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BA" w:rsidRPr="000E24F0" w:rsidRDefault="00A320BA" w:rsidP="00E622FD">
      <w:pPr>
        <w:pStyle w:val="Cmsor1"/>
        <w:spacing w:before="0" w:after="0"/>
        <w:jc w:val="center"/>
        <w:rPr>
          <w:b w:val="0"/>
          <w:sz w:val="28"/>
          <w:szCs w:val="28"/>
        </w:rPr>
      </w:pPr>
      <w:bookmarkStart w:id="0" w:name="_Toc435781313"/>
      <w:bookmarkStart w:id="1" w:name="_GoBack"/>
      <w:bookmarkEnd w:id="1"/>
      <w:r w:rsidRPr="00E622FD">
        <w:rPr>
          <w:rFonts w:ascii="Times New Roman" w:hAnsi="Times New Roman" w:cs="Times New Roman"/>
          <w:sz w:val="28"/>
          <w:szCs w:val="28"/>
        </w:rPr>
        <w:t>MELLÉKLETEK</w:t>
      </w:r>
      <w:bookmarkEnd w:id="0"/>
    </w:p>
    <w:p w:rsidR="00A320BA" w:rsidRPr="009749AA" w:rsidRDefault="00A320BA" w:rsidP="00A320BA">
      <w:pPr>
        <w:pStyle w:val="Listaszerbekezds"/>
        <w:tabs>
          <w:tab w:val="left" w:pos="1276"/>
        </w:tabs>
        <w:ind w:left="357"/>
        <w:jc w:val="both"/>
      </w:pP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320BA" w:rsidRPr="005411DB" w:rsidRDefault="00A320BA" w:rsidP="00A320BA">
            <w:pPr>
              <w:tabs>
                <w:tab w:val="left" w:pos="238"/>
              </w:tabs>
              <w:suppressAutoHyphens/>
              <w:rPr>
                <w:sz w:val="12"/>
                <w:szCs w:val="12"/>
              </w:rPr>
            </w:pPr>
            <w:r>
              <w:tab/>
            </w:r>
          </w:p>
          <w:p w:rsidR="00A920E1" w:rsidRPr="00571548" w:rsidRDefault="00C65AC3" w:rsidP="005411DB">
            <w:pPr>
              <w:pStyle w:val="Cmsor2"/>
              <w:spacing w:before="0" w:after="0"/>
              <w:jc w:val="right"/>
              <w:rPr>
                <w:rFonts w:ascii="Times New Roman" w:hAnsi="Times New Roman"/>
                <w:b w:val="0"/>
                <w:i w:val="0"/>
                <w:sz w:val="24"/>
                <w:szCs w:val="24"/>
              </w:rPr>
            </w:pPr>
            <w:bookmarkStart w:id="2" w:name="_Toc435781314"/>
            <w:r>
              <w:rPr>
                <w:rFonts w:ascii="Times New Roman" w:hAnsi="Times New Roman"/>
                <w:b w:val="0"/>
                <w:i w:val="0"/>
                <w:sz w:val="24"/>
                <w:szCs w:val="24"/>
              </w:rPr>
              <w:t>Közbeszerzési dokumentum</w:t>
            </w:r>
            <w:r w:rsidR="00A920E1" w:rsidRPr="00571548">
              <w:rPr>
                <w:rFonts w:ascii="Times New Roman" w:hAnsi="Times New Roman"/>
                <w:b w:val="0"/>
                <w:i w:val="0"/>
                <w:sz w:val="24"/>
                <w:szCs w:val="24"/>
              </w:rPr>
              <w:t xml:space="preserve"> 1. sz. melléklet</w:t>
            </w:r>
            <w:bookmarkEnd w:id="2"/>
          </w:p>
          <w:p w:rsidR="00A920E1" w:rsidRDefault="00A920E1" w:rsidP="00A920E1">
            <w:pPr>
              <w:suppressAutoHyphens/>
              <w:jc w:val="center"/>
            </w:pPr>
          </w:p>
          <w:p w:rsidR="00A320BA" w:rsidRDefault="00A320BA" w:rsidP="005411DB">
            <w:pPr>
              <w:suppressAutoHyphens/>
              <w:jc w:val="center"/>
              <w:rPr>
                <w:b/>
                <w:sz w:val="28"/>
                <w:szCs w:val="28"/>
              </w:rPr>
            </w:pPr>
          </w:p>
          <w:p w:rsidR="00A920E1" w:rsidRPr="00571548" w:rsidRDefault="00A920E1" w:rsidP="00571548">
            <w:pPr>
              <w:pStyle w:val="Cmsor2"/>
              <w:spacing w:before="0" w:after="0"/>
              <w:jc w:val="center"/>
              <w:rPr>
                <w:rFonts w:ascii="Times New Roman" w:hAnsi="Times New Roman"/>
                <w:i w:val="0"/>
              </w:rPr>
            </w:pPr>
            <w:bookmarkStart w:id="3" w:name="_Toc435781315"/>
            <w:r w:rsidRPr="00571548">
              <w:rPr>
                <w:rFonts w:ascii="Times New Roman" w:hAnsi="Times New Roman"/>
                <w:i w:val="0"/>
              </w:rPr>
              <w:t>FELOLVASÓLAP</w:t>
            </w:r>
            <w:bookmarkEnd w:id="3"/>
          </w:p>
          <w:p w:rsidR="00A920E1" w:rsidRDefault="00A920E1" w:rsidP="00A920E1">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A920E1" w:rsidRPr="000A1443" w:rsidTr="00A920E1">
              <w:tc>
                <w:tcPr>
                  <w:tcW w:w="3652" w:type="dxa"/>
                </w:tcPr>
                <w:p w:rsidR="00A920E1" w:rsidRPr="000A1443" w:rsidRDefault="00595A29" w:rsidP="00595A29">
                  <w:pPr>
                    <w:autoSpaceDE w:val="0"/>
                    <w:spacing w:before="60" w:after="60" w:line="280" w:lineRule="exact"/>
                    <w:rPr>
                      <w:b/>
                    </w:rPr>
                  </w:pPr>
                  <w:r>
                    <w:rPr>
                      <w:b/>
                    </w:rPr>
                    <w:t>1. Ajánlattevő</w:t>
                  </w:r>
                  <w:r w:rsidR="00EA1760" w:rsidRPr="000A1443">
                    <w:rPr>
                      <w:b/>
                    </w:rPr>
                    <w:t xml:space="preserve"> neve</w:t>
                  </w:r>
                  <w:r w:rsidR="00EA1760" w:rsidRPr="000A1443">
                    <w:rPr>
                      <w:b/>
                      <w:vertAlign w:val="superscript"/>
                    </w:rPr>
                    <w:footnoteReference w:id="1"/>
                  </w:r>
                  <w:r w:rsidR="00EA1760" w:rsidRPr="000A1443">
                    <w:rPr>
                      <w:b/>
                      <w:sz w:val="2"/>
                    </w:rPr>
                    <w:t>P</w:t>
                  </w:r>
                  <w:r w:rsidR="00EA1760" w:rsidRPr="000A1443">
                    <w:rPr>
                      <w:b/>
                    </w:rPr>
                    <w:t>:</w:t>
                  </w:r>
                </w:p>
              </w:tc>
              <w:tc>
                <w:tcPr>
                  <w:tcW w:w="5456" w:type="dxa"/>
                </w:tcPr>
                <w:p w:rsidR="00A920E1" w:rsidRPr="000A1443" w:rsidRDefault="00A920E1" w:rsidP="00A920E1">
                  <w:pPr>
                    <w:spacing w:before="60" w:after="60" w:line="280" w:lineRule="exact"/>
                  </w:pPr>
                </w:p>
              </w:tc>
            </w:tr>
            <w:tr w:rsidR="00A920E1" w:rsidRPr="000A1443" w:rsidTr="00A920E1">
              <w:trPr>
                <w:trHeight w:val="413"/>
              </w:trPr>
              <w:tc>
                <w:tcPr>
                  <w:tcW w:w="3652" w:type="dxa"/>
                </w:tcPr>
                <w:p w:rsidR="00A920E1" w:rsidRPr="000A1443" w:rsidRDefault="00A920E1" w:rsidP="00A920E1">
                  <w:pPr>
                    <w:spacing w:before="60" w:after="60" w:line="260" w:lineRule="exact"/>
                  </w:pPr>
                  <w:r>
                    <w:tab/>
                  </w:r>
                  <w:r w:rsidRPr="000A1443">
                    <w:t>Kapcsolattartó neve: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címe: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telefonszáma:</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120" w:line="260" w:lineRule="exact"/>
                  </w:pPr>
                  <w:r>
                    <w:tab/>
                  </w:r>
                  <w:r w:rsidRPr="000A1443">
                    <w:t>Ajánlattevő telefaxszáma:</w:t>
                  </w:r>
                </w:p>
              </w:tc>
              <w:tc>
                <w:tcPr>
                  <w:tcW w:w="5456" w:type="dxa"/>
                </w:tcPr>
                <w:p w:rsidR="00A920E1" w:rsidRPr="000A1443" w:rsidRDefault="00A920E1" w:rsidP="00A920E1">
                  <w:pPr>
                    <w:spacing w:line="280" w:lineRule="exact"/>
                  </w:pPr>
                </w:p>
              </w:tc>
            </w:tr>
            <w:tr w:rsidR="00A920E1" w:rsidRPr="000A1443" w:rsidTr="00A920E1">
              <w:tc>
                <w:tcPr>
                  <w:tcW w:w="3652" w:type="dxa"/>
                </w:tcPr>
                <w:p w:rsidR="00A920E1" w:rsidRDefault="00A920E1" w:rsidP="00A920E1">
                  <w:pPr>
                    <w:spacing w:before="60"/>
                  </w:pPr>
                  <w:r>
                    <w:tab/>
                  </w:r>
                  <w:r w:rsidRPr="000A1443">
                    <w:t>Ajánlattevő e-mail címe:</w:t>
                  </w:r>
                </w:p>
              </w:tc>
              <w:tc>
                <w:tcPr>
                  <w:tcW w:w="5456" w:type="dxa"/>
                </w:tcPr>
                <w:p w:rsidR="00A920E1" w:rsidRPr="000A1443" w:rsidRDefault="00A920E1" w:rsidP="00A920E1">
                  <w:pPr>
                    <w:spacing w:line="280" w:lineRule="exact"/>
                  </w:pPr>
                </w:p>
              </w:tc>
            </w:tr>
          </w:tbl>
          <w:p w:rsidR="00A920E1" w:rsidRDefault="00A920E1" w:rsidP="00A920E1">
            <w:pPr>
              <w:jc w:val="both"/>
              <w:rPr>
                <w:b/>
              </w:rPr>
            </w:pPr>
          </w:p>
          <w:p w:rsidR="00A920E1" w:rsidRDefault="00A920E1" w:rsidP="00A920E1">
            <w:pPr>
              <w:spacing w:before="120"/>
              <w:jc w:val="both"/>
              <w:rPr>
                <w:rFonts w:eastAsia="Calibri"/>
                <w:i/>
                <w:snapToGrid w:val="0"/>
                <w:lang w:eastAsia="en-US"/>
              </w:rPr>
            </w:pPr>
            <w:r>
              <w:rPr>
                <w:b/>
              </w:rPr>
              <w:t xml:space="preserve">2. </w:t>
            </w:r>
            <w:r w:rsidRPr="000A1443">
              <w:rPr>
                <w:b/>
              </w:rPr>
              <w:t>Az ajánlat tárgya:</w:t>
            </w:r>
            <w:r w:rsidRPr="001358A0">
              <w:t xml:space="preserve"> </w:t>
            </w:r>
            <w:r w:rsidR="001358A0" w:rsidRPr="001358A0">
              <w:rPr>
                <w:rFonts w:eastAsia="Calibri"/>
                <w:bCs/>
                <w:i/>
                <w:snapToGrid w:val="0"/>
                <w:lang w:eastAsia="en-US"/>
              </w:rPr>
              <w:t>„</w:t>
            </w:r>
            <w:proofErr w:type="gramStart"/>
            <w:r w:rsidR="00F17C4A" w:rsidRPr="00E517C7">
              <w:rPr>
                <w:i/>
              </w:rPr>
              <w:t>A</w:t>
            </w:r>
            <w:proofErr w:type="gramEnd"/>
            <w:r w:rsidR="00F17C4A" w:rsidRPr="00E517C7">
              <w:rPr>
                <w:i/>
              </w:rPr>
              <w:t xml:space="preserve">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00F17C4A" w:rsidRPr="00E517C7">
              <w:rPr>
                <w:i/>
              </w:rPr>
              <w:t>utómonitoring</w:t>
            </w:r>
            <w:proofErr w:type="spellEnd"/>
            <w:r w:rsidR="001358A0" w:rsidRPr="001358A0">
              <w:rPr>
                <w:rFonts w:eastAsia="Calibri"/>
                <w:i/>
                <w:snapToGrid w:val="0"/>
                <w:lang w:eastAsia="en-US"/>
              </w:rPr>
              <w:t>”</w:t>
            </w:r>
          </w:p>
          <w:p w:rsidR="001358A0" w:rsidRDefault="001358A0" w:rsidP="00571AD1">
            <w:pPr>
              <w:jc w:val="both"/>
            </w:pPr>
          </w:p>
          <w:p w:rsidR="001E3972" w:rsidRDefault="00A920E1" w:rsidP="00B81453">
            <w:pPr>
              <w:spacing w:after="120"/>
              <w:rPr>
                <w:b/>
              </w:rPr>
            </w:pPr>
            <w:r w:rsidRPr="000A1443">
              <w:rPr>
                <w:b/>
              </w:rPr>
              <w:t xml:space="preserve">3. Ajánlati </w:t>
            </w:r>
            <w:r w:rsidRPr="007C6268">
              <w:rPr>
                <w:b/>
              </w:rPr>
              <w:t>ár</w:t>
            </w:r>
            <w:r w:rsidR="00B9424D">
              <w:rPr>
                <w:b/>
              </w:rPr>
              <w:t>:</w:t>
            </w:r>
          </w:p>
          <w:tbl>
            <w:tblPr>
              <w:tblStyle w:val="Rcsostblzat"/>
              <w:tblW w:w="9209" w:type="dxa"/>
              <w:tblLayout w:type="fixed"/>
              <w:tblLook w:val="04A0" w:firstRow="1" w:lastRow="0" w:firstColumn="1" w:lastColumn="0" w:noHBand="0" w:noVBand="1"/>
            </w:tblPr>
            <w:tblGrid>
              <w:gridCol w:w="2972"/>
              <w:gridCol w:w="2079"/>
              <w:gridCol w:w="2079"/>
              <w:gridCol w:w="2079"/>
            </w:tblGrid>
            <w:tr w:rsidR="00F17C4A" w:rsidRPr="00AC295C" w:rsidTr="00F17C4A">
              <w:tc>
                <w:tcPr>
                  <w:tcW w:w="2972" w:type="dxa"/>
                  <w:vAlign w:val="center"/>
                </w:tcPr>
                <w:p w:rsidR="00F17C4A" w:rsidRPr="00F17C4A" w:rsidRDefault="00F17C4A" w:rsidP="00F17C4A">
                  <w:pPr>
                    <w:spacing w:before="60" w:after="60"/>
                    <w:jc w:val="center"/>
                    <w:rPr>
                      <w:sz w:val="22"/>
                      <w:szCs w:val="22"/>
                    </w:rPr>
                  </w:pPr>
                  <w:r w:rsidRPr="00F17C4A">
                    <w:rPr>
                      <w:sz w:val="22"/>
                      <w:szCs w:val="22"/>
                    </w:rPr>
                    <w:t>Részajánlati körök:</w:t>
                  </w:r>
                </w:p>
              </w:tc>
              <w:tc>
                <w:tcPr>
                  <w:tcW w:w="2079" w:type="dxa"/>
                  <w:tcBorders>
                    <w:bottom w:val="single" w:sz="4" w:space="0" w:color="auto"/>
                  </w:tcBorders>
                  <w:vAlign w:val="center"/>
                </w:tcPr>
                <w:p w:rsidR="00F17C4A" w:rsidRPr="00F17C4A" w:rsidRDefault="00F17C4A" w:rsidP="00F17C4A">
                  <w:pPr>
                    <w:jc w:val="center"/>
                    <w:rPr>
                      <w:sz w:val="22"/>
                      <w:szCs w:val="22"/>
                    </w:rPr>
                  </w:pPr>
                  <w:r w:rsidRPr="00F17C4A">
                    <w:rPr>
                      <w:sz w:val="22"/>
                      <w:szCs w:val="22"/>
                    </w:rPr>
                    <w:t>Nettó ár (Ft)</w:t>
                  </w:r>
                </w:p>
              </w:tc>
              <w:tc>
                <w:tcPr>
                  <w:tcW w:w="2079" w:type="dxa"/>
                  <w:tcBorders>
                    <w:bottom w:val="single" w:sz="4" w:space="0" w:color="auto"/>
                  </w:tcBorders>
                  <w:vAlign w:val="center"/>
                </w:tcPr>
                <w:p w:rsidR="00F17C4A" w:rsidRPr="00F17C4A" w:rsidRDefault="00F17C4A" w:rsidP="00F17C4A">
                  <w:pPr>
                    <w:jc w:val="center"/>
                    <w:rPr>
                      <w:sz w:val="22"/>
                      <w:szCs w:val="22"/>
                    </w:rPr>
                  </w:pPr>
                  <w:r w:rsidRPr="00F17C4A">
                    <w:rPr>
                      <w:sz w:val="22"/>
                      <w:szCs w:val="22"/>
                    </w:rPr>
                    <w:t>ÁFA 27%</w:t>
                  </w:r>
                </w:p>
              </w:tc>
              <w:tc>
                <w:tcPr>
                  <w:tcW w:w="2079" w:type="dxa"/>
                  <w:tcBorders>
                    <w:bottom w:val="single" w:sz="4" w:space="0" w:color="auto"/>
                  </w:tcBorders>
                  <w:vAlign w:val="center"/>
                </w:tcPr>
                <w:p w:rsidR="00F17C4A" w:rsidRPr="00F17C4A" w:rsidRDefault="00F17C4A" w:rsidP="00F17C4A">
                  <w:pPr>
                    <w:jc w:val="center"/>
                    <w:rPr>
                      <w:sz w:val="22"/>
                      <w:szCs w:val="22"/>
                    </w:rPr>
                  </w:pPr>
                  <w:r w:rsidRPr="00F17C4A">
                    <w:rPr>
                      <w:sz w:val="22"/>
                      <w:szCs w:val="22"/>
                    </w:rPr>
                    <w:t>Bruttó ár (Ft)</w:t>
                  </w:r>
                </w:p>
              </w:tc>
            </w:tr>
            <w:tr w:rsidR="00AC295C" w:rsidRPr="00AC295C" w:rsidTr="00F17C4A">
              <w:tc>
                <w:tcPr>
                  <w:tcW w:w="2972" w:type="dxa"/>
                  <w:vAlign w:val="center"/>
                </w:tcPr>
                <w:p w:rsidR="00AC295C" w:rsidRPr="00F17C4A" w:rsidRDefault="00AC295C" w:rsidP="0033673E">
                  <w:pPr>
                    <w:numPr>
                      <w:ilvl w:val="0"/>
                      <w:numId w:val="11"/>
                    </w:numPr>
                    <w:spacing w:before="60" w:after="60"/>
                    <w:ind w:left="357" w:hanging="357"/>
                    <w:rPr>
                      <w:sz w:val="22"/>
                      <w:szCs w:val="22"/>
                    </w:rPr>
                  </w:pPr>
                  <w:r w:rsidRPr="00F17C4A">
                    <w:rPr>
                      <w:sz w:val="22"/>
                      <w:szCs w:val="22"/>
                    </w:rPr>
                    <w:t>részajánlati kör:</w:t>
                  </w:r>
                </w:p>
              </w:tc>
              <w:tc>
                <w:tcPr>
                  <w:tcW w:w="2079" w:type="dxa"/>
                  <w:tcBorders>
                    <w:bottom w:val="single" w:sz="4" w:space="0" w:color="auto"/>
                  </w:tcBorders>
                  <w:vAlign w:val="center"/>
                </w:tcPr>
                <w:p w:rsidR="00AC295C" w:rsidRPr="00AC295C" w:rsidRDefault="00AC295C" w:rsidP="00EC5170">
                  <w:pPr>
                    <w:jc w:val="center"/>
                    <w:rPr>
                      <w:sz w:val="22"/>
                      <w:szCs w:val="22"/>
                    </w:rPr>
                  </w:pPr>
                </w:p>
              </w:tc>
              <w:tc>
                <w:tcPr>
                  <w:tcW w:w="2079" w:type="dxa"/>
                  <w:tcBorders>
                    <w:bottom w:val="single" w:sz="4" w:space="0" w:color="auto"/>
                  </w:tcBorders>
                  <w:vAlign w:val="center"/>
                </w:tcPr>
                <w:p w:rsidR="00AC295C" w:rsidRPr="00AC295C" w:rsidRDefault="00AC295C" w:rsidP="00EC5170">
                  <w:pPr>
                    <w:jc w:val="center"/>
                    <w:rPr>
                      <w:sz w:val="22"/>
                      <w:szCs w:val="22"/>
                    </w:rPr>
                  </w:pPr>
                </w:p>
              </w:tc>
              <w:tc>
                <w:tcPr>
                  <w:tcW w:w="2079" w:type="dxa"/>
                  <w:tcBorders>
                    <w:bottom w:val="single" w:sz="4" w:space="0" w:color="auto"/>
                  </w:tcBorders>
                  <w:vAlign w:val="center"/>
                </w:tcPr>
                <w:p w:rsidR="00AC295C" w:rsidRPr="00AC295C" w:rsidRDefault="00AC295C" w:rsidP="00EC5170">
                  <w:pPr>
                    <w:jc w:val="center"/>
                    <w:rPr>
                      <w:sz w:val="22"/>
                      <w:szCs w:val="22"/>
                    </w:rPr>
                  </w:pPr>
                </w:p>
              </w:tc>
            </w:tr>
            <w:tr w:rsidR="00AC295C" w:rsidRPr="00AC295C" w:rsidTr="00F17C4A">
              <w:tc>
                <w:tcPr>
                  <w:tcW w:w="2972" w:type="dxa"/>
                  <w:vAlign w:val="center"/>
                </w:tcPr>
                <w:p w:rsidR="00AC295C" w:rsidRPr="00F17C4A" w:rsidRDefault="00AC295C" w:rsidP="0033673E">
                  <w:pPr>
                    <w:numPr>
                      <w:ilvl w:val="0"/>
                      <w:numId w:val="11"/>
                    </w:numPr>
                    <w:spacing w:before="60" w:after="60"/>
                    <w:ind w:left="357" w:hanging="357"/>
                    <w:rPr>
                      <w:sz w:val="22"/>
                      <w:szCs w:val="22"/>
                    </w:rPr>
                  </w:pPr>
                  <w:r w:rsidRPr="00F17C4A">
                    <w:rPr>
                      <w:sz w:val="22"/>
                      <w:szCs w:val="22"/>
                    </w:rPr>
                    <w:t>részajánlati kör:</w:t>
                  </w:r>
                </w:p>
              </w:tc>
              <w:tc>
                <w:tcPr>
                  <w:tcW w:w="2079" w:type="dxa"/>
                  <w:vAlign w:val="center"/>
                </w:tcPr>
                <w:p w:rsidR="00AC295C" w:rsidRPr="00AC295C" w:rsidRDefault="00AC295C" w:rsidP="00EC5170">
                  <w:pPr>
                    <w:jc w:val="center"/>
                    <w:rPr>
                      <w:sz w:val="22"/>
                      <w:szCs w:val="22"/>
                    </w:rPr>
                  </w:pPr>
                </w:p>
              </w:tc>
              <w:tc>
                <w:tcPr>
                  <w:tcW w:w="2079" w:type="dxa"/>
                  <w:vAlign w:val="center"/>
                </w:tcPr>
                <w:p w:rsidR="00AC295C" w:rsidRPr="00AC295C" w:rsidRDefault="00AC295C" w:rsidP="00EC5170">
                  <w:pPr>
                    <w:jc w:val="center"/>
                    <w:rPr>
                      <w:sz w:val="22"/>
                      <w:szCs w:val="22"/>
                    </w:rPr>
                  </w:pPr>
                </w:p>
              </w:tc>
              <w:tc>
                <w:tcPr>
                  <w:tcW w:w="2079" w:type="dxa"/>
                  <w:vAlign w:val="center"/>
                </w:tcPr>
                <w:p w:rsidR="00AC295C" w:rsidRPr="00AC295C" w:rsidRDefault="00AC295C" w:rsidP="00EC5170">
                  <w:pPr>
                    <w:jc w:val="center"/>
                    <w:rPr>
                      <w:sz w:val="22"/>
                      <w:szCs w:val="22"/>
                    </w:rPr>
                  </w:pPr>
                </w:p>
              </w:tc>
            </w:tr>
            <w:tr w:rsidR="00AC295C" w:rsidRPr="00AC295C" w:rsidTr="00F17C4A">
              <w:tc>
                <w:tcPr>
                  <w:tcW w:w="2972" w:type="dxa"/>
                  <w:vAlign w:val="center"/>
                </w:tcPr>
                <w:p w:rsidR="00AC295C" w:rsidRPr="00F17C4A" w:rsidRDefault="00AC295C" w:rsidP="0033673E">
                  <w:pPr>
                    <w:numPr>
                      <w:ilvl w:val="0"/>
                      <w:numId w:val="11"/>
                    </w:numPr>
                    <w:spacing w:before="60" w:after="60"/>
                    <w:ind w:left="357" w:hanging="357"/>
                    <w:rPr>
                      <w:sz w:val="22"/>
                      <w:szCs w:val="22"/>
                    </w:rPr>
                  </w:pPr>
                  <w:r w:rsidRPr="00F17C4A">
                    <w:rPr>
                      <w:sz w:val="22"/>
                      <w:szCs w:val="22"/>
                    </w:rPr>
                    <w:t>részajánlati kör</w:t>
                  </w:r>
                </w:p>
              </w:tc>
              <w:tc>
                <w:tcPr>
                  <w:tcW w:w="2079" w:type="dxa"/>
                  <w:vAlign w:val="center"/>
                </w:tcPr>
                <w:p w:rsidR="00AC295C" w:rsidRPr="00AC295C" w:rsidRDefault="00AC295C" w:rsidP="00EC5170">
                  <w:pPr>
                    <w:jc w:val="center"/>
                    <w:rPr>
                      <w:sz w:val="22"/>
                      <w:szCs w:val="22"/>
                    </w:rPr>
                  </w:pPr>
                </w:p>
              </w:tc>
              <w:tc>
                <w:tcPr>
                  <w:tcW w:w="2079" w:type="dxa"/>
                  <w:vAlign w:val="center"/>
                </w:tcPr>
                <w:p w:rsidR="00AC295C" w:rsidRPr="00AC295C" w:rsidRDefault="00AC295C" w:rsidP="00EC5170">
                  <w:pPr>
                    <w:jc w:val="center"/>
                    <w:rPr>
                      <w:sz w:val="22"/>
                      <w:szCs w:val="22"/>
                    </w:rPr>
                  </w:pPr>
                </w:p>
              </w:tc>
              <w:tc>
                <w:tcPr>
                  <w:tcW w:w="2079" w:type="dxa"/>
                  <w:vAlign w:val="center"/>
                </w:tcPr>
                <w:p w:rsidR="00AC295C" w:rsidRPr="00AC295C" w:rsidRDefault="00AC295C" w:rsidP="00EC5170">
                  <w:pPr>
                    <w:jc w:val="center"/>
                    <w:rPr>
                      <w:sz w:val="22"/>
                      <w:szCs w:val="22"/>
                    </w:rPr>
                  </w:pPr>
                </w:p>
              </w:tc>
            </w:tr>
          </w:tbl>
          <w:p w:rsidR="0073411B" w:rsidRDefault="0073411B" w:rsidP="00A920E1">
            <w:pPr>
              <w:spacing w:before="60" w:after="60" w:line="280" w:lineRule="exact"/>
              <w:rPr>
                <w:b/>
              </w:rPr>
            </w:pPr>
          </w:p>
          <w:p w:rsidR="00A920E1" w:rsidRDefault="00A920E1" w:rsidP="00A920E1">
            <w:pPr>
              <w:spacing w:before="60" w:after="60" w:line="280" w:lineRule="exact"/>
            </w:pPr>
            <w:r w:rsidRPr="000A1443">
              <w:t>Kelt:</w:t>
            </w:r>
          </w:p>
          <w:p w:rsidR="00A920E1" w:rsidRPr="000A1443" w:rsidRDefault="00A920E1" w:rsidP="00EC41FA">
            <w:pPr>
              <w:spacing w:before="60" w:after="60" w:line="280" w:lineRule="exact"/>
            </w:pPr>
          </w:p>
        </w:tc>
      </w:tr>
    </w:tbl>
    <w:p w:rsidR="00EA1760" w:rsidRDefault="00EA1760" w:rsidP="00EA1760">
      <w:pPr>
        <w:suppressAutoHyphens/>
        <w:jc w:val="right"/>
      </w:pPr>
      <w:r>
        <w:t>______________________</w:t>
      </w:r>
    </w:p>
    <w:p w:rsidR="00EA1760" w:rsidRDefault="00EA1760" w:rsidP="00AC295C">
      <w:pPr>
        <w:tabs>
          <w:tab w:val="center" w:pos="7938"/>
        </w:tabs>
        <w:suppressAutoHyphens/>
      </w:pPr>
      <w:r>
        <w:tab/>
        <w:t>Cégszerű aláírás</w:t>
      </w:r>
    </w:p>
    <w:p w:rsidR="00991DB4" w:rsidRPr="00571548" w:rsidRDefault="00C65AC3" w:rsidP="00B81453">
      <w:pPr>
        <w:pStyle w:val="Cmsor2"/>
        <w:pageBreakBefore/>
        <w:spacing w:before="0" w:after="0"/>
        <w:jc w:val="right"/>
        <w:rPr>
          <w:rFonts w:ascii="Times New Roman" w:hAnsi="Times New Roman"/>
          <w:b w:val="0"/>
          <w:i w:val="0"/>
          <w:sz w:val="24"/>
          <w:szCs w:val="24"/>
        </w:rPr>
      </w:pPr>
      <w:bookmarkStart w:id="4" w:name="_Toc435781316"/>
      <w:r>
        <w:rPr>
          <w:rFonts w:ascii="Times New Roman" w:hAnsi="Times New Roman"/>
          <w:b w:val="0"/>
          <w:i w:val="0"/>
          <w:sz w:val="24"/>
          <w:szCs w:val="24"/>
        </w:rPr>
        <w:lastRenderedPageBreak/>
        <w:t>Közbeszerzési dokumentum</w:t>
      </w:r>
      <w:r w:rsidR="0057618E" w:rsidRPr="00571548">
        <w:rPr>
          <w:rFonts w:ascii="Times New Roman" w:hAnsi="Times New Roman"/>
          <w:b w:val="0"/>
          <w:i w:val="0"/>
          <w:sz w:val="24"/>
          <w:szCs w:val="24"/>
        </w:rPr>
        <w:t xml:space="preserve"> 2</w:t>
      </w:r>
      <w:r w:rsidR="001610C1" w:rsidRPr="00571548">
        <w:rPr>
          <w:rFonts w:ascii="Times New Roman" w:hAnsi="Times New Roman"/>
          <w:b w:val="0"/>
          <w:i w:val="0"/>
          <w:sz w:val="24"/>
          <w:szCs w:val="24"/>
        </w:rPr>
        <w:t>. sz. melléklet</w:t>
      </w:r>
      <w:bookmarkEnd w:id="4"/>
    </w:p>
    <w:p w:rsidR="00F95F58" w:rsidRDefault="00F95F58" w:rsidP="00F95F58">
      <w:pPr>
        <w:pStyle w:val="lfej"/>
        <w:jc w:val="both"/>
        <w:rPr>
          <w:b/>
          <w:szCs w:val="20"/>
        </w:rPr>
      </w:pPr>
    </w:p>
    <w:p w:rsidR="00F95F58" w:rsidRPr="00DE7100" w:rsidRDefault="008E6CF3" w:rsidP="00F95F58">
      <w:pPr>
        <w:pStyle w:val="lfej"/>
        <w:jc w:val="both"/>
        <w:rPr>
          <w:b/>
          <w:sz w:val="26"/>
          <w:szCs w:val="26"/>
        </w:rPr>
      </w:pPr>
      <w:r w:rsidRPr="008E6CF3">
        <w:rPr>
          <w:b/>
          <w:szCs w:val="20"/>
        </w:rPr>
        <w:t xml:space="preserve">  </w:t>
      </w:r>
      <w:proofErr w:type="gramStart"/>
      <w:r w:rsidR="00F95F58" w:rsidRPr="00DE7100">
        <w:rPr>
          <w:b/>
          <w:sz w:val="26"/>
          <w:szCs w:val="26"/>
        </w:rPr>
        <w:t>HONVÉDELMI  MINISZTÉRIUM</w:t>
      </w:r>
      <w:proofErr w:type="gramEnd"/>
    </w:p>
    <w:p w:rsidR="00F95F58" w:rsidRPr="00DE7100" w:rsidRDefault="00F95F58" w:rsidP="00F95F58">
      <w:pPr>
        <w:tabs>
          <w:tab w:val="center" w:pos="4819"/>
          <w:tab w:val="right" w:pos="9071"/>
        </w:tabs>
        <w:rPr>
          <w:sz w:val="26"/>
          <w:szCs w:val="26"/>
        </w:rPr>
      </w:pPr>
      <w:r w:rsidRPr="00DE7100">
        <w:rPr>
          <w:b/>
          <w:sz w:val="26"/>
          <w:szCs w:val="26"/>
        </w:rPr>
        <w:t xml:space="preserve">         </w:t>
      </w:r>
      <w:r w:rsidRPr="00DE7100">
        <w:rPr>
          <w:b/>
          <w:sz w:val="26"/>
          <w:szCs w:val="26"/>
          <w:u w:val="single"/>
        </w:rPr>
        <w:t xml:space="preserve">BESZERZÉSI </w:t>
      </w:r>
      <w:proofErr w:type="gramStart"/>
      <w:r w:rsidRPr="00DE7100">
        <w:rPr>
          <w:b/>
          <w:sz w:val="26"/>
          <w:szCs w:val="26"/>
          <w:u w:val="single"/>
        </w:rPr>
        <w:t>HIVATAL</w:t>
      </w:r>
      <w:r w:rsidRPr="00DE7100">
        <w:rPr>
          <w:b/>
          <w:sz w:val="26"/>
          <w:szCs w:val="26"/>
        </w:rPr>
        <w:t xml:space="preserve">                                                          </w:t>
      </w:r>
      <w:r w:rsidRPr="00DE7100">
        <w:rPr>
          <w:sz w:val="26"/>
          <w:szCs w:val="26"/>
        </w:rPr>
        <w:t>.</w:t>
      </w:r>
      <w:proofErr w:type="gramEnd"/>
      <w:r w:rsidRPr="00DE7100">
        <w:rPr>
          <w:sz w:val="26"/>
          <w:szCs w:val="26"/>
        </w:rPr>
        <w:t xml:space="preserve"> számú példány</w:t>
      </w:r>
    </w:p>
    <w:p w:rsidR="00F95F58" w:rsidRDefault="00F95F58" w:rsidP="00F95F58">
      <w:pPr>
        <w:spacing w:before="120"/>
        <w:rPr>
          <w:sz w:val="26"/>
          <w:szCs w:val="26"/>
        </w:rPr>
      </w:pPr>
      <w:proofErr w:type="spellStart"/>
      <w:r>
        <w:rPr>
          <w:sz w:val="26"/>
          <w:szCs w:val="26"/>
        </w:rPr>
        <w:t>Nyt</w:t>
      </w:r>
      <w:proofErr w:type="spellEnd"/>
      <w:r>
        <w:rPr>
          <w:sz w:val="26"/>
          <w:szCs w:val="26"/>
        </w:rPr>
        <w:t xml:space="preserve">. </w:t>
      </w:r>
      <w:proofErr w:type="gramStart"/>
      <w:r>
        <w:rPr>
          <w:sz w:val="26"/>
          <w:szCs w:val="26"/>
        </w:rPr>
        <w:t>szám</w:t>
      </w:r>
      <w:proofErr w:type="gramEnd"/>
      <w:r>
        <w:rPr>
          <w:sz w:val="26"/>
          <w:szCs w:val="26"/>
        </w:rPr>
        <w:t>:</w:t>
      </w:r>
    </w:p>
    <w:p w:rsidR="00F95F58" w:rsidRPr="00D5472A" w:rsidRDefault="00F95F58" w:rsidP="00F95F58">
      <w:pPr>
        <w:rPr>
          <w:b/>
          <w:sz w:val="26"/>
          <w:szCs w:val="26"/>
        </w:rPr>
      </w:pPr>
      <w:r w:rsidRPr="00D5472A">
        <w:rPr>
          <w:b/>
          <w:sz w:val="26"/>
          <w:szCs w:val="26"/>
        </w:rPr>
        <w:t>Szerződés azonosító:</w:t>
      </w: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Default="00F95F58" w:rsidP="00F95F58">
      <w:pPr>
        <w:tabs>
          <w:tab w:val="left" w:pos="5812"/>
        </w:tabs>
        <w:rPr>
          <w:b/>
          <w:sz w:val="26"/>
          <w:szCs w:val="26"/>
        </w:rPr>
      </w:pPr>
    </w:p>
    <w:p w:rsidR="00F95F58" w:rsidRPr="00DE7100" w:rsidRDefault="00F95F58" w:rsidP="00F95F58">
      <w:pPr>
        <w:tabs>
          <w:tab w:val="left" w:pos="5812"/>
        </w:tabs>
        <w:rPr>
          <w:b/>
          <w:sz w:val="26"/>
          <w:szCs w:val="26"/>
        </w:rPr>
      </w:pPr>
    </w:p>
    <w:p w:rsidR="00F95F58" w:rsidRPr="00DE7100" w:rsidRDefault="00F95F58" w:rsidP="00F95F58">
      <w:pPr>
        <w:jc w:val="center"/>
        <w:rPr>
          <w:b/>
          <w:sz w:val="26"/>
          <w:szCs w:val="26"/>
        </w:rPr>
      </w:pPr>
    </w:p>
    <w:p w:rsidR="00F95F58" w:rsidRPr="00F95F58" w:rsidRDefault="00F95F58" w:rsidP="00F95F58">
      <w:pPr>
        <w:pStyle w:val="Cmsor2"/>
        <w:spacing w:before="0" w:after="0"/>
        <w:jc w:val="center"/>
        <w:rPr>
          <w:rFonts w:ascii="Times New Roman félkövér" w:hAnsi="Times New Roman félkövér"/>
          <w:i w:val="0"/>
          <w:caps/>
          <w:sz w:val="40"/>
          <w:szCs w:val="40"/>
        </w:rPr>
      </w:pPr>
      <w:bookmarkStart w:id="5" w:name="_Toc435781317"/>
      <w:r w:rsidRPr="00F95F58">
        <w:rPr>
          <w:rFonts w:ascii="Times New Roman félkövér" w:hAnsi="Times New Roman félkövér"/>
          <w:i w:val="0"/>
          <w:caps/>
          <w:sz w:val="40"/>
          <w:szCs w:val="40"/>
        </w:rPr>
        <w:t>Vállalkoz</w:t>
      </w:r>
      <w:r>
        <w:rPr>
          <w:rFonts w:ascii="Times New Roman félkövér" w:hAnsi="Times New Roman félkövér"/>
          <w:i w:val="0"/>
          <w:caps/>
          <w:sz w:val="40"/>
          <w:szCs w:val="40"/>
        </w:rPr>
        <w:t>ÁS</w:t>
      </w:r>
      <w:r w:rsidRPr="00F95F58">
        <w:rPr>
          <w:rFonts w:ascii="Times New Roman félkövér" w:hAnsi="Times New Roman félkövér"/>
          <w:i w:val="0"/>
          <w:caps/>
          <w:sz w:val="40"/>
          <w:szCs w:val="40"/>
        </w:rPr>
        <w:t>i SZERZŐDÉS</w:t>
      </w:r>
      <w:bookmarkEnd w:id="5"/>
    </w:p>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center"/>
      </w:pPr>
      <w:r w:rsidRPr="00BA348E">
        <w:rPr>
          <w:highlight w:val="yellow"/>
        </w:rPr>
        <w:t>TERVEZET</w:t>
      </w:r>
    </w:p>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95F58" w:rsidRPr="00EF3FC3" w:rsidTr="00F634F1">
        <w:trPr>
          <w:trHeight w:val="2989"/>
        </w:trPr>
        <w:tc>
          <w:tcPr>
            <w:tcW w:w="9212" w:type="dxa"/>
          </w:tcPr>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r w:rsidRPr="00D5472A">
              <w:t xml:space="preserve">mely létrejött </w:t>
            </w:r>
            <w:proofErr w:type="gramStart"/>
            <w:r w:rsidRPr="00D5472A">
              <w:t>a</w:t>
            </w:r>
            <w:proofErr w:type="gramEnd"/>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rPr>
                <w:b/>
                <w:sz w:val="28"/>
                <w:szCs w:val="28"/>
              </w:rPr>
            </w:pPr>
            <w:r w:rsidRPr="00D5472A">
              <w:rPr>
                <w:b/>
                <w:sz w:val="28"/>
                <w:szCs w:val="28"/>
              </w:rPr>
              <w:t>HM Beszerzési Hivatal</w:t>
            </w: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r w:rsidRPr="00D5472A">
              <w:t xml:space="preserve">és </w:t>
            </w:r>
            <w:proofErr w:type="gramStart"/>
            <w:r w:rsidRPr="00D5472A">
              <w:t>a</w:t>
            </w:r>
            <w:proofErr w:type="gramEnd"/>
          </w:p>
          <w:p w:rsidR="00F95F58"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rPr>
                <w:b/>
                <w:sz w:val="28"/>
                <w:szCs w:val="28"/>
              </w:rPr>
            </w:pPr>
            <w:r w:rsidRPr="00D5472A">
              <w:rPr>
                <w:b/>
                <w:sz w:val="28"/>
                <w:szCs w:val="28"/>
              </w:rPr>
              <w:t>******</w:t>
            </w:r>
          </w:p>
          <w:p w:rsidR="00F95F58" w:rsidRPr="00D5472A" w:rsidRDefault="00F95F58" w:rsidP="00F634F1">
            <w:pPr>
              <w:widowControl w:val="0"/>
              <w:tabs>
                <w:tab w:val="left" w:pos="1152"/>
              </w:tabs>
              <w:autoSpaceDE w:val="0"/>
              <w:autoSpaceDN w:val="0"/>
              <w:adjustRightInd w:val="0"/>
              <w:jc w:val="center"/>
            </w:pPr>
          </w:p>
          <w:p w:rsidR="00F95F58" w:rsidRPr="00D5472A" w:rsidRDefault="00F95F58" w:rsidP="00F634F1">
            <w:pPr>
              <w:widowControl w:val="0"/>
              <w:tabs>
                <w:tab w:val="left" w:pos="1152"/>
              </w:tabs>
              <w:autoSpaceDE w:val="0"/>
              <w:autoSpaceDN w:val="0"/>
              <w:adjustRightInd w:val="0"/>
              <w:jc w:val="center"/>
            </w:pPr>
            <w:proofErr w:type="gramStart"/>
            <w:r w:rsidRPr="00D5472A">
              <w:t>között</w:t>
            </w:r>
            <w:proofErr w:type="gramEnd"/>
          </w:p>
          <w:p w:rsidR="00F95F58" w:rsidRPr="00D5472A" w:rsidRDefault="00F95F58" w:rsidP="00F634F1">
            <w:pPr>
              <w:widowControl w:val="0"/>
              <w:tabs>
                <w:tab w:val="left" w:pos="1152"/>
              </w:tabs>
              <w:autoSpaceDE w:val="0"/>
              <w:autoSpaceDN w:val="0"/>
              <w:adjustRightInd w:val="0"/>
              <w:jc w:val="center"/>
            </w:pPr>
          </w:p>
          <w:p w:rsidR="00F95F58" w:rsidRPr="00EF3FC3" w:rsidRDefault="00F95F58" w:rsidP="00F634F1">
            <w:pPr>
              <w:widowControl w:val="0"/>
              <w:tabs>
                <w:tab w:val="left" w:pos="1152"/>
              </w:tabs>
              <w:autoSpaceDE w:val="0"/>
              <w:autoSpaceDN w:val="0"/>
              <w:adjustRightInd w:val="0"/>
              <w:jc w:val="center"/>
            </w:pPr>
          </w:p>
        </w:tc>
      </w:tr>
    </w:tbl>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both"/>
      </w:pPr>
    </w:p>
    <w:p w:rsidR="00F95F58" w:rsidRPr="00EF3FC3" w:rsidRDefault="00F95F58" w:rsidP="00F95F58">
      <w:pPr>
        <w:widowControl w:val="0"/>
        <w:tabs>
          <w:tab w:val="left" w:pos="1152"/>
        </w:tabs>
        <w:autoSpaceDE w:val="0"/>
        <w:autoSpaceDN w:val="0"/>
        <w:adjustRightInd w:val="0"/>
        <w:jc w:val="center"/>
        <w:rPr>
          <w:b/>
          <w:sz w:val="40"/>
          <w:szCs w:val="40"/>
        </w:rPr>
      </w:pPr>
      <w:r>
        <w:rPr>
          <w:b/>
          <w:sz w:val="40"/>
          <w:szCs w:val="40"/>
        </w:rPr>
        <w:t>- 2015</w:t>
      </w:r>
      <w:r w:rsidRPr="00EF3FC3">
        <w:rPr>
          <w:b/>
          <w:sz w:val="40"/>
          <w:szCs w:val="40"/>
        </w:rPr>
        <w:t xml:space="preserve"> -</w:t>
      </w:r>
    </w:p>
    <w:p w:rsidR="00F95F58" w:rsidRPr="00EF3FC3" w:rsidRDefault="00F95F58" w:rsidP="00F95F58">
      <w:pPr>
        <w:pageBreakBefore/>
        <w:ind w:left="703"/>
        <w:jc w:val="center"/>
        <w:rPr>
          <w:b/>
          <w:sz w:val="28"/>
          <w:szCs w:val="28"/>
        </w:rPr>
      </w:pPr>
      <w:r>
        <w:rPr>
          <w:b/>
          <w:sz w:val="28"/>
          <w:szCs w:val="28"/>
        </w:rPr>
        <w:lastRenderedPageBreak/>
        <w:t>A SZERZŐDÉ</w:t>
      </w:r>
      <w:r w:rsidRPr="00EF3FC3">
        <w:rPr>
          <w:b/>
          <w:sz w:val="28"/>
          <w:szCs w:val="28"/>
        </w:rPr>
        <w:t>S ALANYAI</w:t>
      </w:r>
    </w:p>
    <w:p w:rsidR="00F95F58" w:rsidRDefault="00F95F58" w:rsidP="00F95F58">
      <w:pPr>
        <w:jc w:val="both"/>
        <w:rPr>
          <w:b/>
        </w:rPr>
      </w:pPr>
    </w:p>
    <w:p w:rsidR="00F95F58" w:rsidRDefault="00F95F58" w:rsidP="00F95F58">
      <w:pPr>
        <w:jc w:val="both"/>
        <w:rPr>
          <w:b/>
        </w:rPr>
      </w:pPr>
    </w:p>
    <w:tbl>
      <w:tblPr>
        <w:tblW w:w="8717" w:type="dxa"/>
        <w:tblLayout w:type="fixed"/>
        <w:tblCellMar>
          <w:left w:w="70" w:type="dxa"/>
          <w:right w:w="70" w:type="dxa"/>
        </w:tblCellMar>
        <w:tblLook w:val="04A0" w:firstRow="1" w:lastRow="0" w:firstColumn="1" w:lastColumn="0" w:noHBand="0" w:noVBand="1"/>
      </w:tblPr>
      <w:tblGrid>
        <w:gridCol w:w="3614"/>
        <w:gridCol w:w="5103"/>
      </w:tblGrid>
      <w:tr w:rsidR="00F95F58" w:rsidRPr="00D5472A" w:rsidTr="008F0009">
        <w:trPr>
          <w:cantSplit/>
        </w:trPr>
        <w:tc>
          <w:tcPr>
            <w:tcW w:w="3614" w:type="dxa"/>
            <w:hideMark/>
          </w:tcPr>
          <w:p w:rsidR="00F95F58" w:rsidRPr="00D5472A" w:rsidRDefault="00F95F58" w:rsidP="00F634F1">
            <w:pPr>
              <w:widowControl w:val="0"/>
            </w:pPr>
            <w:r>
              <w:rPr>
                <w:b/>
              </w:rPr>
              <w:t>Megrendelő</w:t>
            </w:r>
            <w:r w:rsidRPr="00D5472A">
              <w:rPr>
                <w:b/>
              </w:rPr>
              <w:t>:</w:t>
            </w:r>
          </w:p>
        </w:tc>
        <w:tc>
          <w:tcPr>
            <w:tcW w:w="5103" w:type="dxa"/>
            <w:hideMark/>
          </w:tcPr>
          <w:p w:rsidR="00F95F58" w:rsidRPr="00D5472A" w:rsidRDefault="00F95F58" w:rsidP="003910C6">
            <w:pPr>
              <w:widowControl w:val="0"/>
              <w:rPr>
                <w:b/>
              </w:rPr>
            </w:pPr>
            <w:r w:rsidRPr="00D5472A">
              <w:rPr>
                <w:b/>
              </w:rPr>
              <w:t xml:space="preserve">Honvédelmi Minisztérium Beszerzési Hivatal </w:t>
            </w:r>
            <w:r w:rsidRPr="00D5472A">
              <w:t xml:space="preserve">(továbbiakban: </w:t>
            </w:r>
            <w:r>
              <w:rPr>
                <w:b/>
              </w:rPr>
              <w:t>M</w:t>
            </w:r>
            <w:r w:rsidR="003910C6">
              <w:rPr>
                <w:b/>
              </w:rPr>
              <w:t>egrendelő</w:t>
            </w:r>
            <w:r w:rsidRPr="00D5472A">
              <w:t>)</w:t>
            </w:r>
          </w:p>
        </w:tc>
      </w:tr>
      <w:tr w:rsidR="00F95F58" w:rsidRPr="00D5472A" w:rsidTr="008F0009">
        <w:trPr>
          <w:cantSplit/>
          <w:trHeight w:val="145"/>
        </w:trPr>
        <w:tc>
          <w:tcPr>
            <w:tcW w:w="3614" w:type="dxa"/>
            <w:hideMark/>
          </w:tcPr>
          <w:p w:rsidR="00F95F58" w:rsidRPr="00D5472A" w:rsidRDefault="00F95F58" w:rsidP="00F634F1">
            <w:r w:rsidRPr="00D5472A">
              <w:t>Képviseli:</w:t>
            </w:r>
          </w:p>
        </w:tc>
        <w:tc>
          <w:tcPr>
            <w:tcW w:w="5103" w:type="dxa"/>
            <w:hideMark/>
          </w:tcPr>
          <w:p w:rsidR="00F95F58" w:rsidRPr="00D5472A" w:rsidRDefault="00F95F58" w:rsidP="00F634F1">
            <w:r w:rsidRPr="00D5472A">
              <w:t>Dr. Tomka Barnabás főigazgató</w:t>
            </w:r>
          </w:p>
        </w:tc>
      </w:tr>
      <w:tr w:rsidR="00F95F58" w:rsidRPr="00D5472A" w:rsidTr="008F0009">
        <w:trPr>
          <w:cantSplit/>
        </w:trPr>
        <w:tc>
          <w:tcPr>
            <w:tcW w:w="3614" w:type="dxa"/>
            <w:hideMark/>
          </w:tcPr>
          <w:p w:rsidR="00F95F58" w:rsidRPr="00D5472A" w:rsidRDefault="00F95F58" w:rsidP="00F634F1">
            <w:r w:rsidRPr="00D5472A">
              <w:t>Címe:</w:t>
            </w:r>
          </w:p>
        </w:tc>
        <w:tc>
          <w:tcPr>
            <w:tcW w:w="5103" w:type="dxa"/>
            <w:hideMark/>
          </w:tcPr>
          <w:p w:rsidR="00F95F58" w:rsidRPr="00D5472A" w:rsidRDefault="00F95F58" w:rsidP="00F634F1">
            <w:r w:rsidRPr="00D5472A">
              <w:t xml:space="preserve">1135 </w:t>
            </w:r>
            <w:proofErr w:type="gramStart"/>
            <w:r w:rsidRPr="00D5472A">
              <w:t>Budapest,</w:t>
            </w:r>
            <w:proofErr w:type="gramEnd"/>
            <w:r w:rsidRPr="00D5472A">
              <w:t xml:space="preserve"> XIII. ker. Lehel u. 35.-37. </w:t>
            </w:r>
          </w:p>
        </w:tc>
      </w:tr>
      <w:tr w:rsidR="00F95F58" w:rsidRPr="00D5472A" w:rsidTr="008F0009">
        <w:trPr>
          <w:cantSplit/>
        </w:trPr>
        <w:tc>
          <w:tcPr>
            <w:tcW w:w="3614" w:type="dxa"/>
            <w:hideMark/>
          </w:tcPr>
          <w:p w:rsidR="00F95F58" w:rsidRPr="00D5472A" w:rsidRDefault="00F95F58" w:rsidP="00F634F1">
            <w:r w:rsidRPr="00D5472A">
              <w:t>Postacím:</w:t>
            </w:r>
          </w:p>
        </w:tc>
        <w:tc>
          <w:tcPr>
            <w:tcW w:w="5103" w:type="dxa"/>
            <w:hideMark/>
          </w:tcPr>
          <w:p w:rsidR="00F95F58" w:rsidRPr="00D5472A" w:rsidRDefault="00F95F58" w:rsidP="00F634F1">
            <w:r w:rsidRPr="00D5472A">
              <w:t>1555 Budapest, Pf. 74</w:t>
            </w:r>
          </w:p>
        </w:tc>
      </w:tr>
      <w:tr w:rsidR="00F95F58" w:rsidRPr="00D5472A" w:rsidTr="008F0009">
        <w:trPr>
          <w:cantSplit/>
        </w:trPr>
        <w:tc>
          <w:tcPr>
            <w:tcW w:w="3614" w:type="dxa"/>
            <w:hideMark/>
          </w:tcPr>
          <w:p w:rsidR="00F95F58" w:rsidRPr="00D5472A" w:rsidRDefault="00F95F58" w:rsidP="00F634F1">
            <w:r w:rsidRPr="00D5472A">
              <w:t>Telefon:</w:t>
            </w:r>
          </w:p>
        </w:tc>
        <w:tc>
          <w:tcPr>
            <w:tcW w:w="5103" w:type="dxa"/>
            <w:hideMark/>
          </w:tcPr>
          <w:p w:rsidR="00F95F58" w:rsidRPr="00D5472A" w:rsidRDefault="00F95F58" w:rsidP="00F634F1">
            <w:r w:rsidRPr="00D5472A">
              <w:t>+36 1 433 8015</w:t>
            </w:r>
          </w:p>
        </w:tc>
      </w:tr>
      <w:tr w:rsidR="00F95F58" w:rsidRPr="00D5472A" w:rsidTr="008F0009">
        <w:trPr>
          <w:cantSplit/>
        </w:trPr>
        <w:tc>
          <w:tcPr>
            <w:tcW w:w="3614" w:type="dxa"/>
            <w:hideMark/>
          </w:tcPr>
          <w:p w:rsidR="00F95F58" w:rsidRPr="00D5472A" w:rsidRDefault="00F95F58" w:rsidP="00F634F1">
            <w:r w:rsidRPr="00D5472A">
              <w:t>Telefax:</w:t>
            </w:r>
          </w:p>
        </w:tc>
        <w:tc>
          <w:tcPr>
            <w:tcW w:w="5103" w:type="dxa"/>
            <w:hideMark/>
          </w:tcPr>
          <w:p w:rsidR="00F95F58" w:rsidRPr="00D5472A" w:rsidRDefault="00F95F58" w:rsidP="00F634F1">
            <w:r w:rsidRPr="00D5472A">
              <w:t>+36 1 433 8007</w:t>
            </w:r>
          </w:p>
        </w:tc>
      </w:tr>
      <w:tr w:rsidR="00F95F58" w:rsidRPr="00D5472A" w:rsidTr="008F0009">
        <w:trPr>
          <w:cantSplit/>
        </w:trPr>
        <w:tc>
          <w:tcPr>
            <w:tcW w:w="3614" w:type="dxa"/>
            <w:vAlign w:val="center"/>
            <w:hideMark/>
          </w:tcPr>
          <w:p w:rsidR="00F95F58" w:rsidRPr="00D5472A" w:rsidRDefault="00F95F58" w:rsidP="00F634F1">
            <w:pPr>
              <w:tabs>
                <w:tab w:val="center" w:pos="4819"/>
              </w:tabs>
              <w:rPr>
                <w:color w:val="000000"/>
              </w:rPr>
            </w:pPr>
            <w:r w:rsidRPr="00D5472A">
              <w:rPr>
                <w:color w:val="000000"/>
              </w:rPr>
              <w:t>Pénzforgalmi jelzőszáma:</w:t>
            </w:r>
          </w:p>
        </w:tc>
        <w:tc>
          <w:tcPr>
            <w:tcW w:w="5103" w:type="dxa"/>
            <w:vAlign w:val="center"/>
            <w:hideMark/>
          </w:tcPr>
          <w:p w:rsidR="00F95F58" w:rsidRPr="00D5472A" w:rsidRDefault="00F95F58" w:rsidP="00F634F1">
            <w:pPr>
              <w:tabs>
                <w:tab w:val="center" w:pos="4819"/>
              </w:tabs>
              <w:rPr>
                <w:color w:val="000000"/>
              </w:rPr>
            </w:pPr>
            <w:r w:rsidRPr="00D5472A">
              <w:rPr>
                <w:color w:val="000000"/>
              </w:rPr>
              <w:t>MÁK 10023002-00334844-00000000</w:t>
            </w:r>
          </w:p>
        </w:tc>
      </w:tr>
      <w:tr w:rsidR="00F95F58" w:rsidRPr="00D5472A" w:rsidTr="008F0009">
        <w:trPr>
          <w:cantSplit/>
        </w:trPr>
        <w:tc>
          <w:tcPr>
            <w:tcW w:w="3614" w:type="dxa"/>
            <w:vAlign w:val="center"/>
            <w:hideMark/>
          </w:tcPr>
          <w:p w:rsidR="00F95F58" w:rsidRPr="00D5472A" w:rsidRDefault="00F95F58" w:rsidP="00F634F1">
            <w:pPr>
              <w:tabs>
                <w:tab w:val="center" w:pos="4819"/>
              </w:tabs>
              <w:rPr>
                <w:color w:val="000000"/>
              </w:rPr>
            </w:pPr>
            <w:r w:rsidRPr="00D5472A">
              <w:rPr>
                <w:color w:val="000000"/>
              </w:rPr>
              <w:t>Adóazonosító száma:</w:t>
            </w:r>
          </w:p>
        </w:tc>
        <w:tc>
          <w:tcPr>
            <w:tcW w:w="5103" w:type="dxa"/>
            <w:vAlign w:val="center"/>
            <w:hideMark/>
          </w:tcPr>
          <w:p w:rsidR="00F95F58" w:rsidRPr="00D5472A" w:rsidRDefault="00F95F58" w:rsidP="00F634F1">
            <w:pPr>
              <w:tabs>
                <w:tab w:val="center" w:pos="4819"/>
              </w:tabs>
              <w:rPr>
                <w:color w:val="000000"/>
              </w:rPr>
            </w:pPr>
            <w:r w:rsidRPr="00D5472A">
              <w:rPr>
                <w:color w:val="000000"/>
              </w:rPr>
              <w:t>15830542-1-51</w:t>
            </w:r>
          </w:p>
        </w:tc>
      </w:tr>
      <w:tr w:rsidR="00F95F58" w:rsidRPr="00D5472A" w:rsidTr="008F0009">
        <w:trPr>
          <w:cantSplit/>
        </w:trPr>
        <w:tc>
          <w:tcPr>
            <w:tcW w:w="3614" w:type="dxa"/>
            <w:vAlign w:val="center"/>
          </w:tcPr>
          <w:p w:rsidR="00F95F58" w:rsidRPr="00D5472A" w:rsidRDefault="00F95F58" w:rsidP="00F634F1">
            <w:pPr>
              <w:tabs>
                <w:tab w:val="center" w:pos="4819"/>
              </w:tabs>
              <w:rPr>
                <w:color w:val="000000"/>
              </w:rPr>
            </w:pPr>
          </w:p>
        </w:tc>
        <w:tc>
          <w:tcPr>
            <w:tcW w:w="5103" w:type="dxa"/>
            <w:vAlign w:val="center"/>
          </w:tcPr>
          <w:p w:rsidR="00F95F58" w:rsidRPr="00D5472A" w:rsidRDefault="00F95F58" w:rsidP="00F634F1">
            <w:pPr>
              <w:tabs>
                <w:tab w:val="center" w:pos="4819"/>
              </w:tabs>
              <w:rPr>
                <w:color w:val="000000"/>
              </w:rPr>
            </w:pPr>
          </w:p>
        </w:tc>
      </w:tr>
      <w:tr w:rsidR="00F95F58" w:rsidRPr="00D5472A" w:rsidTr="008F0009">
        <w:trPr>
          <w:cantSplit/>
        </w:trPr>
        <w:tc>
          <w:tcPr>
            <w:tcW w:w="3614" w:type="dxa"/>
            <w:hideMark/>
          </w:tcPr>
          <w:p w:rsidR="00F95F58" w:rsidRPr="00D5472A" w:rsidRDefault="003910C6" w:rsidP="00F634F1">
            <w:pPr>
              <w:tabs>
                <w:tab w:val="left" w:pos="1985"/>
              </w:tabs>
              <w:rPr>
                <w:b/>
              </w:rPr>
            </w:pPr>
            <w:r>
              <w:rPr>
                <w:b/>
              </w:rPr>
              <w:t>Vállalkozó</w:t>
            </w:r>
            <w:r w:rsidR="00F95F58">
              <w:rPr>
                <w:b/>
              </w:rPr>
              <w:t>:</w:t>
            </w:r>
          </w:p>
        </w:tc>
        <w:tc>
          <w:tcPr>
            <w:tcW w:w="5103" w:type="dxa"/>
            <w:hideMark/>
          </w:tcPr>
          <w:p w:rsidR="00F95F58" w:rsidRDefault="00F95F58" w:rsidP="00F634F1">
            <w:pPr>
              <w:rPr>
                <w:b/>
              </w:rPr>
            </w:pPr>
            <w:r>
              <w:rPr>
                <w:b/>
              </w:rPr>
              <w:t>***</w:t>
            </w:r>
          </w:p>
          <w:p w:rsidR="00F95F58" w:rsidRPr="00D5472A" w:rsidRDefault="00F95F58" w:rsidP="003910C6">
            <w:pPr>
              <w:rPr>
                <w:b/>
              </w:rPr>
            </w:pPr>
            <w:r w:rsidRPr="002F0F5C">
              <w:t>(továbbiakban:</w:t>
            </w:r>
            <w:r>
              <w:rPr>
                <w:b/>
              </w:rPr>
              <w:t xml:space="preserve"> </w:t>
            </w:r>
            <w:r w:rsidR="003910C6">
              <w:rPr>
                <w:b/>
              </w:rPr>
              <w:t>Vállalkozó</w:t>
            </w:r>
            <w:r w:rsidR="003910C6" w:rsidRPr="003910C6">
              <w:t>)</w:t>
            </w:r>
          </w:p>
        </w:tc>
      </w:tr>
      <w:tr w:rsidR="00F95F58" w:rsidRPr="00D5472A" w:rsidTr="008F0009">
        <w:trPr>
          <w:cantSplit/>
        </w:trPr>
        <w:tc>
          <w:tcPr>
            <w:tcW w:w="3614" w:type="dxa"/>
            <w:hideMark/>
          </w:tcPr>
          <w:p w:rsidR="00F95F58" w:rsidRPr="00D5472A" w:rsidRDefault="00F95F58" w:rsidP="00F634F1">
            <w:r w:rsidRPr="00D5472A">
              <w:t>Képviseli:</w:t>
            </w:r>
          </w:p>
        </w:tc>
        <w:tc>
          <w:tcPr>
            <w:tcW w:w="5103" w:type="dxa"/>
            <w:hideMark/>
          </w:tcPr>
          <w:p w:rsidR="00F95F58" w:rsidRPr="00D5472A" w:rsidRDefault="00F95F58" w:rsidP="00F634F1">
            <w:r>
              <w:t>***</w:t>
            </w:r>
          </w:p>
        </w:tc>
      </w:tr>
      <w:tr w:rsidR="00F95F58" w:rsidRPr="00D5472A" w:rsidTr="008F0009">
        <w:trPr>
          <w:cantSplit/>
        </w:trPr>
        <w:tc>
          <w:tcPr>
            <w:tcW w:w="3614" w:type="dxa"/>
            <w:hideMark/>
          </w:tcPr>
          <w:p w:rsidR="00F95F58" w:rsidRPr="00D5472A" w:rsidRDefault="00F95F58" w:rsidP="00F634F1">
            <w:r w:rsidRPr="00D5472A">
              <w:t>Címe:</w:t>
            </w:r>
          </w:p>
        </w:tc>
        <w:tc>
          <w:tcPr>
            <w:tcW w:w="5103" w:type="dxa"/>
            <w:hideMark/>
          </w:tcPr>
          <w:p w:rsidR="00F95F58" w:rsidRPr="00D5472A" w:rsidRDefault="00F95F58" w:rsidP="00F634F1">
            <w:r>
              <w:t>***</w:t>
            </w:r>
          </w:p>
        </w:tc>
      </w:tr>
      <w:tr w:rsidR="00F95F58" w:rsidRPr="00D5472A" w:rsidTr="008F0009">
        <w:trPr>
          <w:cantSplit/>
          <w:trHeight w:val="219"/>
        </w:trPr>
        <w:tc>
          <w:tcPr>
            <w:tcW w:w="3614" w:type="dxa"/>
            <w:hideMark/>
          </w:tcPr>
          <w:p w:rsidR="00F95F58" w:rsidRPr="00D5472A" w:rsidRDefault="00F95F58" w:rsidP="00F634F1">
            <w:r w:rsidRPr="00D5472A">
              <w:t xml:space="preserve">Telefon: </w:t>
            </w:r>
          </w:p>
        </w:tc>
        <w:tc>
          <w:tcPr>
            <w:tcW w:w="5103" w:type="dxa"/>
            <w:hideMark/>
          </w:tcPr>
          <w:p w:rsidR="00F95F58" w:rsidRPr="00D5472A" w:rsidRDefault="00F95F58" w:rsidP="00F634F1">
            <w:pPr>
              <w:ind w:right="72"/>
            </w:pPr>
            <w:r>
              <w:t>***</w:t>
            </w:r>
          </w:p>
        </w:tc>
      </w:tr>
      <w:tr w:rsidR="00F95F58" w:rsidRPr="00D5472A" w:rsidTr="008F0009">
        <w:trPr>
          <w:cantSplit/>
          <w:trHeight w:val="219"/>
        </w:trPr>
        <w:tc>
          <w:tcPr>
            <w:tcW w:w="3614" w:type="dxa"/>
            <w:hideMark/>
          </w:tcPr>
          <w:p w:rsidR="00F95F58" w:rsidRPr="00D5472A" w:rsidRDefault="00F95F58" w:rsidP="00F634F1">
            <w:r w:rsidRPr="00D5472A">
              <w:t>Telefax:</w:t>
            </w:r>
          </w:p>
        </w:tc>
        <w:tc>
          <w:tcPr>
            <w:tcW w:w="5103" w:type="dxa"/>
            <w:hideMark/>
          </w:tcPr>
          <w:p w:rsidR="00F95F58" w:rsidRPr="00D5472A" w:rsidRDefault="00F95F58" w:rsidP="00F634F1">
            <w:pPr>
              <w:ind w:right="72"/>
            </w:pPr>
            <w:r>
              <w:t>***</w:t>
            </w:r>
          </w:p>
        </w:tc>
      </w:tr>
      <w:tr w:rsidR="00F95F58" w:rsidRPr="00D5472A" w:rsidTr="008F0009">
        <w:trPr>
          <w:cantSplit/>
        </w:trPr>
        <w:tc>
          <w:tcPr>
            <w:tcW w:w="3614" w:type="dxa"/>
            <w:hideMark/>
          </w:tcPr>
          <w:p w:rsidR="00F95F58" w:rsidRPr="00D5472A" w:rsidRDefault="00F95F58" w:rsidP="00F634F1">
            <w:r w:rsidRPr="00D5472A">
              <w:t>Cégjegyzékszáma:</w:t>
            </w:r>
          </w:p>
        </w:tc>
        <w:tc>
          <w:tcPr>
            <w:tcW w:w="5103" w:type="dxa"/>
            <w:hideMark/>
          </w:tcPr>
          <w:p w:rsidR="00F95F58" w:rsidRPr="00D5472A" w:rsidRDefault="00F95F58" w:rsidP="00F634F1">
            <w:r>
              <w:t>***</w:t>
            </w:r>
          </w:p>
        </w:tc>
      </w:tr>
      <w:tr w:rsidR="00F95F58" w:rsidRPr="00D5472A" w:rsidTr="008F0009">
        <w:trPr>
          <w:cantSplit/>
        </w:trPr>
        <w:tc>
          <w:tcPr>
            <w:tcW w:w="3614" w:type="dxa"/>
            <w:hideMark/>
          </w:tcPr>
          <w:p w:rsidR="00F95F58" w:rsidRPr="00D5472A" w:rsidRDefault="00F95F58" w:rsidP="00F634F1">
            <w:r w:rsidRPr="00D5472A">
              <w:t>Pénzforgalmi jelzőszáma:</w:t>
            </w:r>
          </w:p>
        </w:tc>
        <w:tc>
          <w:tcPr>
            <w:tcW w:w="5103" w:type="dxa"/>
            <w:hideMark/>
          </w:tcPr>
          <w:p w:rsidR="00F95F58" w:rsidRPr="00D5472A" w:rsidRDefault="00F95F58" w:rsidP="00F634F1">
            <w:r>
              <w:t>***</w:t>
            </w:r>
          </w:p>
        </w:tc>
      </w:tr>
      <w:tr w:rsidR="00F95F58" w:rsidRPr="00D5472A" w:rsidTr="008F0009">
        <w:trPr>
          <w:cantSplit/>
        </w:trPr>
        <w:tc>
          <w:tcPr>
            <w:tcW w:w="3614" w:type="dxa"/>
            <w:hideMark/>
          </w:tcPr>
          <w:p w:rsidR="00F95F58" w:rsidRPr="00D5472A" w:rsidRDefault="00F95F58" w:rsidP="00F634F1">
            <w:r w:rsidRPr="00D5472A">
              <w:t>Adószáma:</w:t>
            </w:r>
          </w:p>
        </w:tc>
        <w:tc>
          <w:tcPr>
            <w:tcW w:w="5103" w:type="dxa"/>
            <w:hideMark/>
          </w:tcPr>
          <w:p w:rsidR="00F95F58" w:rsidRPr="00D5472A" w:rsidRDefault="00F95F58" w:rsidP="00F634F1">
            <w:r>
              <w:t>***</w:t>
            </w:r>
          </w:p>
        </w:tc>
      </w:tr>
    </w:tbl>
    <w:p w:rsidR="00F95F58" w:rsidRDefault="00F95F58" w:rsidP="00F95F58"/>
    <w:tbl>
      <w:tblPr>
        <w:tblW w:w="9356" w:type="dxa"/>
        <w:tblInd w:w="70" w:type="dxa"/>
        <w:tblLayout w:type="fixed"/>
        <w:tblCellMar>
          <w:left w:w="70" w:type="dxa"/>
          <w:right w:w="70" w:type="dxa"/>
        </w:tblCellMar>
        <w:tblLook w:val="04A0" w:firstRow="1" w:lastRow="0" w:firstColumn="1" w:lastColumn="0" w:noHBand="0" w:noVBand="1"/>
      </w:tblPr>
      <w:tblGrid>
        <w:gridCol w:w="3544"/>
        <w:gridCol w:w="5812"/>
      </w:tblGrid>
      <w:tr w:rsidR="00F95F58" w:rsidRPr="002F0F5C" w:rsidTr="008F0009">
        <w:trPr>
          <w:cantSplit/>
        </w:trPr>
        <w:tc>
          <w:tcPr>
            <w:tcW w:w="3544" w:type="dxa"/>
            <w:hideMark/>
          </w:tcPr>
          <w:p w:rsidR="00F95F58" w:rsidRPr="002F0F5C" w:rsidRDefault="00F95F58" w:rsidP="00F634F1">
            <w:pPr>
              <w:widowControl w:val="0"/>
              <w:ind w:left="-85"/>
              <w:rPr>
                <w:rFonts w:ascii="Times New Roman félkövér" w:hAnsi="Times New Roman félkövér"/>
                <w:b/>
                <w:caps/>
              </w:rPr>
            </w:pPr>
            <w:r w:rsidRPr="002F0F5C">
              <w:rPr>
                <w:rFonts w:ascii="Times New Roman félkövér" w:hAnsi="Times New Roman félkövér"/>
                <w:b/>
                <w:caps/>
              </w:rPr>
              <w:t>Költségviselő</w:t>
            </w:r>
            <w:r w:rsidR="008F0009">
              <w:rPr>
                <w:rFonts w:ascii="Times New Roman félkövér" w:hAnsi="Times New Roman félkövér"/>
                <w:b/>
                <w:caps/>
              </w:rPr>
              <w:t>/SZAKMAI KÖVETELMÉNYTÁMASZTÓ</w:t>
            </w:r>
            <w:r>
              <w:rPr>
                <w:rFonts w:ascii="Times New Roman félkövér" w:hAnsi="Times New Roman félkövér"/>
                <w:b/>
                <w:caps/>
              </w:rPr>
              <w:t>:</w:t>
            </w:r>
          </w:p>
        </w:tc>
        <w:tc>
          <w:tcPr>
            <w:tcW w:w="5812" w:type="dxa"/>
            <w:hideMark/>
          </w:tcPr>
          <w:p w:rsidR="00F95F58" w:rsidRPr="009659DB" w:rsidRDefault="00F95F58" w:rsidP="00F634F1">
            <w:pPr>
              <w:widowControl w:val="0"/>
              <w:rPr>
                <w:b/>
              </w:rPr>
            </w:pPr>
            <w:r w:rsidRPr="009659DB">
              <w:rPr>
                <w:b/>
              </w:rPr>
              <w:t>Honvédelmi Minisztérium Védelemgazdasági Hivatal</w:t>
            </w:r>
          </w:p>
          <w:p w:rsidR="00F95F58" w:rsidRPr="009659DB" w:rsidRDefault="00F95F58" w:rsidP="00F634F1">
            <w:pPr>
              <w:widowControl w:val="0"/>
              <w:rPr>
                <w:b/>
              </w:rPr>
            </w:pPr>
            <w:r w:rsidRPr="009659DB">
              <w:t>(továbbiakban:</w:t>
            </w:r>
            <w:r w:rsidRPr="009659DB">
              <w:rPr>
                <w:b/>
              </w:rPr>
              <w:t xml:space="preserve"> Költségviselő</w:t>
            </w:r>
            <w:r w:rsidRPr="009659DB">
              <w:t>)</w:t>
            </w:r>
          </w:p>
        </w:tc>
      </w:tr>
      <w:tr w:rsidR="00F95F58" w:rsidRPr="002F0F5C" w:rsidTr="008F0009">
        <w:trPr>
          <w:cantSplit/>
        </w:trPr>
        <w:tc>
          <w:tcPr>
            <w:tcW w:w="3544" w:type="dxa"/>
            <w:hideMark/>
          </w:tcPr>
          <w:p w:rsidR="00F95F58" w:rsidRPr="002F0F5C" w:rsidRDefault="00F95F58" w:rsidP="00F634F1">
            <w:pPr>
              <w:ind w:left="-85"/>
            </w:pPr>
            <w:r w:rsidRPr="002F0F5C">
              <w:t>Képviseli:</w:t>
            </w:r>
          </w:p>
        </w:tc>
        <w:tc>
          <w:tcPr>
            <w:tcW w:w="5812" w:type="dxa"/>
            <w:hideMark/>
          </w:tcPr>
          <w:p w:rsidR="00F95F58" w:rsidRPr="009659DB" w:rsidRDefault="00F95F58" w:rsidP="00F634F1">
            <w:r w:rsidRPr="009659DB">
              <w:t>Nagy Zoltán, főigazgató</w:t>
            </w:r>
          </w:p>
        </w:tc>
      </w:tr>
      <w:tr w:rsidR="00F95F58" w:rsidRPr="002F0F5C" w:rsidTr="008F0009">
        <w:trPr>
          <w:cantSplit/>
        </w:trPr>
        <w:tc>
          <w:tcPr>
            <w:tcW w:w="3544" w:type="dxa"/>
            <w:hideMark/>
          </w:tcPr>
          <w:p w:rsidR="00F95F58" w:rsidRPr="002F0F5C" w:rsidRDefault="00F95F58" w:rsidP="00F634F1">
            <w:pPr>
              <w:ind w:left="-85"/>
            </w:pPr>
            <w:r w:rsidRPr="002F0F5C">
              <w:t>Címe:</w:t>
            </w:r>
          </w:p>
        </w:tc>
        <w:tc>
          <w:tcPr>
            <w:tcW w:w="5812" w:type="dxa"/>
            <w:hideMark/>
          </w:tcPr>
          <w:p w:rsidR="00F95F58" w:rsidRPr="009659DB" w:rsidRDefault="00F95F58" w:rsidP="00F634F1">
            <w:r w:rsidRPr="009659DB">
              <w:t>1135 Budapest, Lehel utca 35-37</w:t>
            </w:r>
          </w:p>
        </w:tc>
      </w:tr>
      <w:tr w:rsidR="00F95F58" w:rsidRPr="002F0F5C" w:rsidTr="008F0009">
        <w:trPr>
          <w:cantSplit/>
        </w:trPr>
        <w:tc>
          <w:tcPr>
            <w:tcW w:w="3544" w:type="dxa"/>
            <w:hideMark/>
          </w:tcPr>
          <w:p w:rsidR="00F95F58" w:rsidRPr="002F0F5C" w:rsidRDefault="00F95F58" w:rsidP="00F634F1">
            <w:pPr>
              <w:ind w:left="-85"/>
            </w:pPr>
            <w:r w:rsidRPr="002F0F5C">
              <w:t>Telefon:</w:t>
            </w:r>
          </w:p>
        </w:tc>
        <w:tc>
          <w:tcPr>
            <w:tcW w:w="5812" w:type="dxa"/>
            <w:hideMark/>
          </w:tcPr>
          <w:p w:rsidR="00F95F58" w:rsidRPr="009659DB" w:rsidRDefault="00F95F58" w:rsidP="00F634F1">
            <w:r w:rsidRPr="009659DB">
              <w:t>236-5114</w:t>
            </w:r>
          </w:p>
        </w:tc>
      </w:tr>
      <w:tr w:rsidR="00F95F58" w:rsidRPr="002F0F5C" w:rsidTr="008F0009">
        <w:trPr>
          <w:cantSplit/>
        </w:trPr>
        <w:tc>
          <w:tcPr>
            <w:tcW w:w="3544" w:type="dxa"/>
            <w:hideMark/>
          </w:tcPr>
          <w:p w:rsidR="00F95F58" w:rsidRPr="002F0F5C" w:rsidRDefault="00F95F58" w:rsidP="00F634F1">
            <w:pPr>
              <w:ind w:left="-85"/>
            </w:pPr>
            <w:r w:rsidRPr="002F0F5C">
              <w:t>Telefax:</w:t>
            </w:r>
          </w:p>
        </w:tc>
        <w:tc>
          <w:tcPr>
            <w:tcW w:w="5812" w:type="dxa"/>
            <w:hideMark/>
          </w:tcPr>
          <w:p w:rsidR="00F95F58" w:rsidRPr="009659DB" w:rsidRDefault="00F95F58" w:rsidP="00F634F1">
            <w:r w:rsidRPr="009659DB">
              <w:t>236-5128</w:t>
            </w:r>
          </w:p>
        </w:tc>
      </w:tr>
      <w:tr w:rsidR="00F95F58" w:rsidRPr="002F0F5C" w:rsidTr="008F0009">
        <w:trPr>
          <w:cantSplit/>
        </w:trPr>
        <w:tc>
          <w:tcPr>
            <w:tcW w:w="3544" w:type="dxa"/>
            <w:vAlign w:val="center"/>
            <w:hideMark/>
          </w:tcPr>
          <w:p w:rsidR="00F95F58" w:rsidRPr="002F0F5C" w:rsidRDefault="00F95F58" w:rsidP="00F634F1">
            <w:pPr>
              <w:tabs>
                <w:tab w:val="center" w:pos="4819"/>
              </w:tabs>
              <w:ind w:left="-85"/>
              <w:rPr>
                <w:color w:val="000000"/>
              </w:rPr>
            </w:pPr>
            <w:r w:rsidRPr="002F0F5C">
              <w:rPr>
                <w:color w:val="000000"/>
              </w:rPr>
              <w:t>Pénzforgalmi jelzőszáma:</w:t>
            </w:r>
          </w:p>
        </w:tc>
        <w:tc>
          <w:tcPr>
            <w:tcW w:w="5812" w:type="dxa"/>
            <w:vAlign w:val="center"/>
            <w:hideMark/>
          </w:tcPr>
          <w:p w:rsidR="00F95F58" w:rsidRPr="009659DB" w:rsidRDefault="00F95F58" w:rsidP="00F634F1">
            <w:pPr>
              <w:tabs>
                <w:tab w:val="center" w:pos="4819"/>
              </w:tabs>
              <w:rPr>
                <w:color w:val="000000"/>
              </w:rPr>
            </w:pPr>
            <w:r w:rsidRPr="009659DB">
              <w:t>MÁK 10023002 – 00333520–00000000</w:t>
            </w:r>
          </w:p>
        </w:tc>
      </w:tr>
      <w:tr w:rsidR="00F95F58" w:rsidRPr="002F0F5C" w:rsidTr="008F0009">
        <w:trPr>
          <w:cantSplit/>
        </w:trPr>
        <w:tc>
          <w:tcPr>
            <w:tcW w:w="3544" w:type="dxa"/>
            <w:vAlign w:val="center"/>
            <w:hideMark/>
          </w:tcPr>
          <w:p w:rsidR="00F95F58" w:rsidRPr="002F0F5C" w:rsidRDefault="00F95F58" w:rsidP="00F634F1">
            <w:pPr>
              <w:tabs>
                <w:tab w:val="center" w:pos="4819"/>
              </w:tabs>
              <w:ind w:left="-85"/>
              <w:rPr>
                <w:color w:val="000000"/>
              </w:rPr>
            </w:pPr>
            <w:r w:rsidRPr="002F0F5C">
              <w:rPr>
                <w:color w:val="000000"/>
              </w:rPr>
              <w:t>Adóazonosító száma:</w:t>
            </w:r>
          </w:p>
        </w:tc>
        <w:tc>
          <w:tcPr>
            <w:tcW w:w="5812" w:type="dxa"/>
            <w:vAlign w:val="center"/>
            <w:hideMark/>
          </w:tcPr>
          <w:p w:rsidR="00F95F58" w:rsidRPr="009659DB" w:rsidRDefault="00F95F58" w:rsidP="00F634F1">
            <w:pPr>
              <w:tabs>
                <w:tab w:val="center" w:pos="4819"/>
              </w:tabs>
              <w:rPr>
                <w:color w:val="000000"/>
              </w:rPr>
            </w:pPr>
            <w:r w:rsidRPr="009659DB">
              <w:t>15714015-2-51</w:t>
            </w:r>
          </w:p>
        </w:tc>
      </w:tr>
    </w:tbl>
    <w:p w:rsidR="00F95F58" w:rsidRDefault="00F95F58" w:rsidP="00F95F58"/>
    <w:p w:rsidR="00F95F58" w:rsidRPr="00D5472A" w:rsidRDefault="00F95F58" w:rsidP="00F95F58">
      <w:r>
        <w:t>A továbbiakban együttesen</w:t>
      </w:r>
      <w:r w:rsidRPr="00D5472A">
        <w:t xml:space="preserve"> Felek.</w:t>
      </w:r>
    </w:p>
    <w:p w:rsidR="00F95F58" w:rsidRPr="00EF3FC3" w:rsidRDefault="00F95F58" w:rsidP="00F95F58">
      <w:pPr>
        <w:widowControl w:val="0"/>
        <w:autoSpaceDE w:val="0"/>
        <w:autoSpaceDN w:val="0"/>
        <w:adjustRightInd w:val="0"/>
        <w:jc w:val="both"/>
      </w:pPr>
    </w:p>
    <w:p w:rsidR="00F95F58" w:rsidRDefault="00F95F58" w:rsidP="00F95F58">
      <w:pPr>
        <w:widowControl w:val="0"/>
        <w:autoSpaceDE w:val="0"/>
        <w:autoSpaceDN w:val="0"/>
        <w:adjustRightInd w:val="0"/>
        <w:ind w:firstLine="708"/>
        <w:jc w:val="center"/>
      </w:pPr>
    </w:p>
    <w:p w:rsidR="00F95F58" w:rsidRDefault="00F95F58" w:rsidP="00F95F58">
      <w:pPr>
        <w:widowControl w:val="0"/>
        <w:autoSpaceDE w:val="0"/>
        <w:autoSpaceDN w:val="0"/>
        <w:adjustRightInd w:val="0"/>
        <w:ind w:firstLine="708"/>
        <w:jc w:val="center"/>
      </w:pPr>
    </w:p>
    <w:p w:rsidR="00F95F58" w:rsidRPr="00E348C2" w:rsidRDefault="00F95F58" w:rsidP="00F95F58">
      <w:pPr>
        <w:widowControl w:val="0"/>
        <w:autoSpaceDE w:val="0"/>
        <w:autoSpaceDN w:val="0"/>
        <w:adjustRightInd w:val="0"/>
        <w:ind w:firstLine="708"/>
        <w:jc w:val="center"/>
        <w:rPr>
          <w:b/>
        </w:rPr>
      </w:pPr>
      <w:r w:rsidRPr="00E348C2">
        <w:rPr>
          <w:b/>
        </w:rPr>
        <w:t>PREMBULUM</w:t>
      </w:r>
    </w:p>
    <w:p w:rsidR="00F95F58" w:rsidRDefault="00F95F58" w:rsidP="00F95F58">
      <w:pPr>
        <w:widowControl w:val="0"/>
        <w:autoSpaceDE w:val="0"/>
        <w:autoSpaceDN w:val="0"/>
        <w:adjustRightInd w:val="0"/>
        <w:ind w:firstLine="708"/>
        <w:jc w:val="both"/>
      </w:pPr>
    </w:p>
    <w:p w:rsidR="00F95F58" w:rsidRDefault="00F95F58" w:rsidP="00F95F58">
      <w:pPr>
        <w:widowControl w:val="0"/>
        <w:autoSpaceDE w:val="0"/>
        <w:autoSpaceDN w:val="0"/>
        <w:adjustRightInd w:val="0"/>
        <w:ind w:firstLine="708"/>
        <w:jc w:val="both"/>
      </w:pPr>
    </w:p>
    <w:p w:rsidR="00F95F58" w:rsidRPr="0021203B" w:rsidRDefault="00F95F58" w:rsidP="00F95F58">
      <w:pPr>
        <w:widowControl w:val="0"/>
        <w:autoSpaceDE w:val="0"/>
        <w:autoSpaceDN w:val="0"/>
        <w:adjustRightInd w:val="0"/>
        <w:ind w:firstLine="708"/>
        <w:jc w:val="both"/>
        <w:rPr>
          <w:b/>
          <w:bCs/>
          <w:sz w:val="32"/>
        </w:rPr>
      </w:pPr>
      <w:r w:rsidRPr="0021203B">
        <w:t xml:space="preserve">A szerződés alapja: </w:t>
      </w:r>
      <w:r w:rsidR="00F0143E">
        <w:t>a</w:t>
      </w:r>
      <w:r w:rsidR="00F0143E">
        <w:rPr>
          <w:bCs/>
        </w:rPr>
        <w:t xml:space="preserve"> Kbt. 112</w:t>
      </w:r>
      <w:r w:rsidR="00F0143E" w:rsidRPr="0058139F">
        <w:rPr>
          <w:bCs/>
        </w:rPr>
        <w:t>. §</w:t>
      </w:r>
      <w:r w:rsidR="00F0143E">
        <w:rPr>
          <w:bCs/>
        </w:rPr>
        <w:t xml:space="preserve"> (1) bekezdés b) pont alkalmazásával a 113. § (1) bekezdés </w:t>
      </w:r>
      <w:r w:rsidR="008D716C">
        <w:rPr>
          <w:bCs/>
        </w:rPr>
        <w:t xml:space="preserve">alapján lefolytatott </w:t>
      </w:r>
      <w:r w:rsidR="008D716C" w:rsidRPr="0050451B">
        <w:rPr>
          <w:bCs/>
        </w:rPr>
        <w:t xml:space="preserve">közbeszerzési eljárás </w:t>
      </w:r>
      <w:proofErr w:type="gramStart"/>
      <w:r w:rsidRPr="0050451B">
        <w:t>során …</w:t>
      </w:r>
      <w:proofErr w:type="gramEnd"/>
      <w:r w:rsidRPr="0050451B">
        <w:t>……….</w:t>
      </w:r>
      <w:r w:rsidR="008D716C" w:rsidRPr="0050451B">
        <w:t xml:space="preserve"> </w:t>
      </w:r>
      <w:r w:rsidRPr="0050451B">
        <w:t>nyilvántartási szám</w:t>
      </w:r>
      <w:r w:rsidR="00F0143E" w:rsidRPr="0050451B">
        <w:t>on</w:t>
      </w:r>
      <w:r w:rsidR="008F0009">
        <w:t xml:space="preserve"> kiadott Ajánlattételi</w:t>
      </w:r>
      <w:r w:rsidRPr="0050451B">
        <w:t xml:space="preserve"> felhívás, az Ajánlati felhívás </w:t>
      </w:r>
      <w:r w:rsidR="008D716C" w:rsidRPr="0050451B">
        <w:t xml:space="preserve">részeként kiadott </w:t>
      </w:r>
      <w:r w:rsidRPr="0050451B">
        <w:t xml:space="preserve">műszaki </w:t>
      </w:r>
      <w:r w:rsidR="008D716C" w:rsidRPr="0050451B">
        <w:t>dokumentáció</w:t>
      </w:r>
      <w:r w:rsidRPr="0050451B">
        <w:t>, valamint Vállalkozó által …………..</w:t>
      </w:r>
      <w:proofErr w:type="spellStart"/>
      <w:r w:rsidRPr="0050451B">
        <w:t>-én</w:t>
      </w:r>
      <w:proofErr w:type="spellEnd"/>
      <w:r w:rsidRPr="0021203B">
        <w:t xml:space="preserve"> benyújtott </w:t>
      </w:r>
      <w:r>
        <w:t>ajánlat</w:t>
      </w:r>
      <w:r w:rsidRPr="0021203B">
        <w:t xml:space="preserve">. </w:t>
      </w:r>
      <w:r w:rsidRPr="003E0762">
        <w:t>Fenti okmányok jelen szerződés szerves részét</w:t>
      </w:r>
      <w:r w:rsidRPr="0021203B">
        <w:rPr>
          <w:bCs/>
        </w:rPr>
        <w:t xml:space="preserve"> képezik.</w:t>
      </w:r>
    </w:p>
    <w:p w:rsidR="00F95F58" w:rsidRDefault="00F95F58" w:rsidP="00F95F58">
      <w:pPr>
        <w:jc w:val="both"/>
        <w:rPr>
          <w:b/>
          <w:highlight w:val="yellow"/>
        </w:rPr>
      </w:pPr>
    </w:p>
    <w:p w:rsidR="00F95F58" w:rsidRPr="0086278F" w:rsidRDefault="00F95F58" w:rsidP="0033673E">
      <w:pPr>
        <w:pStyle w:val="Listaszerbekezds"/>
        <w:pageBreakBefore/>
        <w:numPr>
          <w:ilvl w:val="0"/>
          <w:numId w:val="35"/>
        </w:numPr>
        <w:ind w:left="714" w:hanging="357"/>
        <w:contextualSpacing w:val="0"/>
        <w:jc w:val="center"/>
        <w:rPr>
          <w:b/>
          <w:bCs/>
        </w:rPr>
      </w:pPr>
      <w:r w:rsidRPr="0086278F">
        <w:rPr>
          <w:b/>
          <w:bCs/>
        </w:rPr>
        <w:lastRenderedPageBreak/>
        <w:t>A Szerződés tárgya</w:t>
      </w:r>
    </w:p>
    <w:p w:rsidR="00F95F58" w:rsidRPr="0086278F" w:rsidRDefault="00F95F58" w:rsidP="00F95F58">
      <w:pPr>
        <w:tabs>
          <w:tab w:val="center" w:pos="2835"/>
        </w:tabs>
        <w:ind w:firstLine="851"/>
        <w:jc w:val="both"/>
        <w:rPr>
          <w:b/>
        </w:rPr>
      </w:pPr>
    </w:p>
    <w:p w:rsidR="00F95F58" w:rsidRPr="009659DB" w:rsidRDefault="00F95F58" w:rsidP="0033673E">
      <w:pPr>
        <w:numPr>
          <w:ilvl w:val="1"/>
          <w:numId w:val="35"/>
        </w:numPr>
        <w:ind w:left="709" w:hanging="709"/>
        <w:jc w:val="both"/>
      </w:pPr>
      <w:r w:rsidRPr="001B1353">
        <w:rPr>
          <w:bCs/>
          <w:i/>
        </w:rPr>
        <w:t>„</w:t>
      </w:r>
      <w:r w:rsidRPr="00B42298">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Pr="00B42298">
        <w:rPr>
          <w:i/>
        </w:rPr>
        <w:t>utómonitoring</w:t>
      </w:r>
      <w:proofErr w:type="spellEnd"/>
      <w:r w:rsidRPr="001B1353">
        <w:rPr>
          <w:i/>
        </w:rPr>
        <w:t>”</w:t>
      </w:r>
      <w:r>
        <w:t xml:space="preserve"> </w:t>
      </w:r>
      <w:r w:rsidRPr="009659DB">
        <w:t>a szerződés 1. számú mellékletét képező Műszaki követelményeknek megfelelően.</w:t>
      </w:r>
    </w:p>
    <w:p w:rsidR="00F95F58" w:rsidRPr="009659DB" w:rsidRDefault="00F95F58" w:rsidP="00F95F58">
      <w:pPr>
        <w:ind w:left="709"/>
        <w:jc w:val="both"/>
      </w:pPr>
    </w:p>
    <w:p w:rsidR="00F95F58" w:rsidRPr="009C69C2" w:rsidRDefault="00F95F58" w:rsidP="0033673E">
      <w:pPr>
        <w:pStyle w:val="Listaszerbekezds"/>
        <w:numPr>
          <w:ilvl w:val="0"/>
          <w:numId w:val="35"/>
        </w:numPr>
        <w:ind w:left="714" w:hanging="357"/>
        <w:contextualSpacing w:val="0"/>
        <w:jc w:val="center"/>
        <w:rPr>
          <w:b/>
          <w:bCs/>
        </w:rPr>
      </w:pPr>
      <w:bookmarkStart w:id="6" w:name="_Toc41703579"/>
      <w:bookmarkStart w:id="7" w:name="_Toc11123205"/>
      <w:r w:rsidRPr="009C69C2">
        <w:rPr>
          <w:b/>
          <w:bCs/>
        </w:rPr>
        <w:t>A szerződés időtartama</w:t>
      </w:r>
    </w:p>
    <w:p w:rsidR="00F95F58" w:rsidRPr="00CF3FF1" w:rsidRDefault="00F95F58" w:rsidP="00F95F58">
      <w:pPr>
        <w:widowControl w:val="0"/>
        <w:outlineLvl w:val="0"/>
        <w:rPr>
          <w:b/>
          <w:kern w:val="28"/>
        </w:rPr>
      </w:pPr>
    </w:p>
    <w:p w:rsidR="008F0009" w:rsidRDefault="00F95F58" w:rsidP="0033673E">
      <w:pPr>
        <w:numPr>
          <w:ilvl w:val="1"/>
          <w:numId w:val="35"/>
        </w:numPr>
        <w:ind w:left="709" w:hanging="709"/>
        <w:jc w:val="both"/>
      </w:pPr>
      <w:bookmarkStart w:id="8" w:name="_Ref11737050"/>
      <w:r w:rsidRPr="00253392">
        <w:rPr>
          <w:b/>
        </w:rPr>
        <w:t>A szerződés időtartama</w:t>
      </w:r>
      <w:r w:rsidRPr="00253392">
        <w:t xml:space="preserve"> </w:t>
      </w:r>
      <w:r w:rsidRPr="001B1353">
        <w:rPr>
          <w:kern w:val="28"/>
        </w:rPr>
        <w:t>határozott</w:t>
      </w:r>
      <w:r w:rsidRPr="00253392">
        <w:t xml:space="preserve">, a szerződéskötéstől </w:t>
      </w:r>
      <w:r>
        <w:t>számított 18 hónap</w:t>
      </w:r>
    </w:p>
    <w:p w:rsidR="008F0009" w:rsidRDefault="008F0009" w:rsidP="008F0009">
      <w:pPr>
        <w:spacing w:before="120" w:after="120"/>
        <w:ind w:left="709"/>
        <w:jc w:val="both"/>
      </w:pPr>
      <w:r w:rsidRPr="006A6CA4">
        <w:rPr>
          <w:b/>
        </w:rPr>
        <w:t>Havi előrehaladási jelentések:</w:t>
      </w:r>
      <w:r>
        <w:t xml:space="preserve"> </w:t>
      </w:r>
      <w:r w:rsidRPr="006A6CA4">
        <w:t>Havonként, a tárgyhónap utolsó napját követő</w:t>
      </w:r>
      <w:r>
        <w:t xml:space="preserve"> </w:t>
      </w:r>
      <w:r w:rsidRPr="006A6CA4">
        <w:t>8 napon belül</w:t>
      </w:r>
      <w:r w:rsidR="007A44F1">
        <w:t>.</w:t>
      </w:r>
    </w:p>
    <w:p w:rsidR="008F0009" w:rsidRPr="001B1353" w:rsidRDefault="008F0009" w:rsidP="008F0009">
      <w:pPr>
        <w:ind w:left="709"/>
        <w:jc w:val="both"/>
      </w:pPr>
      <w:r w:rsidRPr="006A6CA4">
        <w:rPr>
          <w:b/>
        </w:rPr>
        <w:t>Zárójelentés:</w:t>
      </w:r>
      <w:r w:rsidRPr="006A6CA4">
        <w:t xml:space="preserve"> 5 nappal a szerződés lejárta előtt</w:t>
      </w:r>
      <w:r w:rsidR="007A44F1">
        <w:t>.</w:t>
      </w:r>
    </w:p>
    <w:p w:rsidR="00F95F58" w:rsidRPr="00CF3FF1" w:rsidRDefault="00F95F58" w:rsidP="00F95F58">
      <w:pPr>
        <w:ind w:left="709"/>
        <w:jc w:val="both"/>
      </w:pPr>
    </w:p>
    <w:bookmarkEnd w:id="8"/>
    <w:p w:rsidR="00F95F58" w:rsidRPr="00CF3FF1" w:rsidRDefault="00F95F58" w:rsidP="0033673E">
      <w:pPr>
        <w:numPr>
          <w:ilvl w:val="0"/>
          <w:numId w:val="35"/>
        </w:numPr>
        <w:tabs>
          <w:tab w:val="num" w:pos="425"/>
          <w:tab w:val="num" w:pos="567"/>
          <w:tab w:val="num" w:pos="720"/>
        </w:tabs>
        <w:ind w:left="425"/>
        <w:jc w:val="center"/>
      </w:pPr>
      <w:r w:rsidRPr="00CF3FF1">
        <w:rPr>
          <w:b/>
          <w:kern w:val="28"/>
        </w:rPr>
        <w:t>Teljesítés helye:</w:t>
      </w:r>
    </w:p>
    <w:p w:rsidR="00F95F58" w:rsidRPr="00CF3FF1" w:rsidRDefault="00F95F58" w:rsidP="00F95F58">
      <w:pPr>
        <w:ind w:left="425"/>
      </w:pPr>
    </w:p>
    <w:p w:rsidR="00F95F58" w:rsidRDefault="00F95F58" w:rsidP="0033673E">
      <w:pPr>
        <w:numPr>
          <w:ilvl w:val="1"/>
          <w:numId w:val="35"/>
        </w:numPr>
        <w:spacing w:after="120"/>
        <w:ind w:left="709" w:hanging="709"/>
        <w:jc w:val="both"/>
      </w:pPr>
      <w:r>
        <w:t xml:space="preserve">Teljesítés helye: </w:t>
      </w:r>
    </w:p>
    <w:p w:rsidR="002F5C17" w:rsidRPr="002F5C17" w:rsidRDefault="002F5C17" w:rsidP="0033673E">
      <w:pPr>
        <w:pStyle w:val="Listaszerbekezds"/>
        <w:numPr>
          <w:ilvl w:val="0"/>
          <w:numId w:val="45"/>
        </w:numPr>
        <w:spacing w:before="120" w:after="120"/>
        <w:ind w:left="1071" w:hanging="357"/>
        <w:contextualSpacing w:val="0"/>
        <w:rPr>
          <w:color w:val="000000"/>
        </w:rPr>
      </w:pPr>
      <w:r w:rsidRPr="002F5C17">
        <w:rPr>
          <w:color w:val="000000"/>
        </w:rPr>
        <w:t xml:space="preserve">részajánlati kör: </w:t>
      </w:r>
    </w:p>
    <w:p w:rsidR="002F5C17" w:rsidRPr="002F5C17" w:rsidRDefault="002F5C17" w:rsidP="0033673E">
      <w:pPr>
        <w:pStyle w:val="Listaszerbekezds"/>
        <w:numPr>
          <w:ilvl w:val="0"/>
          <w:numId w:val="46"/>
        </w:numPr>
        <w:ind w:left="1560"/>
      </w:pPr>
      <w:r w:rsidRPr="002F5C17">
        <w:t>Kecskemét repülőtér 6000 Kecskemét Reptéri út 4.</w:t>
      </w:r>
    </w:p>
    <w:p w:rsidR="002F5C17" w:rsidRPr="002F5C17" w:rsidRDefault="002F5C17" w:rsidP="0033673E">
      <w:pPr>
        <w:pStyle w:val="Listaszerbekezds"/>
        <w:numPr>
          <w:ilvl w:val="0"/>
          <w:numId w:val="46"/>
        </w:numPr>
        <w:ind w:left="1560"/>
      </w:pPr>
      <w:r w:rsidRPr="002F5C17">
        <w:t>Szolnok MH 86. Helikopter Bázis 5008 Szolnok, Kilián út 1.</w:t>
      </w:r>
    </w:p>
    <w:p w:rsidR="002F5C17" w:rsidRPr="002F5C17" w:rsidRDefault="002F5C17" w:rsidP="0033673E">
      <w:pPr>
        <w:pStyle w:val="Listaszerbekezds"/>
        <w:numPr>
          <w:ilvl w:val="0"/>
          <w:numId w:val="46"/>
        </w:numPr>
        <w:ind w:left="1560"/>
      </w:pPr>
      <w:r w:rsidRPr="002F5C17">
        <w:t>Mezőkövesd, üzemen kívüli üzemanyagbázis Mezőkövesd 0456/2 hrsz.</w:t>
      </w:r>
    </w:p>
    <w:p w:rsidR="002F5C17" w:rsidRPr="002F5C17" w:rsidRDefault="002F5C17" w:rsidP="0033673E">
      <w:pPr>
        <w:pStyle w:val="Listaszerbekezds"/>
        <w:numPr>
          <w:ilvl w:val="0"/>
          <w:numId w:val="46"/>
        </w:numPr>
        <w:ind w:left="1560"/>
      </w:pPr>
      <w:r w:rsidRPr="002F5C17">
        <w:t xml:space="preserve">Hetényegyháza üzemanyagbázis Kecskemét- Hetényegyháza 01528/2 hrsz. </w:t>
      </w:r>
    </w:p>
    <w:p w:rsidR="002F5C17" w:rsidRPr="002F5C17" w:rsidRDefault="002F5C17" w:rsidP="0033673E">
      <w:pPr>
        <w:pStyle w:val="Listaszerbekezds"/>
        <w:numPr>
          <w:ilvl w:val="0"/>
          <w:numId w:val="46"/>
        </w:numPr>
        <w:ind w:left="1560"/>
      </w:pPr>
      <w:r w:rsidRPr="002F5C17">
        <w:t>Debrecen, Kossuth laktanya 4027 Debrecen, Füredi út 59-63.</w:t>
      </w:r>
    </w:p>
    <w:p w:rsidR="002F5C17" w:rsidRPr="002F5C17" w:rsidRDefault="002F5C17" w:rsidP="0033673E">
      <w:pPr>
        <w:pStyle w:val="Listaszerbekezds"/>
        <w:numPr>
          <w:ilvl w:val="0"/>
          <w:numId w:val="46"/>
        </w:numPr>
        <w:ind w:left="1560"/>
      </w:pPr>
      <w:r w:rsidRPr="002F5C17">
        <w:t>Hódmezővásárhely, MH 62. Bercsényi Miklós laktanya 6800 Hódmezővásárhely, Ady Endre u. 45-47.</w:t>
      </w:r>
    </w:p>
    <w:p w:rsidR="002F5C17" w:rsidRPr="002F5C17" w:rsidRDefault="002F5C17" w:rsidP="0033673E">
      <w:pPr>
        <w:pStyle w:val="Listaszerbekezds"/>
        <w:numPr>
          <w:ilvl w:val="0"/>
          <w:numId w:val="46"/>
        </w:numPr>
        <w:ind w:left="1560"/>
      </w:pPr>
      <w:r w:rsidRPr="002F5C17">
        <w:t>Szentes, Damjanich János laktanya 6600 Szentes, Csongrádi út 108.</w:t>
      </w:r>
    </w:p>
    <w:p w:rsidR="002F5C17" w:rsidRPr="002F5C17" w:rsidRDefault="002F5C17" w:rsidP="0033673E">
      <w:pPr>
        <w:pStyle w:val="Listaszerbekezds"/>
        <w:numPr>
          <w:ilvl w:val="0"/>
          <w:numId w:val="46"/>
        </w:numPr>
        <w:ind w:left="1560"/>
      </w:pPr>
      <w:r w:rsidRPr="002F5C17">
        <w:t xml:space="preserve">Hajdúhadház, </w:t>
      </w:r>
      <w:proofErr w:type="spellStart"/>
      <w:r w:rsidRPr="002F5C17">
        <w:t>Vay</w:t>
      </w:r>
      <w:proofErr w:type="spellEnd"/>
      <w:r w:rsidRPr="002F5C17">
        <w:t xml:space="preserve"> Ádám Kiképző Bázis 4242 Hajdúhadház külterület 08/1 hrsz.</w:t>
      </w:r>
    </w:p>
    <w:p w:rsidR="002F5C17" w:rsidRDefault="002F5C17" w:rsidP="0033673E">
      <w:pPr>
        <w:pStyle w:val="Listaszerbekezds"/>
        <w:numPr>
          <w:ilvl w:val="0"/>
          <w:numId w:val="45"/>
        </w:numPr>
        <w:spacing w:before="120" w:after="120"/>
        <w:ind w:left="1071" w:hanging="357"/>
        <w:contextualSpacing w:val="0"/>
        <w:rPr>
          <w:color w:val="000000"/>
        </w:rPr>
      </w:pPr>
      <w:r>
        <w:rPr>
          <w:color w:val="000000"/>
        </w:rPr>
        <w:t> részajánlati kör:</w:t>
      </w:r>
    </w:p>
    <w:p w:rsidR="002F5C17" w:rsidRPr="002F5C17" w:rsidRDefault="002F5C17" w:rsidP="0033673E">
      <w:pPr>
        <w:pStyle w:val="Listaszerbekezds"/>
        <w:numPr>
          <w:ilvl w:val="0"/>
          <w:numId w:val="46"/>
        </w:numPr>
        <w:ind w:left="1560"/>
      </w:pPr>
      <w:r w:rsidRPr="002F5C17">
        <w:t xml:space="preserve">Taszár, MH Kapos </w:t>
      </w:r>
      <w:proofErr w:type="gramStart"/>
      <w:r w:rsidRPr="002F5C17">
        <w:t>Bázisrepülőtér</w:t>
      </w:r>
      <w:proofErr w:type="gramEnd"/>
      <w:r w:rsidRPr="002F5C17">
        <w:t xml:space="preserve"> Taszár 037 hrsz.</w:t>
      </w:r>
    </w:p>
    <w:p w:rsidR="002F5C17" w:rsidRPr="002F5C17" w:rsidRDefault="002F5C17" w:rsidP="0033673E">
      <w:pPr>
        <w:pStyle w:val="Listaszerbekezds"/>
        <w:numPr>
          <w:ilvl w:val="0"/>
          <w:numId w:val="46"/>
        </w:numPr>
        <w:ind w:left="1560"/>
      </w:pPr>
      <w:r w:rsidRPr="002F5C17">
        <w:t xml:space="preserve">Pápa, MH Pápa </w:t>
      </w:r>
      <w:proofErr w:type="gramStart"/>
      <w:r w:rsidRPr="002F5C17">
        <w:t>Bázisrepülőtér</w:t>
      </w:r>
      <w:proofErr w:type="gramEnd"/>
      <w:r w:rsidRPr="002F5C17">
        <w:t xml:space="preserve"> 8500 Pápa Vaszari út 1.</w:t>
      </w:r>
    </w:p>
    <w:p w:rsidR="002F5C17" w:rsidRPr="002F5C17" w:rsidRDefault="002F5C17" w:rsidP="0033673E">
      <w:pPr>
        <w:pStyle w:val="Listaszerbekezds"/>
        <w:numPr>
          <w:ilvl w:val="0"/>
          <w:numId w:val="46"/>
        </w:numPr>
        <w:ind w:left="1560"/>
      </w:pPr>
      <w:r w:rsidRPr="002F5C17">
        <w:t xml:space="preserve">Pápa, MH Pápa </w:t>
      </w:r>
      <w:proofErr w:type="gramStart"/>
      <w:r w:rsidRPr="002F5C17">
        <w:t>Bázisrepülőtér</w:t>
      </w:r>
      <w:proofErr w:type="gramEnd"/>
      <w:r w:rsidRPr="002F5C17">
        <w:t xml:space="preserve"> 8500 Pápa Vaszari út 1.</w:t>
      </w:r>
    </w:p>
    <w:p w:rsidR="002F5C17" w:rsidRPr="002F5C17" w:rsidRDefault="002F5C17" w:rsidP="0033673E">
      <w:pPr>
        <w:pStyle w:val="Listaszerbekezds"/>
        <w:numPr>
          <w:ilvl w:val="0"/>
          <w:numId w:val="46"/>
        </w:numPr>
        <w:ind w:left="1560"/>
      </w:pPr>
      <w:r w:rsidRPr="002F5C17">
        <w:t>Tata- Klapka György laktanya 2890 Tata, Bacsó Béla út 66., Fényes fasor úti volt kollégium Tata 1363/44 hrsz.</w:t>
      </w:r>
    </w:p>
    <w:p w:rsidR="002F5C17" w:rsidRPr="002F5C17" w:rsidRDefault="002F5C17" w:rsidP="0033673E">
      <w:pPr>
        <w:pStyle w:val="Listaszerbekezds"/>
        <w:numPr>
          <w:ilvl w:val="0"/>
          <w:numId w:val="46"/>
        </w:numPr>
        <w:ind w:left="1560"/>
      </w:pPr>
      <w:r w:rsidRPr="002F5C17">
        <w:t>Szigethalom, Sport u. 6-10. szám</w:t>
      </w:r>
    </w:p>
    <w:p w:rsidR="002F5C17" w:rsidRPr="002F5C17" w:rsidRDefault="002F5C17" w:rsidP="0033673E">
      <w:pPr>
        <w:pStyle w:val="Listaszerbekezds"/>
        <w:numPr>
          <w:ilvl w:val="0"/>
          <w:numId w:val="46"/>
        </w:numPr>
        <w:ind w:left="1560"/>
      </w:pPr>
      <w:r w:rsidRPr="002F5C17">
        <w:t xml:space="preserve">Várpalota lő- és gyakorlótér </w:t>
      </w:r>
      <w:proofErr w:type="spellStart"/>
      <w:r w:rsidRPr="002F5C17">
        <w:t>Bakonykút</w:t>
      </w:r>
      <w:proofErr w:type="spellEnd"/>
      <w:r w:rsidRPr="002F5C17">
        <w:t xml:space="preserve"> 069/1 hrsz.</w:t>
      </w:r>
    </w:p>
    <w:p w:rsidR="002F5C17" w:rsidRPr="002F5C17" w:rsidRDefault="002F5C17" w:rsidP="0033673E">
      <w:pPr>
        <w:pStyle w:val="Listaszerbekezds"/>
        <w:numPr>
          <w:ilvl w:val="0"/>
          <w:numId w:val="46"/>
        </w:numPr>
        <w:ind w:left="1560"/>
      </w:pPr>
      <w:r w:rsidRPr="002F5C17">
        <w:t>Táborfalva Lő- és Gyakorlótér Táborfalva 0219/4 hrsz.</w:t>
      </w:r>
    </w:p>
    <w:p w:rsidR="002F5C17" w:rsidRPr="002F5C17" w:rsidRDefault="002F5C17" w:rsidP="0033673E">
      <w:pPr>
        <w:pStyle w:val="Listaszerbekezds"/>
        <w:numPr>
          <w:ilvl w:val="0"/>
          <w:numId w:val="46"/>
        </w:numPr>
        <w:ind w:left="1560"/>
      </w:pPr>
      <w:r w:rsidRPr="002F5C17">
        <w:t>Szentendre tanintézet Szentendre 24/3 hrsz. Dózsa György út 12-14</w:t>
      </w:r>
    </w:p>
    <w:p w:rsidR="002F5C17" w:rsidRPr="002F5C17" w:rsidRDefault="002F5C17" w:rsidP="0033673E">
      <w:pPr>
        <w:pStyle w:val="Listaszerbekezds"/>
        <w:numPr>
          <w:ilvl w:val="0"/>
          <w:numId w:val="46"/>
        </w:numPr>
        <w:ind w:left="1560"/>
      </w:pPr>
      <w:r w:rsidRPr="002F5C17">
        <w:t xml:space="preserve">Székesfehérvár, Alba </w:t>
      </w:r>
      <w:proofErr w:type="spellStart"/>
      <w:r w:rsidRPr="002F5C17">
        <w:t>Regia</w:t>
      </w:r>
      <w:proofErr w:type="spellEnd"/>
      <w:r w:rsidRPr="002F5C17">
        <w:t xml:space="preserve"> laktanya 8000 Székesfehérvár, Zámolyi út 1. </w:t>
      </w:r>
    </w:p>
    <w:p w:rsidR="002F5C17" w:rsidRDefault="002F5C17" w:rsidP="0033673E">
      <w:pPr>
        <w:pStyle w:val="Listaszerbekezds"/>
        <w:numPr>
          <w:ilvl w:val="0"/>
          <w:numId w:val="45"/>
        </w:numPr>
        <w:spacing w:before="120" w:after="120"/>
        <w:ind w:left="1071" w:hanging="357"/>
        <w:contextualSpacing w:val="0"/>
        <w:rPr>
          <w:color w:val="000000"/>
        </w:rPr>
      </w:pPr>
      <w:r>
        <w:rPr>
          <w:color w:val="000000"/>
        </w:rPr>
        <w:t> részajánlati kör</w:t>
      </w:r>
    </w:p>
    <w:p w:rsidR="002F5C17" w:rsidRPr="002F5C17" w:rsidRDefault="002F5C17" w:rsidP="0033673E">
      <w:pPr>
        <w:pStyle w:val="Listaszerbekezds"/>
        <w:numPr>
          <w:ilvl w:val="0"/>
          <w:numId w:val="46"/>
        </w:numPr>
        <w:ind w:left="1560"/>
      </w:pPr>
      <w:r w:rsidRPr="002F5C17">
        <w:t>Felcsút használaton kívüli üzemanyagbázis Bicske 0262. hrsz.</w:t>
      </w:r>
    </w:p>
    <w:p w:rsidR="002F5C17" w:rsidRPr="002F5C17" w:rsidRDefault="002F5C17" w:rsidP="0033673E">
      <w:pPr>
        <w:pStyle w:val="Listaszerbekezds"/>
        <w:numPr>
          <w:ilvl w:val="0"/>
          <w:numId w:val="46"/>
        </w:numPr>
        <w:ind w:left="1560"/>
      </w:pPr>
      <w:r w:rsidRPr="002F5C17">
        <w:t>Szolnok, MH 86. Helikopter Bázis, központi üzemanyagtelep 5008 Szolnok, Kilián út 1.</w:t>
      </w:r>
    </w:p>
    <w:p w:rsidR="002F5C17" w:rsidRPr="002F5C17" w:rsidRDefault="002F5C17" w:rsidP="0033673E">
      <w:pPr>
        <w:pStyle w:val="Listaszerbekezds"/>
        <w:numPr>
          <w:ilvl w:val="0"/>
          <w:numId w:val="46"/>
        </w:numPr>
        <w:ind w:left="1560"/>
      </w:pPr>
      <w:r w:rsidRPr="002F5C17">
        <w:t>Tarnaszentmária, üzemanyagraktár </w:t>
      </w:r>
      <w:r>
        <w:t xml:space="preserve"> 3331 Tarnaszentmária Parádi út </w:t>
      </w:r>
      <w:r w:rsidRPr="002F5C17">
        <w:t>(Tarnaszentmária 078/1, 078/2, 078/7, 085/2, 086, 090 hrsz.)</w:t>
      </w:r>
    </w:p>
    <w:p w:rsidR="002F5C17" w:rsidRPr="002F5C17" w:rsidRDefault="002F5C17" w:rsidP="0033673E">
      <w:pPr>
        <w:pStyle w:val="Listaszerbekezds"/>
        <w:numPr>
          <w:ilvl w:val="0"/>
          <w:numId w:val="46"/>
        </w:numPr>
        <w:ind w:left="1560"/>
      </w:pPr>
      <w:r w:rsidRPr="002F5C17">
        <w:t xml:space="preserve">Székesfehérvár Alba </w:t>
      </w:r>
      <w:proofErr w:type="spellStart"/>
      <w:r w:rsidRPr="002F5C17">
        <w:t>Regia</w:t>
      </w:r>
      <w:proofErr w:type="spellEnd"/>
      <w:r w:rsidRPr="002F5C17">
        <w:t xml:space="preserve"> laktanya 8000 Székesfehérvár, Zámolyi út 1. </w:t>
      </w:r>
    </w:p>
    <w:p w:rsidR="00F95F58" w:rsidRPr="001B7D45" w:rsidRDefault="00F95F58" w:rsidP="00F95F58">
      <w:pPr>
        <w:ind w:left="709"/>
        <w:jc w:val="both"/>
      </w:pPr>
    </w:p>
    <w:p w:rsidR="00F95F58" w:rsidRPr="00CF3FF1" w:rsidRDefault="00F46B9B" w:rsidP="0033673E">
      <w:pPr>
        <w:numPr>
          <w:ilvl w:val="0"/>
          <w:numId w:val="35"/>
        </w:numPr>
        <w:tabs>
          <w:tab w:val="num" w:pos="425"/>
          <w:tab w:val="num" w:pos="567"/>
          <w:tab w:val="num" w:pos="720"/>
        </w:tabs>
        <w:ind w:left="0" w:firstLine="0"/>
        <w:jc w:val="center"/>
        <w:rPr>
          <w:b/>
          <w:bCs/>
        </w:rPr>
      </w:pPr>
      <w:r w:rsidRPr="00BB7E9F">
        <w:rPr>
          <w:b/>
        </w:rPr>
        <w:lastRenderedPageBreak/>
        <w:t>Vállalkozói</w:t>
      </w:r>
      <w:r w:rsidR="00F95F58" w:rsidRPr="00BB7E9F">
        <w:rPr>
          <w:b/>
        </w:rPr>
        <w:t xml:space="preserve"> díj, fizetési feltételek</w:t>
      </w:r>
      <w:bookmarkEnd w:id="6"/>
      <w:bookmarkEnd w:id="7"/>
    </w:p>
    <w:p w:rsidR="00F95F58" w:rsidRPr="00CF3FF1" w:rsidRDefault="00F95F58" w:rsidP="00F95F58">
      <w:pPr>
        <w:jc w:val="both"/>
        <w:rPr>
          <w:b/>
          <w:bCs/>
        </w:rPr>
      </w:pPr>
    </w:p>
    <w:p w:rsidR="00F95F58" w:rsidRDefault="00F95F58" w:rsidP="0033673E">
      <w:pPr>
        <w:numPr>
          <w:ilvl w:val="1"/>
          <w:numId w:val="35"/>
        </w:numPr>
        <w:ind w:left="709" w:hanging="709"/>
        <w:jc w:val="both"/>
      </w:pPr>
      <w:r>
        <w:t>Vállalkozó</w:t>
      </w:r>
      <w:r w:rsidRPr="001B1353">
        <w:t>t a</w:t>
      </w:r>
      <w:r>
        <w:t>z</w:t>
      </w:r>
      <w:r w:rsidRPr="001B1353">
        <w:t xml:space="preserve"> </w:t>
      </w:r>
      <w:r>
        <w:t>1</w:t>
      </w:r>
      <w:r w:rsidRPr="001B1353">
        <w:t xml:space="preserve">. pontban meghatározott feladatok teljes körű ellátásáért összesen </w:t>
      </w:r>
      <w:r w:rsidRPr="001B1353">
        <w:rPr>
          <w:b/>
        </w:rPr>
        <w:t xml:space="preserve">nettó </w:t>
      </w:r>
      <w:r>
        <w:rPr>
          <w:b/>
        </w:rPr>
        <w:t>***</w:t>
      </w:r>
      <w:r w:rsidRPr="001B1353">
        <w:rPr>
          <w:b/>
        </w:rPr>
        <w:t xml:space="preserve">,- Ft + </w:t>
      </w:r>
      <w:r>
        <w:rPr>
          <w:b/>
        </w:rPr>
        <w:t>***</w:t>
      </w:r>
      <w:r w:rsidRPr="001B1353">
        <w:rPr>
          <w:b/>
        </w:rPr>
        <w:t xml:space="preserve">,- Ft Áfa, bruttó </w:t>
      </w:r>
      <w:r>
        <w:rPr>
          <w:b/>
        </w:rPr>
        <w:t>**</w:t>
      </w:r>
      <w:r w:rsidRPr="001B1353">
        <w:rPr>
          <w:b/>
        </w:rPr>
        <w:t xml:space="preserve">,- Ft, azaz bruttó </w:t>
      </w:r>
      <w:r>
        <w:rPr>
          <w:b/>
        </w:rPr>
        <w:t>***</w:t>
      </w:r>
      <w:r w:rsidRPr="001B1353">
        <w:rPr>
          <w:b/>
        </w:rPr>
        <w:t xml:space="preserve"> forint </w:t>
      </w:r>
      <w:r w:rsidRPr="001B1353">
        <w:t xml:space="preserve">összegű, fix (átalány jellegű) </w:t>
      </w:r>
      <w:r>
        <w:t>vállalkozó</w:t>
      </w:r>
      <w:r w:rsidRPr="001B1353">
        <w:t xml:space="preserve">i díj illeti meg. </w:t>
      </w:r>
      <w:r>
        <w:t>Vállalkozó</w:t>
      </w:r>
      <w:r w:rsidRPr="001B1353">
        <w:t xml:space="preserve"> a </w:t>
      </w:r>
      <w:r>
        <w:t>vállalkozó</w:t>
      </w:r>
      <w:r w:rsidRPr="001B1353">
        <w:t xml:space="preserve">i díjat semmilyen módon nem emelheti. </w:t>
      </w:r>
    </w:p>
    <w:p w:rsidR="00F95F58" w:rsidRDefault="00F95F58" w:rsidP="00F95F58">
      <w:pPr>
        <w:ind w:left="709"/>
        <w:jc w:val="both"/>
      </w:pPr>
    </w:p>
    <w:p w:rsidR="00F95F58" w:rsidRPr="00A204F9" w:rsidRDefault="00F95F58" w:rsidP="0033673E">
      <w:pPr>
        <w:numPr>
          <w:ilvl w:val="1"/>
          <w:numId w:val="35"/>
        </w:numPr>
        <w:ind w:left="709" w:hanging="709"/>
        <w:jc w:val="both"/>
        <w:rPr>
          <w:b/>
        </w:rPr>
      </w:pPr>
      <w:r w:rsidRPr="001B1353">
        <w:t xml:space="preserve">A </w:t>
      </w:r>
      <w:r>
        <w:t>vállalkozó</w:t>
      </w:r>
      <w:r w:rsidRPr="001B1353">
        <w:t xml:space="preserve">i díj tartalmazza </w:t>
      </w:r>
      <w:r>
        <w:t>Vállalkozó</w:t>
      </w:r>
      <w:r w:rsidRPr="001B1353">
        <w:t xml:space="preserve"> jelen szerződés ellátása keretében felmerülő valamennyi feladatának díját és költségét. Felek megállapodnak abban, hogy</w:t>
      </w:r>
      <w:r w:rsidRPr="00253392">
        <w:t xml:space="preserve"> </w:t>
      </w:r>
      <w:r w:rsidRPr="00A204F9">
        <w:t xml:space="preserve">Vállalkozó részszámla, illetve a végszámla benyújtására az alábbiak szerinti jogosult: </w:t>
      </w:r>
    </w:p>
    <w:p w:rsidR="00F95F58" w:rsidRPr="00A204F9" w:rsidRDefault="00F95F58" w:rsidP="00F95F58">
      <w:pPr>
        <w:ind w:left="709"/>
        <w:jc w:val="both"/>
        <w:rPr>
          <w:bCs/>
          <w:sz w:val="12"/>
          <w:szCs w:val="12"/>
        </w:rPr>
      </w:pPr>
    </w:p>
    <w:p w:rsidR="00F95F58" w:rsidRPr="00A204F9" w:rsidRDefault="00F95F58" w:rsidP="00F95F58">
      <w:pPr>
        <w:ind w:left="709"/>
        <w:jc w:val="both"/>
      </w:pPr>
      <w:r w:rsidRPr="00A204F9">
        <w:t>A vállalkozó a teljesítés arányához igazodóan 6 hónapot követően 1 db részszámla - melynek feltétele a hatóság által előírt vizsgálatok elvégzése, illetve az elkészített monitoring jelentések hatósághoz történő benyújtásának igazolása -, valamint a feladat zárásakor 1 db végszámla benyújtására jogosult, melynek a szerződés időtartamának utolsó félévében elvégzett, a hatóság által előírt vizsgálatokról készült jelentések, illetve összefoglaló éves jelentések hatósághoz történő benyújtásának igazolása a feltétele.</w:t>
      </w:r>
    </w:p>
    <w:p w:rsidR="00F95F58" w:rsidRPr="00CF3FF1" w:rsidRDefault="00F95F58" w:rsidP="00F95F58">
      <w:pPr>
        <w:ind w:left="708"/>
        <w:rPr>
          <w:bCs/>
        </w:rPr>
      </w:pPr>
    </w:p>
    <w:p w:rsidR="00F95F58" w:rsidRDefault="00F95F58" w:rsidP="0033673E">
      <w:pPr>
        <w:numPr>
          <w:ilvl w:val="1"/>
          <w:numId w:val="35"/>
        </w:numPr>
        <w:ind w:left="709" w:hanging="709"/>
        <w:jc w:val="both"/>
      </w:pPr>
      <w:r w:rsidRPr="00253392">
        <w:t xml:space="preserve">A számla ellenértékét </w:t>
      </w:r>
      <w:r>
        <w:t>Költségviselő</w:t>
      </w:r>
      <w:r w:rsidRPr="00253392">
        <w:t xml:space="preserve"> (igazolt teljesítést követően) a számla és kötelező mellékletei kézhezvételét követően 30 napon belül átutalással egyenlíti ki </w:t>
      </w:r>
      <w:r>
        <w:t>Vállalkozó</w:t>
      </w:r>
      <w:r w:rsidRPr="00253392">
        <w:t xml:space="preserve"> számlájára, a MÁK fizetési rendjének megfelelően.</w:t>
      </w:r>
    </w:p>
    <w:p w:rsidR="00F95F58" w:rsidRDefault="00F95F58" w:rsidP="00F95F58">
      <w:pPr>
        <w:pStyle w:val="Listaszerbekezds"/>
      </w:pPr>
    </w:p>
    <w:p w:rsidR="00F95F58" w:rsidRPr="00125532" w:rsidRDefault="00F95F58" w:rsidP="0033673E">
      <w:pPr>
        <w:numPr>
          <w:ilvl w:val="1"/>
          <w:numId w:val="35"/>
        </w:numPr>
        <w:ind w:left="709" w:hanging="709"/>
        <w:jc w:val="both"/>
      </w:pPr>
      <w:r w:rsidRPr="00125532">
        <w:t xml:space="preserve">A számlát egy eredeti és </w:t>
      </w:r>
      <w:r>
        <w:t>két</w:t>
      </w:r>
      <w:r w:rsidRPr="00125532">
        <w:t xml:space="preserve"> másolati példányban, </w:t>
      </w:r>
      <w:r>
        <w:t>Költségviselő</w:t>
      </w:r>
      <w:r w:rsidRPr="00125532">
        <w:t xml:space="preserve"> nevére és címére kell kiállítani és megküldeni. </w:t>
      </w:r>
      <w:r w:rsidRPr="00406E5E">
        <w:t>A számlákhoz csatolt okmányok 2 sorozatának eredetinek kell lennie.</w:t>
      </w:r>
      <w:r w:rsidRPr="00125532">
        <w:t xml:space="preserve"> A számlához csatolni kell a </w:t>
      </w:r>
      <w:r>
        <w:t>Vállalkozó</w:t>
      </w:r>
      <w:r w:rsidRPr="00125532">
        <w:t xml:space="preserve"> által előkészített és </w:t>
      </w:r>
      <w:r>
        <w:t>Költségviselő</w:t>
      </w:r>
      <w:r w:rsidRPr="00125532">
        <w:t xml:space="preserve"> által aláírt, a teljesítés igazolására szolgáló jegyzőkönyvet. </w:t>
      </w:r>
    </w:p>
    <w:p w:rsidR="00F95F58" w:rsidRDefault="00F95F58" w:rsidP="00F95F58">
      <w:pPr>
        <w:pStyle w:val="Listaszerbekezds"/>
      </w:pPr>
    </w:p>
    <w:p w:rsidR="00F95F58" w:rsidRPr="00253392" w:rsidRDefault="00F95F58" w:rsidP="0033673E">
      <w:pPr>
        <w:numPr>
          <w:ilvl w:val="1"/>
          <w:numId w:val="35"/>
        </w:numPr>
        <w:ind w:left="709" w:hanging="709"/>
        <w:jc w:val="both"/>
      </w:pPr>
      <w:r w:rsidRPr="00253392">
        <w:t xml:space="preserve">A számla a törvényes előírásokon túl tartalmazza a jelen szerződés beszerzési azonosítóját is. </w:t>
      </w:r>
      <w:r>
        <w:t>Költségviselő</w:t>
      </w:r>
      <w:r w:rsidRPr="00253392">
        <w:t xml:space="preserve"> késedelmes fizetés esetén köteles a </w:t>
      </w:r>
      <w:r w:rsidR="00BB7E9F">
        <w:t>Polgári törvénykönyvről szóló 2013. évi V. törvény (</w:t>
      </w:r>
      <w:r w:rsidRPr="00253392">
        <w:t>Ptk.</w:t>
      </w:r>
      <w:r w:rsidR="00BB7E9F">
        <w:t>)</w:t>
      </w:r>
      <w:r w:rsidRPr="00253392">
        <w:t xml:space="preserve"> 6:155. § szerinti késedelmi kamatot</w:t>
      </w:r>
      <w:r>
        <w:t xml:space="preserve"> és behajtási költségátalányt</w:t>
      </w:r>
      <w:r w:rsidRPr="00253392">
        <w:t xml:space="preserve"> megfizetni. A számlát az alábbi névre és címre kell kiállítani, illetve megküldeni:</w:t>
      </w:r>
    </w:p>
    <w:p w:rsidR="00F95F58" w:rsidRPr="00253392" w:rsidRDefault="00F95F58" w:rsidP="00F95F58">
      <w:pPr>
        <w:jc w:val="both"/>
      </w:pPr>
    </w:p>
    <w:p w:rsidR="00F95F58" w:rsidRPr="00253392" w:rsidRDefault="00F95F58" w:rsidP="00F95F58">
      <w:pPr>
        <w:ind w:left="1134"/>
        <w:jc w:val="both"/>
        <w:rPr>
          <w:b/>
        </w:rPr>
      </w:pPr>
      <w:r w:rsidRPr="00253392">
        <w:rPr>
          <w:b/>
        </w:rPr>
        <w:t>HM Védelemgazdasági Hivatal</w:t>
      </w:r>
    </w:p>
    <w:p w:rsidR="00F95F58" w:rsidRPr="00253392" w:rsidRDefault="00F95F58" w:rsidP="00F95F58">
      <w:pPr>
        <w:ind w:left="1134"/>
        <w:jc w:val="both"/>
      </w:pPr>
      <w:r w:rsidRPr="00253392">
        <w:t>Számlaszáma: 10023002-00333520-00000000</w:t>
      </w:r>
    </w:p>
    <w:p w:rsidR="00F95F58" w:rsidRPr="00253392" w:rsidRDefault="00F95F58" w:rsidP="00F95F58">
      <w:pPr>
        <w:ind w:left="1134"/>
        <w:jc w:val="both"/>
      </w:pPr>
      <w:r w:rsidRPr="00253392">
        <w:t>1135 Budapest, Lehel u. 35-37.</w:t>
      </w:r>
    </w:p>
    <w:p w:rsidR="00F95F58" w:rsidRPr="00253392" w:rsidRDefault="00F95F58" w:rsidP="00F95F58">
      <w:pPr>
        <w:ind w:left="1134"/>
        <w:jc w:val="both"/>
      </w:pPr>
      <w:r w:rsidRPr="00253392">
        <w:t>Postacím: 1885 Budapest, Pf.25.</w:t>
      </w:r>
    </w:p>
    <w:p w:rsidR="00F95F58" w:rsidRPr="00BB7E9F" w:rsidRDefault="00F95F58" w:rsidP="00F95F58">
      <w:pPr>
        <w:ind w:left="1134"/>
        <w:jc w:val="both"/>
      </w:pPr>
      <w:r w:rsidRPr="00BB7E9F">
        <w:t>Adószám: 15714015-2-51</w:t>
      </w:r>
    </w:p>
    <w:p w:rsidR="00F95F58" w:rsidRPr="00BB7E9F" w:rsidRDefault="00F95F58" w:rsidP="00F95F58">
      <w:pPr>
        <w:jc w:val="both"/>
      </w:pPr>
    </w:p>
    <w:p w:rsidR="002F5C17" w:rsidRPr="007A44F1" w:rsidRDefault="00D430DC" w:rsidP="0033673E">
      <w:pPr>
        <w:numPr>
          <w:ilvl w:val="1"/>
          <w:numId w:val="35"/>
        </w:numPr>
        <w:tabs>
          <w:tab w:val="left" w:pos="0"/>
        </w:tabs>
        <w:jc w:val="both"/>
        <w:rPr>
          <w:bCs/>
          <w:iCs/>
        </w:rPr>
      </w:pPr>
      <w:r w:rsidRPr="007A44F1">
        <w:rPr>
          <w:bCs/>
          <w:iCs/>
        </w:rPr>
        <w:t>Megrendelő hivatkozik a Kbt. 135.§ (3) bekezdésére.</w:t>
      </w:r>
    </w:p>
    <w:p w:rsidR="00D430DC" w:rsidRDefault="00D430DC" w:rsidP="00D430DC">
      <w:pPr>
        <w:tabs>
          <w:tab w:val="left" w:pos="0"/>
        </w:tabs>
        <w:ind w:left="720"/>
        <w:jc w:val="both"/>
        <w:rPr>
          <w:bCs/>
          <w:iCs/>
        </w:rPr>
      </w:pPr>
    </w:p>
    <w:p w:rsidR="00F46B9B" w:rsidRPr="00BB7E9F" w:rsidRDefault="00F46B9B" w:rsidP="0033673E">
      <w:pPr>
        <w:numPr>
          <w:ilvl w:val="1"/>
          <w:numId w:val="35"/>
        </w:numPr>
        <w:tabs>
          <w:tab w:val="left" w:pos="0"/>
        </w:tabs>
        <w:jc w:val="both"/>
        <w:rPr>
          <w:bCs/>
          <w:iCs/>
        </w:rPr>
      </w:pPr>
      <w:r w:rsidRPr="00BB7E9F">
        <w:rPr>
          <w:bCs/>
          <w:iCs/>
        </w:rPr>
        <w:t xml:space="preserve">Vállalkozó a késedelmi kamat és behajtási költségátalány érvényesítése céljából terhelő levelet állít ki a Költségviselő nevére és címére. </w:t>
      </w:r>
    </w:p>
    <w:p w:rsidR="00F46B9B" w:rsidRDefault="00F46B9B" w:rsidP="00F46B9B">
      <w:pPr>
        <w:ind w:left="709"/>
        <w:jc w:val="both"/>
      </w:pPr>
    </w:p>
    <w:p w:rsidR="00F95F58" w:rsidRDefault="00F95F58" w:rsidP="0033673E">
      <w:pPr>
        <w:numPr>
          <w:ilvl w:val="1"/>
          <w:numId w:val="35"/>
        </w:numPr>
        <w:ind w:left="709" w:hanging="709"/>
        <w:jc w:val="both"/>
      </w:pPr>
      <w:r w:rsidRPr="00253392">
        <w:t xml:space="preserve">Amennyiben a </w:t>
      </w:r>
      <w:r>
        <w:t xml:space="preserve">Vállalkozó </w:t>
      </w:r>
      <w:r w:rsidRPr="00253392">
        <w:t xml:space="preserve">a szerződés szerinti kötelezettségeinek maradéktalanul nem tesz eleget, vagy a számla és mellékletei az alaki és tartalmi követelményeknek nem felelnek meg, akkor a </w:t>
      </w:r>
      <w:r>
        <w:t>Költségviselő</w:t>
      </w:r>
      <w:r w:rsidRPr="00253392">
        <w:t xml:space="preserve"> a hiány pótlására a számlát </w:t>
      </w:r>
      <w:r>
        <w:t>Vállalkozó</w:t>
      </w:r>
      <w:r w:rsidRPr="00253392">
        <w:t xml:space="preserve">nak 8 napon belül visszaküldi. A számla ilyen okból történő visszaküldése a fizetési határidő vonatkozásában halasztó hatályú. A </w:t>
      </w:r>
      <w:r>
        <w:t>Vállalkozó</w:t>
      </w:r>
      <w:r w:rsidRPr="00253392">
        <w:t xml:space="preserve"> rész</w:t>
      </w:r>
      <w:r>
        <w:t xml:space="preserve">éről ismételten kiállított és Költségviselő </w:t>
      </w:r>
      <w:r w:rsidRPr="00253392">
        <w:t xml:space="preserve">felé benyújtott számla kifizetése a </w:t>
      </w:r>
      <w:r>
        <w:t>kézhezvételétő</w:t>
      </w:r>
      <w:r w:rsidRPr="00253392">
        <w:t>l számított 30 naptári napon belül esedékes.</w:t>
      </w:r>
    </w:p>
    <w:p w:rsidR="008D716C" w:rsidRDefault="008D716C" w:rsidP="008D716C">
      <w:pPr>
        <w:ind w:left="709"/>
        <w:jc w:val="both"/>
      </w:pPr>
    </w:p>
    <w:p w:rsidR="008D716C" w:rsidRDefault="008D716C" w:rsidP="0033673E">
      <w:pPr>
        <w:numPr>
          <w:ilvl w:val="1"/>
          <w:numId w:val="35"/>
        </w:numPr>
        <w:ind w:left="709" w:hanging="709"/>
        <w:jc w:val="both"/>
      </w:pPr>
      <w:r>
        <w:lastRenderedPageBreak/>
        <w:t>Vállalkozó előlegre nem jogosult.</w:t>
      </w:r>
    </w:p>
    <w:p w:rsidR="00F95F58" w:rsidRPr="003E0F7B" w:rsidRDefault="00F95F58" w:rsidP="00F95F58">
      <w:pPr>
        <w:ind w:left="709"/>
        <w:jc w:val="both"/>
      </w:pPr>
    </w:p>
    <w:p w:rsidR="00F95F58" w:rsidRDefault="00F95F58" w:rsidP="0033673E">
      <w:pPr>
        <w:numPr>
          <w:ilvl w:val="0"/>
          <w:numId w:val="35"/>
        </w:numPr>
        <w:tabs>
          <w:tab w:val="num" w:pos="425"/>
          <w:tab w:val="num" w:pos="567"/>
          <w:tab w:val="num" w:pos="720"/>
        </w:tabs>
        <w:ind w:left="0" w:firstLine="0"/>
        <w:jc w:val="center"/>
        <w:rPr>
          <w:b/>
          <w:bCs/>
        </w:rPr>
      </w:pPr>
      <w:r w:rsidRPr="00125532">
        <w:rPr>
          <w:b/>
          <w:bCs/>
        </w:rPr>
        <w:t>Felek jogai és kötelezettségei</w:t>
      </w:r>
    </w:p>
    <w:p w:rsidR="00F95F58" w:rsidRPr="00125532" w:rsidRDefault="00F95F58" w:rsidP="00F95F58">
      <w:pPr>
        <w:tabs>
          <w:tab w:val="num" w:pos="567"/>
        </w:tabs>
        <w:rPr>
          <w:b/>
          <w:bCs/>
        </w:rPr>
      </w:pPr>
    </w:p>
    <w:p w:rsidR="00F95F58" w:rsidRPr="00253392" w:rsidRDefault="00F95F58" w:rsidP="0033673E">
      <w:pPr>
        <w:numPr>
          <w:ilvl w:val="1"/>
          <w:numId w:val="35"/>
        </w:numPr>
        <w:ind w:left="709" w:hanging="709"/>
        <w:jc w:val="both"/>
      </w:pPr>
      <w:r>
        <w:t>Vállalkozó</w:t>
      </w:r>
      <w:r w:rsidRPr="00253392">
        <w:t xml:space="preserve"> kötelezettséget vállal arra, hogy a jelen szerződés szerinti minden kötelezettséget – ezen belül különösen a feladatok teljesítésére irányuló te</w:t>
      </w:r>
      <w:r>
        <w:t>vékenységet – a tőle</w:t>
      </w:r>
      <w:r w:rsidRPr="00253392">
        <w:t xml:space="preserve"> elvárható szakértelemmel és gondossággal, legjobb tudás</w:t>
      </w:r>
      <w:r>
        <w:t>a</w:t>
      </w:r>
      <w:r w:rsidRPr="00253392">
        <w:t xml:space="preserve"> szerint és a legnagyobb körültekintéssel, a </w:t>
      </w:r>
      <w:r w:rsidR="00D430DC">
        <w:t>Költségviselő</w:t>
      </w:r>
      <w:r w:rsidRPr="00253392">
        <w:t xml:space="preserve"> szakmai és gazdasági szempontjainak messzemenő figyelembevétele mellett, valamint az európai uniós és a magyar jogszabályoknak, továbbá a vonatkozó szakmai és hatósági elő</w:t>
      </w:r>
      <w:r>
        <w:t>írásoknak megfelelően teljesíti</w:t>
      </w:r>
      <w:r w:rsidRPr="00253392">
        <w:t xml:space="preserve">. </w:t>
      </w:r>
    </w:p>
    <w:p w:rsidR="00F95F58" w:rsidRDefault="00F95F58" w:rsidP="00F95F58">
      <w:pPr>
        <w:ind w:left="709"/>
        <w:jc w:val="both"/>
      </w:pPr>
    </w:p>
    <w:p w:rsidR="00F95F58" w:rsidRDefault="00F95F58" w:rsidP="0033673E">
      <w:pPr>
        <w:numPr>
          <w:ilvl w:val="1"/>
          <w:numId w:val="35"/>
        </w:numPr>
        <w:ind w:left="709" w:hanging="709"/>
        <w:jc w:val="both"/>
      </w:pPr>
      <w:r>
        <w:t>Költségviselő</w:t>
      </w:r>
      <w:r w:rsidRPr="00253392">
        <w:t xml:space="preserve"> biztosítja a munkavégzés helyszínére történő bejutást és a folyamatos munkavégzés lehetőségét. </w:t>
      </w:r>
      <w:r>
        <w:t>Vállalkozó</w:t>
      </w:r>
      <w:r w:rsidRPr="00253392">
        <w:t xml:space="preserve"> köteles betartani a honvédségi területen történő mun</w:t>
      </w:r>
      <w:r>
        <w:t>kavégzés szabályait (jelen szerződés 2. sz. melléklete).</w:t>
      </w:r>
    </w:p>
    <w:p w:rsidR="00F95F58" w:rsidRDefault="00F95F58" w:rsidP="00F95F58">
      <w:pPr>
        <w:pStyle w:val="Listaszerbekezds"/>
      </w:pPr>
    </w:p>
    <w:p w:rsidR="004F4D27" w:rsidRDefault="00D430DC" w:rsidP="0033673E">
      <w:pPr>
        <w:numPr>
          <w:ilvl w:val="1"/>
          <w:numId w:val="35"/>
        </w:numPr>
        <w:ind w:left="709" w:hanging="709"/>
        <w:jc w:val="both"/>
      </w:pPr>
      <w:r>
        <w:t>Költségviselő</w:t>
      </w:r>
      <w:r w:rsidR="004F4D27" w:rsidRPr="00A21BF9">
        <w:t xml:space="preserve"> </w:t>
      </w:r>
      <w:r w:rsidR="007A44F1">
        <w:t xml:space="preserve">a </w:t>
      </w:r>
      <w:r w:rsidR="004F4D27">
        <w:t>köz</w:t>
      </w:r>
      <w:r w:rsidR="004F4D27" w:rsidRPr="00A21BF9">
        <w:t xml:space="preserve">beszerzési eljárás keretében biztosította, majd folyamatosan biztosítja a feladat előírásszerű teljesítéséhez szükséges hatósági határozatokat, hatósági levelezéseket. </w:t>
      </w:r>
    </w:p>
    <w:p w:rsidR="004F4D27" w:rsidRDefault="004F4D27" w:rsidP="004F4D27">
      <w:pPr>
        <w:pStyle w:val="Listaszerbekezds"/>
      </w:pPr>
    </w:p>
    <w:p w:rsidR="004F052E" w:rsidRPr="004F052E" w:rsidRDefault="004F052E" w:rsidP="0033673E">
      <w:pPr>
        <w:numPr>
          <w:ilvl w:val="1"/>
          <w:numId w:val="35"/>
        </w:numPr>
        <w:ind w:left="709" w:hanging="709"/>
        <w:jc w:val="both"/>
      </w:pPr>
      <w:r w:rsidRPr="004F052E">
        <w:t xml:space="preserve">A munka nem megfelelő szervezésével másnak okozott kárt a mulasztó Vállalkozó köteles megtéríteni. </w:t>
      </w:r>
    </w:p>
    <w:p w:rsidR="004F4D27" w:rsidRPr="004F4D27" w:rsidRDefault="004F4D27" w:rsidP="004F4D27">
      <w:pPr>
        <w:ind w:left="709"/>
        <w:jc w:val="both"/>
        <w:rPr>
          <w:b/>
        </w:rPr>
      </w:pPr>
    </w:p>
    <w:p w:rsidR="00F95F58" w:rsidRDefault="004F4D27" w:rsidP="0033673E">
      <w:pPr>
        <w:numPr>
          <w:ilvl w:val="1"/>
          <w:numId w:val="35"/>
        </w:numPr>
        <w:ind w:left="709" w:hanging="709"/>
        <w:jc w:val="both"/>
        <w:rPr>
          <w:b/>
        </w:rPr>
      </w:pPr>
      <w:r>
        <w:t>Vállalkozó</w:t>
      </w:r>
      <w:r w:rsidR="00F95F58" w:rsidRPr="00253392">
        <w:t xml:space="preserve"> haladéktalanul közölni köteles </w:t>
      </w:r>
      <w:r w:rsidR="00F95F58">
        <w:t xml:space="preserve">Költségviselő útján </w:t>
      </w:r>
      <w:r>
        <w:t>Megrendelővel</w:t>
      </w:r>
      <w:r w:rsidR="00F95F58" w:rsidRPr="00253392">
        <w:t xml:space="preserve"> minden olyan körülményt, amely a szerződés teljesítését, eredményét, illetve a megállapított teljesítési határidőket érdemben érinti</w:t>
      </w:r>
      <w:r w:rsidR="00F95F58" w:rsidRPr="00253392">
        <w:rPr>
          <w:b/>
        </w:rPr>
        <w:t>.</w:t>
      </w:r>
    </w:p>
    <w:p w:rsidR="00F95F58" w:rsidRDefault="00F95F58" w:rsidP="00F95F58">
      <w:pPr>
        <w:pStyle w:val="Listaszerbekezds"/>
        <w:rPr>
          <w:b/>
        </w:rPr>
      </w:pPr>
    </w:p>
    <w:p w:rsidR="00F95F58" w:rsidRDefault="004F4D27" w:rsidP="0033673E">
      <w:pPr>
        <w:numPr>
          <w:ilvl w:val="1"/>
          <w:numId w:val="35"/>
        </w:numPr>
        <w:ind w:left="709" w:hanging="709"/>
        <w:jc w:val="both"/>
        <w:rPr>
          <w:b/>
        </w:rPr>
      </w:pPr>
      <w:r>
        <w:t>Vállalkozó</w:t>
      </w:r>
      <w:r w:rsidR="00F95F58" w:rsidRPr="00253392">
        <w:t xml:space="preserve"> a szerződés, illetve </w:t>
      </w:r>
      <w:r w:rsidR="00F95F58">
        <w:t>Költségviselő</w:t>
      </w:r>
      <w:r w:rsidR="00F95F58" w:rsidRPr="00253392">
        <w:t xml:space="preserve"> utasításai szerint köteles eljárni. </w:t>
      </w:r>
      <w:r w:rsidR="00F95F58">
        <w:t>Költségviselő</w:t>
      </w:r>
      <w:r w:rsidR="00F95F58" w:rsidRPr="00253392">
        <w:t xml:space="preserve"> utasítása nem terjedhet ki a munka megszervezésére, illetőleg nem teheti a teljesítést terhesebbé.</w:t>
      </w:r>
      <w:r w:rsidR="00F95F58" w:rsidRPr="00253392">
        <w:rPr>
          <w:b/>
        </w:rPr>
        <w:t xml:space="preserve"> </w:t>
      </w:r>
    </w:p>
    <w:p w:rsidR="00F95F58" w:rsidRDefault="00F95F58" w:rsidP="00F95F58">
      <w:pPr>
        <w:pStyle w:val="Listaszerbekezds"/>
        <w:rPr>
          <w:b/>
        </w:rPr>
      </w:pPr>
    </w:p>
    <w:p w:rsidR="00F95F58" w:rsidRPr="00125532" w:rsidRDefault="00F95F58" w:rsidP="0033673E">
      <w:pPr>
        <w:numPr>
          <w:ilvl w:val="1"/>
          <w:numId w:val="35"/>
        </w:numPr>
        <w:ind w:left="709" w:hanging="709"/>
        <w:jc w:val="both"/>
        <w:rPr>
          <w:b/>
        </w:rPr>
      </w:pPr>
      <w:r w:rsidRPr="00253392">
        <w:t xml:space="preserve">Ha </w:t>
      </w:r>
      <w:r>
        <w:t>Költségviselő</w:t>
      </w:r>
      <w:r w:rsidRPr="00253392">
        <w:t xml:space="preserve"> célszerűtlen vagy szakszerűtlen utasítást ad, erre </w:t>
      </w:r>
      <w:r w:rsidR="004F4D27">
        <w:t>Vállalkozó</w:t>
      </w:r>
      <w:r w:rsidRPr="00253392">
        <w:t xml:space="preserve"> köteles őt figyelmeztetni. A figyelmeztetés elmulasztásából eredő kárért </w:t>
      </w:r>
      <w:r w:rsidR="004F4D27">
        <w:t xml:space="preserve">Vállalkozó </w:t>
      </w:r>
      <w:r w:rsidRPr="00253392">
        <w:t xml:space="preserve">felelős. Ha azonban </w:t>
      </w:r>
      <w:r>
        <w:t>Költségviselő</w:t>
      </w:r>
      <w:r w:rsidRPr="00253392">
        <w:t xml:space="preserve"> a figyelmeztetés ellenére utasítását fenntartja, akkor </w:t>
      </w:r>
      <w:r>
        <w:t xml:space="preserve">Költségviselő </w:t>
      </w:r>
      <w:r w:rsidRPr="00253392">
        <w:t xml:space="preserve">utasítása szerint </w:t>
      </w:r>
      <w:r>
        <w:t>Költségviselő</w:t>
      </w:r>
      <w:r w:rsidRPr="00253392">
        <w:t xml:space="preserve"> kockázatára köteles a tevékenységét folytatni.</w:t>
      </w:r>
    </w:p>
    <w:p w:rsidR="00F95F58" w:rsidRDefault="00F95F58" w:rsidP="00F95F58">
      <w:pPr>
        <w:pStyle w:val="Listaszerbekezds"/>
        <w:rPr>
          <w:b/>
        </w:rPr>
      </w:pPr>
    </w:p>
    <w:p w:rsidR="00F95F58" w:rsidRPr="00125532" w:rsidRDefault="00F95F58" w:rsidP="0033673E">
      <w:pPr>
        <w:numPr>
          <w:ilvl w:val="1"/>
          <w:numId w:val="35"/>
        </w:numPr>
        <w:ind w:left="709" w:hanging="709"/>
        <w:jc w:val="both"/>
        <w:rPr>
          <w:b/>
        </w:rPr>
      </w:pPr>
      <w:r>
        <w:t>Költségviselő</w:t>
      </w:r>
      <w:r w:rsidRPr="00125532">
        <w:t xml:space="preserve"> jogosult a</w:t>
      </w:r>
      <w:r w:rsidRPr="00253392">
        <w:t xml:space="preserve"> </w:t>
      </w:r>
      <w:r w:rsidR="004F4D27">
        <w:t>Vállalkozót</w:t>
      </w:r>
      <w:r w:rsidRPr="00125532">
        <w:t xml:space="preserve"> jelen szerződés tárgykörébe tartozó, valamint a teljesítés tárgykörébe tartozó egyéb, itt részletesen nem szabályozott kérdéskörökben utasítani.</w:t>
      </w:r>
    </w:p>
    <w:p w:rsidR="00F95F58" w:rsidRDefault="00F95F58" w:rsidP="00F95F58">
      <w:pPr>
        <w:pStyle w:val="Listaszerbekezds"/>
        <w:rPr>
          <w:b/>
        </w:rPr>
      </w:pPr>
    </w:p>
    <w:p w:rsidR="00F95F58" w:rsidRPr="00125532" w:rsidRDefault="00F95F58" w:rsidP="0033673E">
      <w:pPr>
        <w:numPr>
          <w:ilvl w:val="1"/>
          <w:numId w:val="35"/>
        </w:numPr>
        <w:ind w:left="709" w:hanging="709"/>
        <w:jc w:val="both"/>
        <w:rPr>
          <w:b/>
        </w:rPr>
      </w:pPr>
      <w:r>
        <w:t>Költségviselő</w:t>
      </w:r>
      <w:r w:rsidRPr="00125532">
        <w:t xml:space="preserve"> bármikor jogosult </w:t>
      </w:r>
      <w:r w:rsidR="004F4D27">
        <w:t>Vállalkozó</w:t>
      </w:r>
      <w:r w:rsidRPr="00125532">
        <w:t xml:space="preserve"> feladatainak ellátásával kapcsolatban teljes körű tájékoztatást kérni, melynek során </w:t>
      </w:r>
      <w:r w:rsidR="004F4D27">
        <w:t>Vállalkozó</w:t>
      </w:r>
      <w:r w:rsidRPr="00125532">
        <w:t xml:space="preserve"> köteles a feltett kérdésekre soron kívül, a hosszabb megfontolást igénylő kérdések esetén legfeljebb 5 munkanapon belül válaszolni.</w:t>
      </w:r>
    </w:p>
    <w:p w:rsidR="00F95F58" w:rsidRDefault="00F95F58" w:rsidP="00F95F58">
      <w:pPr>
        <w:pStyle w:val="Listaszerbekezds"/>
        <w:rPr>
          <w:b/>
        </w:rPr>
      </w:pPr>
    </w:p>
    <w:p w:rsidR="00F95F58" w:rsidRDefault="00F95F58" w:rsidP="0033673E">
      <w:pPr>
        <w:numPr>
          <w:ilvl w:val="1"/>
          <w:numId w:val="35"/>
        </w:numPr>
        <w:ind w:left="709" w:hanging="709"/>
        <w:jc w:val="both"/>
      </w:pPr>
      <w:r>
        <w:t>Költségviselő</w:t>
      </w:r>
      <w:r w:rsidRPr="00253392">
        <w:t xml:space="preserve"> jogosult ellenőrizni, hogy a tárgyi munkavégzés során </w:t>
      </w:r>
      <w:r w:rsidR="004F4D27">
        <w:t>Vállalkozó</w:t>
      </w:r>
      <w:r w:rsidRPr="00253392">
        <w:t xml:space="preserve"> nem vesz igénybe jogosulatlan alvállalkozó, illetve személy közreműködését a teljesítéshez. Amennyiben </w:t>
      </w:r>
      <w:r>
        <w:t>Költségviselő</w:t>
      </w:r>
      <w:r w:rsidRPr="00253392">
        <w:t xml:space="preserve"> jogosulatlan alvállalkozó munkavégzését tapasztalja, egyoldalúan felmondhatja a szerződést.</w:t>
      </w:r>
    </w:p>
    <w:p w:rsidR="00F95F58" w:rsidRDefault="00F95F58" w:rsidP="00F95F58">
      <w:pPr>
        <w:pStyle w:val="Listaszerbekezds"/>
      </w:pPr>
    </w:p>
    <w:p w:rsidR="00F95F58" w:rsidRDefault="00F95F58" w:rsidP="00F95F58">
      <w:pPr>
        <w:pStyle w:val="Listaszerbekezds"/>
      </w:pPr>
    </w:p>
    <w:p w:rsidR="00F95F58" w:rsidRPr="00734517" w:rsidRDefault="00F95F58" w:rsidP="0033673E">
      <w:pPr>
        <w:numPr>
          <w:ilvl w:val="0"/>
          <w:numId w:val="35"/>
        </w:numPr>
        <w:tabs>
          <w:tab w:val="num" w:pos="425"/>
          <w:tab w:val="num" w:pos="567"/>
          <w:tab w:val="num" w:pos="720"/>
        </w:tabs>
        <w:ind w:left="0" w:firstLine="0"/>
        <w:jc w:val="center"/>
        <w:rPr>
          <w:b/>
          <w:bCs/>
        </w:rPr>
      </w:pPr>
      <w:r w:rsidRPr="00734517">
        <w:rPr>
          <w:b/>
          <w:bCs/>
        </w:rPr>
        <w:lastRenderedPageBreak/>
        <w:t>A szerződés megszűnése és módosítása</w:t>
      </w:r>
    </w:p>
    <w:p w:rsidR="00F95F58" w:rsidRPr="00734517" w:rsidRDefault="00F95F58" w:rsidP="00F95F58">
      <w:pPr>
        <w:tabs>
          <w:tab w:val="num" w:pos="567"/>
        </w:tabs>
        <w:rPr>
          <w:b/>
          <w:bCs/>
        </w:rPr>
      </w:pPr>
    </w:p>
    <w:p w:rsidR="00F95F58" w:rsidRDefault="00F95F58" w:rsidP="0033673E">
      <w:pPr>
        <w:numPr>
          <w:ilvl w:val="1"/>
          <w:numId w:val="35"/>
        </w:numPr>
        <w:ind w:left="709" w:hanging="709"/>
        <w:jc w:val="both"/>
      </w:pPr>
      <w:r w:rsidRPr="00734517">
        <w:t xml:space="preserve">Ha a szerződés a </w:t>
      </w:r>
      <w:r w:rsidR="00B7110B">
        <w:t>Megrendelő</w:t>
      </w:r>
      <w:r w:rsidRPr="00734517">
        <w:t xml:space="preserve"> hibájából kerül megszüntetésre, a </w:t>
      </w:r>
      <w:r w:rsidR="00B7110B">
        <w:t>Vállalkozó</w:t>
      </w:r>
      <w:r w:rsidRPr="00734517">
        <w:t xml:space="preserve"> jogosult az addig felmerült és igazolt költségeinek megtérítésére, továbbá egyéb kárának bírói úton történő </w:t>
      </w:r>
      <w:r>
        <w:t>megállapítására és behajtására.</w:t>
      </w:r>
    </w:p>
    <w:p w:rsidR="00F95F58" w:rsidRPr="00734517" w:rsidRDefault="00F95F58" w:rsidP="00F95F58">
      <w:pPr>
        <w:ind w:left="709"/>
        <w:jc w:val="both"/>
      </w:pPr>
    </w:p>
    <w:p w:rsidR="0031514A" w:rsidRDefault="00F95F58" w:rsidP="0033673E">
      <w:pPr>
        <w:numPr>
          <w:ilvl w:val="1"/>
          <w:numId w:val="35"/>
        </w:numPr>
        <w:ind w:left="709" w:hanging="709"/>
        <w:jc w:val="both"/>
      </w:pPr>
      <w:r w:rsidRPr="00734517">
        <w:t xml:space="preserve">Ha a szerződés a </w:t>
      </w:r>
      <w:r w:rsidR="00B7110B">
        <w:t>Vállalkozó</w:t>
      </w:r>
      <w:r w:rsidRPr="00734517">
        <w:t xml:space="preserve"> hibájából (nem szerződésszerű teljesítés) kerül megszüntetésre, a </w:t>
      </w:r>
      <w:r w:rsidR="00B7110B">
        <w:t>Megrendelő</w:t>
      </w:r>
      <w:r w:rsidRPr="00734517">
        <w:t xml:space="preserve"> jogosult a Ptk. vonatkozó előírásai szerint bizonyítható kárának bírói úton történő megállapítására és behajtására.</w:t>
      </w:r>
    </w:p>
    <w:p w:rsidR="00F95F58" w:rsidRPr="00734517" w:rsidRDefault="00F95F58" w:rsidP="00F46B9B">
      <w:pPr>
        <w:jc w:val="both"/>
      </w:pPr>
    </w:p>
    <w:p w:rsidR="00F95F58" w:rsidRDefault="00F95F58" w:rsidP="0033673E">
      <w:pPr>
        <w:numPr>
          <w:ilvl w:val="1"/>
          <w:numId w:val="35"/>
        </w:numPr>
        <w:ind w:left="709" w:hanging="709"/>
        <w:jc w:val="both"/>
      </w:pPr>
      <w:r w:rsidRPr="00734517">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31514A" w:rsidRPr="00734517" w:rsidRDefault="0031514A" w:rsidP="0031514A">
      <w:pPr>
        <w:ind w:left="709"/>
        <w:jc w:val="both"/>
      </w:pPr>
    </w:p>
    <w:p w:rsidR="00F95F58" w:rsidRDefault="00F95F58" w:rsidP="0033673E">
      <w:pPr>
        <w:numPr>
          <w:ilvl w:val="1"/>
          <w:numId w:val="35"/>
        </w:numPr>
        <w:ind w:left="709" w:hanging="709"/>
        <w:jc w:val="both"/>
      </w:pPr>
      <w:r w:rsidRPr="00734517">
        <w:t xml:space="preserve">A </w:t>
      </w:r>
      <w:r>
        <w:t>6</w:t>
      </w:r>
      <w:r w:rsidRPr="00734517">
        <w:t>.</w:t>
      </w:r>
      <w:r>
        <w:t>3</w:t>
      </w:r>
      <w:r w:rsidRPr="00734517">
        <w:t>. pont szerinti felmondás esetén a jelen szerződés azonnali hatállyal szűnik meg.</w:t>
      </w:r>
    </w:p>
    <w:p w:rsidR="0031514A" w:rsidRDefault="0031514A" w:rsidP="0031514A">
      <w:pPr>
        <w:pStyle w:val="Listaszerbekezds"/>
      </w:pPr>
    </w:p>
    <w:p w:rsidR="00F95F58" w:rsidRPr="00734517" w:rsidRDefault="00F95F58" w:rsidP="0033673E">
      <w:pPr>
        <w:numPr>
          <w:ilvl w:val="1"/>
          <w:numId w:val="35"/>
        </w:numPr>
        <w:ind w:left="709" w:hanging="709"/>
        <w:jc w:val="both"/>
        <w:rPr>
          <w:b/>
        </w:rPr>
      </w:pPr>
      <w:r w:rsidRPr="00734517">
        <w:t>A szerződést a felek a beszerzési szabályok figyelembevételével közös megegyezéssel írásban módosíthatják.</w:t>
      </w:r>
    </w:p>
    <w:p w:rsidR="00F95F58" w:rsidRDefault="00F95F58" w:rsidP="00F95F58">
      <w:pPr>
        <w:rPr>
          <w:b/>
          <w:bCs/>
        </w:rPr>
      </w:pPr>
    </w:p>
    <w:p w:rsidR="00F95F58" w:rsidRPr="00CF3FF1" w:rsidRDefault="00F95F58" w:rsidP="0033673E">
      <w:pPr>
        <w:numPr>
          <w:ilvl w:val="0"/>
          <w:numId w:val="35"/>
        </w:numPr>
        <w:tabs>
          <w:tab w:val="num" w:pos="425"/>
          <w:tab w:val="num" w:pos="567"/>
          <w:tab w:val="num" w:pos="720"/>
        </w:tabs>
        <w:ind w:left="0" w:firstLine="0"/>
        <w:jc w:val="center"/>
        <w:rPr>
          <w:b/>
          <w:bCs/>
        </w:rPr>
      </w:pPr>
      <w:r w:rsidRPr="00CF3FF1">
        <w:rPr>
          <w:b/>
          <w:bCs/>
        </w:rPr>
        <w:t>A kötbér és a késedelmi kamat</w:t>
      </w:r>
    </w:p>
    <w:p w:rsidR="00F95F58" w:rsidRPr="00CF3FF1" w:rsidRDefault="00F95F58" w:rsidP="00F95F58">
      <w:pPr>
        <w:rPr>
          <w:b/>
          <w:bCs/>
        </w:rPr>
      </w:pPr>
    </w:p>
    <w:p w:rsidR="00F95F58" w:rsidRPr="00CB19CB" w:rsidRDefault="00F95F58" w:rsidP="0033673E">
      <w:pPr>
        <w:numPr>
          <w:ilvl w:val="1"/>
          <w:numId w:val="35"/>
        </w:numPr>
        <w:tabs>
          <w:tab w:val="num" w:pos="709"/>
        </w:tabs>
        <w:ind w:hanging="709"/>
        <w:jc w:val="both"/>
      </w:pPr>
      <w:bookmarkStart w:id="9" w:name="_Toc41703584"/>
      <w:r w:rsidRPr="00253392">
        <w:t xml:space="preserve">Amennyiben a </w:t>
      </w:r>
      <w:r w:rsidR="00B7110B">
        <w:t>Vállalkozó</w:t>
      </w:r>
      <w:r w:rsidRPr="00253392">
        <w:t xml:space="preserve"> a szerződést neki felróható okból késedelmesen teljesíti, úgy késedelmi kötbért köteles fizetni, melynek mértéke a </w:t>
      </w:r>
      <w:proofErr w:type="gramStart"/>
      <w:r w:rsidRPr="00253392">
        <w:t>nettó szerződéses</w:t>
      </w:r>
      <w:proofErr w:type="gramEnd"/>
      <w:r w:rsidRPr="00253392">
        <w:t xml:space="preserve"> ár 0,3%-a /nap.</w:t>
      </w:r>
    </w:p>
    <w:p w:rsidR="00F95F58" w:rsidRDefault="00F95F58" w:rsidP="00F95F58">
      <w:pPr>
        <w:ind w:left="720"/>
        <w:jc w:val="both"/>
      </w:pPr>
    </w:p>
    <w:p w:rsidR="00B7110B" w:rsidRPr="00B7110B" w:rsidRDefault="00F95F58" w:rsidP="0033673E">
      <w:pPr>
        <w:numPr>
          <w:ilvl w:val="1"/>
          <w:numId w:val="35"/>
        </w:numPr>
        <w:tabs>
          <w:tab w:val="num" w:pos="709"/>
        </w:tabs>
        <w:ind w:hanging="709"/>
        <w:jc w:val="both"/>
        <w:rPr>
          <w:bCs/>
          <w:iCs/>
        </w:rPr>
      </w:pPr>
      <w:r w:rsidRPr="00D2074F">
        <w:tab/>
      </w:r>
      <w:r w:rsidR="00B7110B" w:rsidRPr="00B7110B">
        <w:rPr>
          <w:bCs/>
          <w:iCs/>
        </w:rPr>
        <w:t>Hibás teljesítés esetén a Vállalkozót a késedelmi kötbér mértékének megfelelő mértékű kötbérfizetési kötelezettség terheli, melynek időtartama a minőségi kifogás bejelentésétől a szolgáltatásnak kifogástalan minőségben történő teljesítéséig eltelt idő.</w:t>
      </w:r>
    </w:p>
    <w:p w:rsidR="00B7110B" w:rsidRDefault="00B7110B" w:rsidP="00B7110B">
      <w:pPr>
        <w:pStyle w:val="Listaszerbekezds"/>
      </w:pPr>
    </w:p>
    <w:p w:rsidR="00B7110B" w:rsidRDefault="00BB7E9F" w:rsidP="0033673E">
      <w:pPr>
        <w:numPr>
          <w:ilvl w:val="1"/>
          <w:numId w:val="35"/>
        </w:numPr>
        <w:ind w:hanging="709"/>
        <w:jc w:val="both"/>
        <w:rPr>
          <w:bCs/>
          <w:iCs/>
        </w:rPr>
      </w:pPr>
      <w:r>
        <w:rPr>
          <w:bCs/>
          <w:iCs/>
        </w:rPr>
        <w:t>A</w:t>
      </w:r>
      <w:r w:rsidR="00B7110B">
        <w:rPr>
          <w:bCs/>
          <w:iCs/>
        </w:rPr>
        <w:t xml:space="preserve"> késedelmi kötbér fizetése nem </w:t>
      </w:r>
      <w:proofErr w:type="gramStart"/>
      <w:r w:rsidR="00B7110B">
        <w:rPr>
          <w:bCs/>
          <w:iCs/>
        </w:rPr>
        <w:t>mentesíti</w:t>
      </w:r>
      <w:proofErr w:type="gramEnd"/>
      <w:r w:rsidR="00B7110B">
        <w:rPr>
          <w:bCs/>
          <w:iCs/>
        </w:rPr>
        <w:t xml:space="preserve"> a Vállalkozót a szolgáltatás </w:t>
      </w:r>
      <w:r w:rsidR="00B7110B" w:rsidRPr="00B7110B">
        <w:t>teljesítésének</w:t>
      </w:r>
      <w:r w:rsidR="00B7110B">
        <w:rPr>
          <w:bCs/>
          <w:iCs/>
        </w:rPr>
        <w:t>, illetve I. osztályú minőségű teljesítésének kötelezettsége alól.</w:t>
      </w:r>
    </w:p>
    <w:p w:rsidR="00F95F58" w:rsidRDefault="00F95F58" w:rsidP="00F95F58">
      <w:pPr>
        <w:pStyle w:val="Listaszerbekezds"/>
      </w:pPr>
    </w:p>
    <w:p w:rsidR="00F95F58" w:rsidRDefault="00B7110B" w:rsidP="0033673E">
      <w:pPr>
        <w:numPr>
          <w:ilvl w:val="1"/>
          <w:numId w:val="35"/>
        </w:numPr>
        <w:tabs>
          <w:tab w:val="num" w:pos="709"/>
        </w:tabs>
        <w:ind w:hanging="709"/>
        <w:jc w:val="both"/>
      </w:pPr>
      <w:r>
        <w:t xml:space="preserve">Megrendelő </w:t>
      </w:r>
      <w:r>
        <w:rPr>
          <w:bCs/>
          <w:iCs/>
        </w:rPr>
        <w:t>Költségviselő javaslatára és egyetértésével</w:t>
      </w:r>
      <w:r w:rsidR="00F95F58" w:rsidRPr="00253392">
        <w:t xml:space="preserve"> jogosult felmondani a szerződést amennyiben a </w:t>
      </w:r>
      <w:r>
        <w:t>Vállalkozó</w:t>
      </w:r>
      <w:r w:rsidR="00F95F58" w:rsidRPr="00253392">
        <w:t xml:space="preserve"> a vállalt teljesítési határidőt legalább 30 nappal meghaladja, vagy a szerződésből fakadó egyéb kötelezettségét súlyosan megszegi. Ezekben az esetekben, továbbá ha a szerződés teljesítése a </w:t>
      </w:r>
      <w:r>
        <w:t>Vállalkozó</w:t>
      </w:r>
      <w:r w:rsidR="00F95F58" w:rsidRPr="00253392">
        <w:t xml:space="preserve">nak felróható okból meghiúsul, a </w:t>
      </w:r>
      <w:r>
        <w:t>Költségviselő</w:t>
      </w:r>
      <w:r w:rsidR="00F95F58" w:rsidRPr="00253392">
        <w:t xml:space="preserve"> meghiúsulási kötbérre jogosult, melynek alapja a nem teljesítéssel érintett szolgáltatás nettó értéke, mértéke annak 30%-</w:t>
      </w:r>
      <w:proofErr w:type="gramStart"/>
      <w:r w:rsidR="00F95F58" w:rsidRPr="00253392">
        <w:t>a.</w:t>
      </w:r>
      <w:proofErr w:type="gramEnd"/>
    </w:p>
    <w:p w:rsidR="00B7110B" w:rsidRDefault="00B7110B" w:rsidP="00B7110B">
      <w:pPr>
        <w:pStyle w:val="Listaszerbekezds"/>
      </w:pPr>
    </w:p>
    <w:p w:rsidR="00B7110B" w:rsidRPr="00B7110B" w:rsidRDefault="00B7110B" w:rsidP="0033673E">
      <w:pPr>
        <w:numPr>
          <w:ilvl w:val="1"/>
          <w:numId w:val="35"/>
        </w:numPr>
        <w:tabs>
          <w:tab w:val="left" w:pos="0"/>
          <w:tab w:val="num" w:pos="709"/>
        </w:tabs>
        <w:jc w:val="both"/>
        <w:rPr>
          <w:bCs/>
          <w:iCs/>
        </w:rPr>
      </w:pPr>
      <w:r>
        <w:rPr>
          <w:bCs/>
          <w:iCs/>
        </w:rPr>
        <w:t>A kötbért Vállalkozó Megrendelő által kiállított felszólító levél szerint, annak kézhezvételétől számított 30 napon belül köteles megfizetni.</w:t>
      </w:r>
    </w:p>
    <w:p w:rsidR="00F95F58" w:rsidRDefault="00F95F58" w:rsidP="00F95F58">
      <w:pPr>
        <w:pStyle w:val="Listaszerbekezds"/>
      </w:pPr>
    </w:p>
    <w:p w:rsidR="00F95F58" w:rsidRDefault="00F95F58" w:rsidP="0033673E">
      <w:pPr>
        <w:numPr>
          <w:ilvl w:val="1"/>
          <w:numId w:val="35"/>
        </w:numPr>
        <w:tabs>
          <w:tab w:val="num" w:pos="709"/>
        </w:tabs>
        <w:ind w:hanging="709"/>
        <w:jc w:val="both"/>
      </w:pPr>
      <w:r w:rsidRPr="00253392">
        <w:t xml:space="preserve">A </w:t>
      </w:r>
      <w:r w:rsidR="00B7110B">
        <w:t>Megrendelő</w:t>
      </w:r>
      <w:r w:rsidRPr="00253392">
        <w:t xml:space="preserve"> kötbérigényének érvényesítése nem zárja ki a szerződésszegésből eredő egyéb igények érvényesítésének lehetőségét.</w:t>
      </w:r>
    </w:p>
    <w:p w:rsidR="00F95F58" w:rsidRDefault="00F95F58" w:rsidP="00F95F58">
      <w:pPr>
        <w:pStyle w:val="Listaszerbekezds"/>
      </w:pPr>
    </w:p>
    <w:p w:rsidR="00F95F58" w:rsidRPr="00FF73E2" w:rsidRDefault="00F95F58" w:rsidP="0033673E">
      <w:pPr>
        <w:numPr>
          <w:ilvl w:val="1"/>
          <w:numId w:val="35"/>
        </w:numPr>
        <w:tabs>
          <w:tab w:val="num" w:pos="709"/>
        </w:tabs>
        <w:ind w:hanging="709"/>
        <w:jc w:val="both"/>
      </w:pPr>
      <w:r w:rsidRPr="00253392">
        <w:t xml:space="preserve">Súlyos </w:t>
      </w:r>
      <w:r w:rsidRPr="00FF73E2">
        <w:t>szerződésszegésnek minősül különösen, de nem kizárólagosan:</w:t>
      </w:r>
    </w:p>
    <w:p w:rsidR="00F95F58" w:rsidRPr="00FF73E2" w:rsidRDefault="003910C6" w:rsidP="0033673E">
      <w:pPr>
        <w:numPr>
          <w:ilvl w:val="0"/>
          <w:numId w:val="36"/>
        </w:numPr>
        <w:tabs>
          <w:tab w:val="clear" w:pos="720"/>
        </w:tabs>
        <w:ind w:left="1560"/>
        <w:jc w:val="both"/>
      </w:pPr>
      <w:r w:rsidRPr="00FF73E2">
        <w:t>Vállalkozó</w:t>
      </w:r>
      <w:r w:rsidR="00F95F58" w:rsidRPr="00FF73E2">
        <w:t xml:space="preserve"> vagy Alvállalkozója megsérti a szerződés 11.</w:t>
      </w:r>
      <w:r w:rsidR="00486AAD">
        <w:t>8</w:t>
      </w:r>
      <w:r w:rsidR="00F95F58" w:rsidRPr="00FF73E2">
        <w:t>. pontjában meghatározott titoktartási kötelezettségét;</w:t>
      </w:r>
    </w:p>
    <w:p w:rsidR="00F95F58" w:rsidRPr="00FF73E2" w:rsidRDefault="003910C6" w:rsidP="0033673E">
      <w:pPr>
        <w:numPr>
          <w:ilvl w:val="0"/>
          <w:numId w:val="36"/>
        </w:numPr>
        <w:tabs>
          <w:tab w:val="clear" w:pos="720"/>
        </w:tabs>
        <w:ind w:left="1560"/>
        <w:jc w:val="both"/>
      </w:pPr>
      <w:r w:rsidRPr="00FF73E2">
        <w:t>Vállalkozó</w:t>
      </w:r>
      <w:r w:rsidR="00BB7E9F">
        <w:t xml:space="preserve"> megszegi</w:t>
      </w:r>
      <w:r w:rsidR="00F95F58" w:rsidRPr="00FF73E2">
        <w:t xml:space="preserve"> a szerződésben a közeli hozzátartozó szerződés teljesítésébe való bevonására vonatkozó rendelkezést;</w:t>
      </w:r>
    </w:p>
    <w:p w:rsidR="00F95F58" w:rsidRPr="00253392" w:rsidRDefault="00F95F58" w:rsidP="0033673E">
      <w:pPr>
        <w:numPr>
          <w:ilvl w:val="0"/>
          <w:numId w:val="36"/>
        </w:numPr>
        <w:tabs>
          <w:tab w:val="clear" w:pos="720"/>
        </w:tabs>
        <w:ind w:left="1560"/>
        <w:jc w:val="both"/>
      </w:pPr>
      <w:r w:rsidRPr="00253392">
        <w:lastRenderedPageBreak/>
        <w:t xml:space="preserve">A szerződés teljesítése során derül ki, hogy </w:t>
      </w:r>
      <w:r w:rsidR="003910C6">
        <w:t>Vállalkozó az ajánlat</w:t>
      </w:r>
      <w:r w:rsidRPr="00253392">
        <w:t>, illetve a szerződéskötés során lényeges körülményről, tényről valótlan vagy hamis adatot szolgáltatott;</w:t>
      </w:r>
    </w:p>
    <w:p w:rsidR="00F95F58" w:rsidRDefault="003910C6" w:rsidP="0033673E">
      <w:pPr>
        <w:numPr>
          <w:ilvl w:val="0"/>
          <w:numId w:val="36"/>
        </w:numPr>
        <w:tabs>
          <w:tab w:val="clear" w:pos="720"/>
        </w:tabs>
        <w:ind w:left="1560"/>
        <w:jc w:val="both"/>
      </w:pPr>
      <w:r>
        <w:t>Vállalkozó</w:t>
      </w:r>
      <w:r w:rsidR="00F95F58" w:rsidRPr="00253392">
        <w:t xml:space="preserve"> szerződésszegést követ el, és a szerződésszegést az arra történő többszöri felszólítás ellenére sem szünteti meg, vagy ismétlődően hasonló szerződésszegést követ el.</w:t>
      </w:r>
    </w:p>
    <w:p w:rsidR="00F95F58" w:rsidRDefault="00F95F58" w:rsidP="00F95F58">
      <w:pPr>
        <w:pStyle w:val="Listaszerbekezds"/>
        <w:rPr>
          <w:noProof/>
        </w:rPr>
      </w:pPr>
    </w:p>
    <w:p w:rsidR="00F95F58" w:rsidRPr="00CF3FF1" w:rsidRDefault="00F95F58" w:rsidP="0033673E">
      <w:pPr>
        <w:numPr>
          <w:ilvl w:val="0"/>
          <w:numId w:val="35"/>
        </w:numPr>
        <w:tabs>
          <w:tab w:val="num" w:pos="425"/>
          <w:tab w:val="num" w:pos="567"/>
          <w:tab w:val="num" w:pos="720"/>
        </w:tabs>
        <w:ind w:left="0" w:firstLine="0"/>
        <w:jc w:val="center"/>
        <w:rPr>
          <w:b/>
          <w:bCs/>
        </w:rPr>
      </w:pPr>
      <w:r w:rsidRPr="00CF3FF1">
        <w:rPr>
          <w:b/>
          <w:bCs/>
        </w:rPr>
        <w:t>Akadályközlés</w:t>
      </w:r>
      <w:bookmarkEnd w:id="9"/>
    </w:p>
    <w:p w:rsidR="00F95F58" w:rsidRPr="00CF3FF1" w:rsidRDefault="00F95F58" w:rsidP="00F95F58">
      <w:pPr>
        <w:rPr>
          <w:b/>
          <w:bCs/>
        </w:rPr>
      </w:pPr>
    </w:p>
    <w:p w:rsidR="00F95F58" w:rsidRPr="00CF3FF1" w:rsidRDefault="00F95F58" w:rsidP="0033673E">
      <w:pPr>
        <w:numPr>
          <w:ilvl w:val="1"/>
          <w:numId w:val="35"/>
        </w:numPr>
        <w:ind w:left="709" w:hanging="709"/>
        <w:jc w:val="both"/>
      </w:pPr>
      <w:r w:rsidRPr="00CF3FF1">
        <w:t xml:space="preserve">Ha </w:t>
      </w:r>
      <w:r w:rsidR="00B7110B">
        <w:t>a szerződő Felek</w:t>
      </w:r>
      <w:r w:rsidRPr="00CF3FF1">
        <w:t xml:space="preserve"> valamelyike előreláthatólag nem tud szerződésszerűen teljesíteni, </w:t>
      </w:r>
      <w:r w:rsidR="00B7110B">
        <w:t xml:space="preserve">Felek kötelesek </w:t>
      </w:r>
      <w:r w:rsidRPr="00CF3FF1">
        <w:t>az akadály felmerülése időpontjában, annak megjelölésével haladéktalanul, de legkésőbb 48 órán belül írásban</w:t>
      </w:r>
      <w:r w:rsidR="00B7110B">
        <w:t xml:space="preserve"> </w:t>
      </w:r>
      <w:r w:rsidR="00B7110B">
        <w:rPr>
          <w:bCs/>
          <w:iCs/>
        </w:rPr>
        <w:t xml:space="preserve">(Megrendelőt Költségviselő útján a </w:t>
      </w:r>
      <w:r w:rsidR="00B7110B" w:rsidRPr="00B7110B">
        <w:rPr>
          <w:bCs/>
          <w:iCs/>
          <w:highlight w:val="yellow"/>
        </w:rPr>
        <w:t>06-1/</w:t>
      </w:r>
      <w:proofErr w:type="gramStart"/>
      <w:r w:rsidR="00B7110B" w:rsidRPr="00B7110B">
        <w:rPr>
          <w:bCs/>
          <w:iCs/>
          <w:highlight w:val="yellow"/>
        </w:rPr>
        <w:t>……..</w:t>
      </w:r>
      <w:proofErr w:type="gramEnd"/>
      <w:r w:rsidR="00B7110B">
        <w:rPr>
          <w:bCs/>
          <w:iCs/>
        </w:rPr>
        <w:t xml:space="preserve"> faxszámra, illetve Vállalkozót a </w:t>
      </w:r>
      <w:r w:rsidR="00B7110B" w:rsidRPr="00B7110B">
        <w:rPr>
          <w:bCs/>
          <w:iCs/>
          <w:highlight w:val="yellow"/>
        </w:rPr>
        <w:t>……….faxszámra</w:t>
      </w:r>
      <w:r w:rsidR="00B7110B">
        <w:rPr>
          <w:bCs/>
          <w:iCs/>
        </w:rPr>
        <w:t>)</w:t>
      </w:r>
      <w:r w:rsidRPr="00CF3FF1">
        <w:t xml:space="preserve"> értesíteni az akadály jellegének, illetve várható megszűnése idejének feltüntetésével.</w:t>
      </w:r>
    </w:p>
    <w:p w:rsidR="00F95F58" w:rsidRPr="00CF3FF1" w:rsidRDefault="00F95F58" w:rsidP="00F95F58">
      <w:pPr>
        <w:ind w:left="709"/>
        <w:jc w:val="both"/>
      </w:pPr>
    </w:p>
    <w:p w:rsidR="00F95F58" w:rsidRPr="00CF3FF1" w:rsidRDefault="00F95F58" w:rsidP="0033673E">
      <w:pPr>
        <w:numPr>
          <w:ilvl w:val="1"/>
          <w:numId w:val="35"/>
        </w:numPr>
        <w:ind w:left="709" w:hanging="709"/>
        <w:jc w:val="both"/>
      </w:pPr>
      <w:r w:rsidRPr="00CF3FF1">
        <w:t>Akadályközlés a fenti feltételek mellett is csak úgy fogadható el, ha annak a másik fél igazolt tudomására jutása megelőzte az akadályozott feladat végrehajtási határidejét.</w:t>
      </w:r>
    </w:p>
    <w:p w:rsidR="00F95F58" w:rsidRPr="00CF3FF1" w:rsidRDefault="00F95F58" w:rsidP="00F95F58">
      <w:pPr>
        <w:ind w:left="709"/>
        <w:jc w:val="both"/>
      </w:pPr>
    </w:p>
    <w:p w:rsidR="00F95F58" w:rsidRPr="00CF3FF1" w:rsidRDefault="00F95F58" w:rsidP="0033673E">
      <w:pPr>
        <w:numPr>
          <w:ilvl w:val="1"/>
          <w:numId w:val="35"/>
        </w:numPr>
        <w:ind w:left="709" w:hanging="709"/>
        <w:jc w:val="both"/>
      </w:pPr>
      <w:r w:rsidRPr="00CF3FF1">
        <w:t>Akadálynak</w:t>
      </w:r>
      <w:r w:rsidRPr="008119CC">
        <w:t xml:space="preserve"> nem minősül a fizetési feltételekben meghatározott feladatok teljesítésének késedelme.</w:t>
      </w:r>
    </w:p>
    <w:p w:rsidR="00F95F58" w:rsidRPr="00CF3FF1" w:rsidRDefault="00F95F58" w:rsidP="00F95F58">
      <w:pPr>
        <w:ind w:left="709"/>
        <w:jc w:val="both"/>
      </w:pPr>
    </w:p>
    <w:p w:rsidR="00F95F58" w:rsidRPr="00CF3FF1" w:rsidRDefault="00F95F58" w:rsidP="0033673E">
      <w:pPr>
        <w:numPr>
          <w:ilvl w:val="1"/>
          <w:numId w:val="35"/>
        </w:numPr>
        <w:ind w:left="709" w:hanging="709"/>
        <w:jc w:val="both"/>
      </w:pPr>
      <w:r w:rsidRPr="008119CC">
        <w:t>Nem minősül akadálynak az akadályközlő fél által a</w:t>
      </w:r>
      <w:r w:rsidR="003910C6">
        <w:t>z</w:t>
      </w:r>
      <w:r w:rsidRPr="008119CC">
        <w:t xml:space="preserve"> </w:t>
      </w:r>
      <w:r w:rsidR="003910C6">
        <w:t>ajánlat</w:t>
      </w:r>
      <w:r w:rsidRPr="008119CC">
        <w:t xml:space="preserve">tétel, vagy a szerződéskötés időpontjában már ismert, olyan - teljesítést hátrányosan befolyásoló - körülmény, melyet az </w:t>
      </w:r>
      <w:r w:rsidRPr="00CF3FF1">
        <w:t>akadályközlő</w:t>
      </w:r>
      <w:r w:rsidRPr="008119CC">
        <w:t xml:space="preserve"> fél tudomása ellenére, a teljesítés paramétereinek meghatározásakor nem vett figyelembe, vagy arról a másik felet nem tájékoztatta.</w:t>
      </w:r>
    </w:p>
    <w:p w:rsidR="00F95F58" w:rsidRPr="00CF3FF1" w:rsidRDefault="00F95F58" w:rsidP="00F95F58">
      <w:pPr>
        <w:ind w:left="709"/>
        <w:jc w:val="both"/>
      </w:pPr>
    </w:p>
    <w:p w:rsidR="00F95F58" w:rsidRPr="00CF3FF1" w:rsidRDefault="00F95F58" w:rsidP="0033673E">
      <w:pPr>
        <w:numPr>
          <w:ilvl w:val="1"/>
          <w:numId w:val="35"/>
        </w:numPr>
        <w:ind w:left="709" w:hanging="709"/>
        <w:jc w:val="both"/>
      </w:pPr>
      <w:r w:rsidRPr="00CF3FF1">
        <w:t>Akadályközlés esetén az azt közlő félnek bizonyítási kötelezettsége van.</w:t>
      </w:r>
    </w:p>
    <w:p w:rsidR="00F95F58" w:rsidRPr="00CF3FF1" w:rsidRDefault="00F95F58" w:rsidP="00F95F58">
      <w:pPr>
        <w:jc w:val="both"/>
      </w:pPr>
    </w:p>
    <w:p w:rsidR="00F95F58" w:rsidRDefault="00F95F58" w:rsidP="0033673E">
      <w:pPr>
        <w:numPr>
          <w:ilvl w:val="1"/>
          <w:numId w:val="35"/>
        </w:numPr>
        <w:ind w:left="709" w:hanging="709"/>
        <w:jc w:val="both"/>
      </w:pPr>
      <w:r w:rsidRPr="00CF3FF1">
        <w:t xml:space="preserve">Akadályközlés esetén a szerződő </w:t>
      </w:r>
      <w:r w:rsidRPr="00CF3FF1">
        <w:rPr>
          <w:bCs/>
        </w:rPr>
        <w:t>Felek</w:t>
      </w:r>
      <w:r w:rsidRPr="00CF3FF1">
        <w:t xml:space="preserve"> közösen döntik el annak következményei viselésének megosztását, felszámolásának feladatait és határidejét. Megállapodásukat írásban rögzítik és a jelen szerződéshez csatolják. E megállapodás mindkét fél részéről végrehajtandó.</w:t>
      </w:r>
    </w:p>
    <w:p w:rsidR="00F95F58" w:rsidRDefault="00F95F58" w:rsidP="00F95F58">
      <w:pPr>
        <w:pStyle w:val="Listaszerbekezds"/>
      </w:pPr>
    </w:p>
    <w:p w:rsidR="00F95F58" w:rsidRPr="00CF3FF1" w:rsidRDefault="00F95F58" w:rsidP="0033673E">
      <w:pPr>
        <w:numPr>
          <w:ilvl w:val="0"/>
          <w:numId w:val="35"/>
        </w:numPr>
        <w:tabs>
          <w:tab w:val="num" w:pos="425"/>
          <w:tab w:val="num" w:pos="567"/>
          <w:tab w:val="num" w:pos="720"/>
        </w:tabs>
        <w:ind w:left="0" w:firstLine="0"/>
        <w:jc w:val="center"/>
        <w:rPr>
          <w:b/>
          <w:bCs/>
        </w:rPr>
      </w:pPr>
      <w:r w:rsidRPr="00CF3FF1">
        <w:rPr>
          <w:b/>
          <w:bCs/>
        </w:rPr>
        <w:t>Vis maior</w:t>
      </w:r>
    </w:p>
    <w:p w:rsidR="00F95F58" w:rsidRPr="00CF3FF1" w:rsidRDefault="00F95F58" w:rsidP="00F95F58">
      <w:pPr>
        <w:jc w:val="center"/>
      </w:pPr>
    </w:p>
    <w:p w:rsidR="00F95F58" w:rsidRDefault="00F95F58" w:rsidP="0033673E">
      <w:pPr>
        <w:numPr>
          <w:ilvl w:val="1"/>
          <w:numId w:val="35"/>
        </w:numPr>
        <w:ind w:left="709" w:hanging="709"/>
        <w:jc w:val="both"/>
      </w:pPr>
      <w:r w:rsidRPr="00CF3FF1">
        <w:t xml:space="preserve">Vis maior események </w:t>
      </w:r>
    </w:p>
    <w:p w:rsidR="00F95F58" w:rsidRPr="00671194" w:rsidRDefault="00F95F58" w:rsidP="00F95F58">
      <w:pPr>
        <w:ind w:left="709"/>
        <w:jc w:val="both"/>
        <w:rPr>
          <w:sz w:val="12"/>
          <w:szCs w:val="12"/>
        </w:rPr>
      </w:pPr>
    </w:p>
    <w:p w:rsidR="00F95F58" w:rsidRPr="00CF3FF1" w:rsidRDefault="00F95F58" w:rsidP="00F95F58">
      <w:pPr>
        <w:ind w:left="709"/>
        <w:jc w:val="both"/>
      </w:pPr>
      <w:r w:rsidRPr="00CF3FF1">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CF3FF1">
        <w:t>ezen</w:t>
      </w:r>
      <w:proofErr w:type="gramEnd"/>
      <w:r w:rsidRPr="00CF3FF1">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F95F58" w:rsidRPr="00CF3FF1" w:rsidRDefault="00F95F58" w:rsidP="00F95F58">
      <w:pPr>
        <w:jc w:val="both"/>
      </w:pPr>
    </w:p>
    <w:p w:rsidR="00F95F58" w:rsidRPr="00CF3FF1" w:rsidRDefault="00F95F58" w:rsidP="0033673E">
      <w:pPr>
        <w:numPr>
          <w:ilvl w:val="1"/>
          <w:numId w:val="34"/>
        </w:numPr>
        <w:ind w:left="1418" w:hanging="425"/>
        <w:jc w:val="both"/>
      </w:pPr>
      <w:r w:rsidRPr="00CF3FF1">
        <w:t>természeti katasztrófák (villámcsapás, földrengés, árvíz, hurrikán és hasonlók);</w:t>
      </w:r>
    </w:p>
    <w:p w:rsidR="00F95F58" w:rsidRPr="00CF3FF1" w:rsidRDefault="00F95F58" w:rsidP="0033673E">
      <w:pPr>
        <w:numPr>
          <w:ilvl w:val="1"/>
          <w:numId w:val="34"/>
        </w:numPr>
        <w:ind w:left="1418" w:hanging="425"/>
        <w:jc w:val="both"/>
      </w:pPr>
      <w:r w:rsidRPr="00CF3FF1">
        <w:t>tűz, robbanás, járvány;</w:t>
      </w:r>
    </w:p>
    <w:p w:rsidR="00F95F58" w:rsidRPr="00CF3FF1" w:rsidRDefault="00F95F58" w:rsidP="0033673E">
      <w:pPr>
        <w:numPr>
          <w:ilvl w:val="1"/>
          <w:numId w:val="34"/>
        </w:numPr>
        <w:ind w:left="1418" w:hanging="425"/>
        <w:jc w:val="both"/>
      </w:pPr>
      <w:r w:rsidRPr="00CF3FF1">
        <w:t>radioaktív sugárzás, sugárszennyeződés;</w:t>
      </w:r>
    </w:p>
    <w:p w:rsidR="00F95F58" w:rsidRPr="00CF3FF1" w:rsidRDefault="00F95F58" w:rsidP="0033673E">
      <w:pPr>
        <w:numPr>
          <w:ilvl w:val="1"/>
          <w:numId w:val="34"/>
        </w:numPr>
        <w:ind w:left="1418" w:hanging="425"/>
        <w:jc w:val="both"/>
      </w:pPr>
      <w:r w:rsidRPr="00CF3FF1">
        <w:t>háború vagy más konfliktusok, megszállás ellenséges cselekmények, mozgósítás, rekvirálás vagy embargó;</w:t>
      </w:r>
    </w:p>
    <w:p w:rsidR="00F95F58" w:rsidRPr="00CF3FF1" w:rsidRDefault="00F95F58" w:rsidP="0033673E">
      <w:pPr>
        <w:numPr>
          <w:ilvl w:val="1"/>
          <w:numId w:val="34"/>
        </w:numPr>
        <w:ind w:left="1418" w:hanging="425"/>
        <w:jc w:val="both"/>
      </w:pPr>
      <w:r w:rsidRPr="00CF3FF1">
        <w:t>felkelés, forradalom, lázadás, katonai vagy egyéb államcsíny, polgárháború és terrorcselekmények;</w:t>
      </w:r>
    </w:p>
    <w:p w:rsidR="00F95F58" w:rsidRPr="00CF3FF1" w:rsidRDefault="00F95F58" w:rsidP="0033673E">
      <w:pPr>
        <w:numPr>
          <w:ilvl w:val="1"/>
          <w:numId w:val="34"/>
        </w:numPr>
        <w:ind w:left="1418" w:hanging="425"/>
        <w:jc w:val="both"/>
        <w:rPr>
          <w:bCs/>
        </w:rPr>
      </w:pPr>
      <w:r w:rsidRPr="00CF3FF1">
        <w:t>zendülés, rendzavarás, zavargások.</w:t>
      </w:r>
    </w:p>
    <w:p w:rsidR="00F95F58" w:rsidRDefault="00F95F58" w:rsidP="0033673E">
      <w:pPr>
        <w:numPr>
          <w:ilvl w:val="1"/>
          <w:numId w:val="35"/>
        </w:numPr>
        <w:ind w:left="709" w:hanging="709"/>
        <w:jc w:val="both"/>
      </w:pPr>
      <w:r w:rsidRPr="00CF3FF1">
        <w:lastRenderedPageBreak/>
        <w:t xml:space="preserve">Vis maior események kihatásai </w:t>
      </w:r>
    </w:p>
    <w:p w:rsidR="00F95F58" w:rsidRPr="00671194" w:rsidRDefault="00F95F58" w:rsidP="00F95F58">
      <w:pPr>
        <w:ind w:left="709"/>
        <w:jc w:val="both"/>
        <w:rPr>
          <w:sz w:val="12"/>
          <w:szCs w:val="12"/>
        </w:rPr>
      </w:pPr>
    </w:p>
    <w:p w:rsidR="00F95F58" w:rsidRPr="00CF3FF1" w:rsidRDefault="00F95F58" w:rsidP="00F95F58">
      <w:pPr>
        <w:ind w:left="709"/>
        <w:jc w:val="both"/>
      </w:pPr>
      <w:r w:rsidRPr="00CF3FF1">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F95F58" w:rsidRPr="00CF3FF1" w:rsidRDefault="00F95F58" w:rsidP="00F95F58">
      <w:pPr>
        <w:ind w:left="709"/>
        <w:jc w:val="both"/>
      </w:pPr>
      <w:r w:rsidRPr="00CF3FF1">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F95F58" w:rsidRPr="00CF3FF1" w:rsidRDefault="00F95F58" w:rsidP="00F95F58">
      <w:pPr>
        <w:jc w:val="both"/>
      </w:pPr>
    </w:p>
    <w:p w:rsidR="00F95F58" w:rsidRPr="00CF3FF1" w:rsidRDefault="00F95F58" w:rsidP="0033673E">
      <w:pPr>
        <w:numPr>
          <w:ilvl w:val="0"/>
          <w:numId w:val="35"/>
        </w:numPr>
        <w:tabs>
          <w:tab w:val="num" w:pos="425"/>
          <w:tab w:val="num" w:pos="567"/>
          <w:tab w:val="num" w:pos="720"/>
        </w:tabs>
        <w:ind w:left="0" w:firstLine="0"/>
        <w:jc w:val="center"/>
        <w:rPr>
          <w:b/>
          <w:bCs/>
        </w:rPr>
      </w:pPr>
      <w:r w:rsidRPr="00CF3FF1">
        <w:rPr>
          <w:b/>
          <w:bCs/>
        </w:rPr>
        <w:t>Kapcsolattartás</w:t>
      </w:r>
    </w:p>
    <w:p w:rsidR="00F95F58" w:rsidRPr="00CF3FF1" w:rsidRDefault="00F95F58" w:rsidP="00F95F58">
      <w:pPr>
        <w:jc w:val="center"/>
        <w:rPr>
          <w:b/>
          <w:bCs/>
        </w:rPr>
      </w:pPr>
    </w:p>
    <w:p w:rsidR="00F95F58" w:rsidRPr="00CF3FF1" w:rsidRDefault="00F95F58" w:rsidP="0033673E">
      <w:pPr>
        <w:numPr>
          <w:ilvl w:val="1"/>
          <w:numId w:val="35"/>
        </w:numPr>
        <w:ind w:left="709" w:hanging="709"/>
        <w:jc w:val="both"/>
        <w:rPr>
          <w:color w:val="000000"/>
        </w:rPr>
      </w:pPr>
      <w:r w:rsidRPr="00CF3FF1">
        <w:rPr>
          <w:color w:val="000000"/>
        </w:rPr>
        <w:t>Kapcsolattartók:</w:t>
      </w:r>
    </w:p>
    <w:p w:rsidR="00F95F58" w:rsidRPr="00235B90" w:rsidRDefault="00F95F58" w:rsidP="00F95F58">
      <w:pPr>
        <w:jc w:val="both"/>
        <w:rPr>
          <w:color w:val="000000"/>
          <w:sz w:val="12"/>
          <w:szCs w:val="12"/>
        </w:rPr>
      </w:pPr>
    </w:p>
    <w:tbl>
      <w:tblPr>
        <w:tblW w:w="8505" w:type="dxa"/>
        <w:tblInd w:w="675" w:type="dxa"/>
        <w:tblLook w:val="04A0" w:firstRow="1" w:lastRow="0" w:firstColumn="1" w:lastColumn="0" w:noHBand="0" w:noVBand="1"/>
      </w:tblPr>
      <w:tblGrid>
        <w:gridCol w:w="2410"/>
        <w:gridCol w:w="6095"/>
      </w:tblGrid>
      <w:tr w:rsidR="00F95F58" w:rsidRPr="00CF3FF1" w:rsidTr="00F634F1">
        <w:tc>
          <w:tcPr>
            <w:tcW w:w="8505" w:type="dxa"/>
            <w:gridSpan w:val="2"/>
            <w:hideMark/>
          </w:tcPr>
          <w:p w:rsidR="00F95F58" w:rsidRPr="00CF3FF1" w:rsidRDefault="00F95F58" w:rsidP="00F634F1">
            <w:pPr>
              <w:jc w:val="both"/>
              <w:rPr>
                <w:b/>
                <w:color w:val="000000"/>
                <w:sz w:val="22"/>
              </w:rPr>
            </w:pPr>
            <w:r w:rsidRPr="00CF3FF1">
              <w:rPr>
                <w:b/>
                <w:color w:val="000000"/>
                <w:sz w:val="22"/>
              </w:rPr>
              <w:t>A szerződéssel kapcsolatos jognyilatkozatok tételére jogosult:</w:t>
            </w:r>
          </w:p>
        </w:tc>
      </w:tr>
      <w:tr w:rsidR="00F95F58" w:rsidRPr="00CF3FF1" w:rsidTr="00F634F1">
        <w:tc>
          <w:tcPr>
            <w:tcW w:w="8505" w:type="dxa"/>
            <w:gridSpan w:val="2"/>
            <w:hideMark/>
          </w:tcPr>
          <w:p w:rsidR="00F95F58" w:rsidRPr="00CF3FF1" w:rsidRDefault="00F95F58" w:rsidP="00F634F1">
            <w:pPr>
              <w:jc w:val="both"/>
              <w:rPr>
                <w:color w:val="000000"/>
                <w:sz w:val="22"/>
              </w:rPr>
            </w:pPr>
            <w:r w:rsidRPr="00CF3FF1">
              <w:rPr>
                <w:color w:val="000000"/>
                <w:sz w:val="22"/>
              </w:rPr>
              <w:t>Név: Dr. Tomka Barnabás főigazgató</w:t>
            </w:r>
          </w:p>
        </w:tc>
      </w:tr>
      <w:tr w:rsidR="00F95F58" w:rsidRPr="00CF3FF1" w:rsidTr="00F634F1">
        <w:tc>
          <w:tcPr>
            <w:tcW w:w="8505" w:type="dxa"/>
            <w:gridSpan w:val="2"/>
            <w:hideMark/>
          </w:tcPr>
          <w:p w:rsidR="00F95F58" w:rsidRPr="00CF3FF1" w:rsidRDefault="00F95F58" w:rsidP="00F634F1">
            <w:pPr>
              <w:jc w:val="both"/>
              <w:rPr>
                <w:color w:val="000000"/>
                <w:sz w:val="22"/>
              </w:rPr>
            </w:pPr>
            <w:r w:rsidRPr="00CF3FF1">
              <w:rPr>
                <w:color w:val="000000"/>
                <w:sz w:val="22"/>
              </w:rPr>
              <w:t>E-mail: tomka.barnabas@hm.gov.hu</w:t>
            </w:r>
          </w:p>
        </w:tc>
      </w:tr>
      <w:tr w:rsidR="00F95F58" w:rsidRPr="00CF3FF1" w:rsidTr="00F634F1">
        <w:tc>
          <w:tcPr>
            <w:tcW w:w="8505" w:type="dxa"/>
            <w:gridSpan w:val="2"/>
            <w:hideMark/>
          </w:tcPr>
          <w:p w:rsidR="00F95F58" w:rsidRPr="00CF3FF1" w:rsidRDefault="00F95F58" w:rsidP="00F634F1">
            <w:pPr>
              <w:jc w:val="both"/>
              <w:rPr>
                <w:color w:val="000000"/>
                <w:sz w:val="22"/>
              </w:rPr>
            </w:pPr>
            <w:r w:rsidRPr="00CF3FF1">
              <w:rPr>
                <w:color w:val="000000"/>
                <w:sz w:val="22"/>
              </w:rPr>
              <w:t xml:space="preserve">Telefonszám: </w:t>
            </w:r>
            <w:r w:rsidRPr="00CF3FF1">
              <w:rPr>
                <w:sz w:val="22"/>
              </w:rPr>
              <w:t>+36 1 433 8015</w:t>
            </w:r>
          </w:p>
        </w:tc>
      </w:tr>
      <w:tr w:rsidR="00F95F58" w:rsidRPr="00CF3FF1" w:rsidTr="00F634F1">
        <w:tc>
          <w:tcPr>
            <w:tcW w:w="2410" w:type="dxa"/>
          </w:tcPr>
          <w:p w:rsidR="00F95F58" w:rsidRPr="00CF3FF1" w:rsidRDefault="00F95F58" w:rsidP="00F634F1">
            <w:pPr>
              <w:jc w:val="both"/>
              <w:rPr>
                <w:color w:val="000000"/>
                <w:sz w:val="22"/>
              </w:rPr>
            </w:pPr>
          </w:p>
        </w:tc>
        <w:tc>
          <w:tcPr>
            <w:tcW w:w="6095" w:type="dxa"/>
          </w:tcPr>
          <w:p w:rsidR="00F95F58" w:rsidRPr="00CF3FF1" w:rsidRDefault="00F95F58" w:rsidP="00F634F1">
            <w:pPr>
              <w:jc w:val="both"/>
              <w:rPr>
                <w:color w:val="000000"/>
                <w:sz w:val="22"/>
              </w:rPr>
            </w:pPr>
          </w:p>
        </w:tc>
      </w:tr>
      <w:tr w:rsidR="00F95F58" w:rsidRPr="00CF3FF1" w:rsidTr="00F634F1">
        <w:tc>
          <w:tcPr>
            <w:tcW w:w="8505" w:type="dxa"/>
            <w:gridSpan w:val="2"/>
            <w:hideMark/>
          </w:tcPr>
          <w:p w:rsidR="00F95F58" w:rsidRPr="00CF3FF1" w:rsidRDefault="003910C6" w:rsidP="00F634F1">
            <w:pPr>
              <w:jc w:val="both"/>
              <w:rPr>
                <w:color w:val="000000"/>
                <w:sz w:val="22"/>
              </w:rPr>
            </w:pPr>
            <w:r>
              <w:rPr>
                <w:b/>
                <w:color w:val="000000"/>
                <w:sz w:val="22"/>
              </w:rPr>
              <w:t>Megrendelő</w:t>
            </w:r>
            <w:r w:rsidR="00F95F58" w:rsidRPr="00CF3FF1">
              <w:rPr>
                <w:b/>
                <w:color w:val="000000"/>
                <w:sz w:val="22"/>
              </w:rPr>
              <w:t xml:space="preserve"> ügyintézője:</w:t>
            </w:r>
          </w:p>
        </w:tc>
      </w:tr>
      <w:tr w:rsidR="00F95F58" w:rsidRPr="00CF3FF1" w:rsidTr="00F634F1">
        <w:tc>
          <w:tcPr>
            <w:tcW w:w="2410" w:type="dxa"/>
            <w:hideMark/>
          </w:tcPr>
          <w:p w:rsidR="00F95F58" w:rsidRPr="00CF3FF1" w:rsidRDefault="00F95F58" w:rsidP="00F634F1">
            <w:pPr>
              <w:jc w:val="both"/>
              <w:rPr>
                <w:color w:val="000000"/>
                <w:sz w:val="22"/>
              </w:rPr>
            </w:pPr>
            <w:r w:rsidRPr="00CF3FF1">
              <w:rPr>
                <w:color w:val="000000"/>
                <w:sz w:val="22"/>
              </w:rPr>
              <w:t xml:space="preserve">Név: </w:t>
            </w:r>
          </w:p>
        </w:tc>
        <w:tc>
          <w:tcPr>
            <w:tcW w:w="6095" w:type="dxa"/>
          </w:tcPr>
          <w:p w:rsidR="00F95F58" w:rsidRPr="00CF3FF1" w:rsidRDefault="00F95F58" w:rsidP="00F634F1">
            <w:pPr>
              <w:jc w:val="both"/>
              <w:rPr>
                <w:color w:val="000000"/>
                <w:sz w:val="22"/>
              </w:rPr>
            </w:pPr>
          </w:p>
        </w:tc>
      </w:tr>
      <w:tr w:rsidR="00F95F58" w:rsidRPr="00CF3FF1" w:rsidTr="00F634F1">
        <w:tc>
          <w:tcPr>
            <w:tcW w:w="8505" w:type="dxa"/>
            <w:gridSpan w:val="2"/>
            <w:hideMark/>
          </w:tcPr>
          <w:p w:rsidR="00F95F58" w:rsidRPr="00CF3FF1" w:rsidRDefault="00F95F58" w:rsidP="00F634F1">
            <w:pPr>
              <w:jc w:val="both"/>
              <w:rPr>
                <w:color w:val="000000"/>
                <w:sz w:val="22"/>
              </w:rPr>
            </w:pPr>
            <w:r w:rsidRPr="00CF3FF1">
              <w:rPr>
                <w:color w:val="000000"/>
                <w:sz w:val="22"/>
              </w:rPr>
              <w:t>E-mail: beszerzes@hm.gov.hu</w:t>
            </w:r>
          </w:p>
        </w:tc>
      </w:tr>
      <w:tr w:rsidR="00F95F58" w:rsidRPr="00CF3FF1" w:rsidTr="00F634F1">
        <w:tc>
          <w:tcPr>
            <w:tcW w:w="8505" w:type="dxa"/>
            <w:gridSpan w:val="2"/>
            <w:hideMark/>
          </w:tcPr>
          <w:p w:rsidR="00F95F58" w:rsidRPr="00CF3FF1" w:rsidRDefault="00F95F58" w:rsidP="00F634F1">
            <w:pPr>
              <w:jc w:val="both"/>
              <w:rPr>
                <w:color w:val="000000"/>
                <w:sz w:val="22"/>
              </w:rPr>
            </w:pPr>
            <w:r w:rsidRPr="00CF3FF1">
              <w:rPr>
                <w:color w:val="000000"/>
                <w:sz w:val="22"/>
              </w:rPr>
              <w:t xml:space="preserve">Telefonszám: </w:t>
            </w:r>
            <w:r w:rsidRPr="00CF3FF1">
              <w:rPr>
                <w:sz w:val="22"/>
              </w:rPr>
              <w:t xml:space="preserve">+36 1 433 8015 </w:t>
            </w:r>
            <w:proofErr w:type="gramStart"/>
            <w:r w:rsidRPr="00CF3FF1">
              <w:rPr>
                <w:sz w:val="22"/>
              </w:rPr>
              <w:t xml:space="preserve">/ </w:t>
            </w:r>
            <w:r>
              <w:rPr>
                <w:sz w:val="22"/>
              </w:rPr>
              <w:t>…</w:t>
            </w:r>
            <w:proofErr w:type="gramEnd"/>
            <w:r w:rsidRPr="00CF3FF1">
              <w:rPr>
                <w:sz w:val="22"/>
              </w:rPr>
              <w:t xml:space="preserve"> mellék</w:t>
            </w:r>
          </w:p>
        </w:tc>
      </w:tr>
      <w:tr w:rsidR="00F95F58" w:rsidRPr="00CF3FF1" w:rsidTr="00F634F1">
        <w:tc>
          <w:tcPr>
            <w:tcW w:w="2410" w:type="dxa"/>
          </w:tcPr>
          <w:p w:rsidR="00F95F58" w:rsidRPr="00CF3FF1" w:rsidRDefault="00F95F58" w:rsidP="00F634F1">
            <w:pPr>
              <w:jc w:val="both"/>
              <w:rPr>
                <w:color w:val="000000"/>
                <w:sz w:val="22"/>
                <w:highlight w:val="yellow"/>
              </w:rPr>
            </w:pPr>
          </w:p>
        </w:tc>
        <w:tc>
          <w:tcPr>
            <w:tcW w:w="6095" w:type="dxa"/>
          </w:tcPr>
          <w:p w:rsidR="00F95F58" w:rsidRPr="00CF3FF1" w:rsidRDefault="00F95F58" w:rsidP="00F634F1">
            <w:pPr>
              <w:jc w:val="both"/>
              <w:rPr>
                <w:sz w:val="22"/>
                <w:highlight w:val="yellow"/>
              </w:rPr>
            </w:pPr>
          </w:p>
        </w:tc>
      </w:tr>
      <w:tr w:rsidR="00F95F58" w:rsidRPr="00CF3FF1" w:rsidTr="00F634F1">
        <w:tc>
          <w:tcPr>
            <w:tcW w:w="8505" w:type="dxa"/>
            <w:gridSpan w:val="2"/>
          </w:tcPr>
          <w:p w:rsidR="00F95F58" w:rsidRPr="00CF3FF1" w:rsidRDefault="00F95F58" w:rsidP="00F634F1">
            <w:pPr>
              <w:jc w:val="both"/>
              <w:rPr>
                <w:b/>
                <w:color w:val="000000"/>
                <w:sz w:val="22"/>
              </w:rPr>
            </w:pPr>
            <w:r>
              <w:rPr>
                <w:b/>
                <w:color w:val="000000"/>
                <w:sz w:val="22"/>
              </w:rPr>
              <w:t>Költségviselő</w:t>
            </w:r>
            <w:r w:rsidRPr="00CF3FF1">
              <w:rPr>
                <w:b/>
                <w:color w:val="000000"/>
                <w:sz w:val="22"/>
              </w:rPr>
              <w:t xml:space="preserve"> képviselője:</w:t>
            </w:r>
          </w:p>
          <w:p w:rsidR="00F95F58" w:rsidRPr="00CF3FF1" w:rsidRDefault="00F95F58" w:rsidP="00F634F1">
            <w:pPr>
              <w:tabs>
                <w:tab w:val="left" w:pos="2444"/>
              </w:tabs>
              <w:jc w:val="both"/>
              <w:rPr>
                <w:color w:val="000000"/>
                <w:sz w:val="22"/>
              </w:rPr>
            </w:pPr>
            <w:r w:rsidRPr="00CF3FF1">
              <w:rPr>
                <w:color w:val="000000"/>
                <w:sz w:val="22"/>
              </w:rPr>
              <w:t xml:space="preserve">Név: </w:t>
            </w:r>
          </w:p>
          <w:p w:rsidR="00F95F58" w:rsidRPr="00CF3FF1" w:rsidRDefault="00F95F58" w:rsidP="00F634F1">
            <w:pPr>
              <w:tabs>
                <w:tab w:val="left" w:pos="2444"/>
              </w:tabs>
              <w:jc w:val="both"/>
              <w:rPr>
                <w:color w:val="000000"/>
                <w:sz w:val="22"/>
              </w:rPr>
            </w:pPr>
            <w:r w:rsidRPr="00CF3FF1">
              <w:rPr>
                <w:color w:val="000000"/>
                <w:sz w:val="22"/>
              </w:rPr>
              <w:t xml:space="preserve">E-mail: </w:t>
            </w:r>
          </w:p>
          <w:p w:rsidR="00F95F58" w:rsidRPr="00CF3FF1" w:rsidRDefault="00F95F58" w:rsidP="00F634F1">
            <w:pPr>
              <w:tabs>
                <w:tab w:val="left" w:pos="2444"/>
              </w:tabs>
              <w:jc w:val="both"/>
              <w:rPr>
                <w:color w:val="000000"/>
                <w:sz w:val="22"/>
              </w:rPr>
            </w:pPr>
            <w:r w:rsidRPr="00CF3FF1">
              <w:rPr>
                <w:color w:val="000000"/>
                <w:sz w:val="22"/>
              </w:rPr>
              <w:t xml:space="preserve">Telefonszám: </w:t>
            </w:r>
          </w:p>
          <w:p w:rsidR="00F95F58" w:rsidRPr="00CF3FF1" w:rsidRDefault="00F95F58" w:rsidP="00F634F1">
            <w:pPr>
              <w:jc w:val="both"/>
              <w:rPr>
                <w:b/>
                <w:color w:val="000000"/>
                <w:sz w:val="22"/>
                <w:highlight w:val="yellow"/>
              </w:rPr>
            </w:pPr>
          </w:p>
        </w:tc>
      </w:tr>
      <w:tr w:rsidR="00F95F58" w:rsidRPr="00CF3FF1" w:rsidTr="00F634F1">
        <w:tc>
          <w:tcPr>
            <w:tcW w:w="8505" w:type="dxa"/>
            <w:gridSpan w:val="2"/>
            <w:hideMark/>
          </w:tcPr>
          <w:p w:rsidR="00F95F58" w:rsidRPr="00CF3FF1" w:rsidRDefault="00F95F58" w:rsidP="003910C6">
            <w:pPr>
              <w:jc w:val="both"/>
              <w:rPr>
                <w:b/>
                <w:color w:val="000000"/>
                <w:sz w:val="22"/>
              </w:rPr>
            </w:pPr>
            <w:r w:rsidRPr="00CF3FF1">
              <w:rPr>
                <w:b/>
                <w:color w:val="000000"/>
                <w:sz w:val="22"/>
              </w:rPr>
              <w:t xml:space="preserve">Kapcsolattartó </w:t>
            </w:r>
            <w:r w:rsidR="003910C6">
              <w:rPr>
                <w:b/>
                <w:color w:val="000000"/>
                <w:sz w:val="22"/>
              </w:rPr>
              <w:t>Vállalkozó</w:t>
            </w:r>
            <w:r w:rsidRPr="00CF3FF1">
              <w:rPr>
                <w:b/>
                <w:color w:val="000000"/>
                <w:sz w:val="22"/>
              </w:rPr>
              <w:t xml:space="preserve"> részéről:</w:t>
            </w:r>
          </w:p>
        </w:tc>
      </w:tr>
      <w:tr w:rsidR="00F95F58" w:rsidRPr="00CF3FF1" w:rsidTr="00F634F1">
        <w:tc>
          <w:tcPr>
            <w:tcW w:w="8505" w:type="dxa"/>
            <w:gridSpan w:val="2"/>
            <w:hideMark/>
          </w:tcPr>
          <w:p w:rsidR="00F95F58" w:rsidRPr="00CF3FF1" w:rsidRDefault="00F95F58" w:rsidP="00F634F1">
            <w:pPr>
              <w:jc w:val="both"/>
              <w:rPr>
                <w:sz w:val="22"/>
              </w:rPr>
            </w:pPr>
            <w:r w:rsidRPr="00CF3FF1">
              <w:rPr>
                <w:color w:val="000000"/>
                <w:sz w:val="22"/>
              </w:rPr>
              <w:t xml:space="preserve">Név: </w:t>
            </w:r>
          </w:p>
        </w:tc>
      </w:tr>
      <w:tr w:rsidR="00F95F58" w:rsidRPr="00CF3FF1" w:rsidTr="00F634F1">
        <w:tc>
          <w:tcPr>
            <w:tcW w:w="8505" w:type="dxa"/>
            <w:gridSpan w:val="2"/>
            <w:hideMark/>
          </w:tcPr>
          <w:p w:rsidR="00F95F58" w:rsidRPr="00CF3FF1" w:rsidRDefault="00F95F58" w:rsidP="00F634F1">
            <w:pPr>
              <w:jc w:val="both"/>
              <w:rPr>
                <w:sz w:val="22"/>
              </w:rPr>
            </w:pPr>
            <w:r w:rsidRPr="00CF3FF1">
              <w:rPr>
                <w:color w:val="000000"/>
                <w:sz w:val="22"/>
              </w:rPr>
              <w:t xml:space="preserve">Beosztás: </w:t>
            </w:r>
          </w:p>
        </w:tc>
      </w:tr>
      <w:tr w:rsidR="00F95F58" w:rsidRPr="00CF3FF1" w:rsidTr="00F634F1">
        <w:tc>
          <w:tcPr>
            <w:tcW w:w="8505" w:type="dxa"/>
            <w:gridSpan w:val="2"/>
            <w:hideMark/>
          </w:tcPr>
          <w:p w:rsidR="00F95F58" w:rsidRPr="00CF3FF1" w:rsidRDefault="00F95F58" w:rsidP="00F634F1">
            <w:pPr>
              <w:jc w:val="both"/>
              <w:rPr>
                <w:sz w:val="22"/>
              </w:rPr>
            </w:pPr>
            <w:r w:rsidRPr="00CF3FF1">
              <w:rPr>
                <w:color w:val="000000"/>
                <w:sz w:val="22"/>
              </w:rPr>
              <w:t xml:space="preserve">E-mail: </w:t>
            </w:r>
          </w:p>
        </w:tc>
      </w:tr>
      <w:tr w:rsidR="00F95F58" w:rsidRPr="00CF3FF1" w:rsidTr="00F634F1">
        <w:tc>
          <w:tcPr>
            <w:tcW w:w="8505" w:type="dxa"/>
            <w:gridSpan w:val="2"/>
            <w:hideMark/>
          </w:tcPr>
          <w:p w:rsidR="00F95F58" w:rsidRPr="00CF3FF1" w:rsidRDefault="00F95F58" w:rsidP="00F634F1">
            <w:pPr>
              <w:jc w:val="both"/>
              <w:rPr>
                <w:sz w:val="22"/>
              </w:rPr>
            </w:pPr>
            <w:r w:rsidRPr="00CF3FF1">
              <w:rPr>
                <w:color w:val="000000"/>
                <w:sz w:val="22"/>
              </w:rPr>
              <w:t xml:space="preserve">Telefonszám: </w:t>
            </w:r>
          </w:p>
        </w:tc>
      </w:tr>
    </w:tbl>
    <w:p w:rsidR="00F95F58" w:rsidRDefault="00F95F58" w:rsidP="00F95F58">
      <w:pPr>
        <w:jc w:val="both"/>
        <w:rPr>
          <w:color w:val="000000"/>
        </w:rPr>
      </w:pPr>
    </w:p>
    <w:p w:rsidR="00F95F58" w:rsidRPr="00CF3FF1" w:rsidRDefault="00F95F58" w:rsidP="0033673E">
      <w:pPr>
        <w:numPr>
          <w:ilvl w:val="1"/>
          <w:numId w:val="35"/>
        </w:numPr>
        <w:ind w:left="709" w:hanging="709"/>
        <w:jc w:val="both"/>
        <w:rPr>
          <w:color w:val="000000"/>
        </w:rPr>
      </w:pPr>
      <w:r w:rsidRPr="00CF3FF1">
        <w:rPr>
          <w:color w:val="000000"/>
        </w:rPr>
        <w:t xml:space="preserve">A szerződő Felek rögzítik, hogy egymás között minden nyilatkozatot vagy egyéb értesítést írásban, szükség </w:t>
      </w:r>
      <w:r>
        <w:rPr>
          <w:color w:val="000000"/>
        </w:rPr>
        <w:t xml:space="preserve">szerint tértivevényes levélben </w:t>
      </w:r>
      <w:r w:rsidRPr="00CF3FF1">
        <w:rPr>
          <w:color w:val="000000"/>
        </w:rPr>
        <w:t>vagy telefax útján kell megküldeni, amely akkor tekinthető szabályszerűnek, ha azt a kapcsolattartó személyek részére kézbesítették. Az értesítés akkor válik hatályossá, amikor azt a címzett igazoltan átvette.</w:t>
      </w:r>
    </w:p>
    <w:p w:rsidR="00F95F58" w:rsidRPr="00CF3FF1" w:rsidRDefault="00F95F58" w:rsidP="00F95F58">
      <w:pPr>
        <w:ind w:left="709"/>
        <w:jc w:val="both"/>
        <w:rPr>
          <w:color w:val="000000"/>
        </w:rPr>
      </w:pPr>
    </w:p>
    <w:p w:rsidR="00F95F58" w:rsidRPr="00CF3FF1" w:rsidRDefault="00F95F58" w:rsidP="0033673E">
      <w:pPr>
        <w:numPr>
          <w:ilvl w:val="1"/>
          <w:numId w:val="35"/>
        </w:numPr>
        <w:ind w:left="709" w:hanging="709"/>
        <w:jc w:val="both"/>
        <w:rPr>
          <w:color w:val="000000"/>
        </w:rPr>
      </w:pPr>
      <w:r>
        <w:rPr>
          <w:color w:val="000000"/>
        </w:rPr>
        <w:t xml:space="preserve">A </w:t>
      </w:r>
      <w:r w:rsidRPr="00CF3FF1">
        <w:rPr>
          <w:color w:val="000000"/>
        </w:rPr>
        <w:t>telefax útján történő kézbesítés esetén a nyilatkozat vagy értesítés akkor válik joghatályossá, amikor a címzett azt igazoltan kézhez vette: arról automatikus vagy kifejezett visszaigazolás érkezett.</w:t>
      </w:r>
    </w:p>
    <w:p w:rsidR="00F95F58" w:rsidRPr="00CF3FF1" w:rsidRDefault="00F95F58" w:rsidP="00F95F58">
      <w:pPr>
        <w:ind w:left="709"/>
        <w:jc w:val="both"/>
        <w:rPr>
          <w:color w:val="000000"/>
        </w:rPr>
      </w:pPr>
    </w:p>
    <w:p w:rsidR="00F95F58" w:rsidRPr="00CF3FF1" w:rsidRDefault="00F95F58" w:rsidP="0033673E">
      <w:pPr>
        <w:numPr>
          <w:ilvl w:val="1"/>
          <w:numId w:val="35"/>
        </w:numPr>
        <w:ind w:left="709" w:hanging="709"/>
        <w:jc w:val="both"/>
        <w:rPr>
          <w:color w:val="000000"/>
        </w:rPr>
      </w:pPr>
      <w:r w:rsidRPr="00CF3FF1">
        <w:rPr>
          <w:color w:val="000000"/>
        </w:rPr>
        <w:t xml:space="preserve">Sürgős esetben szóbeli kapcsolattartási mód is megengedett, amennyiben az értesítés 1 munkanapon </w:t>
      </w:r>
      <w:r w:rsidRPr="00671194">
        <w:rPr>
          <w:color w:val="000000"/>
        </w:rPr>
        <w:t xml:space="preserve">belül a </w:t>
      </w:r>
      <w:r w:rsidRPr="00CF3FF1">
        <w:rPr>
          <w:color w:val="000000"/>
        </w:rPr>
        <w:t>1</w:t>
      </w:r>
      <w:r>
        <w:rPr>
          <w:color w:val="000000"/>
        </w:rPr>
        <w:t>0</w:t>
      </w:r>
      <w:r w:rsidRPr="00671194">
        <w:rPr>
          <w:color w:val="000000"/>
        </w:rPr>
        <w:t xml:space="preserve">.2. pontban </w:t>
      </w:r>
      <w:r w:rsidRPr="00CF3FF1">
        <w:rPr>
          <w:color w:val="000000"/>
        </w:rPr>
        <w:t>meghatározott módon is megküldésre kerül. Ennek hiányában a nyilatkozat a határidő elteltét követően hatálytalanná válik.</w:t>
      </w:r>
    </w:p>
    <w:p w:rsidR="00F95F58" w:rsidRPr="00CF3FF1" w:rsidRDefault="00F95F58" w:rsidP="00F95F58">
      <w:pPr>
        <w:ind w:left="709"/>
        <w:jc w:val="both"/>
        <w:rPr>
          <w:color w:val="000000"/>
        </w:rPr>
      </w:pPr>
    </w:p>
    <w:p w:rsidR="00F95F58" w:rsidRPr="00CF3FF1" w:rsidRDefault="00F95F58" w:rsidP="0033673E">
      <w:pPr>
        <w:numPr>
          <w:ilvl w:val="1"/>
          <w:numId w:val="35"/>
        </w:numPr>
        <w:ind w:left="709" w:hanging="709"/>
        <w:jc w:val="both"/>
        <w:rPr>
          <w:color w:val="000000"/>
        </w:rPr>
      </w:pPr>
      <w:r w:rsidRPr="00CF3FF1">
        <w:rPr>
          <w:color w:val="000000"/>
        </w:rPr>
        <w:lastRenderedPageBreak/>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F95F58" w:rsidRPr="00CF3FF1" w:rsidRDefault="00F95F58" w:rsidP="00F95F58">
      <w:pPr>
        <w:ind w:left="709"/>
        <w:jc w:val="both"/>
        <w:rPr>
          <w:color w:val="000000"/>
        </w:rPr>
      </w:pPr>
    </w:p>
    <w:p w:rsidR="00F95F58" w:rsidRPr="00CF3FF1" w:rsidRDefault="00F95F58" w:rsidP="0033673E">
      <w:pPr>
        <w:numPr>
          <w:ilvl w:val="1"/>
          <w:numId w:val="35"/>
        </w:numPr>
        <w:ind w:left="709" w:hanging="709"/>
        <w:jc w:val="both"/>
        <w:rPr>
          <w:color w:val="000000"/>
        </w:rPr>
      </w:pPr>
      <w:r w:rsidRPr="00CF3FF1">
        <w:rPr>
          <w:color w:val="000000"/>
        </w:rPr>
        <w:t xml:space="preserve">A szerződő Felek megállapodnak, hogy a fent megjelölt kapcsolattartók, a </w:t>
      </w:r>
      <w:r w:rsidR="003910C6">
        <w:rPr>
          <w:color w:val="000000"/>
        </w:rPr>
        <w:t>Megrendelő</w:t>
      </w:r>
      <w:r w:rsidRPr="00CF3FF1">
        <w:rPr>
          <w:color w:val="000000"/>
        </w:rPr>
        <w:t xml:space="preserve"> nevében utasításra jogosultak és a teljesítésigazoló személyében vagy adataiban történt változásról a másik felet haladéktalanul értesítik. A kapcsolattartók, a </w:t>
      </w:r>
      <w:r w:rsidR="003910C6">
        <w:rPr>
          <w:color w:val="000000"/>
        </w:rPr>
        <w:t>Megrendelő</w:t>
      </w:r>
      <w:r w:rsidRPr="00CF3FF1">
        <w:rPr>
          <w:color w:val="000000"/>
        </w:rPr>
        <w:t xml:space="preserve"> nevében utasításra jogosultak és a teljesítésigazoló személyének vagy adatainak változása nem minősül a szerződés módosításának.</w:t>
      </w:r>
    </w:p>
    <w:p w:rsidR="00F95F58" w:rsidRPr="00CF3FF1" w:rsidRDefault="00F95F58" w:rsidP="00F95F58">
      <w:pPr>
        <w:ind w:left="709"/>
        <w:jc w:val="both"/>
        <w:rPr>
          <w:color w:val="000000"/>
        </w:rPr>
      </w:pPr>
    </w:p>
    <w:p w:rsidR="00F95F58" w:rsidRDefault="00F95F58" w:rsidP="0033673E">
      <w:pPr>
        <w:numPr>
          <w:ilvl w:val="1"/>
          <w:numId w:val="35"/>
        </w:numPr>
        <w:ind w:left="709" w:hanging="709"/>
        <w:jc w:val="both"/>
        <w:rPr>
          <w:color w:val="000000"/>
        </w:rPr>
      </w:pPr>
      <w:r w:rsidRPr="00CF3FF1">
        <w:rPr>
          <w:color w:val="000000"/>
        </w:rPr>
        <w:t xml:space="preserve">A szerződő Felek megállapodnak abban, hogy kizárólag a jelen </w:t>
      </w:r>
      <w:r w:rsidRPr="00671194">
        <w:rPr>
          <w:color w:val="000000"/>
        </w:rPr>
        <w:t>szerződés 1</w:t>
      </w:r>
      <w:r>
        <w:rPr>
          <w:color w:val="000000"/>
        </w:rPr>
        <w:t>0</w:t>
      </w:r>
      <w:r w:rsidRPr="00671194">
        <w:rPr>
          <w:color w:val="000000"/>
        </w:rPr>
        <w:t>.2. - 1</w:t>
      </w:r>
      <w:r>
        <w:rPr>
          <w:color w:val="000000"/>
        </w:rPr>
        <w:t>0</w:t>
      </w:r>
      <w:r w:rsidRPr="00671194">
        <w:rPr>
          <w:color w:val="000000"/>
        </w:rPr>
        <w:t xml:space="preserve">.6. </w:t>
      </w:r>
      <w:r w:rsidRPr="00CF3FF1">
        <w:rPr>
          <w:color w:val="000000"/>
        </w:rPr>
        <w:t>pontjaiban meghatározottak szerint megtett szerződési nyilatkozatokhoz fűződhetnek joghatások.</w:t>
      </w:r>
    </w:p>
    <w:p w:rsidR="00F95F58" w:rsidRDefault="00F95F58" w:rsidP="00F95F58">
      <w:pPr>
        <w:pStyle w:val="Listaszerbekezds"/>
        <w:rPr>
          <w:color w:val="000000"/>
        </w:rPr>
      </w:pPr>
    </w:p>
    <w:p w:rsidR="00F95F58" w:rsidRPr="00CF3FF1" w:rsidRDefault="00F95F58" w:rsidP="0033673E">
      <w:pPr>
        <w:numPr>
          <w:ilvl w:val="0"/>
          <w:numId w:val="35"/>
        </w:numPr>
        <w:tabs>
          <w:tab w:val="num" w:pos="425"/>
          <w:tab w:val="num" w:pos="567"/>
          <w:tab w:val="num" w:pos="720"/>
        </w:tabs>
        <w:ind w:left="0" w:firstLine="0"/>
        <w:jc w:val="center"/>
        <w:rPr>
          <w:b/>
          <w:bCs/>
        </w:rPr>
      </w:pPr>
      <w:r w:rsidRPr="00CF3FF1">
        <w:rPr>
          <w:b/>
          <w:bCs/>
        </w:rPr>
        <w:t>Záró rendelkezések</w:t>
      </w:r>
    </w:p>
    <w:p w:rsidR="00F95F58" w:rsidRPr="00CF3FF1" w:rsidRDefault="00F95F58" w:rsidP="00F95F58">
      <w:pPr>
        <w:rPr>
          <w:b/>
          <w:bCs/>
        </w:rPr>
      </w:pPr>
    </w:p>
    <w:p w:rsidR="00FA3631" w:rsidRDefault="00FA3631" w:rsidP="0033673E">
      <w:pPr>
        <w:numPr>
          <w:ilvl w:val="1"/>
          <w:numId w:val="35"/>
        </w:numPr>
        <w:tabs>
          <w:tab w:val="left" w:pos="0"/>
          <w:tab w:val="num" w:pos="709"/>
        </w:tabs>
        <w:jc w:val="both"/>
        <w:rPr>
          <w:color w:val="000000"/>
        </w:rPr>
      </w:pPr>
      <w:r>
        <w:t xml:space="preserve">Vállalkozó </w:t>
      </w:r>
      <w:r>
        <w:rPr>
          <w:color w:val="000000"/>
        </w:rPr>
        <w:t xml:space="preserve">kötelezi magát arra, hogy szerződés teljesítése során nevében és alvállalkozója nevében sem jár el </w:t>
      </w:r>
      <w:r w:rsidR="003910C6">
        <w:rPr>
          <w:color w:val="000000"/>
        </w:rPr>
        <w:t>Megrendelő</w:t>
      </w:r>
      <w:r>
        <w:rPr>
          <w:color w:val="000000"/>
        </w:rPr>
        <w:t>vel és/vagy Költségviselővel munkavégzésre irányuló jogviszonyban álló személy, vagy annak a Kbt. 25. § szerinti közeli hozzátartozó.</w:t>
      </w:r>
    </w:p>
    <w:p w:rsidR="00B44492" w:rsidRDefault="00B44492" w:rsidP="00B44492">
      <w:pPr>
        <w:tabs>
          <w:tab w:val="left" w:pos="0"/>
        </w:tabs>
        <w:ind w:left="720"/>
        <w:jc w:val="both"/>
        <w:rPr>
          <w:color w:val="000000"/>
        </w:rPr>
      </w:pPr>
    </w:p>
    <w:p w:rsidR="00B44492" w:rsidRPr="00FF73E2" w:rsidRDefault="00B44492" w:rsidP="0033673E">
      <w:pPr>
        <w:numPr>
          <w:ilvl w:val="1"/>
          <w:numId w:val="35"/>
        </w:numPr>
        <w:tabs>
          <w:tab w:val="left" w:pos="0"/>
          <w:tab w:val="num" w:pos="709"/>
        </w:tabs>
        <w:spacing w:after="120"/>
        <w:jc w:val="both"/>
      </w:pPr>
      <w:r w:rsidRPr="00FF73E2">
        <w:t>Vállalkozó kijelenti, hogy tárgyi feladat elvégzése során az alábbi alvállalkozók tevékenységét veszi igénybe:</w:t>
      </w:r>
    </w:p>
    <w:p w:rsidR="00B44492" w:rsidRPr="00B44492" w:rsidRDefault="00B44492" w:rsidP="0033673E">
      <w:pPr>
        <w:pStyle w:val="Listaszerbekezds"/>
        <w:numPr>
          <w:ilvl w:val="0"/>
          <w:numId w:val="26"/>
        </w:numPr>
        <w:ind w:left="1985"/>
        <w:jc w:val="both"/>
        <w:rPr>
          <w:color w:val="000000"/>
          <w:highlight w:val="yellow"/>
        </w:rPr>
      </w:pPr>
      <w:r w:rsidRPr="00B44492">
        <w:rPr>
          <w:color w:val="000000"/>
          <w:highlight w:val="yellow"/>
        </w:rPr>
        <w:t>…</w:t>
      </w:r>
    </w:p>
    <w:p w:rsidR="00B44492" w:rsidRDefault="00B44492" w:rsidP="0033673E">
      <w:pPr>
        <w:pStyle w:val="Listaszerbekezds"/>
        <w:numPr>
          <w:ilvl w:val="0"/>
          <w:numId w:val="26"/>
        </w:numPr>
        <w:ind w:left="1985"/>
        <w:jc w:val="both"/>
        <w:rPr>
          <w:color w:val="000000"/>
          <w:highlight w:val="yellow"/>
        </w:rPr>
      </w:pPr>
      <w:r w:rsidRPr="00B44492">
        <w:rPr>
          <w:color w:val="000000"/>
          <w:highlight w:val="yellow"/>
        </w:rPr>
        <w:t>…</w:t>
      </w:r>
    </w:p>
    <w:p w:rsidR="00D60A09" w:rsidRPr="00B44492" w:rsidRDefault="00D60A09" w:rsidP="0033673E">
      <w:pPr>
        <w:pStyle w:val="Listaszerbekezds"/>
        <w:numPr>
          <w:ilvl w:val="0"/>
          <w:numId w:val="26"/>
        </w:numPr>
        <w:ind w:left="1985"/>
        <w:jc w:val="both"/>
        <w:rPr>
          <w:color w:val="000000"/>
          <w:highlight w:val="yellow"/>
        </w:rPr>
      </w:pPr>
      <w:r>
        <w:rPr>
          <w:color w:val="000000"/>
          <w:highlight w:val="yellow"/>
        </w:rPr>
        <w:t>…</w:t>
      </w:r>
    </w:p>
    <w:p w:rsidR="00B44492" w:rsidRPr="00B44492" w:rsidRDefault="00B44492" w:rsidP="00B44492">
      <w:pPr>
        <w:pStyle w:val="Listaszerbekezds"/>
        <w:ind w:left="1985"/>
        <w:jc w:val="both"/>
        <w:rPr>
          <w:color w:val="000000"/>
          <w:sz w:val="12"/>
          <w:szCs w:val="12"/>
        </w:rPr>
      </w:pPr>
    </w:p>
    <w:p w:rsidR="00B44492" w:rsidRPr="00B44492" w:rsidRDefault="00B44492" w:rsidP="0033673E">
      <w:pPr>
        <w:tabs>
          <w:tab w:val="left" w:pos="0"/>
        </w:tabs>
        <w:spacing w:after="240"/>
        <w:ind w:left="720"/>
        <w:jc w:val="both"/>
        <w:rPr>
          <w:color w:val="000000"/>
        </w:rPr>
      </w:pPr>
      <w:r w:rsidRPr="00B44492">
        <w:rPr>
          <w:color w:val="000000"/>
        </w:rPr>
        <w:t xml:space="preserve">Vállalkozó kijelenti, hogy az általa igénybevett alvállalkozók rendelkeznek a tárgyi feladatrész elvégzéséhez szükséges tevékenységi körrel.  </w:t>
      </w:r>
    </w:p>
    <w:p w:rsidR="00B44492" w:rsidRDefault="00B44492" w:rsidP="0033673E">
      <w:pPr>
        <w:numPr>
          <w:ilvl w:val="1"/>
          <w:numId w:val="35"/>
        </w:numPr>
        <w:tabs>
          <w:tab w:val="left" w:pos="0"/>
          <w:tab w:val="num" w:pos="709"/>
        </w:tabs>
        <w:jc w:val="both"/>
      </w:pPr>
      <w:r>
        <w:t>Vállalkozó kijelenti, hogy az általa igénybe vett valamennyi harmadik személy rendelkezik a szerződés teljesítéséhez elvégzéséhez szükséges tevékenységi körrel.</w:t>
      </w:r>
    </w:p>
    <w:p w:rsidR="00B44492" w:rsidRDefault="00B44492" w:rsidP="00B44492">
      <w:pPr>
        <w:ind w:left="709"/>
        <w:jc w:val="both"/>
      </w:pPr>
    </w:p>
    <w:p w:rsidR="00B44492" w:rsidRDefault="00B44492" w:rsidP="0033673E">
      <w:pPr>
        <w:numPr>
          <w:ilvl w:val="1"/>
          <w:numId w:val="35"/>
        </w:numPr>
        <w:ind w:left="709" w:hanging="709"/>
        <w:jc w:val="both"/>
      </w:pPr>
      <w:r>
        <w:t xml:space="preserve">Megrendelő a szerződés teljesítéséhez csak a jelen szerződésben megnevezett alvállalkozó igénybevételéhez járul hozzá. Amennyiben a szerződés teljesítése folyamán </w:t>
      </w:r>
      <w:r w:rsidRPr="00B44492">
        <w:rPr>
          <w:color w:val="000000"/>
        </w:rPr>
        <w:t>Vállalkozói</w:t>
      </w:r>
      <w:r>
        <w:t xml:space="preserve"> igény merül fel további alvállalkozók igénybevételére, azt a Megrendelő részére írásban be kell jelenteni és a bejelentéssel egyidejűleg a Vállalkozónak nyilatkoznia kell, hogy az érintett gazdasági szereplők vonatkozásában nem áll fenn a Kbt. 62. § (1) és (2) bekezdése szerinti előírt kizáró okok.</w:t>
      </w:r>
    </w:p>
    <w:p w:rsidR="00B44492" w:rsidRPr="00B44492" w:rsidRDefault="00B44492" w:rsidP="00B44492">
      <w:pPr>
        <w:tabs>
          <w:tab w:val="left" w:pos="0"/>
        </w:tabs>
        <w:ind w:left="720"/>
        <w:jc w:val="both"/>
        <w:rPr>
          <w:color w:val="000000"/>
        </w:rPr>
      </w:pPr>
    </w:p>
    <w:p w:rsidR="00F95F58" w:rsidRPr="00287F42" w:rsidRDefault="00FA3631" w:rsidP="0033673E">
      <w:pPr>
        <w:numPr>
          <w:ilvl w:val="1"/>
          <w:numId w:val="35"/>
        </w:numPr>
        <w:ind w:left="709" w:hanging="709"/>
        <w:jc w:val="both"/>
        <w:rPr>
          <w:color w:val="000000"/>
        </w:rPr>
      </w:pPr>
      <w:r>
        <w:rPr>
          <w:color w:val="000000"/>
        </w:rPr>
        <w:t>Vállalkozó</w:t>
      </w:r>
      <w:r w:rsidR="00F95F58" w:rsidRPr="00287F42">
        <w:rPr>
          <w:color w:val="000000"/>
        </w:rPr>
        <w:t xml:space="preserve"> a 355/2011. (XII.30.) Korm. rendelet alapján elismeri a Kormányzati Ellenőrzési Hivatal </w:t>
      </w:r>
      <w:r w:rsidR="00F95F58" w:rsidRPr="00CF3FF1">
        <w:rPr>
          <w:color w:val="000000"/>
        </w:rPr>
        <w:t>jogosultságát</w:t>
      </w:r>
      <w:r w:rsidR="00F95F58" w:rsidRPr="00287F42">
        <w:rPr>
          <w:color w:val="000000"/>
        </w:rPr>
        <w:t xml:space="preserve"> a szerződéssel és a teljesítéssel kapcsolatos kikötések ellenőrzésére mind saját maga, mind alvállalkozói vonatkozásában.</w:t>
      </w:r>
    </w:p>
    <w:p w:rsidR="00F95F58" w:rsidRPr="00287F42" w:rsidRDefault="00F95F58" w:rsidP="00F95F58">
      <w:pPr>
        <w:ind w:left="709"/>
        <w:jc w:val="both"/>
        <w:rPr>
          <w:color w:val="000000"/>
        </w:rPr>
      </w:pPr>
    </w:p>
    <w:p w:rsidR="00F95F58" w:rsidRPr="00287F42" w:rsidRDefault="00FA3631" w:rsidP="0033673E">
      <w:pPr>
        <w:numPr>
          <w:ilvl w:val="1"/>
          <w:numId w:val="35"/>
        </w:numPr>
        <w:ind w:left="709" w:hanging="709"/>
        <w:jc w:val="both"/>
        <w:rPr>
          <w:color w:val="000000"/>
        </w:rPr>
      </w:pPr>
      <w:r>
        <w:rPr>
          <w:color w:val="000000"/>
        </w:rPr>
        <w:t>Vállalkozó</w:t>
      </w:r>
      <w:r w:rsidR="00F95F58" w:rsidRPr="00287F42">
        <w:rPr>
          <w:color w:val="000000"/>
        </w:rPr>
        <w:t xml:space="preserve"> elismeri, hogy az Állami Számvevőszék a 2011. évi LXVI. törvény 5. § (5) bekezdése alapján vizsgálhatja az államháztartás alrendszereiből finanszírozott beszerzéseket és az államháztartás alrendszereinek vagyonát érintő szerződéseket a </w:t>
      </w:r>
      <w:r w:rsidR="003910C6">
        <w:rPr>
          <w:color w:val="000000"/>
        </w:rPr>
        <w:t>Megrendelő</w:t>
      </w:r>
      <w:r w:rsidR="00F95F58" w:rsidRPr="00287F42">
        <w:rPr>
          <w:color w:val="000000"/>
        </w:rPr>
        <w:t>nél (vagyonkeze</w:t>
      </w:r>
      <w:r w:rsidR="003910C6">
        <w:rPr>
          <w:color w:val="000000"/>
        </w:rPr>
        <w:t>lőnél), a Megrendelő</w:t>
      </w:r>
      <w:r w:rsidR="00F95F58" w:rsidRPr="00287F42">
        <w:rPr>
          <w:color w:val="000000"/>
        </w:rPr>
        <w:t xml:space="preserve"> (vagyonkezelő) nevében vagy képviseletében eljáró természetes személynél és jogi személynél, valamint azoknál a </w:t>
      </w:r>
      <w:r w:rsidR="00F95F58" w:rsidRPr="00287F42">
        <w:rPr>
          <w:color w:val="000000"/>
        </w:rPr>
        <w:lastRenderedPageBreak/>
        <w:t>szerződő feleknél, akik, illetve amelyek a szerződés teljesítéséért felelősek, továbbá a szerződés teljesítésében közreműködő valamennyi gazdálkodó szervezetnél.</w:t>
      </w:r>
    </w:p>
    <w:p w:rsidR="00F95F58" w:rsidRPr="00287F42" w:rsidRDefault="00F95F58" w:rsidP="00F95F58">
      <w:pPr>
        <w:ind w:left="709"/>
        <w:jc w:val="both"/>
        <w:rPr>
          <w:color w:val="000000"/>
        </w:rPr>
      </w:pPr>
    </w:p>
    <w:p w:rsidR="00F95F58" w:rsidRDefault="00F95F58" w:rsidP="0033673E">
      <w:pPr>
        <w:numPr>
          <w:ilvl w:val="1"/>
          <w:numId w:val="35"/>
        </w:numPr>
        <w:ind w:left="709" w:hanging="709"/>
        <w:jc w:val="both"/>
        <w:rPr>
          <w:color w:val="000000"/>
        </w:rPr>
      </w:pPr>
      <w:r w:rsidRPr="00287F42">
        <w:rPr>
          <w:color w:val="000000"/>
        </w:rPr>
        <w:t xml:space="preserve">Jelen szerződésben nem szabályozott kérdésekben a Felek jogviszonyára irányadó jogszabályok, így különösen, de nem kizárólagosan a </w:t>
      </w:r>
      <w:r>
        <w:rPr>
          <w:color w:val="000000"/>
        </w:rPr>
        <w:t>Ptk.</w:t>
      </w:r>
      <w:r w:rsidRPr="00287F42">
        <w:rPr>
          <w:color w:val="000000"/>
        </w:rPr>
        <w:t>, az államháztartásról szóló 2011. évi CXCV. törvény, valamint a végrehajtására kiadott 368/2011. (XII. 31.) Korm. rendelet rendelkezései az irányadók.</w:t>
      </w:r>
    </w:p>
    <w:p w:rsidR="003542C7" w:rsidRDefault="003542C7" w:rsidP="003542C7">
      <w:pPr>
        <w:pStyle w:val="Listaszerbekezds"/>
        <w:rPr>
          <w:color w:val="000000"/>
        </w:rPr>
      </w:pPr>
    </w:p>
    <w:p w:rsidR="003542C7" w:rsidRPr="00D60A09" w:rsidRDefault="003542C7" w:rsidP="0033673E">
      <w:pPr>
        <w:numPr>
          <w:ilvl w:val="1"/>
          <w:numId w:val="35"/>
        </w:numPr>
        <w:tabs>
          <w:tab w:val="left" w:pos="0"/>
          <w:tab w:val="num" w:pos="709"/>
        </w:tabs>
        <w:jc w:val="both"/>
      </w:pPr>
      <w:r>
        <w:t xml:space="preserve">Felek kötelezettséget vállalnak arra, hogy jelen Szerződés tartalmára vonatkozó, illetve a Szerződés teljesítése során tudomásukra jutott, a Felek érdekkörébe tartozó információkat bizalmasan kezelik, azokat harmadik fél tudomására csak a másik fél </w:t>
      </w:r>
      <w:r w:rsidRPr="00D60A09">
        <w:t xml:space="preserve">írásbeli hozzájárulásával hozzák. </w:t>
      </w:r>
    </w:p>
    <w:p w:rsidR="00F46B9B" w:rsidRPr="00D60A09" w:rsidRDefault="00F46B9B" w:rsidP="00F46B9B">
      <w:pPr>
        <w:pStyle w:val="Listaszerbekezds"/>
      </w:pPr>
    </w:p>
    <w:p w:rsidR="003A0373" w:rsidRPr="00D60A09" w:rsidRDefault="003A0373" w:rsidP="0033673E">
      <w:pPr>
        <w:numPr>
          <w:ilvl w:val="1"/>
          <w:numId w:val="35"/>
        </w:numPr>
        <w:tabs>
          <w:tab w:val="left" w:pos="0"/>
          <w:tab w:val="num" w:pos="709"/>
        </w:tabs>
        <w:jc w:val="both"/>
      </w:pPr>
      <w:r w:rsidRPr="00D60A09">
        <w:t xml:space="preserve">A Kbt. 136. § (1) bekezdése alapján </w:t>
      </w:r>
      <w:r w:rsidR="0063687C" w:rsidRPr="00D60A09">
        <w:t>Vállalkozó</w:t>
      </w:r>
      <w:r w:rsidRPr="00D60A09">
        <w:t xml:space="preserve"> vállalja, hogy</w:t>
      </w:r>
    </w:p>
    <w:p w:rsidR="003A0373" w:rsidRPr="00D60A09" w:rsidRDefault="003A0373" w:rsidP="00463F90">
      <w:pPr>
        <w:pStyle w:val="Listaszerbekezds"/>
        <w:numPr>
          <w:ilvl w:val="1"/>
          <w:numId w:val="37"/>
        </w:numPr>
        <w:spacing w:before="120" w:after="120"/>
        <w:ind w:left="1434" w:hanging="357"/>
        <w:contextualSpacing w:val="0"/>
        <w:jc w:val="both"/>
      </w:pPr>
      <w:r w:rsidRPr="00D60A09">
        <w:t xml:space="preserve">nem fizet, illetve számol el a szerződés teljesítésével összefüggésben olyan költségeket, amelyek a 62. § (1) bekezdés k) pont </w:t>
      </w:r>
      <w:proofErr w:type="spellStart"/>
      <w:r w:rsidRPr="00D60A09">
        <w:t>ka</w:t>
      </w:r>
      <w:proofErr w:type="spellEnd"/>
      <w:r w:rsidRPr="00D60A09">
        <w:t>)–</w:t>
      </w:r>
      <w:proofErr w:type="spellStart"/>
      <w:r w:rsidRPr="00D60A09">
        <w:t>kb</w:t>
      </w:r>
      <w:proofErr w:type="spellEnd"/>
      <w:r w:rsidRPr="00D60A09">
        <w:t>) alpontja szerinti feltételeknek nem megfelelő társaság tekintetében merülnek fel, és melyek adóköteles jövedelmének csökkentésére alkalmasak;</w:t>
      </w:r>
    </w:p>
    <w:p w:rsidR="003A0373" w:rsidRPr="00D60A09" w:rsidRDefault="003A0373" w:rsidP="0033673E">
      <w:pPr>
        <w:pStyle w:val="Listaszerbekezds"/>
        <w:numPr>
          <w:ilvl w:val="1"/>
          <w:numId w:val="37"/>
        </w:numPr>
        <w:jc w:val="both"/>
      </w:pPr>
      <w:r w:rsidRPr="00D60A09">
        <w:t>a szerződés teljesítésének teljes időtartama alatt tulajdonosi szerkezetét az ajánlatkérő számára megismerhetővé teszi és a 143. § (3) bekezdése szerinti ügyletekről az ajánlatkérőt haladéktalanul értesíti.</w:t>
      </w:r>
    </w:p>
    <w:p w:rsidR="003A0373" w:rsidRPr="00D60A09" w:rsidRDefault="003A0373" w:rsidP="003A0373">
      <w:pPr>
        <w:spacing w:after="120"/>
        <w:ind w:left="567" w:hanging="567"/>
        <w:jc w:val="both"/>
      </w:pPr>
    </w:p>
    <w:p w:rsidR="003A0373" w:rsidRPr="00D60A09" w:rsidRDefault="003A0373" w:rsidP="0033673E">
      <w:pPr>
        <w:numPr>
          <w:ilvl w:val="1"/>
          <w:numId w:val="35"/>
        </w:numPr>
        <w:tabs>
          <w:tab w:val="left" w:pos="0"/>
          <w:tab w:val="num" w:pos="567"/>
          <w:tab w:val="num" w:pos="709"/>
        </w:tabs>
        <w:jc w:val="both"/>
      </w:pPr>
      <w:r w:rsidRPr="00D60A09">
        <w:t>A Kbt. 143. § alapján:</w:t>
      </w:r>
    </w:p>
    <w:p w:rsidR="003A0373" w:rsidRPr="00D60A09" w:rsidRDefault="003A0373" w:rsidP="003A0373">
      <w:pPr>
        <w:tabs>
          <w:tab w:val="left" w:pos="0"/>
          <w:tab w:val="num" w:pos="709"/>
        </w:tabs>
        <w:ind w:left="720"/>
        <w:jc w:val="both"/>
      </w:pPr>
    </w:p>
    <w:p w:rsidR="003A0373" w:rsidRPr="00D60A09" w:rsidRDefault="003A0373" w:rsidP="0033673E">
      <w:pPr>
        <w:pStyle w:val="NormlWeb"/>
        <w:numPr>
          <w:ilvl w:val="2"/>
          <w:numId w:val="35"/>
        </w:numPr>
        <w:spacing w:before="0" w:beforeAutospacing="0" w:after="120" w:afterAutospacing="0"/>
        <w:ind w:left="1276" w:hanging="850"/>
        <w:jc w:val="both"/>
      </w:pPr>
      <w:r w:rsidRPr="00D60A09">
        <w:t xml:space="preserve">A </w:t>
      </w:r>
      <w:r w:rsidR="0063687C" w:rsidRPr="00D60A09">
        <w:t>Megrendelő</w:t>
      </w:r>
      <w:r w:rsidRPr="00D60A09">
        <w:t xml:space="preserve"> a szerződést felmondhatja, vagy – a </w:t>
      </w:r>
      <w:proofErr w:type="spellStart"/>
      <w:r w:rsidRPr="00D60A09">
        <w:t>Ptk.-ban</w:t>
      </w:r>
      <w:proofErr w:type="spellEnd"/>
      <w:r w:rsidRPr="00D60A09">
        <w:t xml:space="preserve"> foglaltak szerint – a szerződéstől elállhat, ha:</w:t>
      </w:r>
    </w:p>
    <w:p w:rsidR="003A0373" w:rsidRPr="00D60A09" w:rsidRDefault="003A0373" w:rsidP="00463F90">
      <w:pPr>
        <w:pStyle w:val="Listaszerbekezds"/>
        <w:numPr>
          <w:ilvl w:val="0"/>
          <w:numId w:val="41"/>
        </w:numPr>
        <w:spacing w:after="120"/>
        <w:ind w:left="1434" w:hanging="357"/>
        <w:contextualSpacing w:val="0"/>
        <w:jc w:val="both"/>
      </w:pPr>
      <w:r w:rsidRPr="00D60A09">
        <w:t>feltétlenül szükséges a szerződés olyan lényeges módosítása, amely esetében a Kbt. 141. § alapján új közbeszerzési eljárást kell lefolytatni;</w:t>
      </w:r>
    </w:p>
    <w:p w:rsidR="003A0373" w:rsidRPr="00D60A09" w:rsidRDefault="0063687C" w:rsidP="00463F90">
      <w:pPr>
        <w:pStyle w:val="Listaszerbekezds"/>
        <w:numPr>
          <w:ilvl w:val="0"/>
          <w:numId w:val="41"/>
        </w:numPr>
        <w:spacing w:after="120"/>
        <w:ind w:left="1434" w:hanging="357"/>
        <w:contextualSpacing w:val="0"/>
        <w:jc w:val="both"/>
      </w:pPr>
      <w:r w:rsidRPr="00D60A09">
        <w:t xml:space="preserve">a Vállalkozó </w:t>
      </w:r>
      <w:r w:rsidR="003A0373" w:rsidRPr="00D60A09">
        <w:t>nem biztosítja a Kbt. 138. §</w:t>
      </w:r>
      <w:proofErr w:type="spellStart"/>
      <w:r w:rsidR="003A0373" w:rsidRPr="00D60A09">
        <w:t>-ban</w:t>
      </w:r>
      <w:proofErr w:type="spellEnd"/>
      <w:r w:rsidR="003A0373" w:rsidRPr="00D60A09">
        <w:t xml:space="preserve"> foglaltak betartását, vagy a </w:t>
      </w:r>
      <w:r w:rsidRPr="00D60A09">
        <w:t>Vállalkozó</w:t>
      </w:r>
      <w:r w:rsidR="003A0373" w:rsidRPr="00D60A09">
        <w:t>ként szerződő fél személyében érvényesen olyan jogutódlás következett be, amely nem felel meg a Kbt. 139. §</w:t>
      </w:r>
      <w:proofErr w:type="spellStart"/>
      <w:r w:rsidR="003A0373" w:rsidRPr="00D60A09">
        <w:t>-ban</w:t>
      </w:r>
      <w:proofErr w:type="spellEnd"/>
      <w:r w:rsidR="003A0373" w:rsidRPr="00D60A09">
        <w:t xml:space="preserve"> foglaltaknak; vagy</w:t>
      </w:r>
    </w:p>
    <w:p w:rsidR="003A0373" w:rsidRPr="00D60A09" w:rsidRDefault="003A0373" w:rsidP="0033673E">
      <w:pPr>
        <w:pStyle w:val="Listaszerbekezds"/>
        <w:numPr>
          <w:ilvl w:val="0"/>
          <w:numId w:val="41"/>
        </w:numPr>
        <w:spacing w:after="120"/>
        <w:jc w:val="both"/>
      </w:pPr>
      <w:r w:rsidRPr="00D60A09">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A0373" w:rsidRPr="00D60A09" w:rsidRDefault="003A0373" w:rsidP="0033673E">
      <w:pPr>
        <w:pStyle w:val="NormlWeb"/>
        <w:numPr>
          <w:ilvl w:val="2"/>
          <w:numId w:val="35"/>
        </w:numPr>
        <w:spacing w:before="0" w:beforeAutospacing="0" w:after="120" w:afterAutospacing="0"/>
        <w:ind w:left="1276" w:hanging="850"/>
        <w:jc w:val="both"/>
      </w:pPr>
      <w:r w:rsidRPr="00D60A09">
        <w:t xml:space="preserve">A </w:t>
      </w:r>
      <w:r w:rsidR="0063687C" w:rsidRPr="00D60A09">
        <w:t>Megrendelő</w:t>
      </w:r>
      <w:r w:rsidRPr="00D60A09">
        <w:t xml:space="preserve"> köteles a szerződést felmondani, vagy – a </w:t>
      </w:r>
      <w:proofErr w:type="spellStart"/>
      <w:r w:rsidRPr="00D60A09">
        <w:t>Ptk.-ban</w:t>
      </w:r>
      <w:proofErr w:type="spellEnd"/>
      <w:r w:rsidRPr="00D60A09">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3A0373" w:rsidRPr="00D60A09" w:rsidRDefault="003A0373" w:rsidP="0033673E">
      <w:pPr>
        <w:pStyle w:val="NormlWeb"/>
        <w:numPr>
          <w:ilvl w:val="2"/>
          <w:numId w:val="35"/>
        </w:numPr>
        <w:spacing w:before="0" w:beforeAutospacing="0" w:after="120" w:afterAutospacing="0"/>
        <w:ind w:left="1276" w:hanging="850"/>
        <w:jc w:val="both"/>
      </w:pPr>
      <w:r w:rsidRPr="00D60A09">
        <w:t xml:space="preserve">A </w:t>
      </w:r>
      <w:r w:rsidR="0063687C" w:rsidRPr="00D60A09">
        <w:t xml:space="preserve">Megrendelő </w:t>
      </w:r>
      <w:r w:rsidRPr="00D60A09">
        <w:t>jogosult, és egyben köteles a szerződést felmondani – ha szükséges olyan határidővel, amely lehetővé teszi, hogy a szerződéssel érintett feladata ellátásáról gondoskodni tudjon –, ha</w:t>
      </w:r>
    </w:p>
    <w:p w:rsidR="003A0373" w:rsidRPr="00D60A09" w:rsidRDefault="003A0373" w:rsidP="0033673E">
      <w:pPr>
        <w:pStyle w:val="NormlWeb"/>
        <w:numPr>
          <w:ilvl w:val="1"/>
          <w:numId w:val="38"/>
        </w:numPr>
        <w:spacing w:before="0" w:beforeAutospacing="0" w:after="240" w:afterAutospacing="0"/>
        <w:ind w:left="1417" w:hanging="357"/>
        <w:jc w:val="both"/>
      </w:pPr>
      <w:r w:rsidRPr="00D60A09">
        <w:t xml:space="preserve">a nyertes ajánlattevőben közvetetten vagy közvetlenül 25%-ot meghaladó tulajdoni részesedést szerez valamely olyan jogi személy vagy személyes joga szerint jogképes szervezet, amely tekintetében fennáll a 62. § (1) bekezdés </w:t>
      </w:r>
      <w:r w:rsidRPr="00D60A09">
        <w:rPr>
          <w:i/>
          <w:iCs/>
        </w:rPr>
        <w:t>k)</w:t>
      </w:r>
      <w:r w:rsidRPr="00D60A09">
        <w:t xml:space="preserve"> pont </w:t>
      </w:r>
      <w:proofErr w:type="spellStart"/>
      <w:r w:rsidRPr="00D60A09">
        <w:rPr>
          <w:i/>
          <w:iCs/>
        </w:rPr>
        <w:t>kb</w:t>
      </w:r>
      <w:proofErr w:type="spellEnd"/>
      <w:r w:rsidRPr="00D60A09">
        <w:rPr>
          <w:i/>
          <w:iCs/>
        </w:rPr>
        <w:t>)</w:t>
      </w:r>
      <w:r w:rsidRPr="00D60A09">
        <w:t xml:space="preserve"> alpontjában meghatározott feltétel;</w:t>
      </w:r>
    </w:p>
    <w:p w:rsidR="00D60A09" w:rsidRDefault="003A0373" w:rsidP="0033673E">
      <w:pPr>
        <w:pStyle w:val="NormlWeb"/>
        <w:numPr>
          <w:ilvl w:val="1"/>
          <w:numId w:val="38"/>
        </w:numPr>
        <w:spacing w:before="0" w:beforeAutospacing="0" w:after="0" w:afterAutospacing="0"/>
        <w:ind w:left="1417" w:hanging="357"/>
        <w:jc w:val="both"/>
      </w:pPr>
      <w:r w:rsidRPr="00D60A09">
        <w:lastRenderedPageBreak/>
        <w:t xml:space="preserve">a nyertes ajánlattevő közvetetten vagy közvetlenül 25%-ot meghaladó tulajdoni részesedést szerez valamely olyan jogi személyben vagy személyes joga szerint jogképes szervezetben, amely tekintetében fennáll a 62. § (1) bekezdés </w:t>
      </w:r>
      <w:r w:rsidRPr="00D60A09">
        <w:rPr>
          <w:i/>
          <w:iCs/>
        </w:rPr>
        <w:t>k)</w:t>
      </w:r>
      <w:r w:rsidRPr="00D60A09">
        <w:t xml:space="preserve"> pont </w:t>
      </w:r>
      <w:proofErr w:type="spellStart"/>
      <w:r w:rsidRPr="00D60A09">
        <w:rPr>
          <w:i/>
          <w:iCs/>
        </w:rPr>
        <w:t>kb</w:t>
      </w:r>
      <w:proofErr w:type="spellEnd"/>
      <w:r w:rsidRPr="00D60A09">
        <w:rPr>
          <w:i/>
          <w:iCs/>
        </w:rPr>
        <w:t>)</w:t>
      </w:r>
      <w:r w:rsidRPr="00D60A09">
        <w:t xml:space="preserve"> alpontjában meghatározott feltétel. </w:t>
      </w:r>
    </w:p>
    <w:p w:rsidR="00D60A09" w:rsidRDefault="00D60A09" w:rsidP="00D60A09">
      <w:pPr>
        <w:pStyle w:val="NormlWeb"/>
        <w:spacing w:before="0" w:beforeAutospacing="0" w:after="0" w:afterAutospacing="0"/>
        <w:ind w:left="1417"/>
        <w:jc w:val="both"/>
      </w:pPr>
    </w:p>
    <w:p w:rsidR="00F46B9B" w:rsidRPr="00D60A09" w:rsidRDefault="003A0373" w:rsidP="0033673E">
      <w:pPr>
        <w:numPr>
          <w:ilvl w:val="1"/>
          <w:numId w:val="35"/>
        </w:numPr>
        <w:ind w:left="709" w:hanging="709"/>
        <w:jc w:val="both"/>
      </w:pPr>
      <w:r w:rsidRPr="00D60A09">
        <w:t xml:space="preserve">Jelen </w:t>
      </w:r>
      <w:r w:rsidRPr="00D60A09">
        <w:rPr>
          <w:color w:val="000000"/>
        </w:rPr>
        <w:t>szerződésben</w:t>
      </w:r>
      <w:r w:rsidRPr="00D60A09">
        <w:t xml:space="preserve">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F95F58" w:rsidRPr="00D60A09" w:rsidRDefault="00F95F58" w:rsidP="00F95F58">
      <w:pPr>
        <w:ind w:left="709"/>
        <w:jc w:val="both"/>
        <w:rPr>
          <w:color w:val="000000"/>
        </w:rPr>
      </w:pPr>
    </w:p>
    <w:p w:rsidR="00F95F58" w:rsidRPr="00D60A09" w:rsidRDefault="00F95F58" w:rsidP="0033673E">
      <w:pPr>
        <w:numPr>
          <w:ilvl w:val="1"/>
          <w:numId w:val="35"/>
        </w:numPr>
        <w:ind w:left="709" w:hanging="709"/>
        <w:jc w:val="both"/>
        <w:rPr>
          <w:color w:val="000000"/>
        </w:rPr>
      </w:pPr>
      <w:r w:rsidRPr="00D60A09">
        <w:rPr>
          <w:color w:val="000000"/>
        </w:rPr>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F95F58" w:rsidRPr="00287F42" w:rsidRDefault="00F95F58" w:rsidP="00F95F58">
      <w:pPr>
        <w:ind w:left="709"/>
        <w:jc w:val="both"/>
        <w:rPr>
          <w:color w:val="000000"/>
        </w:rPr>
      </w:pPr>
    </w:p>
    <w:p w:rsidR="00F95F58" w:rsidRPr="00CF3FF1" w:rsidRDefault="00F95F58" w:rsidP="0033673E">
      <w:pPr>
        <w:numPr>
          <w:ilvl w:val="1"/>
          <w:numId w:val="35"/>
        </w:numPr>
        <w:ind w:left="709" w:hanging="709"/>
        <w:jc w:val="both"/>
      </w:pPr>
      <w:r w:rsidRPr="00287F42">
        <w:rPr>
          <w:color w:val="000000"/>
        </w:rPr>
        <w:t>A Honvédelmi Minisztérium és a Magyar Honvédség alárendeltjeinél bekövetkező szervezeti változások miatt a jelen szerződés alanyai – továbbá az abban szereplő egyéb szervezetek</w:t>
      </w:r>
      <w:r w:rsidRPr="00CF3FF1">
        <w:t xml:space="preserve"> – jogutód szervezetei kötelesek és jogosultak a szerződés szerint eljárni.</w:t>
      </w:r>
      <w:r w:rsidR="003542C7">
        <w:t xml:space="preserve"> Megrendelő a szervezeti változásokat követően írásban ad tájékoztatást a vállalkozó részére (megnevezések, számlázás, kapcsolattartók, stb.)</w:t>
      </w:r>
    </w:p>
    <w:p w:rsidR="00F95F58" w:rsidRPr="00CF3FF1" w:rsidRDefault="00F95F58" w:rsidP="00F95F58">
      <w:pPr>
        <w:jc w:val="both"/>
      </w:pPr>
    </w:p>
    <w:p w:rsidR="00F95F58" w:rsidRPr="00CF3FF1" w:rsidRDefault="00F95F58" w:rsidP="00463F90">
      <w:pPr>
        <w:numPr>
          <w:ilvl w:val="1"/>
          <w:numId w:val="35"/>
        </w:numPr>
        <w:spacing w:after="120"/>
        <w:ind w:left="709" w:hanging="709"/>
        <w:jc w:val="both"/>
      </w:pPr>
      <w:r w:rsidRPr="00CF3FF1">
        <w:t>A jelen szerződés elválaszthatatlan mellékletét képezi:</w:t>
      </w:r>
    </w:p>
    <w:p w:rsidR="00F95F58" w:rsidRPr="00CF3FF1" w:rsidRDefault="00F95F58" w:rsidP="00F95F58">
      <w:pPr>
        <w:ind w:left="709"/>
        <w:jc w:val="both"/>
      </w:pPr>
      <w:r w:rsidRPr="00CF3FF1">
        <w:t xml:space="preserve">1. számú melléklet – Műszaki </w:t>
      </w:r>
      <w:r>
        <w:t>követelmény</w:t>
      </w:r>
      <w:r w:rsidRPr="00CF3FF1">
        <w:t xml:space="preserve"> (</w:t>
      </w:r>
      <w:r w:rsidR="00FA3631">
        <w:t>11</w:t>
      </w:r>
      <w:r>
        <w:t xml:space="preserve"> </w:t>
      </w:r>
      <w:r w:rsidRPr="00CF3FF1">
        <w:t>lap)</w:t>
      </w:r>
    </w:p>
    <w:p w:rsidR="00F95F58" w:rsidRPr="00CF3FF1" w:rsidRDefault="00F95F58" w:rsidP="00F95F58">
      <w:pPr>
        <w:ind w:left="709"/>
        <w:jc w:val="both"/>
      </w:pPr>
      <w:r w:rsidRPr="00CF3FF1">
        <w:t xml:space="preserve">2. számú melléklet – </w:t>
      </w:r>
      <w:proofErr w:type="gramStart"/>
      <w:r w:rsidRPr="00253392">
        <w:t>A</w:t>
      </w:r>
      <w:proofErr w:type="gramEnd"/>
      <w:r w:rsidRPr="00253392">
        <w:t xml:space="preserve"> honvédelmi területen történő munkavégzés szabályai (</w:t>
      </w:r>
      <w:r w:rsidR="006E01A6">
        <w:t>1</w:t>
      </w:r>
      <w:r w:rsidRPr="00253392">
        <w:t xml:space="preserve"> lap</w:t>
      </w:r>
      <w:r>
        <w:t>)</w:t>
      </w:r>
    </w:p>
    <w:p w:rsidR="00F95F58" w:rsidRPr="00CF3FF1" w:rsidRDefault="00F95F58" w:rsidP="00F95F58">
      <w:pPr>
        <w:ind w:left="1418"/>
        <w:jc w:val="both"/>
      </w:pPr>
    </w:p>
    <w:p w:rsidR="00F95F58" w:rsidRPr="00287F42" w:rsidRDefault="00F95F58" w:rsidP="0033673E">
      <w:pPr>
        <w:numPr>
          <w:ilvl w:val="1"/>
          <w:numId w:val="35"/>
        </w:numPr>
        <w:ind w:left="709" w:hanging="709"/>
        <w:jc w:val="both"/>
        <w:rPr>
          <w:color w:val="000000"/>
        </w:rPr>
      </w:pPr>
      <w:r w:rsidRPr="00CF3FF1">
        <w:t xml:space="preserve">A </w:t>
      </w:r>
      <w:r w:rsidRPr="00287F42">
        <w:rPr>
          <w:color w:val="000000"/>
        </w:rPr>
        <w:t xml:space="preserve">jelen szerződés együtt értelmezendő a szerződéskötést megalapozó beszerzési eljárás irataival (így különösen: </w:t>
      </w:r>
      <w:r w:rsidR="003542C7">
        <w:rPr>
          <w:color w:val="000000"/>
        </w:rPr>
        <w:t>Ajánlat</w:t>
      </w:r>
      <w:r w:rsidRPr="00287F42">
        <w:rPr>
          <w:color w:val="000000"/>
        </w:rPr>
        <w:t xml:space="preserve">i felhívás és annak mellékletei, az eljárás során feltett kérdések és azokra adott válaszok, </w:t>
      </w:r>
      <w:r w:rsidR="003542C7">
        <w:rPr>
          <w:color w:val="000000"/>
        </w:rPr>
        <w:t>Vállalkozó ajánlata</w:t>
      </w:r>
      <w:r w:rsidRPr="00287F42">
        <w:rPr>
          <w:color w:val="000000"/>
        </w:rPr>
        <w:t>) még akkor is, ha ezen iratok nem kerülnek a szerződéshez csatolásra.</w:t>
      </w:r>
    </w:p>
    <w:p w:rsidR="00F95F58" w:rsidRPr="00287F42" w:rsidRDefault="00F95F58" w:rsidP="00F95F58">
      <w:pPr>
        <w:ind w:left="709"/>
        <w:jc w:val="both"/>
        <w:rPr>
          <w:color w:val="000000"/>
        </w:rPr>
      </w:pPr>
    </w:p>
    <w:p w:rsidR="00F95F58" w:rsidRPr="00CF3FF1" w:rsidRDefault="00F95F58" w:rsidP="0033673E">
      <w:pPr>
        <w:numPr>
          <w:ilvl w:val="1"/>
          <w:numId w:val="35"/>
        </w:numPr>
        <w:ind w:left="709" w:hanging="709"/>
        <w:jc w:val="both"/>
      </w:pPr>
      <w:r w:rsidRPr="00287F42">
        <w:rPr>
          <w:color w:val="000000"/>
        </w:rPr>
        <w:t xml:space="preserve">Jelen </w:t>
      </w:r>
      <w:proofErr w:type="gramStart"/>
      <w:r w:rsidRPr="00287F42">
        <w:rPr>
          <w:color w:val="000000"/>
        </w:rPr>
        <w:t xml:space="preserve">szerződés </w:t>
      </w:r>
      <w:r w:rsidRPr="004D0A23">
        <w:rPr>
          <w:color w:val="000000"/>
          <w:highlight w:val="yellow"/>
        </w:rPr>
        <w:t>…</w:t>
      </w:r>
      <w:proofErr w:type="gramEnd"/>
      <w:r w:rsidRPr="00287F42">
        <w:rPr>
          <w:color w:val="000000"/>
        </w:rPr>
        <w:t xml:space="preserve"> számozott oldalt tartalmaz, és négy (4) egymással szó szerint megegyező</w:t>
      </w:r>
      <w:r w:rsidRPr="00CF3FF1">
        <w:t xml:space="preserve"> példányban készült, melyből </w:t>
      </w:r>
      <w:r>
        <w:t>kettő</w:t>
      </w:r>
      <w:r w:rsidRPr="00CF3FF1">
        <w:t xml:space="preserve"> (</w:t>
      </w:r>
      <w:r>
        <w:t>2</w:t>
      </w:r>
      <w:r w:rsidRPr="00CF3FF1">
        <w:t xml:space="preserve">) példány </w:t>
      </w:r>
      <w:r>
        <w:t xml:space="preserve">a </w:t>
      </w:r>
      <w:r w:rsidR="003542C7">
        <w:t>Megrendelőt</w:t>
      </w:r>
      <w:r w:rsidRPr="00CF3FF1">
        <w:t xml:space="preserve">, egy (1) példány </w:t>
      </w:r>
      <w:r>
        <w:t xml:space="preserve"> a Költségviselőt és </w:t>
      </w:r>
      <w:r w:rsidRPr="00CF3FF1">
        <w:t xml:space="preserve">egy (1) példány </w:t>
      </w:r>
      <w:r w:rsidR="003542C7">
        <w:t>Vállalkozó</w:t>
      </w:r>
      <w:r w:rsidRPr="00CF3FF1">
        <w:t>t illeti meg.</w:t>
      </w:r>
    </w:p>
    <w:p w:rsidR="00F95F58" w:rsidRDefault="00F95F58" w:rsidP="00F95F58">
      <w:pPr>
        <w:jc w:val="both"/>
      </w:pPr>
    </w:p>
    <w:p w:rsidR="00F95F58" w:rsidRPr="00CF3FF1" w:rsidRDefault="00F95F58" w:rsidP="0033673E">
      <w:pPr>
        <w:numPr>
          <w:ilvl w:val="1"/>
          <w:numId w:val="35"/>
        </w:numPr>
        <w:ind w:left="709" w:hanging="709"/>
        <w:jc w:val="both"/>
        <w:rPr>
          <w:rFonts w:ascii="Arial" w:hAnsi="Arial" w:cs="Arial"/>
        </w:rPr>
      </w:pPr>
      <w:r w:rsidRPr="00CF3FF1">
        <w:t xml:space="preserve">A jelen szerződést a Felek elolvasás és értelmezés után, mint akaratukkal mindenben </w:t>
      </w:r>
      <w:r w:rsidRPr="00287F42">
        <w:rPr>
          <w:color w:val="000000"/>
        </w:rPr>
        <w:t>megegyezőt</w:t>
      </w:r>
      <w:r w:rsidRPr="00CF3FF1">
        <w:t xml:space="preserve"> írják alá. A szerződésben szereplő feltételeket </w:t>
      </w:r>
      <w:r>
        <w:t>Felek</w:t>
      </w:r>
      <w:r w:rsidRPr="00CF3FF1">
        <w:t xml:space="preserve"> ismeri</w:t>
      </w:r>
      <w:r>
        <w:t>k</w:t>
      </w:r>
      <w:r w:rsidRPr="00CF3FF1">
        <w:t xml:space="preserve"> és elfogadj</w:t>
      </w:r>
      <w:r>
        <w:t>ák</w:t>
      </w:r>
      <w:r w:rsidRPr="00CF3FF1">
        <w:t xml:space="preserve">. A szerződést a </w:t>
      </w:r>
      <w:r>
        <w:t>F</w:t>
      </w:r>
      <w:r w:rsidRPr="00CF3FF1">
        <w:t>elek aláírásukkal érvényesítik.</w:t>
      </w:r>
      <w:r w:rsidRPr="00CF3FF1">
        <w:rPr>
          <w:rFonts w:ascii="Arial" w:hAnsi="Arial" w:cs="Arial"/>
        </w:rPr>
        <w:t xml:space="preserve"> </w:t>
      </w:r>
      <w:r w:rsidRPr="00CF3FF1">
        <w:t xml:space="preserve">Jelen szerződés </w:t>
      </w:r>
      <w:r>
        <w:t>Felek</w:t>
      </w:r>
      <w:r w:rsidRPr="00CF3FF1">
        <w:t xml:space="preserve"> általi aláírás napján lép hatályba.</w:t>
      </w:r>
    </w:p>
    <w:p w:rsidR="00F95F58" w:rsidRDefault="00F95F58" w:rsidP="00F95F58">
      <w:pPr>
        <w:ind w:left="708"/>
        <w:rPr>
          <w:rFonts w:ascii="Arial" w:hAnsi="Arial" w:cs="Arial"/>
        </w:rPr>
      </w:pPr>
    </w:p>
    <w:tbl>
      <w:tblPr>
        <w:tblW w:w="0" w:type="auto"/>
        <w:tblLook w:val="04A0" w:firstRow="1" w:lastRow="0" w:firstColumn="1" w:lastColumn="0" w:noHBand="0" w:noVBand="1"/>
      </w:tblPr>
      <w:tblGrid>
        <w:gridCol w:w="4671"/>
        <w:gridCol w:w="4615"/>
      </w:tblGrid>
      <w:tr w:rsidR="00F95F58" w:rsidRPr="00CF3FF1" w:rsidTr="00F634F1">
        <w:tc>
          <w:tcPr>
            <w:tcW w:w="4671" w:type="dxa"/>
            <w:hideMark/>
          </w:tcPr>
          <w:p w:rsidR="00F95F58" w:rsidRPr="00CF3FF1" w:rsidRDefault="00F95F58" w:rsidP="00D60A09">
            <w:pPr>
              <w:jc w:val="both"/>
            </w:pPr>
            <w:r w:rsidRPr="00CF3FF1">
              <w:t>Budapest, 201</w:t>
            </w:r>
            <w:r w:rsidR="00D60A09">
              <w:t>6</w:t>
            </w:r>
            <w:r w:rsidRPr="00CF3FF1">
              <w:t xml:space="preserve">. </w:t>
            </w:r>
          </w:p>
        </w:tc>
        <w:tc>
          <w:tcPr>
            <w:tcW w:w="4615" w:type="dxa"/>
            <w:hideMark/>
          </w:tcPr>
          <w:p w:rsidR="00F95F58" w:rsidRPr="00CF3FF1" w:rsidRDefault="00F95F58" w:rsidP="00D60A09">
            <w:pPr>
              <w:jc w:val="both"/>
            </w:pPr>
            <w:r w:rsidRPr="00CF3FF1">
              <w:t>Budapest, 201</w:t>
            </w:r>
            <w:r w:rsidR="00D60A09">
              <w:t>6</w:t>
            </w:r>
            <w:r w:rsidRPr="00CF3FF1">
              <w:t xml:space="preserve">. </w:t>
            </w:r>
          </w:p>
        </w:tc>
      </w:tr>
      <w:tr w:rsidR="00F95F58" w:rsidRPr="00CF3FF1" w:rsidTr="00F634F1">
        <w:tc>
          <w:tcPr>
            <w:tcW w:w="4671" w:type="dxa"/>
          </w:tcPr>
          <w:p w:rsidR="00F95F58" w:rsidRPr="00CF3FF1" w:rsidRDefault="00F95F58" w:rsidP="00F634F1">
            <w:pPr>
              <w:jc w:val="both"/>
            </w:pPr>
          </w:p>
        </w:tc>
        <w:tc>
          <w:tcPr>
            <w:tcW w:w="4615" w:type="dxa"/>
          </w:tcPr>
          <w:p w:rsidR="00F95F58" w:rsidRPr="00CF3FF1" w:rsidRDefault="00F95F58" w:rsidP="00F634F1">
            <w:pPr>
              <w:jc w:val="both"/>
            </w:pPr>
          </w:p>
        </w:tc>
      </w:tr>
      <w:tr w:rsidR="00F95F58" w:rsidRPr="00CF3FF1" w:rsidTr="00F634F1">
        <w:tc>
          <w:tcPr>
            <w:tcW w:w="4671" w:type="dxa"/>
            <w:hideMark/>
          </w:tcPr>
          <w:p w:rsidR="00F95F58" w:rsidRPr="00CF3FF1" w:rsidRDefault="00F95F58" w:rsidP="003910C6">
            <w:pPr>
              <w:jc w:val="both"/>
              <w:rPr>
                <w:i/>
              </w:rPr>
            </w:pPr>
            <w:r w:rsidRPr="00CF3FF1">
              <w:rPr>
                <w:i/>
              </w:rPr>
              <w:t xml:space="preserve">A </w:t>
            </w:r>
            <w:r w:rsidR="003910C6">
              <w:rPr>
                <w:i/>
              </w:rPr>
              <w:t xml:space="preserve">Megrendelő </w:t>
            </w:r>
            <w:r w:rsidRPr="00CF3FF1">
              <w:rPr>
                <w:i/>
              </w:rPr>
              <w:t>részéről:</w:t>
            </w:r>
          </w:p>
        </w:tc>
        <w:tc>
          <w:tcPr>
            <w:tcW w:w="4615" w:type="dxa"/>
            <w:hideMark/>
          </w:tcPr>
          <w:p w:rsidR="00F95F58" w:rsidRPr="00CF3FF1" w:rsidRDefault="00F95F58" w:rsidP="003910C6">
            <w:pPr>
              <w:jc w:val="both"/>
              <w:rPr>
                <w:i/>
              </w:rPr>
            </w:pPr>
            <w:r>
              <w:rPr>
                <w:i/>
              </w:rPr>
              <w:t xml:space="preserve">A </w:t>
            </w:r>
            <w:r w:rsidR="003910C6">
              <w:rPr>
                <w:i/>
              </w:rPr>
              <w:t>Vállalkozó</w:t>
            </w:r>
            <w:r>
              <w:rPr>
                <w:i/>
              </w:rPr>
              <w:t xml:space="preserve"> </w:t>
            </w:r>
            <w:r w:rsidRPr="00CF3FF1">
              <w:rPr>
                <w:i/>
              </w:rPr>
              <w:t>részéről:</w:t>
            </w:r>
          </w:p>
        </w:tc>
      </w:tr>
      <w:tr w:rsidR="00F95F58" w:rsidRPr="00CF3FF1" w:rsidTr="00F634F1">
        <w:tc>
          <w:tcPr>
            <w:tcW w:w="4671" w:type="dxa"/>
          </w:tcPr>
          <w:p w:rsidR="00F95F58" w:rsidRPr="00CF3FF1" w:rsidRDefault="00F95F58" w:rsidP="00F634F1">
            <w:pPr>
              <w:tabs>
                <w:tab w:val="right" w:pos="9072"/>
              </w:tabs>
              <w:jc w:val="center"/>
            </w:pPr>
          </w:p>
          <w:p w:rsidR="00F95F58" w:rsidRPr="00CF3FF1" w:rsidRDefault="00F95F58" w:rsidP="00F634F1">
            <w:pPr>
              <w:tabs>
                <w:tab w:val="right" w:pos="9072"/>
              </w:tabs>
              <w:jc w:val="center"/>
            </w:pPr>
          </w:p>
          <w:p w:rsidR="00F95F58" w:rsidRPr="00CF3FF1" w:rsidRDefault="00F95F58" w:rsidP="00F634F1">
            <w:pPr>
              <w:tabs>
                <w:tab w:val="right" w:pos="9072"/>
              </w:tabs>
              <w:jc w:val="center"/>
            </w:pPr>
            <w:r w:rsidRPr="00CF3FF1">
              <w:t>………………………………………….</w:t>
            </w:r>
          </w:p>
          <w:p w:rsidR="00F95F58" w:rsidRPr="00CF3FF1" w:rsidRDefault="00F95F58" w:rsidP="00F634F1">
            <w:pPr>
              <w:tabs>
                <w:tab w:val="right" w:pos="9072"/>
              </w:tabs>
              <w:jc w:val="center"/>
              <w:rPr>
                <w:b/>
              </w:rPr>
            </w:pPr>
            <w:r w:rsidRPr="00CF3FF1">
              <w:rPr>
                <w:b/>
              </w:rPr>
              <w:t xml:space="preserve">Dr. Tomka Barnabás </w:t>
            </w:r>
          </w:p>
          <w:p w:rsidR="00F95F58" w:rsidRPr="00CF3FF1" w:rsidRDefault="00F95F58" w:rsidP="00F634F1">
            <w:pPr>
              <w:tabs>
                <w:tab w:val="right" w:pos="9072"/>
              </w:tabs>
              <w:jc w:val="center"/>
            </w:pPr>
            <w:r w:rsidRPr="00CF3FF1">
              <w:t>HM Beszerzési Hivatal</w:t>
            </w:r>
          </w:p>
          <w:p w:rsidR="00F95F58" w:rsidRPr="00CF3FF1" w:rsidRDefault="00F95F58" w:rsidP="00F634F1">
            <w:pPr>
              <w:tabs>
                <w:tab w:val="right" w:pos="9072"/>
              </w:tabs>
              <w:jc w:val="center"/>
            </w:pPr>
            <w:r w:rsidRPr="00CF3FF1">
              <w:t>főigazgató</w:t>
            </w:r>
          </w:p>
          <w:p w:rsidR="00F95F58" w:rsidRPr="00CF3FF1" w:rsidRDefault="00F95F58" w:rsidP="00F634F1">
            <w:pPr>
              <w:tabs>
                <w:tab w:val="right" w:pos="9072"/>
              </w:tabs>
              <w:jc w:val="center"/>
            </w:pPr>
            <w:proofErr w:type="spellStart"/>
            <w:r w:rsidRPr="00CF3FF1">
              <w:t>ph</w:t>
            </w:r>
            <w:proofErr w:type="spellEnd"/>
            <w:r w:rsidRPr="00CF3FF1">
              <w:t>.</w:t>
            </w:r>
          </w:p>
        </w:tc>
        <w:tc>
          <w:tcPr>
            <w:tcW w:w="4615" w:type="dxa"/>
          </w:tcPr>
          <w:p w:rsidR="00F95F58" w:rsidRPr="00CF3FF1" w:rsidRDefault="00F95F58" w:rsidP="00F634F1">
            <w:pPr>
              <w:tabs>
                <w:tab w:val="right" w:pos="9072"/>
              </w:tabs>
              <w:jc w:val="center"/>
            </w:pPr>
          </w:p>
          <w:p w:rsidR="00F95F58" w:rsidRPr="00CF3FF1" w:rsidRDefault="00F95F58" w:rsidP="00F634F1">
            <w:pPr>
              <w:tabs>
                <w:tab w:val="right" w:pos="9072"/>
              </w:tabs>
              <w:jc w:val="center"/>
            </w:pPr>
          </w:p>
          <w:p w:rsidR="00F95F58" w:rsidRPr="00CF3FF1" w:rsidRDefault="00F95F58" w:rsidP="00F634F1">
            <w:pPr>
              <w:tabs>
                <w:tab w:val="right" w:pos="9072"/>
              </w:tabs>
              <w:jc w:val="center"/>
            </w:pPr>
            <w:r w:rsidRPr="00CF3FF1">
              <w:t>………………………………………</w:t>
            </w:r>
          </w:p>
          <w:p w:rsidR="00F95F58" w:rsidRPr="00CF3FF1" w:rsidRDefault="00F95F58" w:rsidP="00F634F1">
            <w:pPr>
              <w:tabs>
                <w:tab w:val="right" w:pos="9072"/>
              </w:tabs>
              <w:jc w:val="center"/>
              <w:rPr>
                <w:b/>
              </w:rPr>
            </w:pPr>
            <w:r>
              <w:rPr>
                <w:b/>
              </w:rPr>
              <w:t>***</w:t>
            </w:r>
          </w:p>
          <w:p w:rsidR="00F95F58" w:rsidRDefault="00F95F58" w:rsidP="00F634F1">
            <w:pPr>
              <w:tabs>
                <w:tab w:val="right" w:pos="9072"/>
              </w:tabs>
              <w:jc w:val="center"/>
            </w:pPr>
            <w:r>
              <w:t>***</w:t>
            </w:r>
          </w:p>
          <w:p w:rsidR="00F95F58" w:rsidRDefault="00F95F58" w:rsidP="00F634F1">
            <w:pPr>
              <w:tabs>
                <w:tab w:val="right" w:pos="9072"/>
              </w:tabs>
              <w:jc w:val="center"/>
            </w:pPr>
            <w:r>
              <w:t>***</w:t>
            </w:r>
          </w:p>
          <w:p w:rsidR="00F95F58" w:rsidRPr="00CF3FF1" w:rsidRDefault="00F95F58" w:rsidP="00F634F1">
            <w:pPr>
              <w:tabs>
                <w:tab w:val="right" w:pos="9072"/>
              </w:tabs>
              <w:jc w:val="center"/>
            </w:pPr>
            <w:proofErr w:type="spellStart"/>
            <w:r w:rsidRPr="00CF3FF1">
              <w:t>ph</w:t>
            </w:r>
            <w:proofErr w:type="spellEnd"/>
            <w:r w:rsidRPr="00CF3FF1">
              <w:t>.</w:t>
            </w:r>
          </w:p>
        </w:tc>
      </w:tr>
    </w:tbl>
    <w:p w:rsidR="00F95F58" w:rsidRDefault="00F95F58" w:rsidP="00F95F58">
      <w:pPr>
        <w:jc w:val="both"/>
      </w:pPr>
    </w:p>
    <w:p w:rsidR="00D60A09" w:rsidRDefault="00D60A09" w:rsidP="00F95F58">
      <w:pPr>
        <w:jc w:val="both"/>
      </w:pPr>
    </w:p>
    <w:p w:rsidR="00D60A09" w:rsidRDefault="00D60A09" w:rsidP="00F95F58">
      <w:pPr>
        <w:jc w:val="both"/>
      </w:pPr>
    </w:p>
    <w:tbl>
      <w:tblPr>
        <w:tblW w:w="0" w:type="auto"/>
        <w:tblLook w:val="04A0" w:firstRow="1" w:lastRow="0" w:firstColumn="1" w:lastColumn="0" w:noHBand="0" w:noVBand="1"/>
      </w:tblPr>
      <w:tblGrid>
        <w:gridCol w:w="4606"/>
        <w:gridCol w:w="4606"/>
      </w:tblGrid>
      <w:tr w:rsidR="00F95F58" w:rsidRPr="00CF3FF1" w:rsidTr="00F634F1">
        <w:tc>
          <w:tcPr>
            <w:tcW w:w="9212" w:type="dxa"/>
            <w:gridSpan w:val="2"/>
          </w:tcPr>
          <w:p w:rsidR="00F95F58" w:rsidRPr="00CF3FF1" w:rsidRDefault="00F95F58" w:rsidP="00F634F1">
            <w:pPr>
              <w:ind w:right="-234"/>
              <w:jc w:val="both"/>
              <w:rPr>
                <w:lang w:val="x-none"/>
              </w:rPr>
            </w:pPr>
            <w:r w:rsidRPr="00CF3FF1">
              <w:rPr>
                <w:lang w:val="x-none"/>
              </w:rPr>
              <w:t>A szerződésből eredő, Költségviselőre háruló kötelezettségeket vállalom.</w:t>
            </w:r>
          </w:p>
          <w:p w:rsidR="00F95F58" w:rsidRPr="00CF3FF1" w:rsidRDefault="00F95F58" w:rsidP="00F634F1">
            <w:pPr>
              <w:ind w:right="-234"/>
              <w:jc w:val="both"/>
            </w:pPr>
          </w:p>
        </w:tc>
      </w:tr>
      <w:tr w:rsidR="00F95F58" w:rsidRPr="00CF3FF1" w:rsidTr="00F634F1">
        <w:tc>
          <w:tcPr>
            <w:tcW w:w="4606" w:type="dxa"/>
            <w:hideMark/>
          </w:tcPr>
          <w:p w:rsidR="00F95F58" w:rsidRPr="00CF3FF1" w:rsidRDefault="00F95F58" w:rsidP="00D60A09">
            <w:pPr>
              <w:ind w:right="-234"/>
              <w:jc w:val="both"/>
            </w:pPr>
            <w:r w:rsidRPr="00CF3FF1">
              <w:rPr>
                <w:lang w:val="x-none"/>
              </w:rPr>
              <w:t>Budapest, 201</w:t>
            </w:r>
            <w:r w:rsidR="00D60A09">
              <w:t>6</w:t>
            </w:r>
            <w:r w:rsidRPr="00CF3FF1">
              <w:rPr>
                <w:lang w:val="x-none"/>
              </w:rPr>
              <w:t xml:space="preserve">.       </w:t>
            </w:r>
          </w:p>
        </w:tc>
        <w:tc>
          <w:tcPr>
            <w:tcW w:w="4606" w:type="dxa"/>
          </w:tcPr>
          <w:p w:rsidR="00F95F58" w:rsidRPr="00CF3FF1" w:rsidRDefault="00F95F58" w:rsidP="00F634F1">
            <w:pPr>
              <w:ind w:right="-234"/>
              <w:jc w:val="both"/>
              <w:rPr>
                <w:lang w:val="x-none"/>
              </w:rPr>
            </w:pPr>
          </w:p>
          <w:p w:rsidR="00F95F58" w:rsidRPr="00CF3FF1" w:rsidRDefault="00F95F58" w:rsidP="00F634F1">
            <w:pPr>
              <w:ind w:right="-234"/>
              <w:jc w:val="both"/>
              <w:rPr>
                <w:lang w:val="x-none"/>
              </w:rPr>
            </w:pPr>
          </w:p>
          <w:p w:rsidR="00F95F58" w:rsidRPr="00CF3FF1" w:rsidRDefault="00F95F58" w:rsidP="00F634F1">
            <w:pPr>
              <w:ind w:right="-234"/>
              <w:jc w:val="center"/>
              <w:rPr>
                <w:lang w:val="x-none"/>
              </w:rPr>
            </w:pPr>
            <w:r w:rsidRPr="00CF3FF1">
              <w:rPr>
                <w:lang w:val="x-none"/>
              </w:rPr>
              <w:t>………………………………….</w:t>
            </w:r>
          </w:p>
          <w:p w:rsidR="00F95F58" w:rsidRPr="00CF3FF1" w:rsidRDefault="00F95F58" w:rsidP="00F634F1">
            <w:pPr>
              <w:ind w:right="-234"/>
              <w:jc w:val="center"/>
              <w:rPr>
                <w:b/>
              </w:rPr>
            </w:pPr>
            <w:r>
              <w:rPr>
                <w:b/>
              </w:rPr>
              <w:t>Nagy Zoltán</w:t>
            </w:r>
          </w:p>
          <w:p w:rsidR="00F95F58" w:rsidRPr="00D11F82" w:rsidRDefault="00F95F58" w:rsidP="00F634F1">
            <w:pPr>
              <w:ind w:right="-234"/>
              <w:jc w:val="center"/>
            </w:pPr>
            <w:r>
              <w:t>HM Védelemgazdasági Hivatal</w:t>
            </w:r>
          </w:p>
          <w:p w:rsidR="00F95F58" w:rsidRPr="00D11F82" w:rsidRDefault="00F95F58" w:rsidP="00F634F1">
            <w:pPr>
              <w:ind w:right="-234"/>
              <w:jc w:val="center"/>
            </w:pPr>
            <w:r>
              <w:t>főigazgató</w:t>
            </w:r>
          </w:p>
          <w:p w:rsidR="00F95F58" w:rsidRPr="00CF3FF1" w:rsidRDefault="00F95F58" w:rsidP="00F634F1">
            <w:pPr>
              <w:ind w:right="-234"/>
              <w:jc w:val="center"/>
              <w:rPr>
                <w:lang w:val="x-none"/>
              </w:rPr>
            </w:pPr>
            <w:proofErr w:type="spellStart"/>
            <w:r w:rsidRPr="00CF3FF1">
              <w:rPr>
                <w:lang w:val="x-none"/>
              </w:rPr>
              <w:t>ph</w:t>
            </w:r>
            <w:proofErr w:type="spellEnd"/>
            <w:r w:rsidRPr="00CF3FF1">
              <w:rPr>
                <w:lang w:val="x-none"/>
              </w:rPr>
              <w:t>.</w:t>
            </w:r>
          </w:p>
        </w:tc>
      </w:tr>
    </w:tbl>
    <w:p w:rsidR="00F95F58" w:rsidRPr="00CF3FF1" w:rsidRDefault="00F95F58" w:rsidP="00F95F58">
      <w:pPr>
        <w:pageBreakBefore/>
      </w:pPr>
      <w:r w:rsidRPr="00CF3FF1">
        <w:lastRenderedPageBreak/>
        <w:t>Készült: 4 példányban</w:t>
      </w:r>
    </w:p>
    <w:p w:rsidR="00F95F58" w:rsidRPr="00CF3FF1" w:rsidRDefault="00F95F58" w:rsidP="00F95F58">
      <w:r w:rsidRPr="00CF3FF1">
        <w:t>Egy példány</w:t>
      </w:r>
      <w:proofErr w:type="gramStart"/>
      <w:r w:rsidRPr="00CF3FF1">
        <w:t xml:space="preserve">: </w:t>
      </w:r>
      <w:r>
        <w:t xml:space="preserve"> *</w:t>
      </w:r>
      <w:proofErr w:type="gramEnd"/>
      <w:r>
        <w:t>**</w:t>
      </w:r>
      <w:r w:rsidRPr="00CF3FF1">
        <w:t xml:space="preserve"> lap</w:t>
      </w:r>
    </w:p>
    <w:p w:rsidR="00F95F58" w:rsidRPr="00CF3FF1" w:rsidRDefault="00F95F58" w:rsidP="00F95F58">
      <w:pPr>
        <w:jc w:val="both"/>
      </w:pPr>
      <w:r w:rsidRPr="00CF3FF1">
        <w:t>Ügyintéző (tel.): Oláh Klára ka. (25-473)</w:t>
      </w:r>
    </w:p>
    <w:p w:rsidR="00F95F58" w:rsidRPr="00CF3FF1" w:rsidRDefault="00F95F58" w:rsidP="00F95F58">
      <w:pPr>
        <w:tabs>
          <w:tab w:val="left" w:pos="993"/>
        </w:tabs>
        <w:jc w:val="both"/>
      </w:pPr>
      <w:r w:rsidRPr="00CF3FF1">
        <w:t>Kapják:</w:t>
      </w:r>
      <w:r w:rsidRPr="00CF3FF1">
        <w:tab/>
        <w:t>1. sz. pld</w:t>
      </w:r>
      <w:proofErr w:type="gramStart"/>
      <w:r w:rsidRPr="00CF3FF1">
        <w:t>.:</w:t>
      </w:r>
      <w:proofErr w:type="gramEnd"/>
      <w:r w:rsidRPr="00CF3FF1">
        <w:t xml:space="preserve"> Irattár</w:t>
      </w:r>
      <w:r w:rsidR="00D60A09">
        <w:t xml:space="preserve"> (HM BH)</w:t>
      </w:r>
    </w:p>
    <w:p w:rsidR="00F95F58" w:rsidRPr="00CF3FF1" w:rsidRDefault="00F95F58" w:rsidP="00F95F58">
      <w:pPr>
        <w:tabs>
          <w:tab w:val="left" w:pos="993"/>
        </w:tabs>
        <w:jc w:val="both"/>
      </w:pPr>
      <w:r w:rsidRPr="00CF3FF1">
        <w:tab/>
        <w:t>2. sz. pld</w:t>
      </w:r>
      <w:proofErr w:type="gramStart"/>
      <w:r w:rsidRPr="00CF3FF1">
        <w:t>.:</w:t>
      </w:r>
      <w:proofErr w:type="gramEnd"/>
      <w:r w:rsidRPr="00CF3FF1">
        <w:t xml:space="preserve"> </w:t>
      </w:r>
      <w:r w:rsidR="003542C7">
        <w:t>Vállalkozó</w:t>
      </w:r>
    </w:p>
    <w:p w:rsidR="00F95F58" w:rsidRDefault="00F95F58" w:rsidP="00F95F58">
      <w:pPr>
        <w:tabs>
          <w:tab w:val="left" w:pos="993"/>
        </w:tabs>
        <w:jc w:val="both"/>
      </w:pPr>
      <w:r w:rsidRPr="00CF3FF1">
        <w:tab/>
        <w:t>3-4. sz. pld</w:t>
      </w:r>
      <w:proofErr w:type="gramStart"/>
      <w:r w:rsidRPr="00CF3FF1">
        <w:t>.:</w:t>
      </w:r>
      <w:proofErr w:type="gramEnd"/>
      <w:r w:rsidRPr="00CF3FF1">
        <w:t xml:space="preserve"> </w:t>
      </w:r>
      <w:r>
        <w:t>HM VGH (Kezdeményező, Költségviselő)</w:t>
      </w:r>
    </w:p>
    <w:p w:rsidR="00F95F58" w:rsidRDefault="00F95F58" w:rsidP="00F95F58">
      <w:pPr>
        <w:tabs>
          <w:tab w:val="left" w:pos="993"/>
        </w:tabs>
        <w:jc w:val="both"/>
      </w:pPr>
    </w:p>
    <w:p w:rsidR="00F95F58" w:rsidRDefault="00F95F58" w:rsidP="00F95F58">
      <w:pPr>
        <w:tabs>
          <w:tab w:val="left" w:pos="993"/>
        </w:tabs>
        <w:jc w:val="both"/>
      </w:pPr>
    </w:p>
    <w:p w:rsidR="00F95F58" w:rsidRDefault="00F95F58" w:rsidP="00F95F58">
      <w:pPr>
        <w:pageBreakBefore/>
        <w:jc w:val="right"/>
      </w:pPr>
      <w:r>
        <w:lastRenderedPageBreak/>
        <w:t xml:space="preserve">1. </w:t>
      </w:r>
      <w:r w:rsidRPr="00630684">
        <w:t xml:space="preserve">sz. melléklet </w:t>
      </w:r>
      <w:proofErr w:type="gramStart"/>
      <w:r w:rsidRPr="00630684">
        <w:t>a …</w:t>
      </w:r>
      <w:proofErr w:type="gramEnd"/>
      <w:r w:rsidRPr="00630684">
        <w:t xml:space="preserve">… </w:t>
      </w:r>
      <w:proofErr w:type="spellStart"/>
      <w:r w:rsidRPr="00630684">
        <w:t>nyt</w:t>
      </w:r>
      <w:proofErr w:type="spellEnd"/>
      <w:r w:rsidRPr="00630684">
        <w:t>. számú Vállalkozási szerződéshez</w:t>
      </w:r>
    </w:p>
    <w:p w:rsidR="00F95F58" w:rsidRDefault="00F95F58" w:rsidP="00F95F58">
      <w:pPr>
        <w:jc w:val="center"/>
        <w:rPr>
          <w:b/>
          <w:bCs/>
          <w:sz w:val="28"/>
          <w:szCs w:val="28"/>
        </w:rPr>
      </w:pPr>
    </w:p>
    <w:p w:rsidR="00F95F58" w:rsidRPr="00CF1946" w:rsidRDefault="00F95F58" w:rsidP="00F95F58">
      <w:pPr>
        <w:jc w:val="center"/>
        <w:rPr>
          <w:b/>
          <w:bCs/>
          <w:sz w:val="28"/>
          <w:szCs w:val="28"/>
        </w:rPr>
      </w:pPr>
      <w:r w:rsidRPr="00CF1946">
        <w:rPr>
          <w:b/>
          <w:bCs/>
          <w:sz w:val="28"/>
          <w:szCs w:val="28"/>
        </w:rPr>
        <w:t>Műszaki követelmény</w:t>
      </w:r>
    </w:p>
    <w:p w:rsidR="00514D0B" w:rsidRPr="00FA3631" w:rsidRDefault="00514D0B" w:rsidP="00630684">
      <w:pPr>
        <w:tabs>
          <w:tab w:val="right" w:pos="9214"/>
        </w:tabs>
        <w:rPr>
          <w:b/>
          <w:sz w:val="12"/>
          <w:szCs w:val="12"/>
        </w:rPr>
      </w:pPr>
    </w:p>
    <w:p w:rsidR="00FA3631" w:rsidRPr="00E517C7" w:rsidRDefault="00FA3631" w:rsidP="00FA3631">
      <w:pPr>
        <w:jc w:val="center"/>
        <w:rPr>
          <w:i/>
        </w:rPr>
      </w:pPr>
      <w:r w:rsidRPr="00E517C7">
        <w:rPr>
          <w:bCs/>
          <w:i/>
        </w:rPr>
        <w:t>„</w:t>
      </w:r>
      <w:r w:rsidRPr="00E517C7">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Pr="00E517C7">
        <w:rPr>
          <w:i/>
        </w:rPr>
        <w:t>utómonitoring</w:t>
      </w:r>
      <w:proofErr w:type="spellEnd"/>
      <w:r w:rsidRPr="00E517C7">
        <w:rPr>
          <w:i/>
        </w:rPr>
        <w:t>”</w:t>
      </w:r>
    </w:p>
    <w:p w:rsidR="00FA3631" w:rsidRPr="00FA3631" w:rsidRDefault="00FA3631" w:rsidP="00FA3631">
      <w:pPr>
        <w:rPr>
          <w:color w:val="000000"/>
        </w:rPr>
      </w:pPr>
    </w:p>
    <w:p w:rsidR="00FA3631" w:rsidRPr="003A37D8" w:rsidRDefault="00FA3631" w:rsidP="00FA3631">
      <w:pPr>
        <w:ind w:left="540" w:hanging="540"/>
        <w:jc w:val="both"/>
        <w:rPr>
          <w:b/>
          <w:bCs/>
          <w:sz w:val="28"/>
          <w:szCs w:val="28"/>
        </w:rPr>
      </w:pPr>
      <w:r w:rsidRPr="003A37D8">
        <w:rPr>
          <w:b/>
          <w:bCs/>
          <w:sz w:val="28"/>
          <w:szCs w:val="28"/>
        </w:rPr>
        <w:t>Az általánosan elvégzendő feladatok részletezése:</w:t>
      </w:r>
    </w:p>
    <w:p w:rsidR="00FA3631" w:rsidRPr="00FA3631" w:rsidRDefault="00FA3631" w:rsidP="00FA3631">
      <w:pPr>
        <w:ind w:left="540" w:hanging="540"/>
        <w:jc w:val="both"/>
        <w:rPr>
          <w:b/>
          <w:bCs/>
          <w:sz w:val="12"/>
          <w:szCs w:val="12"/>
        </w:rPr>
      </w:pPr>
    </w:p>
    <w:p w:rsidR="00FA3631" w:rsidRPr="003A37D8" w:rsidRDefault="00FA3631" w:rsidP="0033673E">
      <w:pPr>
        <w:numPr>
          <w:ilvl w:val="0"/>
          <w:numId w:val="43"/>
        </w:numPr>
        <w:jc w:val="both"/>
        <w:rPr>
          <w:b/>
          <w:bCs/>
          <w:sz w:val="28"/>
          <w:szCs w:val="28"/>
          <w:u w:val="single"/>
        </w:rPr>
      </w:pPr>
      <w:r w:rsidRPr="003A37D8">
        <w:rPr>
          <w:b/>
          <w:bCs/>
          <w:sz w:val="28"/>
          <w:szCs w:val="28"/>
          <w:u w:val="single"/>
        </w:rPr>
        <w:t>A monitoring rendszer üzemeltetése:</w:t>
      </w:r>
    </w:p>
    <w:p w:rsidR="00FA3631" w:rsidRDefault="00FA3631" w:rsidP="00FA3631">
      <w:pPr>
        <w:ind w:left="540" w:hanging="540"/>
        <w:jc w:val="both"/>
        <w:rPr>
          <w:b/>
          <w:bCs/>
        </w:rPr>
      </w:pPr>
    </w:p>
    <w:p w:rsidR="00FA3631" w:rsidRDefault="00FA3631" w:rsidP="00FA3631">
      <w:pPr>
        <w:ind w:left="540" w:hanging="540"/>
        <w:jc w:val="both"/>
      </w:pPr>
      <w:r>
        <w:rPr>
          <w:bCs/>
        </w:rPr>
        <w:t xml:space="preserve">A feladatok végrehajtása során a </w:t>
      </w:r>
      <w:r>
        <w:t>219/2004. (VII.21.) Korm. rend. és a területileg illetékes környezetvédelmi és vízügyi felügyelőség előírásai az irányadóak.</w:t>
      </w:r>
    </w:p>
    <w:p w:rsidR="00FA3631" w:rsidRDefault="00FA3631" w:rsidP="00FA3631">
      <w:pPr>
        <w:ind w:left="540" w:hanging="540"/>
        <w:jc w:val="both"/>
      </w:pPr>
      <w:r>
        <w:t>Az illetékes Felügyelőség által kiadott üzemeltetési engedélyben előírt komponensek vizsgálatát akkreditált laboratórium bevonásával kell végezni, a 33/200. (III. 17.) Kormányrendelet és a 10/2000. (VI.2.) KöM–EüM–FVM–KHVM együttes rendelet előírásainak figyelembevételével.</w:t>
      </w:r>
    </w:p>
    <w:p w:rsidR="00FA3631" w:rsidRDefault="00FA3631" w:rsidP="00FA3631">
      <w:pPr>
        <w:ind w:left="540" w:hanging="540"/>
        <w:jc w:val="both"/>
      </w:pPr>
      <w:r>
        <w:t>A mintavételekről készült jelentést meg kell küldeni az illetékes Kormányhivatal, ill. a HM Védelemgazdasági Hivatal Infrastrukturális Igazgatósága részére.</w:t>
      </w:r>
    </w:p>
    <w:p w:rsidR="00FA3631" w:rsidRDefault="00FA3631" w:rsidP="00FA3631">
      <w:pPr>
        <w:ind w:left="540" w:hanging="540"/>
        <w:jc w:val="both"/>
      </w:pPr>
      <w:r>
        <w:t>A mintavételen és a vizsgálaton felül feladat a talajvíz mintavételi helyek állapotának szemrevételezése, állapotukról rövid leírás adása, a kutak zárhatóságának ellenőrzése, illetve a szükséges karbantartási munkák elvégzése.</w:t>
      </w:r>
    </w:p>
    <w:p w:rsidR="00FA3631" w:rsidRDefault="00FA3631" w:rsidP="00FA3631">
      <w:pPr>
        <w:ind w:left="540" w:hanging="540"/>
        <w:jc w:val="both"/>
      </w:pPr>
    </w:p>
    <w:p w:rsidR="00FA3631" w:rsidRDefault="00FA3631" w:rsidP="00FA3631">
      <w:pPr>
        <w:ind w:left="540" w:hanging="540"/>
        <w:jc w:val="both"/>
        <w:rPr>
          <w:b/>
          <w:u w:val="single"/>
        </w:rPr>
      </w:pPr>
      <w:r>
        <w:rPr>
          <w:b/>
          <w:u w:val="single"/>
        </w:rPr>
        <w:t>A kutak karbantartása:</w:t>
      </w:r>
    </w:p>
    <w:p w:rsidR="00FA3631" w:rsidRDefault="00FA3631" w:rsidP="00FA3631">
      <w:pPr>
        <w:ind w:left="540" w:hanging="540"/>
        <w:jc w:val="both"/>
      </w:pPr>
    </w:p>
    <w:p w:rsidR="00FA3631" w:rsidRDefault="00FA3631" w:rsidP="00FA3631">
      <w:pPr>
        <w:ind w:left="540" w:hanging="540"/>
        <w:jc w:val="both"/>
      </w:pPr>
      <w:r>
        <w:t xml:space="preserve">A kutak karbantartásáról, állagmegóvásáról gondoskodni kell. A kutak állapotának folyamatosan alkalmasnak kell lennie a megfelelő mintavételezés elvégzéséhez. A kutaknak zárhatónak kell lennie. A kutaknak az üzemeltetési engedélyekben foglalt előírásoknak folyamatosan meg kell felelniük. A karbantartási feladatokhoz hozzátartozik a </w:t>
      </w:r>
      <w:proofErr w:type="spellStart"/>
      <w:r>
        <w:t>rozsdátlanítás</w:t>
      </w:r>
      <w:proofErr w:type="spellEnd"/>
      <w:r>
        <w:t xml:space="preserve">, festés, pótlás (kútfej, betongallér). </w:t>
      </w:r>
      <w:r w:rsidRPr="0099413D">
        <w:t>A szerződés időtartama alatt esetlegesen alkalmatlanná váló kutak vonatkozásában feladat a kutak mintavételezésre alkalmassá tétele, a szerződéses feladatok ellátása érdekében.</w:t>
      </w:r>
    </w:p>
    <w:p w:rsidR="00FA3631" w:rsidRDefault="00FA3631" w:rsidP="00FA3631">
      <w:pPr>
        <w:ind w:left="540" w:hanging="540"/>
        <w:jc w:val="both"/>
        <w:rPr>
          <w:b/>
          <w:bCs/>
        </w:rPr>
      </w:pPr>
    </w:p>
    <w:p w:rsidR="00FA3631" w:rsidRDefault="00FA3631" w:rsidP="00FA3631">
      <w:pPr>
        <w:ind w:left="540" w:hanging="540"/>
        <w:jc w:val="both"/>
        <w:rPr>
          <w:b/>
          <w:bCs/>
          <w:u w:val="single"/>
        </w:rPr>
      </w:pPr>
      <w:r>
        <w:rPr>
          <w:b/>
          <w:bCs/>
          <w:u w:val="single"/>
        </w:rPr>
        <w:t>Mintavételezés során elvégzendő feladatok:</w:t>
      </w:r>
    </w:p>
    <w:p w:rsidR="00FA3631" w:rsidRDefault="00FA3631" w:rsidP="00FA3631">
      <w:pPr>
        <w:ind w:left="540" w:hanging="540"/>
        <w:jc w:val="both"/>
        <w:rPr>
          <w:b/>
          <w:bCs/>
        </w:rPr>
      </w:pPr>
    </w:p>
    <w:p w:rsidR="00FA3631" w:rsidRDefault="00FA3631" w:rsidP="00FA3631">
      <w:pPr>
        <w:ind w:left="540" w:hanging="540"/>
        <w:jc w:val="both"/>
        <w:rPr>
          <w:bCs/>
        </w:rPr>
      </w:pPr>
      <w:r>
        <w:rPr>
          <w:bCs/>
        </w:rPr>
        <w:t xml:space="preserve">A mérési folyamat vízszintméréssel, majd tisztítószivattyúzással kezdődik, melyekről jegyzőkönyvet kell készíteni. </w:t>
      </w:r>
    </w:p>
    <w:p w:rsidR="00FA3631" w:rsidRDefault="00FA3631" w:rsidP="00FA3631">
      <w:pPr>
        <w:ind w:left="540" w:hanging="540"/>
        <w:jc w:val="both"/>
      </w:pPr>
      <w:r>
        <w:t>A vízmintákat arra jogosultsággal rendelkező, akkreditált szervezettel kell megvetetni.</w:t>
      </w:r>
    </w:p>
    <w:p w:rsidR="00FA3631" w:rsidRDefault="00FA3631" w:rsidP="00FA3631">
      <w:pPr>
        <w:ind w:left="540" w:hanging="540"/>
        <w:jc w:val="both"/>
      </w:pPr>
      <w:r>
        <w:t xml:space="preserve">A szikkasztással érintett, a szikkasztási tevékenység hatásainak bemutatására alkalmas területen (MH Pápa </w:t>
      </w:r>
      <w:proofErr w:type="gramStart"/>
      <w:r>
        <w:t>Bázisrepülőtér</w:t>
      </w:r>
      <w:proofErr w:type="gramEnd"/>
      <w:r>
        <w:t xml:space="preserve">) az ideiglenes mintavételi pontok közelében fúrásos mintavételezést kell alkalmazni a talaj-, és </w:t>
      </w:r>
      <w:proofErr w:type="spellStart"/>
      <w:r>
        <w:t>talajvízmintavétel</w:t>
      </w:r>
      <w:proofErr w:type="spellEnd"/>
      <w:r>
        <w:t xml:space="preserve"> végrehajtása céljából, melyekről jegyzőkönyvet kell készíteni. A mintákat arra jogosultsággal rendelkező, akkreditált szervezettel kell megvetetni.</w:t>
      </w:r>
    </w:p>
    <w:p w:rsidR="00FA3631" w:rsidRDefault="00FA3631" w:rsidP="00FA3631">
      <w:pPr>
        <w:ind w:left="540" w:hanging="540"/>
        <w:jc w:val="both"/>
      </w:pPr>
    </w:p>
    <w:p w:rsidR="00FA3631" w:rsidRDefault="00FA3631" w:rsidP="00FA3631">
      <w:pPr>
        <w:ind w:left="540" w:hanging="540"/>
        <w:jc w:val="both"/>
        <w:rPr>
          <w:b/>
          <w:u w:val="single"/>
        </w:rPr>
      </w:pPr>
      <w:r>
        <w:rPr>
          <w:b/>
          <w:u w:val="single"/>
        </w:rPr>
        <w:t>Laboratóriumi munkák elvégzése:</w:t>
      </w:r>
    </w:p>
    <w:p w:rsidR="00FA3631" w:rsidRDefault="00FA3631" w:rsidP="00FA3631">
      <w:pPr>
        <w:ind w:left="540" w:hanging="540"/>
        <w:jc w:val="both"/>
        <w:rPr>
          <w:b/>
        </w:rPr>
      </w:pPr>
    </w:p>
    <w:p w:rsidR="00FA3631" w:rsidRDefault="00FA3631" w:rsidP="00FA3631">
      <w:pPr>
        <w:ind w:left="540" w:hanging="540"/>
        <w:jc w:val="both"/>
      </w:pPr>
      <w:r>
        <w:t>A mintavételkor mintavételi jegyzőkönyvet kell készíteni, amelynek a következőket kell tartalmaznia:</w:t>
      </w:r>
    </w:p>
    <w:p w:rsidR="00FA3631" w:rsidRDefault="00FA3631" w:rsidP="0033673E">
      <w:pPr>
        <w:numPr>
          <w:ilvl w:val="0"/>
          <w:numId w:val="12"/>
        </w:numPr>
        <w:jc w:val="both"/>
      </w:pPr>
      <w:r>
        <w:t>mintavétel helye, címe, időpontja,</w:t>
      </w:r>
    </w:p>
    <w:p w:rsidR="00FA3631" w:rsidRDefault="00FA3631" w:rsidP="0033673E">
      <w:pPr>
        <w:numPr>
          <w:ilvl w:val="0"/>
          <w:numId w:val="12"/>
        </w:numPr>
        <w:jc w:val="both"/>
      </w:pPr>
      <w:r>
        <w:t>mintavevő szervezet megnevezése, címe,</w:t>
      </w:r>
    </w:p>
    <w:p w:rsidR="00FA3631" w:rsidRDefault="00FA3631" w:rsidP="0033673E">
      <w:pPr>
        <w:numPr>
          <w:ilvl w:val="0"/>
          <w:numId w:val="12"/>
        </w:numPr>
        <w:jc w:val="both"/>
      </w:pPr>
      <w:r>
        <w:lastRenderedPageBreak/>
        <w:t>mintavételt végző személyek neve, beosztása,</w:t>
      </w:r>
    </w:p>
    <w:p w:rsidR="00FA3631" w:rsidRDefault="00FA3631" w:rsidP="0033673E">
      <w:pPr>
        <w:numPr>
          <w:ilvl w:val="0"/>
          <w:numId w:val="12"/>
        </w:numPr>
        <w:jc w:val="both"/>
      </w:pPr>
      <w:r>
        <w:t>mintavételi körülmények ismertetése,</w:t>
      </w:r>
    </w:p>
    <w:p w:rsidR="00FA3631" w:rsidRDefault="00FA3631" w:rsidP="0033673E">
      <w:pPr>
        <w:numPr>
          <w:ilvl w:val="0"/>
          <w:numId w:val="12"/>
        </w:numPr>
        <w:jc w:val="both"/>
      </w:pPr>
      <w:r>
        <w:t>mintavétel módja, mintavételi eszközök ismertetése,</w:t>
      </w:r>
    </w:p>
    <w:p w:rsidR="00FA3631" w:rsidRDefault="00FA3631" w:rsidP="0033673E">
      <w:pPr>
        <w:numPr>
          <w:ilvl w:val="0"/>
          <w:numId w:val="12"/>
        </w:numPr>
        <w:jc w:val="both"/>
      </w:pPr>
      <w:r>
        <w:t>minták száma, azonosítása, csomagolása, feliratozása,</w:t>
      </w:r>
    </w:p>
    <w:p w:rsidR="00FA3631" w:rsidRDefault="00FA3631" w:rsidP="0033673E">
      <w:pPr>
        <w:numPr>
          <w:ilvl w:val="0"/>
          <w:numId w:val="12"/>
        </w:numPr>
        <w:jc w:val="both"/>
      </w:pPr>
      <w:r>
        <w:t xml:space="preserve">a minták származási helyének egyértelmű leírása, </w:t>
      </w:r>
    </w:p>
    <w:p w:rsidR="00FA3631" w:rsidRDefault="00FA3631" w:rsidP="0033673E">
      <w:pPr>
        <w:numPr>
          <w:ilvl w:val="0"/>
          <w:numId w:val="12"/>
        </w:numPr>
        <w:jc w:val="both"/>
      </w:pPr>
      <w:r>
        <w:t>minták tartósításának módja,</w:t>
      </w:r>
    </w:p>
    <w:p w:rsidR="00FA3631" w:rsidRDefault="00FA3631" w:rsidP="0033673E">
      <w:pPr>
        <w:numPr>
          <w:ilvl w:val="0"/>
          <w:numId w:val="12"/>
        </w:numPr>
        <w:jc w:val="both"/>
      </w:pPr>
      <w:r>
        <w:t>minták elosztása,</w:t>
      </w:r>
    </w:p>
    <w:p w:rsidR="00FA3631" w:rsidRDefault="00FA3631" w:rsidP="0033673E">
      <w:pPr>
        <w:numPr>
          <w:ilvl w:val="0"/>
          <w:numId w:val="12"/>
        </w:numPr>
        <w:jc w:val="both"/>
      </w:pPr>
      <w:r>
        <w:t>a mintavételnél jelenlevők aláírása.</w:t>
      </w:r>
    </w:p>
    <w:p w:rsidR="00FA3631" w:rsidRDefault="00FA3631" w:rsidP="00FA3631">
      <w:pPr>
        <w:ind w:left="540" w:hanging="540"/>
        <w:jc w:val="both"/>
      </w:pPr>
      <w:r>
        <w:t>A mintákból a vízminőséget akkreditált laboratórium bevonásával, a vonatkozó jogszabályokban foglalt szabványos mérési módszerrel kell elvégeztetni.</w:t>
      </w:r>
    </w:p>
    <w:p w:rsidR="00FA3631" w:rsidRDefault="00FA3631" w:rsidP="00FA3631">
      <w:pPr>
        <w:ind w:left="540" w:hanging="540"/>
        <w:jc w:val="both"/>
        <w:rPr>
          <w:b/>
        </w:rPr>
      </w:pPr>
    </w:p>
    <w:p w:rsidR="00FA3631" w:rsidRDefault="00FA3631" w:rsidP="00FA3631">
      <w:pPr>
        <w:ind w:left="540" w:hanging="540"/>
        <w:jc w:val="both"/>
        <w:rPr>
          <w:b/>
          <w:bCs/>
          <w:u w:val="single"/>
        </w:rPr>
      </w:pPr>
      <w:r>
        <w:rPr>
          <w:b/>
          <w:bCs/>
          <w:u w:val="single"/>
        </w:rPr>
        <w:t>Vizsgálati dokumentáció összeállítása:</w:t>
      </w:r>
    </w:p>
    <w:p w:rsidR="00FA3631" w:rsidRDefault="00FA3631" w:rsidP="00FA3631">
      <w:pPr>
        <w:ind w:left="540" w:hanging="540"/>
        <w:jc w:val="both"/>
        <w:rPr>
          <w:b/>
          <w:bCs/>
        </w:rPr>
      </w:pPr>
    </w:p>
    <w:p w:rsidR="00FA3631" w:rsidRDefault="00FA3631" w:rsidP="00FA3631">
      <w:pPr>
        <w:ind w:left="540" w:hanging="540"/>
        <w:jc w:val="both"/>
      </w:pPr>
      <w:r>
        <w:t>A vizsgálatok eredményeit, valamint a kutak állapotának leírását Jelentéssel kell dokumentálni, amit az engedélyekben foglaltak szerinti időpontra az illetékes hatósághoz kell benyújtani.</w:t>
      </w:r>
    </w:p>
    <w:p w:rsidR="00FA3631" w:rsidRDefault="00FA3631" w:rsidP="00FA3631">
      <w:pPr>
        <w:ind w:left="540" w:hanging="540"/>
        <w:jc w:val="both"/>
        <w:rPr>
          <w:b/>
          <w:bCs/>
        </w:rPr>
      </w:pPr>
    </w:p>
    <w:p w:rsidR="00FA3631" w:rsidRDefault="00FA3631" w:rsidP="00FA3631">
      <w:pPr>
        <w:ind w:left="540" w:hanging="540"/>
        <w:jc w:val="both"/>
        <w:rPr>
          <w:b/>
          <w:bCs/>
        </w:rPr>
      </w:pPr>
      <w:r>
        <w:rPr>
          <w:b/>
          <w:bCs/>
        </w:rPr>
        <w:t xml:space="preserve">A Jelentésnek tartalmaznia kell: </w:t>
      </w:r>
    </w:p>
    <w:p w:rsidR="00FA3631" w:rsidRPr="00E517C7" w:rsidRDefault="00FA3631" w:rsidP="00FA3631">
      <w:pPr>
        <w:ind w:left="540" w:hanging="540"/>
        <w:jc w:val="both"/>
        <w:rPr>
          <w:b/>
          <w:bCs/>
          <w:sz w:val="12"/>
          <w:szCs w:val="12"/>
        </w:rPr>
      </w:pPr>
    </w:p>
    <w:p w:rsidR="00FA3631" w:rsidRDefault="00FA3631" w:rsidP="0033673E">
      <w:pPr>
        <w:numPr>
          <w:ilvl w:val="0"/>
          <w:numId w:val="14"/>
        </w:numPr>
        <w:jc w:val="both"/>
        <w:rPr>
          <w:bCs/>
        </w:rPr>
      </w:pPr>
      <w:r>
        <w:rPr>
          <w:bCs/>
        </w:rPr>
        <w:t>helyszínrajzot a mintavételi kutak helyének bejelölésével,</w:t>
      </w:r>
    </w:p>
    <w:p w:rsidR="00FA3631" w:rsidRDefault="00FA3631" w:rsidP="0033673E">
      <w:pPr>
        <w:numPr>
          <w:ilvl w:val="0"/>
          <w:numId w:val="14"/>
        </w:numPr>
        <w:jc w:val="both"/>
        <w:rPr>
          <w:bCs/>
        </w:rPr>
      </w:pPr>
      <w:r>
        <w:rPr>
          <w:bCs/>
        </w:rPr>
        <w:t>a vonatkozó engedély másolatát,</w:t>
      </w:r>
    </w:p>
    <w:p w:rsidR="00FA3631" w:rsidRDefault="00FA3631" w:rsidP="0033673E">
      <w:pPr>
        <w:numPr>
          <w:ilvl w:val="0"/>
          <w:numId w:val="14"/>
        </w:numPr>
        <w:jc w:val="both"/>
        <w:rPr>
          <w:bCs/>
        </w:rPr>
      </w:pPr>
      <w:r>
        <w:rPr>
          <w:bCs/>
        </w:rPr>
        <w:t xml:space="preserve">jegyzőkönyvet a tisztítószivattyúzásról (ez tartalmazza a </w:t>
      </w:r>
      <w:r>
        <w:t>nyugalmi vízszintet is),</w:t>
      </w:r>
    </w:p>
    <w:p w:rsidR="00FA3631" w:rsidRDefault="00FA3631" w:rsidP="0033673E">
      <w:pPr>
        <w:numPr>
          <w:ilvl w:val="0"/>
          <w:numId w:val="14"/>
        </w:numPr>
        <w:jc w:val="both"/>
        <w:rPr>
          <w:bCs/>
        </w:rPr>
      </w:pPr>
      <w:r>
        <w:rPr>
          <w:bCs/>
        </w:rPr>
        <w:t>jegyzőkönyvet a mintavételezésről,</w:t>
      </w:r>
    </w:p>
    <w:p w:rsidR="00FA3631" w:rsidRDefault="00FA3631" w:rsidP="0033673E">
      <w:pPr>
        <w:numPr>
          <w:ilvl w:val="0"/>
          <w:numId w:val="14"/>
        </w:numPr>
        <w:jc w:val="both"/>
        <w:rPr>
          <w:bCs/>
        </w:rPr>
      </w:pPr>
      <w:r>
        <w:rPr>
          <w:bCs/>
        </w:rPr>
        <w:t>jegyzőkönyvet a laboratóriumi vizsgálatok eredményéről,</w:t>
      </w:r>
    </w:p>
    <w:p w:rsidR="00FA3631" w:rsidRDefault="00FA3631" w:rsidP="0033673E">
      <w:pPr>
        <w:numPr>
          <w:ilvl w:val="0"/>
          <w:numId w:val="14"/>
        </w:numPr>
        <w:jc w:val="both"/>
        <w:rPr>
          <w:bCs/>
        </w:rPr>
      </w:pPr>
      <w:r>
        <w:rPr>
          <w:bCs/>
        </w:rPr>
        <w:t>vizsgálati adatlapot (táblázatos formában):</w:t>
      </w:r>
    </w:p>
    <w:p w:rsidR="00FA3631" w:rsidRDefault="00FA3631" w:rsidP="0033673E">
      <w:pPr>
        <w:numPr>
          <w:ilvl w:val="1"/>
          <w:numId w:val="14"/>
        </w:numPr>
        <w:jc w:val="both"/>
        <w:rPr>
          <w:bCs/>
        </w:rPr>
      </w:pPr>
      <w:r>
        <w:rPr>
          <w:bCs/>
        </w:rPr>
        <w:t xml:space="preserve">Előző vizsgálat eredményei </w:t>
      </w:r>
    </w:p>
    <w:p w:rsidR="00FA3631" w:rsidRDefault="00FA3631" w:rsidP="0033673E">
      <w:pPr>
        <w:numPr>
          <w:ilvl w:val="1"/>
          <w:numId w:val="14"/>
        </w:numPr>
        <w:jc w:val="both"/>
        <w:rPr>
          <w:bCs/>
        </w:rPr>
      </w:pPr>
      <w:r>
        <w:rPr>
          <w:bCs/>
        </w:rPr>
        <w:t>Jelenlegi vizsgálat eredményei</w:t>
      </w:r>
    </w:p>
    <w:p w:rsidR="00FA3631" w:rsidRDefault="00FA3631" w:rsidP="0033673E">
      <w:pPr>
        <w:numPr>
          <w:ilvl w:val="1"/>
          <w:numId w:val="14"/>
        </w:numPr>
        <w:jc w:val="both"/>
        <w:rPr>
          <w:bCs/>
        </w:rPr>
      </w:pPr>
      <w:r>
        <w:rPr>
          <w:bCs/>
        </w:rPr>
        <w:t>Határérték megjelölése</w:t>
      </w:r>
    </w:p>
    <w:p w:rsidR="00FA3631" w:rsidRDefault="00FA3631" w:rsidP="0033673E">
      <w:pPr>
        <w:numPr>
          <w:ilvl w:val="1"/>
          <w:numId w:val="14"/>
        </w:numPr>
        <w:jc w:val="both"/>
        <w:rPr>
          <w:bCs/>
        </w:rPr>
      </w:pPr>
      <w:r>
        <w:rPr>
          <w:bCs/>
        </w:rPr>
        <w:t>Határértéktől való eltérés</w:t>
      </w:r>
    </w:p>
    <w:p w:rsidR="00FA3631" w:rsidRDefault="00FA3631" w:rsidP="0033673E">
      <w:pPr>
        <w:numPr>
          <w:ilvl w:val="0"/>
          <w:numId w:val="14"/>
        </w:numPr>
        <w:jc w:val="both"/>
        <w:rPr>
          <w:bCs/>
        </w:rPr>
      </w:pPr>
      <w:r>
        <w:rPr>
          <w:bCs/>
        </w:rPr>
        <w:t>összegzést a vizsgálatok eredményéről: tényrögzítés, beavatkozási javaslatok.</w:t>
      </w:r>
    </w:p>
    <w:p w:rsidR="00FA3631" w:rsidRDefault="00FA3631" w:rsidP="00FA3631">
      <w:pPr>
        <w:ind w:left="540" w:hanging="540"/>
        <w:jc w:val="both"/>
        <w:rPr>
          <w:bCs/>
        </w:rPr>
      </w:pPr>
    </w:p>
    <w:p w:rsidR="00FA3631" w:rsidRDefault="00FA3631" w:rsidP="00FA3631">
      <w:pPr>
        <w:ind w:left="540" w:hanging="540"/>
        <w:jc w:val="both"/>
      </w:pPr>
      <w:r>
        <w:rPr>
          <w:bCs/>
        </w:rPr>
        <w:t xml:space="preserve">A </w:t>
      </w:r>
      <w:r>
        <w:t>jegyzőkönyveknek olvashatónak és alá írottnak kell lenniük, 2 eredeti és 2 másolati példányban.</w:t>
      </w:r>
    </w:p>
    <w:p w:rsidR="00FA3631" w:rsidRDefault="00FA3631" w:rsidP="00FA3631">
      <w:pPr>
        <w:ind w:left="540" w:hanging="540"/>
        <w:jc w:val="both"/>
      </w:pPr>
    </w:p>
    <w:p w:rsidR="00FA3631" w:rsidRDefault="00FA3631" w:rsidP="00FA3631">
      <w:pPr>
        <w:ind w:left="540" w:hanging="540"/>
        <w:jc w:val="both"/>
      </w:pPr>
      <w:r>
        <w:t>A jelentéseket 4 (2 eredeti+2 másolat) példányban kell nyomtatott formában és 2 példányban digitális adathordozón leszállítani.</w:t>
      </w:r>
    </w:p>
    <w:p w:rsidR="00FA3631" w:rsidRDefault="00FA3631" w:rsidP="00FA3631">
      <w:pPr>
        <w:ind w:left="540" w:hanging="540"/>
        <w:jc w:val="both"/>
      </w:pPr>
      <w:r>
        <w:t xml:space="preserve">Az elkészült jelentéseket – </w:t>
      </w:r>
      <w:r w:rsidRPr="0099413D">
        <w:t xml:space="preserve">a HM </w:t>
      </w:r>
      <w:r>
        <w:t>VGH</w:t>
      </w:r>
      <w:r w:rsidRPr="0099413D">
        <w:t xml:space="preserve"> Infrastrukturális Igazgatóság </w:t>
      </w:r>
      <w:r>
        <w:t xml:space="preserve">Ingatlanfejlesztési és </w:t>
      </w:r>
      <w:r w:rsidRPr="0099413D">
        <w:t>Környezetvédelmi Osztály 10 napon belül végzett ellenőrzését követően</w:t>
      </w:r>
      <w:r>
        <w:t xml:space="preserve"> – a Kormányhivatalnak meg kell küldeni, elfogadó nyilatkozatát beszerezni és továbbítani a </w:t>
      </w:r>
      <w:r w:rsidR="0033673E">
        <w:t>Költségviselő</w:t>
      </w:r>
      <w:r>
        <w:t>nek. Az esetleges – hatóság által kért – kiegészítéseket térítésmentesen kell elkészíteni, a Kormányhivatal által előírt határidőre és módon.</w:t>
      </w:r>
    </w:p>
    <w:p w:rsidR="00FA3631" w:rsidRDefault="00FA3631" w:rsidP="00FA3631">
      <w:pPr>
        <w:ind w:left="540" w:hanging="540"/>
        <w:jc w:val="both"/>
      </w:pPr>
    </w:p>
    <w:p w:rsidR="00FA3631" w:rsidRDefault="00FA3631" w:rsidP="00FA3631">
      <w:pPr>
        <w:ind w:left="540" w:hanging="540"/>
        <w:jc w:val="both"/>
      </w:pPr>
      <w:r>
        <w:t xml:space="preserve">A mintavételezés tervezett napja előtt 10 nappal meg kell küldeni a HM VGH Infrastrukturális Igazgatóságnak (lehet faxon is!) </w:t>
      </w:r>
      <w:proofErr w:type="gramStart"/>
      <w:r>
        <w:t>a</w:t>
      </w:r>
      <w:proofErr w:type="gramEnd"/>
      <w:r>
        <w:t xml:space="preserve"> honvédségi területre belépni kívánók névsorát (név; anyja neve; szül. hely, idő; állandó lakcím, személyigazolvány szám) és a belépő gépjármű típusát és rendszámát. A mintavételezésen a </w:t>
      </w:r>
      <w:r w:rsidRPr="0099413D">
        <w:t xml:space="preserve">HM </w:t>
      </w:r>
      <w:r>
        <w:t>VGH</w:t>
      </w:r>
      <w:r w:rsidRPr="0099413D">
        <w:t xml:space="preserve"> Infrastrukturális Igazgatóság</w:t>
      </w:r>
      <w:r>
        <w:t xml:space="preserve"> Ingatlanfejlesztési és </w:t>
      </w:r>
      <w:r w:rsidRPr="0099413D">
        <w:t xml:space="preserve">Környezetvédelmi Osztály </w:t>
      </w:r>
      <w:r>
        <w:t>képviselteti magát, ezért telefonon történő egyeztetés is szükséges.</w:t>
      </w:r>
    </w:p>
    <w:p w:rsidR="00FA3631" w:rsidRDefault="00FA3631" w:rsidP="00FA3631">
      <w:pPr>
        <w:ind w:left="540" w:hanging="540"/>
        <w:jc w:val="both"/>
      </w:pPr>
    </w:p>
    <w:p w:rsidR="00FA3631" w:rsidRDefault="00FA3631" w:rsidP="00FA3631">
      <w:pPr>
        <w:ind w:left="540" w:hanging="540"/>
        <w:jc w:val="both"/>
      </w:pPr>
      <w:r>
        <w:t xml:space="preserve">A mintavételezés </w:t>
      </w:r>
      <w:proofErr w:type="gramStart"/>
      <w:r>
        <w:t>során</w:t>
      </w:r>
      <w:proofErr w:type="gramEnd"/>
      <w:r>
        <w:t xml:space="preserve"> a honvédségi területen történő munkavégzés csatolt szabályait be kell tartani.</w:t>
      </w:r>
    </w:p>
    <w:p w:rsidR="00FA3631" w:rsidRDefault="00FA3631" w:rsidP="00FA3631">
      <w:pPr>
        <w:ind w:left="540" w:hanging="540"/>
        <w:jc w:val="both"/>
      </w:pPr>
      <w:r>
        <w:lastRenderedPageBreak/>
        <w:t xml:space="preserve">A rendelet 10. sz. melléklete szerint a monitoring adatok értékelésénél ki kell térni trendvizsgálatokra és a tendenciák felismerhetőségére. Ehhez a 2009., 2014 és 2015. évek és a korábbi évek adatait igényelheti nyertes </w:t>
      </w:r>
      <w:r w:rsidR="0063687C">
        <w:t>ajánlattevő</w:t>
      </w:r>
      <w:r>
        <w:t>.</w:t>
      </w:r>
    </w:p>
    <w:p w:rsidR="00FA3631" w:rsidRDefault="00FA3631" w:rsidP="00FA3631">
      <w:pPr>
        <w:spacing w:after="120"/>
        <w:ind w:left="539" w:hanging="539"/>
        <w:jc w:val="both"/>
      </w:pPr>
    </w:p>
    <w:p w:rsidR="00FA3631" w:rsidRPr="003A37D8" w:rsidRDefault="00FA3631" w:rsidP="0033673E">
      <w:pPr>
        <w:numPr>
          <w:ilvl w:val="0"/>
          <w:numId w:val="43"/>
        </w:numPr>
        <w:ind w:left="709"/>
        <w:jc w:val="both"/>
        <w:rPr>
          <w:b/>
          <w:sz w:val="28"/>
          <w:szCs w:val="28"/>
        </w:rPr>
      </w:pPr>
      <w:r w:rsidRPr="003A37D8">
        <w:rPr>
          <w:b/>
          <w:sz w:val="28"/>
          <w:szCs w:val="28"/>
          <w:u w:val="single"/>
        </w:rPr>
        <w:t>Monitoring kutak állapotvizsgálata, állagmegóvása, karbantartás</w:t>
      </w:r>
      <w:r w:rsidRPr="003A37D8">
        <w:rPr>
          <w:b/>
          <w:sz w:val="28"/>
          <w:szCs w:val="28"/>
        </w:rPr>
        <w:t>:</w:t>
      </w:r>
    </w:p>
    <w:p w:rsidR="00FA3631" w:rsidRDefault="00FA3631" w:rsidP="00FA3631">
      <w:pPr>
        <w:ind w:left="540" w:hanging="540"/>
        <w:jc w:val="both"/>
        <w:rPr>
          <w:b/>
        </w:rPr>
      </w:pPr>
    </w:p>
    <w:p w:rsidR="00FA3631" w:rsidRDefault="00FA3631" w:rsidP="00FA3631">
      <w:pPr>
        <w:ind w:left="540" w:hanging="540"/>
        <w:jc w:val="both"/>
      </w:pPr>
      <w:r>
        <w:t>Jegyzőkönyvben rögzíteni szükséges:</w:t>
      </w:r>
    </w:p>
    <w:p w:rsidR="00FA3631" w:rsidRDefault="00FA3631" w:rsidP="0033673E">
      <w:pPr>
        <w:numPr>
          <w:ilvl w:val="0"/>
          <w:numId w:val="13"/>
        </w:numPr>
        <w:jc w:val="both"/>
      </w:pPr>
      <w:r>
        <w:t>a mintavételezés időpontjában fennálló műszaki állapot rövid leírását,</w:t>
      </w:r>
    </w:p>
    <w:p w:rsidR="00FA3631" w:rsidRDefault="00FA3631" w:rsidP="0033673E">
      <w:pPr>
        <w:numPr>
          <w:ilvl w:val="0"/>
          <w:numId w:val="13"/>
        </w:numPr>
        <w:jc w:val="both"/>
      </w:pPr>
      <w:r>
        <w:t>a műszaki állapot helyreállításához elvégzendő munkák megjelölését,</w:t>
      </w:r>
    </w:p>
    <w:p w:rsidR="00FA3631" w:rsidRDefault="00FA3631" w:rsidP="0033673E">
      <w:pPr>
        <w:numPr>
          <w:ilvl w:val="0"/>
          <w:numId w:val="13"/>
        </w:numPr>
        <w:jc w:val="both"/>
      </w:pPr>
      <w:r>
        <w:t xml:space="preserve">az </w:t>
      </w:r>
      <w:proofErr w:type="spellStart"/>
      <w:r>
        <w:t>állagmegóvás-vízminőségvédelem</w:t>
      </w:r>
      <w:proofErr w:type="spellEnd"/>
      <w:r>
        <w:t xml:space="preserve"> érdekében elvégzett karbantartási munkálatok leírását, elvégzésének időpontját.</w:t>
      </w:r>
    </w:p>
    <w:p w:rsidR="00FA3631" w:rsidRDefault="00FA3631" w:rsidP="00FA3631">
      <w:pPr>
        <w:spacing w:after="120"/>
        <w:ind w:left="539" w:hanging="539"/>
        <w:jc w:val="both"/>
        <w:rPr>
          <w:b/>
          <w:u w:val="single"/>
        </w:rPr>
      </w:pPr>
    </w:p>
    <w:p w:rsidR="00FA3631" w:rsidRPr="003A37D8" w:rsidRDefault="00FA3631" w:rsidP="0033673E">
      <w:pPr>
        <w:numPr>
          <w:ilvl w:val="0"/>
          <w:numId w:val="43"/>
        </w:numPr>
        <w:ind w:left="709"/>
        <w:jc w:val="both"/>
        <w:rPr>
          <w:b/>
          <w:sz w:val="28"/>
          <w:szCs w:val="28"/>
          <w:u w:val="single"/>
        </w:rPr>
      </w:pPr>
      <w:r w:rsidRPr="003A37D8">
        <w:rPr>
          <w:b/>
          <w:sz w:val="28"/>
          <w:szCs w:val="28"/>
          <w:u w:val="single"/>
        </w:rPr>
        <w:t>Használaton kívüli kutak eltömedékelése:</w:t>
      </w:r>
    </w:p>
    <w:p w:rsidR="00FA3631" w:rsidRPr="00DD0160" w:rsidRDefault="00FA3631" w:rsidP="00FA3631">
      <w:pPr>
        <w:ind w:left="720"/>
        <w:jc w:val="both"/>
      </w:pPr>
    </w:p>
    <w:p w:rsidR="00FA3631" w:rsidRDefault="00FA3631" w:rsidP="0033673E">
      <w:pPr>
        <w:pStyle w:val="Listaszerbekezds"/>
        <w:numPr>
          <w:ilvl w:val="0"/>
          <w:numId w:val="23"/>
        </w:numPr>
        <w:jc w:val="both"/>
      </w:pPr>
      <w:r>
        <w:t>A 18/1996 (VI. 13.) KHVM rendeletben foglaltak alapján, valamint a jelen dokumentáció mellékletét képező hatósági határozatok, illetve a vonatkozó Magyar Szabványban meghatározottak alapján eltömedékelési terv elkészítése;</w:t>
      </w:r>
    </w:p>
    <w:p w:rsidR="00FA3631" w:rsidRDefault="00FA3631" w:rsidP="0033673E">
      <w:pPr>
        <w:pStyle w:val="Listaszerbekezds"/>
        <w:numPr>
          <w:ilvl w:val="0"/>
          <w:numId w:val="23"/>
        </w:numPr>
        <w:jc w:val="both"/>
      </w:pPr>
      <w:r>
        <w:t xml:space="preserve">Az eltömedékelési terv egyeztetése </w:t>
      </w:r>
      <w:r w:rsidR="0033673E">
        <w:t>Költségviselő</w:t>
      </w:r>
      <w:r>
        <w:t>vel, (szak</w:t>
      </w:r>
      <w:proofErr w:type="gramStart"/>
      <w:r>
        <w:t>)hatóságokkal</w:t>
      </w:r>
      <w:proofErr w:type="gramEnd"/>
      <w:r>
        <w:t>, érintett HM/MH szervezetek képviselőivel;</w:t>
      </w:r>
    </w:p>
    <w:p w:rsidR="00FA3631" w:rsidRDefault="00FA3631" w:rsidP="0033673E">
      <w:pPr>
        <w:pStyle w:val="Listaszerbekezds"/>
        <w:numPr>
          <w:ilvl w:val="0"/>
          <w:numId w:val="23"/>
        </w:numPr>
        <w:jc w:val="both"/>
      </w:pPr>
      <w:r>
        <w:t>Jóváhagyást követően az eltömedékelés érdekében engedélykérelem benyújtása a területileg illetékes felügyelőségnek;</w:t>
      </w:r>
    </w:p>
    <w:p w:rsidR="00FA3631" w:rsidRDefault="00FA3631" w:rsidP="0033673E">
      <w:pPr>
        <w:pStyle w:val="Listaszerbekezds"/>
        <w:numPr>
          <w:ilvl w:val="0"/>
          <w:numId w:val="23"/>
        </w:numPr>
        <w:jc w:val="both"/>
      </w:pPr>
      <w:r>
        <w:t>Az engedélyeztetési eljárás lefolytatása, kapcsolattartás a területileg illetékes felügyelőséggel;</w:t>
      </w:r>
    </w:p>
    <w:p w:rsidR="00FA3631" w:rsidRDefault="00FA3631" w:rsidP="0033673E">
      <w:pPr>
        <w:pStyle w:val="Listaszerbekezds"/>
        <w:numPr>
          <w:ilvl w:val="0"/>
          <w:numId w:val="23"/>
        </w:numPr>
        <w:jc w:val="both"/>
      </w:pPr>
      <w:r>
        <w:t>Az eltömedékelés szakszerű végrehajtása a felügyelőség által jóváhagyott eltömedékelési terv, illetve a kiadott, tömedékelésre vonatkozó vízjogi engedély alapján;</w:t>
      </w:r>
    </w:p>
    <w:p w:rsidR="00FA3631" w:rsidRDefault="00FA3631" w:rsidP="0033673E">
      <w:pPr>
        <w:pStyle w:val="Listaszerbekezds"/>
        <w:numPr>
          <w:ilvl w:val="0"/>
          <w:numId w:val="23"/>
        </w:numPr>
        <w:jc w:val="both"/>
      </w:pPr>
      <w:r>
        <w:t>Területrendezési, rekultivációs feladatok elvégzése;</w:t>
      </w:r>
    </w:p>
    <w:p w:rsidR="00FA3631" w:rsidRDefault="00FA3631" w:rsidP="0033673E">
      <w:pPr>
        <w:pStyle w:val="Listaszerbekezds"/>
        <w:numPr>
          <w:ilvl w:val="0"/>
          <w:numId w:val="23"/>
        </w:numPr>
        <w:jc w:val="both"/>
      </w:pPr>
      <w:r>
        <w:t>A monitoring kutakat úgy kell megszüntetni, hogy a különböző felszín alatti vizek káros keveredését, további szennyezést, balesetveszélyt ne okozzanak;</w:t>
      </w:r>
    </w:p>
    <w:p w:rsidR="00FA3631" w:rsidRDefault="00FA3631" w:rsidP="0033673E">
      <w:pPr>
        <w:numPr>
          <w:ilvl w:val="0"/>
          <w:numId w:val="23"/>
        </w:numPr>
        <w:jc w:val="both"/>
      </w:pPr>
      <w:r>
        <w:t xml:space="preserve">A munka során folyamatos, havonkénti/illetve eseti írásban történő tájékoztatási, adatszolgáltatási- és beszámolási kötelezettség teljesítése a </w:t>
      </w:r>
      <w:r w:rsidR="0033673E">
        <w:t>Költségviselő</w:t>
      </w:r>
      <w:r>
        <w:t xml:space="preserve"> részére.</w:t>
      </w:r>
    </w:p>
    <w:p w:rsidR="00FA3631" w:rsidRDefault="00FA3631" w:rsidP="0033673E">
      <w:pPr>
        <w:numPr>
          <w:ilvl w:val="0"/>
          <w:numId w:val="23"/>
        </w:numPr>
        <w:jc w:val="both"/>
      </w:pPr>
      <w:r>
        <w:t>A feladat lezárása a sikeres átadás-átvételi eljárás lefolytatásával.</w:t>
      </w:r>
    </w:p>
    <w:p w:rsidR="00FA3631" w:rsidRDefault="00FA3631" w:rsidP="0033673E">
      <w:pPr>
        <w:pStyle w:val="Listaszerbekezds"/>
        <w:numPr>
          <w:ilvl w:val="0"/>
          <w:numId w:val="23"/>
        </w:numPr>
        <w:jc w:val="both"/>
      </w:pPr>
      <w:r>
        <w:t>K</w:t>
      </w:r>
      <w:r w:rsidRPr="006A038C">
        <w:t>ötelező bejelentési, a</w:t>
      </w:r>
      <w:r>
        <w:t>datszolgáltatási kötelezettségek</w:t>
      </w:r>
      <w:r w:rsidRPr="006A038C">
        <w:t xml:space="preserve"> teljesítés</w:t>
      </w:r>
      <w:r>
        <w:t>e;</w:t>
      </w:r>
    </w:p>
    <w:p w:rsidR="00FA3631" w:rsidRDefault="00FA3631" w:rsidP="00FA3631">
      <w:pPr>
        <w:ind w:left="540" w:hanging="540"/>
        <w:jc w:val="both"/>
        <w:rPr>
          <w:b/>
        </w:rPr>
      </w:pPr>
    </w:p>
    <w:p w:rsidR="00FA3631" w:rsidRPr="00017DDE" w:rsidRDefault="00FA3631" w:rsidP="00FA3631">
      <w:pPr>
        <w:pStyle w:val="Listaszerbekezds"/>
        <w:ind w:left="0"/>
        <w:jc w:val="both"/>
        <w:rPr>
          <w:u w:val="single"/>
        </w:rPr>
      </w:pPr>
      <w:r w:rsidRPr="00017DDE">
        <w:rPr>
          <w:b/>
          <w:u w:val="single"/>
        </w:rPr>
        <w:t xml:space="preserve">A Vállalkozó által </w:t>
      </w:r>
      <w:r w:rsidRPr="008F5528">
        <w:rPr>
          <w:b/>
          <w:u w:val="single"/>
        </w:rPr>
        <w:t>a</w:t>
      </w:r>
      <w:r w:rsidRPr="00017DDE">
        <w:rPr>
          <w:b/>
          <w:szCs w:val="14"/>
          <w:u w:val="single"/>
        </w:rPr>
        <w:t xml:space="preserve"> </w:t>
      </w:r>
      <w:r w:rsidRPr="00017DDE">
        <w:rPr>
          <w:b/>
          <w:u w:val="single"/>
        </w:rPr>
        <w:t xml:space="preserve">készítendő </w:t>
      </w:r>
      <w:r>
        <w:rPr>
          <w:b/>
          <w:u w:val="single"/>
        </w:rPr>
        <w:t xml:space="preserve">előrehaladási </w:t>
      </w:r>
      <w:r w:rsidRPr="00017DDE">
        <w:rPr>
          <w:b/>
          <w:u w:val="single"/>
        </w:rPr>
        <w:t>jelentések</w:t>
      </w:r>
    </w:p>
    <w:p w:rsidR="00FA3631" w:rsidRPr="002C29D7" w:rsidRDefault="00FA3631" w:rsidP="00FA3631">
      <w:pPr>
        <w:jc w:val="both"/>
        <w:rPr>
          <w:b/>
        </w:rPr>
      </w:pPr>
    </w:p>
    <w:p w:rsidR="00FA3631" w:rsidRPr="002C29D7" w:rsidRDefault="00FA3631" w:rsidP="00FA3631">
      <w:pPr>
        <w:ind w:firstLine="567"/>
        <w:jc w:val="both"/>
      </w:pPr>
      <w:r>
        <w:t>Vállalkozó</w:t>
      </w:r>
      <w:r w:rsidRPr="002C29D7">
        <w:t xml:space="preserve"> feladatainak teljesítése során rendszeres jelentéseket, illetve a </w:t>
      </w:r>
      <w:r w:rsidR="00E073AA">
        <w:t>Költségviselő</w:t>
      </w:r>
      <w:r w:rsidRPr="002C29D7">
        <w:t xml:space="preserve"> kérésére külön jelentéseket készít különösen a minőség, a határidők és a költségek figyelembevételével.</w:t>
      </w:r>
    </w:p>
    <w:p w:rsidR="00FA3631" w:rsidRPr="002C29D7" w:rsidRDefault="00FA3631" w:rsidP="00FA3631">
      <w:pPr>
        <w:jc w:val="both"/>
      </w:pPr>
    </w:p>
    <w:p w:rsidR="00FA3631" w:rsidRPr="002C29D7" w:rsidRDefault="00FA3631" w:rsidP="00FA3631">
      <w:pPr>
        <w:ind w:firstLine="567"/>
        <w:jc w:val="both"/>
      </w:pPr>
      <w:r w:rsidRPr="002C29D7">
        <w:t xml:space="preserve">A </w:t>
      </w:r>
      <w:r>
        <w:t>Vállalkozó</w:t>
      </w:r>
      <w:r w:rsidRPr="002C29D7">
        <w:t xml:space="preserve"> a </w:t>
      </w:r>
      <w:r w:rsidR="0063687C">
        <w:t>Költségv</w:t>
      </w:r>
      <w:r w:rsidR="00E073AA">
        <w:t>i</w:t>
      </w:r>
      <w:r w:rsidR="0063687C">
        <w:t>selőnek</w:t>
      </w:r>
      <w:r w:rsidRPr="002C29D7">
        <w:t xml:space="preserve"> a feladattal kapcsolatosan az alábbiak szerint készít jelentéseket:</w:t>
      </w:r>
    </w:p>
    <w:p w:rsidR="00FA3631" w:rsidRPr="00E517C7" w:rsidRDefault="00FA3631" w:rsidP="00FA3631">
      <w:pPr>
        <w:jc w:val="both"/>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040"/>
        <w:gridCol w:w="2339"/>
      </w:tblGrid>
      <w:tr w:rsidR="00FA3631" w:rsidRPr="00E517C7" w:rsidTr="00857B47">
        <w:tc>
          <w:tcPr>
            <w:tcW w:w="1728" w:type="dxa"/>
            <w:vAlign w:val="center"/>
          </w:tcPr>
          <w:p w:rsidR="00FA3631" w:rsidRPr="00E517C7" w:rsidRDefault="00FA3631" w:rsidP="00857B47">
            <w:pPr>
              <w:jc w:val="center"/>
              <w:rPr>
                <w:sz w:val="22"/>
                <w:szCs w:val="22"/>
              </w:rPr>
            </w:pPr>
            <w:r w:rsidRPr="00E517C7">
              <w:rPr>
                <w:sz w:val="22"/>
                <w:szCs w:val="22"/>
              </w:rPr>
              <w:t>Jelentés/</w:t>
            </w:r>
          </w:p>
          <w:p w:rsidR="00FA3631" w:rsidRPr="00E517C7" w:rsidRDefault="00FA3631" w:rsidP="00857B47">
            <w:pPr>
              <w:jc w:val="center"/>
              <w:rPr>
                <w:sz w:val="22"/>
                <w:szCs w:val="22"/>
              </w:rPr>
            </w:pPr>
            <w:r w:rsidRPr="00E517C7">
              <w:rPr>
                <w:sz w:val="22"/>
                <w:szCs w:val="22"/>
              </w:rPr>
              <w:t>Dokumentum</w:t>
            </w:r>
          </w:p>
        </w:tc>
        <w:tc>
          <w:tcPr>
            <w:tcW w:w="5040" w:type="dxa"/>
            <w:vAlign w:val="center"/>
          </w:tcPr>
          <w:p w:rsidR="00FA3631" w:rsidRPr="00E517C7" w:rsidRDefault="00FA3631" w:rsidP="00857B47">
            <w:pPr>
              <w:jc w:val="center"/>
              <w:rPr>
                <w:sz w:val="22"/>
                <w:szCs w:val="22"/>
              </w:rPr>
            </w:pPr>
            <w:r w:rsidRPr="00E517C7">
              <w:rPr>
                <w:sz w:val="22"/>
                <w:szCs w:val="22"/>
              </w:rPr>
              <w:t>Tartalom</w:t>
            </w:r>
          </w:p>
        </w:tc>
        <w:tc>
          <w:tcPr>
            <w:tcW w:w="2339" w:type="dxa"/>
            <w:vAlign w:val="center"/>
          </w:tcPr>
          <w:p w:rsidR="00FA3631" w:rsidRPr="00E517C7" w:rsidRDefault="00FA3631" w:rsidP="00857B47">
            <w:pPr>
              <w:jc w:val="center"/>
              <w:rPr>
                <w:sz w:val="22"/>
                <w:szCs w:val="22"/>
              </w:rPr>
            </w:pPr>
            <w:r w:rsidRPr="00E517C7">
              <w:rPr>
                <w:sz w:val="22"/>
                <w:szCs w:val="22"/>
              </w:rPr>
              <w:t>Leadási határidő</w:t>
            </w:r>
          </w:p>
        </w:tc>
      </w:tr>
      <w:tr w:rsidR="00FA3631" w:rsidRPr="00E517C7" w:rsidTr="00857B47">
        <w:tc>
          <w:tcPr>
            <w:tcW w:w="1728" w:type="dxa"/>
          </w:tcPr>
          <w:p w:rsidR="00FA3631" w:rsidRPr="00E517C7" w:rsidRDefault="00FA3631" w:rsidP="00857B47">
            <w:pPr>
              <w:jc w:val="center"/>
              <w:rPr>
                <w:sz w:val="22"/>
                <w:szCs w:val="22"/>
              </w:rPr>
            </w:pPr>
            <w:r w:rsidRPr="00E517C7">
              <w:rPr>
                <w:sz w:val="22"/>
                <w:szCs w:val="22"/>
              </w:rPr>
              <w:t>Havi előrehaladási jelentések</w:t>
            </w:r>
          </w:p>
        </w:tc>
        <w:tc>
          <w:tcPr>
            <w:tcW w:w="5040" w:type="dxa"/>
          </w:tcPr>
          <w:p w:rsidR="00FA3631" w:rsidRPr="00E517C7" w:rsidRDefault="00FA3631" w:rsidP="00857B47">
            <w:pPr>
              <w:rPr>
                <w:sz w:val="22"/>
                <w:szCs w:val="22"/>
              </w:rPr>
            </w:pPr>
            <w:r w:rsidRPr="00E517C7">
              <w:rPr>
                <w:sz w:val="22"/>
                <w:szCs w:val="22"/>
              </w:rPr>
              <w:t xml:space="preserve">Az előző hónap óta elért előrehaladás be-mutatása és dokumentálása. A jelentésekben nagy hangsúlyt kell fektetni az esetleges késedelmek, a kiviteli tervtől, engedélyektől való esetleges eltérések, illetve az ezek elkerülése érdekében tett lépések bemutatására. </w:t>
            </w:r>
          </w:p>
        </w:tc>
        <w:tc>
          <w:tcPr>
            <w:tcW w:w="2339" w:type="dxa"/>
          </w:tcPr>
          <w:p w:rsidR="00FA3631" w:rsidRPr="00E517C7" w:rsidRDefault="00FA3631" w:rsidP="00857B47">
            <w:pPr>
              <w:jc w:val="center"/>
              <w:rPr>
                <w:sz w:val="22"/>
                <w:szCs w:val="22"/>
              </w:rPr>
            </w:pPr>
            <w:r w:rsidRPr="00E517C7">
              <w:rPr>
                <w:sz w:val="22"/>
                <w:szCs w:val="22"/>
              </w:rPr>
              <w:t>Havonként, a tárgyhónap utolsó napját követő</w:t>
            </w:r>
          </w:p>
          <w:p w:rsidR="00FA3631" w:rsidRPr="00E517C7" w:rsidRDefault="00FA3631" w:rsidP="00857B47">
            <w:pPr>
              <w:jc w:val="center"/>
              <w:rPr>
                <w:sz w:val="22"/>
                <w:szCs w:val="22"/>
              </w:rPr>
            </w:pPr>
            <w:r w:rsidRPr="00E517C7">
              <w:rPr>
                <w:sz w:val="22"/>
                <w:szCs w:val="22"/>
              </w:rPr>
              <w:t>8 napon belül</w:t>
            </w:r>
          </w:p>
        </w:tc>
      </w:tr>
      <w:tr w:rsidR="00FA3631" w:rsidRPr="00E517C7" w:rsidTr="00857B47">
        <w:tc>
          <w:tcPr>
            <w:tcW w:w="1728" w:type="dxa"/>
          </w:tcPr>
          <w:p w:rsidR="00FA3631" w:rsidRPr="00E517C7" w:rsidRDefault="00FA3631" w:rsidP="00857B47">
            <w:pPr>
              <w:jc w:val="center"/>
              <w:rPr>
                <w:sz w:val="22"/>
                <w:szCs w:val="22"/>
              </w:rPr>
            </w:pPr>
            <w:r w:rsidRPr="00E517C7">
              <w:rPr>
                <w:sz w:val="22"/>
                <w:szCs w:val="22"/>
              </w:rPr>
              <w:lastRenderedPageBreak/>
              <w:t>Zárójelentés</w:t>
            </w:r>
          </w:p>
          <w:p w:rsidR="00FA3631" w:rsidRPr="00E517C7" w:rsidRDefault="00FA3631" w:rsidP="00857B47">
            <w:pPr>
              <w:jc w:val="center"/>
              <w:rPr>
                <w:sz w:val="22"/>
                <w:szCs w:val="22"/>
              </w:rPr>
            </w:pPr>
          </w:p>
        </w:tc>
        <w:tc>
          <w:tcPr>
            <w:tcW w:w="5040" w:type="dxa"/>
          </w:tcPr>
          <w:p w:rsidR="00FA3631" w:rsidRPr="00E517C7" w:rsidRDefault="00FA3631" w:rsidP="00E073AA">
            <w:pPr>
              <w:rPr>
                <w:sz w:val="22"/>
                <w:szCs w:val="22"/>
              </w:rPr>
            </w:pPr>
            <w:r w:rsidRPr="00E517C7">
              <w:rPr>
                <w:sz w:val="22"/>
                <w:szCs w:val="22"/>
              </w:rPr>
              <w:t xml:space="preserve">A szerződés időszaka alatt elvégzett munka összefoglalása, kiegészítve a pénzügyi teljesítéssel. Ennek megléte és </w:t>
            </w:r>
            <w:r w:rsidR="00E073AA">
              <w:rPr>
                <w:sz w:val="22"/>
                <w:szCs w:val="22"/>
              </w:rPr>
              <w:t>Költségviselő</w:t>
            </w:r>
            <w:r w:rsidRPr="00E517C7">
              <w:rPr>
                <w:sz w:val="22"/>
                <w:szCs w:val="22"/>
              </w:rPr>
              <w:t xml:space="preserve"> által történő jóváhagyása a végszámla befogadásának feltétele.</w:t>
            </w:r>
          </w:p>
        </w:tc>
        <w:tc>
          <w:tcPr>
            <w:tcW w:w="2339" w:type="dxa"/>
          </w:tcPr>
          <w:p w:rsidR="00FA3631" w:rsidRPr="00E517C7" w:rsidRDefault="00FA3631" w:rsidP="00857B47">
            <w:pPr>
              <w:jc w:val="center"/>
              <w:rPr>
                <w:sz w:val="22"/>
                <w:szCs w:val="22"/>
              </w:rPr>
            </w:pPr>
            <w:r w:rsidRPr="00E517C7">
              <w:rPr>
                <w:sz w:val="22"/>
                <w:szCs w:val="22"/>
              </w:rPr>
              <w:t xml:space="preserve">5 nappal a szerződés lejárta előtt. </w:t>
            </w:r>
          </w:p>
        </w:tc>
      </w:tr>
    </w:tbl>
    <w:p w:rsidR="00FA3631" w:rsidRDefault="00FA3631" w:rsidP="00FA3631">
      <w:pPr>
        <w:jc w:val="both"/>
      </w:pPr>
    </w:p>
    <w:p w:rsidR="00FA3631" w:rsidRPr="00FB17A3" w:rsidRDefault="00FA3631" w:rsidP="00FA3631">
      <w:pPr>
        <w:pStyle w:val="Listaszerbekezds"/>
        <w:ind w:left="0"/>
        <w:jc w:val="both"/>
        <w:rPr>
          <w:b/>
          <w:u w:val="single"/>
        </w:rPr>
      </w:pPr>
      <w:r w:rsidRPr="00FB17A3">
        <w:rPr>
          <w:b/>
          <w:u w:val="single"/>
        </w:rPr>
        <w:t>A szerződés teljesítésének kritériuma</w:t>
      </w:r>
      <w:r>
        <w:rPr>
          <w:b/>
          <w:u w:val="single"/>
        </w:rPr>
        <w:t>i:</w:t>
      </w:r>
    </w:p>
    <w:p w:rsidR="00FA3631" w:rsidRPr="00B92B1E" w:rsidRDefault="00FA3631" w:rsidP="00FA3631">
      <w:pPr>
        <w:pStyle w:val="Listaszerbekezds"/>
        <w:ind w:left="567"/>
        <w:jc w:val="both"/>
        <w:rPr>
          <w:b/>
        </w:rPr>
      </w:pPr>
    </w:p>
    <w:p w:rsidR="00FA3631" w:rsidRPr="002C29D7" w:rsidRDefault="00FA3631" w:rsidP="00FA3631">
      <w:pPr>
        <w:ind w:firstLine="567"/>
        <w:jc w:val="both"/>
      </w:pPr>
      <w:r w:rsidRPr="002C29D7">
        <w:t>A szerződés akkor tekinthető teljesítettnek, ha az alábbi feltételek együttesen és teljes körűen teljesülnek:</w:t>
      </w:r>
    </w:p>
    <w:p w:rsidR="00FA3631" w:rsidRDefault="00FA3631" w:rsidP="0033673E">
      <w:pPr>
        <w:numPr>
          <w:ilvl w:val="0"/>
          <w:numId w:val="24"/>
        </w:numPr>
        <w:jc w:val="both"/>
      </w:pPr>
      <w:r>
        <w:t>a szerződés idejére eső előírt üzemeltetési, mintavételi, karbantartási feladatok maradéktalan ellátása,</w:t>
      </w:r>
    </w:p>
    <w:p w:rsidR="00FA3631" w:rsidRDefault="00FA3631" w:rsidP="0033673E">
      <w:pPr>
        <w:numPr>
          <w:ilvl w:val="0"/>
          <w:numId w:val="24"/>
        </w:numPr>
        <w:jc w:val="both"/>
      </w:pPr>
      <w:r>
        <w:t xml:space="preserve">jelentések leadása és elfogadása a </w:t>
      </w:r>
      <w:r w:rsidR="00E073AA">
        <w:t>Költségviselő</w:t>
      </w:r>
      <w:r>
        <w:t xml:space="preserve"> által,</w:t>
      </w:r>
    </w:p>
    <w:p w:rsidR="00FA3631" w:rsidRDefault="00FA3631" w:rsidP="0033673E">
      <w:pPr>
        <w:numPr>
          <w:ilvl w:val="0"/>
          <w:numId w:val="24"/>
        </w:numPr>
        <w:jc w:val="both"/>
      </w:pPr>
      <w:r>
        <w:t>jelentések hatósági benyújtása, elfogadása,</w:t>
      </w:r>
    </w:p>
    <w:p w:rsidR="00FA3631" w:rsidRPr="00FD68F5" w:rsidRDefault="00FA3631" w:rsidP="0033673E">
      <w:pPr>
        <w:numPr>
          <w:ilvl w:val="0"/>
          <w:numId w:val="24"/>
        </w:numPr>
        <w:jc w:val="both"/>
      </w:pPr>
      <w:r>
        <w:t xml:space="preserve">a jelentésekben szereplő beavatkozási javaslatok </w:t>
      </w:r>
      <w:r w:rsidR="00E073AA">
        <w:t>Költségviselő</w:t>
      </w:r>
      <w:r>
        <w:t xml:space="preserve"> általi elfogadása,</w:t>
      </w:r>
    </w:p>
    <w:p w:rsidR="00FA3631" w:rsidRPr="002C29D7" w:rsidRDefault="00FA3631" w:rsidP="0033673E">
      <w:pPr>
        <w:numPr>
          <w:ilvl w:val="0"/>
          <w:numId w:val="24"/>
        </w:numPr>
        <w:jc w:val="both"/>
      </w:pPr>
      <w:r w:rsidRPr="002C29D7">
        <w:t>a vállalkozási szerződésben foglaltak megvalósultak, valamennyi építési tevékenysége műszakilag és pénzügyileg (elszámolások, kifizetések stb.) megvalósult;</w:t>
      </w:r>
    </w:p>
    <w:p w:rsidR="00FA3631" w:rsidRPr="002C29D7" w:rsidRDefault="00FA3631" w:rsidP="0033673E">
      <w:pPr>
        <w:numPr>
          <w:ilvl w:val="0"/>
          <w:numId w:val="24"/>
        </w:numPr>
        <w:jc w:val="both"/>
      </w:pPr>
      <w:r>
        <w:t>a</w:t>
      </w:r>
      <w:r w:rsidRPr="002C29D7">
        <w:rPr>
          <w:szCs w:val="14"/>
        </w:rPr>
        <w:t xml:space="preserve"> </w:t>
      </w:r>
      <w:r w:rsidRPr="002C29D7">
        <w:t>létesítmények rendelkeznek a működéshez szükséges engedélyekkel és üzembe helyezték őket, illetve feladatukat rendeltetésszerűen (ellátják) ellátták;</w:t>
      </w:r>
    </w:p>
    <w:p w:rsidR="00FA3631" w:rsidRPr="002C29D7" w:rsidRDefault="00FA3631" w:rsidP="0033673E">
      <w:pPr>
        <w:numPr>
          <w:ilvl w:val="0"/>
          <w:numId w:val="24"/>
        </w:numPr>
        <w:jc w:val="both"/>
      </w:pPr>
      <w:r>
        <w:t>a</w:t>
      </w:r>
      <w:r w:rsidRPr="002C29D7">
        <w:rPr>
          <w:szCs w:val="14"/>
        </w:rPr>
        <w:t xml:space="preserve"> tömedékelés</w:t>
      </w:r>
      <w:r>
        <w:rPr>
          <w:szCs w:val="14"/>
        </w:rPr>
        <w:t>i feladat</w:t>
      </w:r>
      <w:r w:rsidRPr="002C29D7">
        <w:t xml:space="preserve"> a kitűzött céloknak és a jóváhagyott terveknek megfelelően teljes körűen megvalósult,</w:t>
      </w:r>
    </w:p>
    <w:p w:rsidR="00FA3631" w:rsidRDefault="00FA3631" w:rsidP="0033673E">
      <w:pPr>
        <w:numPr>
          <w:ilvl w:val="0"/>
          <w:numId w:val="24"/>
        </w:numPr>
        <w:jc w:val="both"/>
      </w:pPr>
      <w:r>
        <w:t>használaton kívüli monitoring kutak eltömedékelése esetén a sikeres átadás-átvételi eljárás lefolytatása megtörtént,</w:t>
      </w:r>
    </w:p>
    <w:p w:rsidR="00FA3631" w:rsidRDefault="00FA3631" w:rsidP="00FA3631">
      <w:pPr>
        <w:ind w:left="540" w:hanging="540"/>
        <w:jc w:val="both"/>
        <w:rPr>
          <w:b/>
        </w:rPr>
      </w:pPr>
    </w:p>
    <w:p w:rsidR="00FA3631" w:rsidRDefault="00FA3631" w:rsidP="00FA3631">
      <w:pPr>
        <w:ind w:left="540" w:hanging="540"/>
        <w:jc w:val="both"/>
        <w:rPr>
          <w:b/>
        </w:rPr>
      </w:pPr>
      <w:r>
        <w:rPr>
          <w:b/>
        </w:rPr>
        <w:t>A hatósági határozatok jelen dokumentumhoz csatolásra kerülnek.</w:t>
      </w:r>
    </w:p>
    <w:p w:rsidR="00FA3631" w:rsidRDefault="00FA3631" w:rsidP="00FA3631">
      <w:pPr>
        <w:spacing w:after="120"/>
        <w:ind w:left="539" w:hanging="539"/>
        <w:jc w:val="both"/>
        <w:rPr>
          <w:b/>
          <w:bCs/>
        </w:rPr>
      </w:pPr>
    </w:p>
    <w:p w:rsidR="00FA3631" w:rsidRPr="003A37D8" w:rsidRDefault="00FA3631" w:rsidP="0033673E">
      <w:pPr>
        <w:numPr>
          <w:ilvl w:val="0"/>
          <w:numId w:val="43"/>
        </w:numPr>
        <w:ind w:left="567" w:hanging="567"/>
        <w:jc w:val="both"/>
        <w:rPr>
          <w:b/>
          <w:bCs/>
          <w:sz w:val="28"/>
          <w:szCs w:val="28"/>
          <w:u w:val="single"/>
        </w:rPr>
      </w:pPr>
      <w:r w:rsidRPr="003A37D8">
        <w:rPr>
          <w:b/>
          <w:bCs/>
          <w:sz w:val="28"/>
          <w:szCs w:val="28"/>
          <w:u w:val="single"/>
        </w:rPr>
        <w:t>A specifikusan elvégzendő feladatok részletezése:</w:t>
      </w:r>
    </w:p>
    <w:p w:rsidR="00FA3631" w:rsidRDefault="00FA3631" w:rsidP="00FA3631">
      <w:pPr>
        <w:ind w:left="540" w:hanging="540"/>
        <w:jc w:val="both"/>
        <w:rPr>
          <w:b/>
          <w:bCs/>
        </w:rPr>
      </w:pPr>
    </w:p>
    <w:p w:rsidR="00FA3631" w:rsidRPr="003A37D8" w:rsidRDefault="00FA3631" w:rsidP="0033673E">
      <w:pPr>
        <w:pStyle w:val="Listaszerbekezds"/>
        <w:numPr>
          <w:ilvl w:val="0"/>
          <w:numId w:val="44"/>
        </w:numPr>
        <w:ind w:hanging="720"/>
        <w:jc w:val="both"/>
        <w:rPr>
          <w:b/>
          <w:bCs/>
          <w:sz w:val="28"/>
          <w:szCs w:val="28"/>
        </w:rPr>
      </w:pPr>
      <w:r w:rsidRPr="003A37D8">
        <w:rPr>
          <w:b/>
          <w:bCs/>
          <w:sz w:val="28"/>
          <w:szCs w:val="28"/>
        </w:rPr>
        <w:t>Részajánlati kör:</w:t>
      </w:r>
    </w:p>
    <w:p w:rsidR="00FA3631" w:rsidRDefault="00FA3631" w:rsidP="00FA3631">
      <w:pPr>
        <w:pStyle w:val="Listaszerbekezds"/>
        <w:jc w:val="both"/>
        <w:rPr>
          <w:b/>
          <w:bCs/>
        </w:rPr>
      </w:pPr>
    </w:p>
    <w:p w:rsidR="00FA3631" w:rsidRDefault="00FA3631" w:rsidP="00FA3631">
      <w:pPr>
        <w:ind w:left="540" w:hanging="540"/>
        <w:jc w:val="both"/>
        <w:rPr>
          <w:b/>
          <w:bCs/>
        </w:rPr>
      </w:pPr>
      <w:r>
        <w:rPr>
          <w:b/>
          <w:bCs/>
        </w:rPr>
        <w:t xml:space="preserve">1.) Kecskemét repülőtér: </w:t>
      </w:r>
    </w:p>
    <w:p w:rsidR="00FA3631" w:rsidRDefault="00FA3631" w:rsidP="00FA3631">
      <w:pPr>
        <w:jc w:val="both"/>
      </w:pPr>
      <w:proofErr w:type="spellStart"/>
      <w:r w:rsidRPr="00C060BF">
        <w:rPr>
          <w:u w:val="single"/>
        </w:rPr>
        <w:t>Utómonitoring</w:t>
      </w:r>
      <w:proofErr w:type="spellEnd"/>
      <w:r w:rsidRPr="00C060BF">
        <w:rPr>
          <w:u w:val="single"/>
        </w:rPr>
        <w:t xml:space="preserve"> végzése.</w:t>
      </w:r>
      <w:r w:rsidRPr="00C060BF">
        <w:t xml:space="preserve"> Monitoring üzemeltetés, mintavételi feladat</w:t>
      </w:r>
      <w:r>
        <w:t>,</w:t>
      </w:r>
      <w:r w:rsidRPr="00C060BF">
        <w:t xml:space="preserve"> karbantartás. A méréseket, vizsgálatokat a csatolt, </w:t>
      </w:r>
      <w:r>
        <w:t>a</w:t>
      </w:r>
      <w:r w:rsidRPr="00C060BF">
        <w:t xml:space="preserve"> vonatkozó hatósági határozat előírásai figyelembe vételével kell végezni.</w:t>
      </w:r>
    </w:p>
    <w:p w:rsidR="00FA3631" w:rsidRDefault="00FA3631" w:rsidP="00FA3631">
      <w:pPr>
        <w:jc w:val="both"/>
      </w:pPr>
    </w:p>
    <w:p w:rsidR="00FA3631" w:rsidRDefault="00FA3631" w:rsidP="00FA3631">
      <w:pPr>
        <w:jc w:val="both"/>
      </w:pPr>
      <w:r>
        <w:t>Mellékelt határozat:</w:t>
      </w:r>
    </w:p>
    <w:p w:rsidR="00FA3631" w:rsidRDefault="00FA3631" w:rsidP="0033673E">
      <w:pPr>
        <w:numPr>
          <w:ilvl w:val="0"/>
          <w:numId w:val="27"/>
        </w:numPr>
        <w:jc w:val="both"/>
      </w:pPr>
      <w:r>
        <w:t>ATI-H-03039-007/2003. sz. vízjogi üzemeltetési engedély</w:t>
      </w:r>
    </w:p>
    <w:p w:rsidR="00FA3631" w:rsidRDefault="00FA3631" w:rsidP="00FA3631">
      <w:pPr>
        <w:ind w:left="720"/>
        <w:jc w:val="both"/>
      </w:pPr>
    </w:p>
    <w:p w:rsidR="00FA3631" w:rsidRPr="00E40D54" w:rsidRDefault="00FA3631" w:rsidP="00FA3631">
      <w:pPr>
        <w:jc w:val="both"/>
        <w:rPr>
          <w:u w:val="single"/>
        </w:rPr>
      </w:pPr>
      <w:r w:rsidRPr="00E40D54">
        <w:rPr>
          <w:u w:val="single"/>
        </w:rPr>
        <w:t>Térségi monitoring rendszer:</w:t>
      </w:r>
    </w:p>
    <w:p w:rsidR="00FA3631" w:rsidRDefault="00FA3631" w:rsidP="0033673E">
      <w:pPr>
        <w:numPr>
          <w:ilvl w:val="0"/>
          <w:numId w:val="26"/>
        </w:numPr>
        <w:ind w:left="426"/>
        <w:jc w:val="both"/>
      </w:pPr>
      <w:r>
        <w:t>Térségi monitoring rendszer üzemeltetése, karbantartása, mintavételi feladat. A méréseket, vizsgálatokat az üzemeltetési engedélyben foglalt hatósági előírás figyelembe vételével kell végezni.</w:t>
      </w:r>
    </w:p>
    <w:p w:rsidR="00FA3631" w:rsidRDefault="00FA3631" w:rsidP="00FA3631">
      <w:pPr>
        <w:ind w:left="540" w:hanging="540"/>
        <w:jc w:val="both"/>
      </w:pPr>
    </w:p>
    <w:p w:rsidR="00FA3631" w:rsidRDefault="00FA3631" w:rsidP="00FA3631">
      <w:pPr>
        <w:ind w:left="540" w:hanging="540"/>
        <w:jc w:val="both"/>
      </w:pPr>
      <w:r>
        <w:t>Mellékelt határozat:</w:t>
      </w:r>
    </w:p>
    <w:p w:rsidR="00FA3631" w:rsidRDefault="00FA3631" w:rsidP="0033673E">
      <w:pPr>
        <w:numPr>
          <w:ilvl w:val="0"/>
          <w:numId w:val="18"/>
        </w:numPr>
        <w:jc w:val="both"/>
      </w:pPr>
      <w:r>
        <w:t>ATI-H-02112-016/2003. sz. vízjogi üzemeltetési engedély</w:t>
      </w:r>
    </w:p>
    <w:p w:rsidR="00FA3631" w:rsidRDefault="00FA3631" w:rsidP="00FA3631">
      <w:pPr>
        <w:jc w:val="both"/>
      </w:pPr>
    </w:p>
    <w:p w:rsidR="00FA3631" w:rsidRDefault="00FA3631" w:rsidP="00FA3631">
      <w:pPr>
        <w:jc w:val="both"/>
        <w:rPr>
          <w:b/>
          <w:bCs/>
          <w:i/>
        </w:rPr>
      </w:pPr>
      <w:r>
        <w:rPr>
          <w:b/>
          <w:bCs/>
          <w:i/>
        </w:rPr>
        <w:t xml:space="preserve"> Területileg illetékes Hatóság:</w:t>
      </w:r>
    </w:p>
    <w:p w:rsidR="00FA3631" w:rsidRPr="00CC5F6A" w:rsidRDefault="00FA3631" w:rsidP="00FA3631">
      <w:pPr>
        <w:jc w:val="both"/>
        <w:rPr>
          <w:bCs/>
          <w:i/>
        </w:rPr>
      </w:pPr>
      <w:r w:rsidRPr="00CC5F6A">
        <w:rPr>
          <w:bCs/>
          <w:i/>
        </w:rPr>
        <w:t>C</w:t>
      </w:r>
      <w:r>
        <w:rPr>
          <w:bCs/>
          <w:i/>
        </w:rPr>
        <w:t>songrád Megyei Kormányhivatal Környezetvédelmi és Természetvédelmi Főosztály, Csongrád Megyei Katasztrófavédelmi Igazgatóság</w:t>
      </w:r>
    </w:p>
    <w:p w:rsidR="00FA3631" w:rsidRDefault="00FA3631" w:rsidP="00FA3631">
      <w:pPr>
        <w:ind w:left="540" w:hanging="540"/>
        <w:jc w:val="both"/>
        <w:rPr>
          <w:b/>
          <w:bCs/>
        </w:rPr>
      </w:pPr>
    </w:p>
    <w:p w:rsidR="00FA3631" w:rsidRDefault="00FA3631" w:rsidP="00FA3631">
      <w:pPr>
        <w:ind w:left="540" w:hanging="540"/>
        <w:jc w:val="both"/>
        <w:rPr>
          <w:b/>
          <w:bCs/>
        </w:rPr>
      </w:pPr>
    </w:p>
    <w:p w:rsidR="00FA3631" w:rsidRPr="00C060BF" w:rsidRDefault="00FA3631" w:rsidP="00FA3631">
      <w:pPr>
        <w:ind w:left="540" w:hanging="540"/>
        <w:jc w:val="both"/>
        <w:rPr>
          <w:b/>
          <w:bCs/>
        </w:rPr>
      </w:pPr>
      <w:r>
        <w:rPr>
          <w:b/>
          <w:bCs/>
        </w:rPr>
        <w:lastRenderedPageBreak/>
        <w:t>2</w:t>
      </w:r>
      <w:r w:rsidRPr="00C060BF">
        <w:rPr>
          <w:b/>
          <w:bCs/>
        </w:rPr>
        <w:t>.) Szolnok MH 86</w:t>
      </w:r>
      <w:r>
        <w:rPr>
          <w:b/>
          <w:bCs/>
        </w:rPr>
        <w:t>.</w:t>
      </w:r>
      <w:r w:rsidRPr="00C060BF">
        <w:rPr>
          <w:b/>
          <w:bCs/>
        </w:rPr>
        <w:t xml:space="preserve"> Helikopter Bázis</w:t>
      </w:r>
    </w:p>
    <w:p w:rsidR="00FA3631" w:rsidRPr="00C060BF" w:rsidRDefault="00FA3631" w:rsidP="00FA3631">
      <w:pPr>
        <w:jc w:val="both"/>
        <w:rPr>
          <w:b/>
          <w:bCs/>
        </w:rPr>
      </w:pPr>
    </w:p>
    <w:p w:rsidR="00FA3631" w:rsidRPr="00C060BF" w:rsidRDefault="00FA3631" w:rsidP="00FA3631">
      <w:pPr>
        <w:jc w:val="both"/>
      </w:pPr>
      <w:proofErr w:type="spellStart"/>
      <w:r w:rsidRPr="00C060BF">
        <w:rPr>
          <w:u w:val="single"/>
        </w:rPr>
        <w:t>Utómonitoring</w:t>
      </w:r>
      <w:proofErr w:type="spellEnd"/>
      <w:r w:rsidRPr="00C060BF">
        <w:rPr>
          <w:u w:val="single"/>
        </w:rPr>
        <w:t xml:space="preserve"> végzése.</w:t>
      </w:r>
      <w:r w:rsidRPr="00C060BF">
        <w:t xml:space="preserve"> Monitoring üzemeltetés, mintavételi feladat</w:t>
      </w:r>
      <w:r>
        <w:t>,</w:t>
      </w:r>
      <w:r w:rsidRPr="00C060BF">
        <w:t xml:space="preserve"> karbantartás. A méréseket, vizsgálatokat a csatolt, 4 éves </w:t>
      </w:r>
      <w:proofErr w:type="spellStart"/>
      <w:r w:rsidRPr="00C060BF">
        <w:t>utómonitoringra</w:t>
      </w:r>
      <w:proofErr w:type="spellEnd"/>
      <w:r w:rsidRPr="00C060BF">
        <w:t xml:space="preserve"> vonatkozó hatósági határozat előírásai figyelembe vételével kell végezni. </w:t>
      </w:r>
    </w:p>
    <w:p w:rsidR="00FA3631" w:rsidRPr="00C060BF" w:rsidRDefault="00FA3631" w:rsidP="00FA3631">
      <w:pPr>
        <w:jc w:val="both"/>
      </w:pPr>
    </w:p>
    <w:p w:rsidR="00FA3631" w:rsidRPr="00C060BF" w:rsidRDefault="00FA3631" w:rsidP="00FA3631">
      <w:pPr>
        <w:jc w:val="both"/>
      </w:pPr>
      <w:r w:rsidRPr="00C060BF">
        <w:t>Mellékelt határozatok:</w:t>
      </w:r>
    </w:p>
    <w:p w:rsidR="00FA3631" w:rsidRPr="00C060BF" w:rsidRDefault="00FA3631" w:rsidP="0033673E">
      <w:pPr>
        <w:numPr>
          <w:ilvl w:val="0"/>
          <w:numId w:val="18"/>
        </w:numPr>
        <w:jc w:val="both"/>
      </w:pPr>
      <w:r w:rsidRPr="00C060BF">
        <w:t xml:space="preserve">1983-15/2011. sz. </w:t>
      </w:r>
      <w:proofErr w:type="spellStart"/>
      <w:r w:rsidRPr="00C060BF">
        <w:t>utómonitoringot</w:t>
      </w:r>
      <w:proofErr w:type="spellEnd"/>
      <w:r w:rsidRPr="00C060BF">
        <w:t xml:space="preserve"> elrendelő határozat</w:t>
      </w:r>
    </w:p>
    <w:p w:rsidR="00FA3631" w:rsidRPr="00C060BF" w:rsidRDefault="00FA3631" w:rsidP="0033673E">
      <w:pPr>
        <w:numPr>
          <w:ilvl w:val="0"/>
          <w:numId w:val="18"/>
        </w:numPr>
        <w:jc w:val="both"/>
      </w:pPr>
      <w:r>
        <w:t>36600/2993-7/2015.ált vízjogi üzemeltetési engedély</w:t>
      </w:r>
    </w:p>
    <w:p w:rsidR="00FA3631" w:rsidRDefault="00FA3631" w:rsidP="00FA3631">
      <w:pPr>
        <w:jc w:val="both"/>
        <w:rPr>
          <w:b/>
          <w:bCs/>
          <w:i/>
        </w:rPr>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Jász-Nagykun-Szolnok Megyei Kormányhivatal Környezetvédelmi és Természetvédelmi Főosztály</w:t>
      </w:r>
    </w:p>
    <w:p w:rsidR="00FA3631" w:rsidRDefault="00FA3631" w:rsidP="00FA3631">
      <w:pPr>
        <w:jc w:val="both"/>
        <w:rPr>
          <w:bCs/>
          <w:i/>
        </w:rPr>
      </w:pPr>
      <w:r>
        <w:rPr>
          <w:bCs/>
          <w:i/>
        </w:rPr>
        <w:t>Jász-Nagykun-Szolnok Megyei Katasztrófavédelmi Igazgatóság</w:t>
      </w:r>
    </w:p>
    <w:p w:rsidR="00FA3631" w:rsidRDefault="00FA3631" w:rsidP="00FA3631">
      <w:pPr>
        <w:ind w:left="540" w:hanging="540"/>
        <w:jc w:val="both"/>
        <w:rPr>
          <w:b/>
          <w:bCs/>
        </w:rPr>
      </w:pPr>
    </w:p>
    <w:p w:rsidR="00FA3631" w:rsidRDefault="00FA3631" w:rsidP="00FA3631">
      <w:pPr>
        <w:ind w:left="540" w:hanging="540"/>
        <w:jc w:val="both"/>
        <w:rPr>
          <w:b/>
          <w:bCs/>
        </w:rPr>
      </w:pPr>
    </w:p>
    <w:p w:rsidR="00FA3631" w:rsidRDefault="00FA3631" w:rsidP="00FA3631">
      <w:pPr>
        <w:spacing w:line="360" w:lineRule="auto"/>
        <w:jc w:val="both"/>
        <w:rPr>
          <w:b/>
          <w:bCs/>
        </w:rPr>
      </w:pPr>
      <w:r>
        <w:rPr>
          <w:b/>
          <w:bCs/>
        </w:rPr>
        <w:t>3.) Mezőkövesd, üzemen kívüli üzemanyagbázis:</w:t>
      </w:r>
    </w:p>
    <w:p w:rsidR="00FA3631" w:rsidRDefault="00FA3631" w:rsidP="00FA3631">
      <w:pPr>
        <w:jc w:val="both"/>
      </w:pPr>
      <w:r w:rsidRPr="005B2F8E">
        <w:rPr>
          <w:u w:val="single"/>
        </w:rPr>
        <w:t>Használaton kívüli monitoring kutak eltömedékelése,</w:t>
      </w:r>
      <w:r>
        <w:t xml:space="preserve"> zárójelentés elkészítése, a sikeres átadás-átvételi eljárás lefolytatása. </w:t>
      </w:r>
    </w:p>
    <w:p w:rsidR="00FA3631" w:rsidRDefault="00FA3631" w:rsidP="00FA3631">
      <w:pPr>
        <w:jc w:val="both"/>
        <w:rPr>
          <w:b/>
        </w:rPr>
      </w:pPr>
    </w:p>
    <w:p w:rsidR="00FA3631" w:rsidRDefault="00FA3631" w:rsidP="00FA3631">
      <w:pPr>
        <w:jc w:val="both"/>
      </w:pPr>
      <w:r>
        <w:t>Mellékelt határozat:</w:t>
      </w:r>
    </w:p>
    <w:p w:rsidR="00FA3631" w:rsidRDefault="00FA3631" w:rsidP="0033673E">
      <w:pPr>
        <w:numPr>
          <w:ilvl w:val="0"/>
          <w:numId w:val="18"/>
        </w:numPr>
        <w:jc w:val="both"/>
      </w:pPr>
      <w:r>
        <w:t>7548-11/2008. sz. vízjogi létesítési engedély</w:t>
      </w:r>
    </w:p>
    <w:p w:rsidR="00FA3631" w:rsidRDefault="00FA3631" w:rsidP="00FA3631">
      <w:pPr>
        <w:jc w:val="both"/>
      </w:pPr>
    </w:p>
    <w:p w:rsidR="00FA3631" w:rsidRPr="00BC741A" w:rsidRDefault="00FA3631" w:rsidP="00FA3631">
      <w:pPr>
        <w:ind w:left="567" w:hanging="567"/>
        <w:jc w:val="both"/>
        <w:rPr>
          <w:u w:val="single"/>
        </w:rPr>
      </w:pPr>
      <w:r w:rsidRPr="00BC741A">
        <w:rPr>
          <w:u w:val="single"/>
        </w:rPr>
        <w:t>Térségi monitoring rendszer:</w:t>
      </w:r>
    </w:p>
    <w:p w:rsidR="00FA3631" w:rsidRDefault="00FA3631" w:rsidP="0033673E">
      <w:pPr>
        <w:pStyle w:val="Listaszerbekezds"/>
        <w:numPr>
          <w:ilvl w:val="0"/>
          <w:numId w:val="26"/>
        </w:numPr>
        <w:ind w:left="426"/>
        <w:jc w:val="both"/>
      </w:pPr>
      <w:r>
        <w:t>Monitoring üzemeltetés, mintavételi feladat, karbantartás. A méréseket, vizsgálatokat a mellékelt üzemeltetési engedélyben foglalt hatósági előírás figyelembe vételével kell végezni.</w:t>
      </w:r>
    </w:p>
    <w:p w:rsidR="00FA3631" w:rsidRDefault="00FA3631" w:rsidP="00FA3631">
      <w:pPr>
        <w:jc w:val="both"/>
        <w:rPr>
          <w:b/>
          <w:bCs/>
          <w:i/>
        </w:rPr>
      </w:pPr>
    </w:p>
    <w:p w:rsidR="00FA3631" w:rsidRDefault="00FA3631" w:rsidP="00FA3631">
      <w:pPr>
        <w:jc w:val="both"/>
      </w:pPr>
      <w:r>
        <w:t>Mellékelt határozat:</w:t>
      </w:r>
    </w:p>
    <w:p w:rsidR="00FA3631" w:rsidRDefault="00FA3631" w:rsidP="0033673E">
      <w:pPr>
        <w:numPr>
          <w:ilvl w:val="0"/>
          <w:numId w:val="18"/>
        </w:numPr>
        <w:jc w:val="both"/>
      </w:pPr>
      <w:r>
        <w:t>H-3779-10/1999. vízjogi üzemeltetési engedély</w:t>
      </w:r>
    </w:p>
    <w:p w:rsidR="00FA3631" w:rsidRPr="00A854E8" w:rsidRDefault="00FA3631" w:rsidP="00FA3631">
      <w:pPr>
        <w:jc w:val="both"/>
        <w:rPr>
          <w:bCs/>
        </w:rPr>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Borsod-Abaúj-Zemplén Megyei Kormányhivatal Környezetvédelmi és Természetvédelmi Főosztály</w:t>
      </w:r>
    </w:p>
    <w:p w:rsidR="00FA3631" w:rsidRDefault="00FA3631" w:rsidP="00FA3631">
      <w:pPr>
        <w:jc w:val="both"/>
        <w:rPr>
          <w:bCs/>
          <w:i/>
        </w:rPr>
      </w:pPr>
      <w:r>
        <w:rPr>
          <w:bCs/>
          <w:i/>
        </w:rPr>
        <w:t>Borsod-Abaúj-Zemplén Megyei Katasztrófavédelmi Igazgatóság</w:t>
      </w:r>
    </w:p>
    <w:p w:rsidR="00FA3631" w:rsidRDefault="00FA3631" w:rsidP="00FA3631">
      <w:pPr>
        <w:jc w:val="both"/>
        <w:rPr>
          <w:bCs/>
          <w:i/>
        </w:rPr>
      </w:pPr>
    </w:p>
    <w:p w:rsidR="00FA3631" w:rsidRDefault="00FA3631" w:rsidP="00FA3631">
      <w:pPr>
        <w:jc w:val="both"/>
        <w:rPr>
          <w:bCs/>
          <w:i/>
        </w:rPr>
      </w:pPr>
    </w:p>
    <w:p w:rsidR="00FA3631" w:rsidRDefault="00FA3631" w:rsidP="00FA3631">
      <w:pPr>
        <w:jc w:val="both"/>
        <w:rPr>
          <w:b/>
          <w:bCs/>
        </w:rPr>
      </w:pPr>
      <w:r>
        <w:rPr>
          <w:b/>
          <w:bCs/>
        </w:rPr>
        <w:t xml:space="preserve">4.) Hetényegyháza üzemanyagbázis: </w:t>
      </w:r>
    </w:p>
    <w:p w:rsidR="00FA3631" w:rsidRDefault="00FA3631" w:rsidP="00FA3631">
      <w:pPr>
        <w:ind w:left="540" w:hanging="540"/>
        <w:jc w:val="both"/>
        <w:rPr>
          <w:b/>
        </w:rPr>
      </w:pPr>
    </w:p>
    <w:p w:rsidR="00FA3631" w:rsidRPr="00E40D54" w:rsidRDefault="00FA3631" w:rsidP="00FA3631">
      <w:pPr>
        <w:jc w:val="both"/>
        <w:rPr>
          <w:u w:val="single"/>
        </w:rPr>
      </w:pPr>
      <w:r w:rsidRPr="00E40D54">
        <w:rPr>
          <w:u w:val="single"/>
        </w:rPr>
        <w:t>Térségi monitoring rendszer:</w:t>
      </w:r>
    </w:p>
    <w:p w:rsidR="00FA3631" w:rsidRDefault="00FA3631" w:rsidP="0033673E">
      <w:pPr>
        <w:pStyle w:val="Listaszerbekezds"/>
        <w:numPr>
          <w:ilvl w:val="0"/>
          <w:numId w:val="26"/>
        </w:numPr>
        <w:ind w:left="540" w:hanging="540"/>
        <w:jc w:val="both"/>
      </w:pPr>
      <w:r>
        <w:t xml:space="preserve">Monitoring üzemeltetés, mintavételi feladat, karbantartás. A méréseket, vizsgálatokat a mellékelt üzemeltetési engedélyben foglalt hatósági előírás figyelembe vételével kell végezni (kivétel: H5 kút). </w:t>
      </w:r>
    </w:p>
    <w:p w:rsidR="00FA3631" w:rsidRDefault="00FA3631" w:rsidP="00FA3631">
      <w:pPr>
        <w:ind w:left="540" w:hanging="540"/>
        <w:jc w:val="both"/>
      </w:pPr>
    </w:p>
    <w:p w:rsidR="00FA3631" w:rsidRDefault="00FA3631" w:rsidP="00FA3631">
      <w:pPr>
        <w:ind w:left="540" w:hanging="540"/>
        <w:jc w:val="both"/>
      </w:pPr>
      <w:r>
        <w:t>Mellékelt határozat:</w:t>
      </w:r>
    </w:p>
    <w:p w:rsidR="00FA3631" w:rsidRDefault="00FA3631" w:rsidP="0033673E">
      <w:pPr>
        <w:numPr>
          <w:ilvl w:val="0"/>
          <w:numId w:val="15"/>
        </w:numPr>
        <w:ind w:left="540" w:hanging="540"/>
        <w:jc w:val="both"/>
      </w:pPr>
      <w:r>
        <w:t>16.423-6-2/2008. vízjogi üzemeltetési engedély</w:t>
      </w:r>
    </w:p>
    <w:p w:rsidR="00FA3631" w:rsidRDefault="00FA3631" w:rsidP="0033673E">
      <w:pPr>
        <w:numPr>
          <w:ilvl w:val="0"/>
          <w:numId w:val="15"/>
        </w:numPr>
        <w:ind w:left="540" w:hanging="540"/>
        <w:jc w:val="both"/>
      </w:pPr>
      <w:r>
        <w:t>16.423-6-4/2012. vízjogi üzemeltetési engedély módosítása</w:t>
      </w:r>
    </w:p>
    <w:p w:rsidR="00FA3631" w:rsidRDefault="00FA3631" w:rsidP="00FA3631">
      <w:pPr>
        <w:ind w:left="540"/>
        <w:jc w:val="both"/>
      </w:pPr>
    </w:p>
    <w:p w:rsidR="00FA3631" w:rsidRDefault="00FA3631" w:rsidP="00FA3631">
      <w:pPr>
        <w:ind w:left="540" w:hanging="540"/>
        <w:jc w:val="both"/>
        <w:rPr>
          <w:b/>
          <w:bCs/>
          <w:i/>
        </w:rPr>
      </w:pPr>
      <w:r>
        <w:rPr>
          <w:b/>
          <w:bCs/>
          <w:i/>
        </w:rPr>
        <w:t>Területileg illetékes Hatóság:</w:t>
      </w:r>
    </w:p>
    <w:p w:rsidR="00FA3631" w:rsidRPr="00CC5F6A" w:rsidRDefault="00FA3631" w:rsidP="00FA3631">
      <w:pPr>
        <w:jc w:val="both"/>
        <w:rPr>
          <w:bCs/>
          <w:i/>
        </w:rPr>
      </w:pPr>
      <w:r w:rsidRPr="00CC5F6A">
        <w:rPr>
          <w:bCs/>
          <w:i/>
        </w:rPr>
        <w:t>C</w:t>
      </w:r>
      <w:r>
        <w:rPr>
          <w:bCs/>
          <w:i/>
        </w:rPr>
        <w:t>songrád Megyei Kormányhivatal Környezetvédelmi és Természetvédelmi Főosztály, Csongrád Megyei Katasztrófavédelmi Igazgatóság</w:t>
      </w:r>
    </w:p>
    <w:p w:rsidR="00FA3631" w:rsidRDefault="00FA3631" w:rsidP="00FA3631">
      <w:pPr>
        <w:ind w:left="540" w:hanging="540"/>
        <w:jc w:val="both"/>
        <w:rPr>
          <w:b/>
          <w:bCs/>
        </w:rPr>
      </w:pPr>
      <w:r>
        <w:rPr>
          <w:b/>
          <w:bCs/>
        </w:rPr>
        <w:lastRenderedPageBreak/>
        <w:t xml:space="preserve">5.) Debrecen, Kossuth laktanya: </w:t>
      </w:r>
    </w:p>
    <w:p w:rsidR="00FA3631" w:rsidRDefault="00FA3631" w:rsidP="00FA3631">
      <w:pPr>
        <w:ind w:left="540" w:hanging="540"/>
        <w:jc w:val="both"/>
        <w:rPr>
          <w:b/>
        </w:rPr>
      </w:pPr>
    </w:p>
    <w:p w:rsidR="00FA3631" w:rsidRPr="005B2F8E" w:rsidRDefault="00FA3631" w:rsidP="00FA3631">
      <w:pPr>
        <w:jc w:val="both"/>
        <w:rPr>
          <w:u w:val="single"/>
        </w:rPr>
      </w:pPr>
      <w:r w:rsidRPr="005B2F8E">
        <w:rPr>
          <w:u w:val="single"/>
        </w:rPr>
        <w:t>Térségi monitoring rendszer:</w:t>
      </w:r>
    </w:p>
    <w:p w:rsidR="00FA3631" w:rsidRPr="0099413D" w:rsidRDefault="00FA3631" w:rsidP="0033673E">
      <w:pPr>
        <w:pStyle w:val="Listaszerbekezds"/>
        <w:numPr>
          <w:ilvl w:val="0"/>
          <w:numId w:val="26"/>
        </w:numPr>
        <w:ind w:left="426"/>
        <w:jc w:val="both"/>
      </w:pPr>
      <w:r>
        <w:t xml:space="preserve">Monitoring üzemeltetés, mintavételi feladat, karbantartás. </w:t>
      </w:r>
      <w:r w:rsidRPr="0099413D">
        <w:t xml:space="preserve">A méréseket, vizsgálatokat az üzemeltetési engedélyben foglalt hatósági előírás figyelembe vételével kell végezni. </w:t>
      </w:r>
    </w:p>
    <w:p w:rsidR="00FA3631" w:rsidRPr="0099413D" w:rsidRDefault="00FA3631" w:rsidP="00FA3631">
      <w:pPr>
        <w:ind w:left="540" w:hanging="540"/>
        <w:jc w:val="both"/>
        <w:rPr>
          <w:b/>
        </w:rPr>
      </w:pPr>
    </w:p>
    <w:p w:rsidR="00FA3631" w:rsidRDefault="00FA3631" w:rsidP="00FA3631">
      <w:pPr>
        <w:ind w:left="540" w:hanging="540"/>
        <w:jc w:val="both"/>
      </w:pPr>
      <w:r>
        <w:t>Mellékelt határozatok:</w:t>
      </w:r>
    </w:p>
    <w:p w:rsidR="00FA3631" w:rsidRPr="00B4797E" w:rsidRDefault="00FA3631" w:rsidP="0033673E">
      <w:pPr>
        <w:numPr>
          <w:ilvl w:val="0"/>
          <w:numId w:val="25"/>
        </w:numPr>
        <w:jc w:val="both"/>
      </w:pPr>
      <w:proofErr w:type="spellStart"/>
      <w:r w:rsidRPr="00B4797E">
        <w:t>Ht</w:t>
      </w:r>
      <w:proofErr w:type="spellEnd"/>
      <w:r w:rsidRPr="00B4797E">
        <w:t>. 5197/19/2004. vízjogi üzemeltetési engedély</w:t>
      </w:r>
    </w:p>
    <w:p w:rsidR="00FA3631" w:rsidRDefault="00FA3631" w:rsidP="0033673E">
      <w:pPr>
        <w:numPr>
          <w:ilvl w:val="0"/>
          <w:numId w:val="25"/>
        </w:numPr>
        <w:jc w:val="both"/>
      </w:pPr>
      <w:r w:rsidRPr="00B4797E">
        <w:t xml:space="preserve">345/1/2011. vízjogi üzemeltetési </w:t>
      </w:r>
      <w:proofErr w:type="gramStart"/>
      <w:r w:rsidRPr="00B4797E">
        <w:t>engedély módosító</w:t>
      </w:r>
      <w:proofErr w:type="gramEnd"/>
      <w:r w:rsidRPr="00B4797E">
        <w:t xml:space="preserve"> határozat</w:t>
      </w:r>
    </w:p>
    <w:p w:rsidR="00FA3631" w:rsidRPr="00B4797E" w:rsidRDefault="00FA3631" w:rsidP="0033673E">
      <w:pPr>
        <w:numPr>
          <w:ilvl w:val="0"/>
          <w:numId w:val="25"/>
        </w:numPr>
        <w:jc w:val="both"/>
      </w:pPr>
      <w:r>
        <w:t xml:space="preserve">35900/976-2/2015. a </w:t>
      </w:r>
      <w:proofErr w:type="spellStart"/>
      <w:r w:rsidRPr="00B4797E">
        <w:t>Ht</w:t>
      </w:r>
      <w:proofErr w:type="spellEnd"/>
      <w:r w:rsidRPr="00B4797E">
        <w:t>. 5197/19/2004</w:t>
      </w:r>
      <w:r>
        <w:t xml:space="preserve"> vízjogi üzemeltetési engedély módosítása</w:t>
      </w:r>
    </w:p>
    <w:p w:rsidR="00FA3631" w:rsidRDefault="00FA3631" w:rsidP="00FA3631">
      <w:pPr>
        <w:jc w:val="both"/>
        <w:rPr>
          <w:highlight w:val="yellow"/>
        </w:rPr>
      </w:pPr>
    </w:p>
    <w:p w:rsidR="00FA3631" w:rsidRPr="00C060BF" w:rsidRDefault="00FA3631" w:rsidP="00FA3631">
      <w:pPr>
        <w:jc w:val="both"/>
      </w:pPr>
      <w:proofErr w:type="spellStart"/>
      <w:r w:rsidRPr="00C060BF">
        <w:rPr>
          <w:u w:val="single"/>
        </w:rPr>
        <w:t>Utómonitoring</w:t>
      </w:r>
      <w:proofErr w:type="spellEnd"/>
      <w:r w:rsidRPr="00C060BF">
        <w:rPr>
          <w:u w:val="single"/>
        </w:rPr>
        <w:t xml:space="preserve"> végzése.</w:t>
      </w:r>
      <w:r w:rsidRPr="00C060BF">
        <w:t xml:space="preserve"> Monitoring üzemeltetés, mintavételi feladat karbantartás. A méréseket, vizsgálatokat a csatolt, 4 éves </w:t>
      </w:r>
      <w:proofErr w:type="spellStart"/>
      <w:r w:rsidRPr="00C060BF">
        <w:t>utómonitoringra</w:t>
      </w:r>
      <w:proofErr w:type="spellEnd"/>
      <w:r w:rsidRPr="00C060BF">
        <w:t xml:space="preserve"> vonatkozó hatósági határozat előírásai figyelembe vételével kell végezni. </w:t>
      </w:r>
    </w:p>
    <w:p w:rsidR="00FA3631" w:rsidRPr="00C060BF" w:rsidRDefault="00FA3631" w:rsidP="00FA3631">
      <w:pPr>
        <w:jc w:val="both"/>
      </w:pPr>
    </w:p>
    <w:p w:rsidR="00FA3631" w:rsidRDefault="00FA3631" w:rsidP="00FA3631">
      <w:pPr>
        <w:jc w:val="both"/>
      </w:pPr>
      <w:r w:rsidRPr="00C060BF">
        <w:t>Mellékelt határozatok:</w:t>
      </w:r>
    </w:p>
    <w:p w:rsidR="00FA3631" w:rsidRDefault="00FA3631" w:rsidP="0033673E">
      <w:pPr>
        <w:pStyle w:val="Listaszerbekezds"/>
        <w:numPr>
          <w:ilvl w:val="0"/>
          <w:numId w:val="32"/>
        </w:numPr>
        <w:jc w:val="both"/>
      </w:pPr>
      <w:r>
        <w:t xml:space="preserve">3261/3/2013. </w:t>
      </w:r>
      <w:proofErr w:type="spellStart"/>
      <w:r w:rsidRPr="00C060BF">
        <w:t>utómonitoringot</w:t>
      </w:r>
      <w:proofErr w:type="spellEnd"/>
      <w:r w:rsidRPr="00C060BF">
        <w:t xml:space="preserve"> elrendelő határozat</w:t>
      </w:r>
    </w:p>
    <w:p w:rsidR="00FA3631" w:rsidRPr="00B4797E" w:rsidRDefault="00FA3631" w:rsidP="0033673E">
      <w:pPr>
        <w:pStyle w:val="Listaszerbekezds"/>
        <w:numPr>
          <w:ilvl w:val="0"/>
          <w:numId w:val="32"/>
        </w:numPr>
        <w:jc w:val="both"/>
      </w:pPr>
      <w:r>
        <w:t xml:space="preserve">6330/3/2013. </w:t>
      </w:r>
      <w:proofErr w:type="spellStart"/>
      <w:r w:rsidRPr="00C060BF">
        <w:t>utómonitoringot</w:t>
      </w:r>
      <w:proofErr w:type="spellEnd"/>
      <w:r w:rsidRPr="00C060BF">
        <w:t xml:space="preserve"> elrendelő határozat</w:t>
      </w:r>
      <w:r>
        <w:t xml:space="preserve"> módosítása</w:t>
      </w:r>
    </w:p>
    <w:p w:rsidR="00FA3631" w:rsidRDefault="00FA3631" w:rsidP="00FA3631">
      <w:pPr>
        <w:ind w:left="540" w:hanging="540"/>
        <w:jc w:val="both"/>
        <w:rPr>
          <w:b/>
          <w:bCs/>
          <w:i/>
        </w:rPr>
      </w:pPr>
    </w:p>
    <w:p w:rsidR="00FA3631" w:rsidRDefault="00FA3631" w:rsidP="00FA3631">
      <w:pPr>
        <w:ind w:left="540" w:hanging="540"/>
        <w:jc w:val="both"/>
        <w:rPr>
          <w:b/>
          <w:bCs/>
          <w:i/>
        </w:rPr>
      </w:pPr>
      <w:r>
        <w:rPr>
          <w:b/>
          <w:bCs/>
          <w:i/>
        </w:rPr>
        <w:t>Területileg illetékes Hatóság:</w:t>
      </w:r>
    </w:p>
    <w:p w:rsidR="00FA3631" w:rsidRPr="00CC5F6A" w:rsidRDefault="00FA3631" w:rsidP="00FA3631">
      <w:pPr>
        <w:jc w:val="both"/>
        <w:rPr>
          <w:bCs/>
          <w:i/>
        </w:rPr>
      </w:pPr>
      <w:r>
        <w:rPr>
          <w:bCs/>
          <w:i/>
        </w:rPr>
        <w:t>Hajdú-Bihar Megyei Kormányhivatal Környezetvédelmi és Természetvédelmi Főosztály, Hajdú-Bihar Megyei Katasztrófavédelmi Igazgatóság</w:t>
      </w:r>
    </w:p>
    <w:p w:rsidR="00FA3631" w:rsidRDefault="00FA3631" w:rsidP="00FA3631">
      <w:pPr>
        <w:ind w:left="540" w:hanging="540"/>
        <w:jc w:val="both"/>
        <w:rPr>
          <w:b/>
          <w:bCs/>
        </w:rPr>
      </w:pPr>
    </w:p>
    <w:p w:rsidR="00FA3631" w:rsidRDefault="00FA3631" w:rsidP="00FA3631">
      <w:pPr>
        <w:ind w:left="540" w:hanging="540"/>
        <w:jc w:val="both"/>
        <w:rPr>
          <w:b/>
          <w:bCs/>
        </w:rPr>
      </w:pPr>
    </w:p>
    <w:p w:rsidR="00FA3631" w:rsidRPr="00EA1735" w:rsidRDefault="00FA3631" w:rsidP="00FA3631">
      <w:pPr>
        <w:jc w:val="both"/>
        <w:rPr>
          <w:b/>
          <w:bCs/>
        </w:rPr>
      </w:pPr>
      <w:r>
        <w:rPr>
          <w:b/>
          <w:bCs/>
        </w:rPr>
        <w:t>6</w:t>
      </w:r>
      <w:r w:rsidRPr="00EA1735">
        <w:rPr>
          <w:b/>
          <w:bCs/>
        </w:rPr>
        <w:t xml:space="preserve">.) </w:t>
      </w:r>
      <w:r>
        <w:rPr>
          <w:b/>
          <w:bCs/>
        </w:rPr>
        <w:t>Hódmezővásárhely, MH 62. Bercsényi Miklós laktanya</w:t>
      </w:r>
    </w:p>
    <w:p w:rsidR="00FA3631" w:rsidRDefault="00FA3631" w:rsidP="00FA3631">
      <w:pPr>
        <w:jc w:val="both"/>
        <w:rPr>
          <w:bCs/>
          <w:i/>
        </w:rPr>
      </w:pPr>
    </w:p>
    <w:p w:rsidR="00FA3631" w:rsidRPr="004F2E6E" w:rsidRDefault="00FA3631" w:rsidP="00FA3631">
      <w:pPr>
        <w:jc w:val="both"/>
        <w:rPr>
          <w:u w:val="single"/>
        </w:rPr>
      </w:pPr>
      <w:r w:rsidRPr="004F2E6E">
        <w:rPr>
          <w:u w:val="single"/>
        </w:rPr>
        <w:t>Térségi monitoring rendszer:</w:t>
      </w:r>
    </w:p>
    <w:p w:rsidR="00FA3631" w:rsidRDefault="00FA3631" w:rsidP="0033673E">
      <w:pPr>
        <w:pStyle w:val="Listaszerbekezds"/>
        <w:numPr>
          <w:ilvl w:val="0"/>
          <w:numId w:val="26"/>
        </w:numPr>
        <w:ind w:left="426"/>
        <w:jc w:val="both"/>
      </w:pPr>
      <w:r>
        <w:t xml:space="preserve">Monitoring üzemeltetés, mintavételi feladat, karbantartás. A méréseket, vizsgálatokat az üzemeltetési engedélyben foglalt hatósági előírás figyelembe vételével kell végezni. </w:t>
      </w:r>
    </w:p>
    <w:p w:rsidR="00FA3631" w:rsidRDefault="00FA3631" w:rsidP="00FA3631">
      <w:pPr>
        <w:jc w:val="both"/>
      </w:pPr>
    </w:p>
    <w:p w:rsidR="00FA3631" w:rsidRDefault="00FA3631" w:rsidP="00FA3631">
      <w:pPr>
        <w:jc w:val="both"/>
      </w:pPr>
      <w:r>
        <w:t>Mellékelt határozat:</w:t>
      </w:r>
    </w:p>
    <w:p w:rsidR="00FA3631" w:rsidRDefault="00FA3631" w:rsidP="0033673E">
      <w:pPr>
        <w:numPr>
          <w:ilvl w:val="0"/>
          <w:numId w:val="18"/>
        </w:numPr>
        <w:jc w:val="both"/>
      </w:pPr>
      <w:r>
        <w:t>4488/15/2002. sz. vízjogi üzemeltetési engedély</w:t>
      </w:r>
    </w:p>
    <w:p w:rsidR="00FA3631" w:rsidRDefault="00FA3631" w:rsidP="00FA3631">
      <w:pPr>
        <w:jc w:val="both"/>
        <w:rPr>
          <w:b/>
          <w:bCs/>
          <w:i/>
        </w:rPr>
      </w:pPr>
    </w:p>
    <w:p w:rsidR="00FA3631" w:rsidRDefault="00FA3631" w:rsidP="00FA3631">
      <w:pPr>
        <w:jc w:val="both"/>
        <w:rPr>
          <w:b/>
          <w:bCs/>
          <w:i/>
        </w:rPr>
      </w:pPr>
      <w:r>
        <w:rPr>
          <w:b/>
          <w:bCs/>
          <w:i/>
        </w:rPr>
        <w:t>Területileg illetékes Hatóság:</w:t>
      </w:r>
    </w:p>
    <w:p w:rsidR="00FA3631" w:rsidRPr="00CC5F6A" w:rsidRDefault="00FA3631" w:rsidP="00FA3631">
      <w:pPr>
        <w:jc w:val="both"/>
        <w:rPr>
          <w:bCs/>
          <w:i/>
        </w:rPr>
      </w:pPr>
      <w:r w:rsidRPr="00CC5F6A">
        <w:rPr>
          <w:bCs/>
          <w:i/>
        </w:rPr>
        <w:t>C</w:t>
      </w:r>
      <w:r>
        <w:rPr>
          <w:bCs/>
          <w:i/>
        </w:rPr>
        <w:t>songrád Megyei Kormányhivatal Környezetvédelmi és Természetvédelmi Főosztály, Csongrád Megyei Katasztrófavédelmi Igazgatóság</w:t>
      </w:r>
    </w:p>
    <w:p w:rsidR="00FA3631" w:rsidRDefault="00FA3631" w:rsidP="00FA3631">
      <w:pPr>
        <w:ind w:left="540" w:hanging="540"/>
        <w:jc w:val="both"/>
        <w:rPr>
          <w:b/>
          <w:bCs/>
        </w:rPr>
      </w:pPr>
    </w:p>
    <w:p w:rsidR="00FA3631" w:rsidRDefault="00FA3631" w:rsidP="00FA3631">
      <w:pPr>
        <w:ind w:left="540" w:hanging="540"/>
        <w:jc w:val="both"/>
        <w:rPr>
          <w:b/>
          <w:bCs/>
        </w:rPr>
      </w:pPr>
    </w:p>
    <w:p w:rsidR="00FA3631" w:rsidRDefault="00FA3631" w:rsidP="00FA3631">
      <w:pPr>
        <w:ind w:left="540" w:hanging="540"/>
        <w:jc w:val="both"/>
        <w:rPr>
          <w:b/>
          <w:bCs/>
        </w:rPr>
      </w:pPr>
      <w:r>
        <w:rPr>
          <w:b/>
          <w:bCs/>
        </w:rPr>
        <w:t xml:space="preserve">7.) Szentes, Damjanich János laktanya: </w:t>
      </w:r>
    </w:p>
    <w:p w:rsidR="00FA3631" w:rsidRDefault="00FA3631" w:rsidP="00FA3631">
      <w:pPr>
        <w:ind w:left="540" w:hanging="540"/>
        <w:jc w:val="both"/>
        <w:rPr>
          <w:b/>
        </w:rPr>
      </w:pPr>
    </w:p>
    <w:p w:rsidR="00FA3631" w:rsidRPr="005B2F8E" w:rsidRDefault="00FA3631" w:rsidP="00FA3631">
      <w:pPr>
        <w:ind w:left="540" w:hanging="540"/>
        <w:jc w:val="both"/>
        <w:rPr>
          <w:u w:val="single"/>
        </w:rPr>
      </w:pPr>
      <w:r w:rsidRPr="005B2F8E">
        <w:rPr>
          <w:u w:val="single"/>
        </w:rPr>
        <w:t>Térségi monitoring rendszer:</w:t>
      </w:r>
    </w:p>
    <w:p w:rsidR="00FA3631" w:rsidRDefault="00FA3631" w:rsidP="0033673E">
      <w:pPr>
        <w:pStyle w:val="Listaszerbekezds"/>
        <w:numPr>
          <w:ilvl w:val="0"/>
          <w:numId w:val="26"/>
        </w:numPr>
        <w:ind w:left="426"/>
        <w:jc w:val="both"/>
      </w:pPr>
      <w:r>
        <w:t xml:space="preserve">Monitoring üzemeltetés, mintavételi feladat, karbantartás. A méréseket, vizsgálatokat a mellékelt üzemeltetési engedélyben foglalt hatósági előírás figyelembe vételével kell végezni. </w:t>
      </w:r>
    </w:p>
    <w:p w:rsidR="00FA3631" w:rsidRDefault="00FA3631" w:rsidP="00FA3631">
      <w:pPr>
        <w:jc w:val="both"/>
      </w:pPr>
    </w:p>
    <w:p w:rsidR="00FA3631" w:rsidRDefault="00FA3631" w:rsidP="00FA3631">
      <w:pPr>
        <w:ind w:left="540" w:hanging="540"/>
        <w:jc w:val="both"/>
      </w:pPr>
      <w:r>
        <w:t>Mellékelt határozat:</w:t>
      </w:r>
    </w:p>
    <w:p w:rsidR="00FA3631" w:rsidRDefault="00FA3631" w:rsidP="0033673E">
      <w:pPr>
        <w:numPr>
          <w:ilvl w:val="0"/>
          <w:numId w:val="16"/>
        </w:numPr>
        <w:jc w:val="both"/>
      </w:pPr>
      <w:r>
        <w:t>ATI-H-04102-009/2004. vízjogi üzemeltetési engedély</w:t>
      </w:r>
    </w:p>
    <w:p w:rsidR="00FA3631" w:rsidRDefault="00FA3631" w:rsidP="00FA3631">
      <w:pPr>
        <w:jc w:val="both"/>
      </w:pPr>
    </w:p>
    <w:p w:rsidR="00FA3631" w:rsidRDefault="00FA3631" w:rsidP="00FA3631">
      <w:pPr>
        <w:ind w:left="540" w:hanging="540"/>
        <w:jc w:val="both"/>
        <w:rPr>
          <w:b/>
          <w:bCs/>
          <w:i/>
        </w:rPr>
      </w:pPr>
      <w:r>
        <w:rPr>
          <w:b/>
          <w:bCs/>
          <w:i/>
        </w:rPr>
        <w:t>Területileg illetékes Hatóság:</w:t>
      </w:r>
    </w:p>
    <w:p w:rsidR="00FA3631" w:rsidRPr="00CC5F6A" w:rsidRDefault="00FA3631" w:rsidP="00FA3631">
      <w:pPr>
        <w:jc w:val="both"/>
        <w:rPr>
          <w:bCs/>
          <w:i/>
        </w:rPr>
      </w:pPr>
      <w:r w:rsidRPr="00CC5F6A">
        <w:rPr>
          <w:bCs/>
          <w:i/>
        </w:rPr>
        <w:t>C</w:t>
      </w:r>
      <w:r>
        <w:rPr>
          <w:bCs/>
          <w:i/>
        </w:rPr>
        <w:t>songrád Megyei Kormányhivatal Környezetvédelmi és Természetvédelmi Főosztály, Csongrád Megyei Katasztrófavédelmi Igazgatóság</w:t>
      </w:r>
    </w:p>
    <w:p w:rsidR="00FA3631" w:rsidRDefault="00FA3631" w:rsidP="00FA3631">
      <w:pPr>
        <w:ind w:left="540" w:hanging="540"/>
        <w:jc w:val="both"/>
        <w:rPr>
          <w:b/>
          <w:bCs/>
        </w:rPr>
      </w:pPr>
      <w:r>
        <w:rPr>
          <w:b/>
          <w:bCs/>
        </w:rPr>
        <w:lastRenderedPageBreak/>
        <w:t xml:space="preserve">8.) Hajdúhadház, </w:t>
      </w:r>
      <w:proofErr w:type="spellStart"/>
      <w:r>
        <w:rPr>
          <w:b/>
          <w:bCs/>
        </w:rPr>
        <w:t>Vay</w:t>
      </w:r>
      <w:proofErr w:type="spellEnd"/>
      <w:r>
        <w:rPr>
          <w:b/>
          <w:bCs/>
        </w:rPr>
        <w:t xml:space="preserve"> Ádám Kiképző Bázis</w:t>
      </w:r>
    </w:p>
    <w:p w:rsidR="00FA3631" w:rsidRDefault="00FA3631" w:rsidP="00FA3631">
      <w:pPr>
        <w:jc w:val="both"/>
        <w:rPr>
          <w:b/>
          <w:bCs/>
        </w:rPr>
      </w:pPr>
    </w:p>
    <w:p w:rsidR="00FA3631" w:rsidRPr="00BF39A6" w:rsidRDefault="00FA3631" w:rsidP="00FA3631">
      <w:pPr>
        <w:jc w:val="both"/>
        <w:rPr>
          <w:bCs/>
          <w:u w:val="single"/>
        </w:rPr>
      </w:pPr>
      <w:r w:rsidRPr="00BF39A6">
        <w:rPr>
          <w:bCs/>
          <w:u w:val="single"/>
        </w:rPr>
        <w:t>Monitoring kutak üzemeltetése, karbantartása:</w:t>
      </w:r>
    </w:p>
    <w:p w:rsidR="00FA3631" w:rsidRDefault="00FA3631" w:rsidP="0033673E">
      <w:pPr>
        <w:pStyle w:val="Listaszerbekezds"/>
        <w:numPr>
          <w:ilvl w:val="0"/>
          <w:numId w:val="26"/>
        </w:numPr>
        <w:ind w:left="426"/>
        <w:jc w:val="both"/>
      </w:pPr>
      <w:r>
        <w:t>Félévente végzett mintavétel végrehajtása, általános vízkémia, TPH és BTEX paraméterekre. Hatósági egyeztetés szükséges.</w:t>
      </w:r>
    </w:p>
    <w:p w:rsidR="00FA3631" w:rsidRDefault="00FA3631" w:rsidP="00FA3631">
      <w:pPr>
        <w:pStyle w:val="Listaszerbekezds"/>
        <w:ind w:left="426"/>
        <w:jc w:val="both"/>
      </w:pPr>
      <w:r>
        <w:t xml:space="preserve"> </w:t>
      </w:r>
    </w:p>
    <w:p w:rsidR="00FA3631" w:rsidRDefault="00FA3631" w:rsidP="0033673E">
      <w:pPr>
        <w:pStyle w:val="Listaszerbekezds"/>
        <w:numPr>
          <w:ilvl w:val="0"/>
          <w:numId w:val="26"/>
        </w:numPr>
        <w:ind w:left="426"/>
        <w:jc w:val="both"/>
      </w:pPr>
      <w:r>
        <w:t xml:space="preserve">Kutak koordinátái: </w:t>
      </w:r>
    </w:p>
    <w:p w:rsidR="00FA3631" w:rsidRDefault="00FA3631" w:rsidP="00FA3631">
      <w:pPr>
        <w:pStyle w:val="Listaszerbekezds"/>
      </w:pPr>
    </w:p>
    <w:p w:rsidR="00FA3631" w:rsidRDefault="00FA3631" w:rsidP="0033673E">
      <w:pPr>
        <w:pStyle w:val="Listaszerbekezds"/>
        <w:numPr>
          <w:ilvl w:val="0"/>
          <w:numId w:val="29"/>
        </w:numPr>
        <w:jc w:val="both"/>
      </w:pPr>
      <w:r>
        <w:t>számú monitoring kút</w:t>
      </w:r>
      <w:r>
        <w:tab/>
        <w:t>EOV X: 261318</w:t>
      </w:r>
    </w:p>
    <w:p w:rsidR="00FA3631" w:rsidRDefault="00FA3631" w:rsidP="00FA3631">
      <w:pPr>
        <w:pStyle w:val="Listaszerbekezds"/>
        <w:ind w:left="3402"/>
        <w:jc w:val="both"/>
      </w:pPr>
      <w:r>
        <w:t xml:space="preserve">  EOV Y: 852004</w:t>
      </w:r>
    </w:p>
    <w:p w:rsidR="00FA3631" w:rsidRDefault="00FA3631" w:rsidP="0033673E">
      <w:pPr>
        <w:pStyle w:val="Listaszerbekezds"/>
        <w:numPr>
          <w:ilvl w:val="0"/>
          <w:numId w:val="29"/>
        </w:numPr>
        <w:jc w:val="both"/>
      </w:pPr>
      <w:r>
        <w:t>számú monitoring kút</w:t>
      </w:r>
      <w:r>
        <w:tab/>
        <w:t>EOV X: 261411</w:t>
      </w:r>
    </w:p>
    <w:p w:rsidR="00FA3631" w:rsidRDefault="00FA3631" w:rsidP="00FA3631">
      <w:pPr>
        <w:pStyle w:val="Listaszerbekezds"/>
        <w:ind w:left="3402"/>
        <w:jc w:val="both"/>
      </w:pPr>
      <w:r>
        <w:t xml:space="preserve">  EOV Y: 852015</w:t>
      </w:r>
    </w:p>
    <w:p w:rsidR="00FA3631" w:rsidRDefault="00FA3631" w:rsidP="00FA3631">
      <w:pPr>
        <w:jc w:val="both"/>
      </w:pPr>
    </w:p>
    <w:p w:rsidR="00FA3631" w:rsidRDefault="00FA3631" w:rsidP="00FA3631">
      <w:pPr>
        <w:jc w:val="both"/>
        <w:rPr>
          <w:b/>
          <w:bCs/>
          <w:i/>
        </w:rPr>
      </w:pPr>
      <w:r>
        <w:rPr>
          <w:b/>
          <w:bCs/>
          <w:i/>
        </w:rPr>
        <w:t>Területileg illetékes Hatóság:</w:t>
      </w:r>
    </w:p>
    <w:p w:rsidR="00FA3631" w:rsidRPr="00CC5F6A" w:rsidRDefault="00FA3631" w:rsidP="00FA3631">
      <w:pPr>
        <w:jc w:val="both"/>
        <w:rPr>
          <w:bCs/>
          <w:i/>
        </w:rPr>
      </w:pPr>
      <w:r>
        <w:rPr>
          <w:bCs/>
          <w:i/>
        </w:rPr>
        <w:t>Hajdú-Bihar Megyei Kormányhivatal Környezetvédelmi és Természetvédelmi Főosztály, Hajdú-Bihar Megyei Katasztrófavédelmi Igazgatóság</w:t>
      </w:r>
    </w:p>
    <w:p w:rsidR="00FA3631" w:rsidRDefault="00FA3631" w:rsidP="00FA3631">
      <w:pPr>
        <w:ind w:left="540" w:hanging="540"/>
        <w:jc w:val="both"/>
        <w:rPr>
          <w:b/>
          <w:bCs/>
        </w:rPr>
      </w:pPr>
    </w:p>
    <w:p w:rsidR="00FA3631" w:rsidRDefault="00FA3631" w:rsidP="00FA3631">
      <w:pPr>
        <w:ind w:left="540" w:hanging="540"/>
        <w:jc w:val="both"/>
        <w:rPr>
          <w:b/>
          <w:bCs/>
        </w:rPr>
      </w:pPr>
    </w:p>
    <w:p w:rsidR="00FA3631" w:rsidRPr="003A37D8" w:rsidRDefault="00FA3631" w:rsidP="0033673E">
      <w:pPr>
        <w:pStyle w:val="Listaszerbekezds"/>
        <w:numPr>
          <w:ilvl w:val="0"/>
          <w:numId w:val="44"/>
        </w:numPr>
        <w:ind w:hanging="720"/>
        <w:jc w:val="both"/>
        <w:rPr>
          <w:b/>
          <w:bCs/>
          <w:sz w:val="28"/>
          <w:szCs w:val="28"/>
        </w:rPr>
      </w:pPr>
      <w:r w:rsidRPr="003A37D8">
        <w:rPr>
          <w:b/>
          <w:bCs/>
          <w:sz w:val="28"/>
          <w:szCs w:val="28"/>
        </w:rPr>
        <w:t>Részajánlati kör</w:t>
      </w:r>
    </w:p>
    <w:p w:rsidR="00FA3631" w:rsidRPr="00E55BC7" w:rsidRDefault="00FA3631" w:rsidP="00FA3631">
      <w:pPr>
        <w:pStyle w:val="Listaszerbekezds"/>
        <w:jc w:val="both"/>
        <w:rPr>
          <w:b/>
          <w:bCs/>
        </w:rPr>
      </w:pPr>
    </w:p>
    <w:p w:rsidR="00FA3631" w:rsidRDefault="00FA3631" w:rsidP="00FA3631">
      <w:pPr>
        <w:ind w:left="540" w:hanging="540"/>
        <w:jc w:val="both"/>
        <w:rPr>
          <w:b/>
          <w:bCs/>
        </w:rPr>
      </w:pPr>
      <w:r>
        <w:rPr>
          <w:b/>
          <w:bCs/>
        </w:rPr>
        <w:t xml:space="preserve">9.) Taszár, MH Kapos </w:t>
      </w:r>
      <w:proofErr w:type="gramStart"/>
      <w:r>
        <w:rPr>
          <w:b/>
          <w:bCs/>
        </w:rPr>
        <w:t>Bázisrepülőtér</w:t>
      </w:r>
      <w:proofErr w:type="gramEnd"/>
      <w:r>
        <w:rPr>
          <w:b/>
          <w:bCs/>
        </w:rPr>
        <w:t xml:space="preserve"> </w:t>
      </w:r>
    </w:p>
    <w:p w:rsidR="00FA3631" w:rsidRDefault="00FA3631" w:rsidP="00FA3631">
      <w:pPr>
        <w:ind w:left="540" w:hanging="540"/>
        <w:jc w:val="both"/>
        <w:rPr>
          <w:b/>
          <w:bCs/>
        </w:rPr>
      </w:pPr>
    </w:p>
    <w:p w:rsidR="00FA3631" w:rsidRPr="00C060BF" w:rsidRDefault="00FA3631" w:rsidP="00FA3631">
      <w:pPr>
        <w:ind w:left="540" w:hanging="540"/>
        <w:jc w:val="both"/>
        <w:rPr>
          <w:bCs/>
          <w:u w:val="single"/>
        </w:rPr>
      </w:pPr>
      <w:r w:rsidRPr="00C060BF">
        <w:rPr>
          <w:bCs/>
          <w:u w:val="single"/>
        </w:rPr>
        <w:t>„A” jelű üzemanyagtelep:</w:t>
      </w:r>
    </w:p>
    <w:p w:rsidR="00FA3631" w:rsidRPr="00C060BF" w:rsidRDefault="00FA3631" w:rsidP="0033673E">
      <w:pPr>
        <w:pStyle w:val="Listaszerbekezds"/>
        <w:numPr>
          <w:ilvl w:val="0"/>
          <w:numId w:val="26"/>
        </w:numPr>
        <w:ind w:left="426"/>
        <w:jc w:val="both"/>
      </w:pPr>
      <w:r w:rsidRPr="00C060BF">
        <w:t>Monitoring üzemeltetés, mintavételi feladat, karbantartás a mellékelt határozat alapján.</w:t>
      </w:r>
    </w:p>
    <w:p w:rsidR="00FA3631" w:rsidRPr="00C060BF" w:rsidRDefault="00FA3631" w:rsidP="00FA3631">
      <w:pPr>
        <w:ind w:left="540" w:hanging="540"/>
        <w:jc w:val="both"/>
        <w:rPr>
          <w:b/>
          <w:bCs/>
        </w:rPr>
      </w:pPr>
    </w:p>
    <w:p w:rsidR="00FA3631" w:rsidRPr="00C060BF" w:rsidRDefault="00FA3631" w:rsidP="00FA3631">
      <w:pPr>
        <w:ind w:left="540" w:hanging="540"/>
        <w:jc w:val="both"/>
        <w:rPr>
          <w:bCs/>
        </w:rPr>
      </w:pPr>
      <w:r w:rsidRPr="00C060BF">
        <w:rPr>
          <w:bCs/>
        </w:rPr>
        <w:t>Mellékelt határozat:</w:t>
      </w:r>
    </w:p>
    <w:p w:rsidR="00FA3631" w:rsidRPr="00C060BF" w:rsidRDefault="00FA3631" w:rsidP="0033673E">
      <w:pPr>
        <w:numPr>
          <w:ilvl w:val="0"/>
          <w:numId w:val="21"/>
        </w:numPr>
        <w:jc w:val="both"/>
        <w:rPr>
          <w:bCs/>
        </w:rPr>
      </w:pPr>
      <w:r w:rsidRPr="00C060BF">
        <w:rPr>
          <w:bCs/>
        </w:rPr>
        <w:t>3307-5/2005-8. sz. vízjogi üzemeltetési engedély</w:t>
      </w:r>
    </w:p>
    <w:p w:rsidR="00FA3631" w:rsidRDefault="00FA3631" w:rsidP="00FA3631">
      <w:pPr>
        <w:ind w:left="540" w:hanging="540"/>
        <w:jc w:val="both"/>
        <w:rPr>
          <w:b/>
          <w:bCs/>
          <w:i/>
        </w:rPr>
      </w:pPr>
    </w:p>
    <w:p w:rsidR="00FA3631" w:rsidRPr="00D4225B" w:rsidRDefault="00FA3631" w:rsidP="00FA3631">
      <w:pPr>
        <w:ind w:left="540" w:hanging="540"/>
        <w:jc w:val="both"/>
        <w:rPr>
          <w:bCs/>
          <w:u w:val="single"/>
        </w:rPr>
      </w:pPr>
      <w:r w:rsidRPr="003F4443">
        <w:rPr>
          <w:bCs/>
        </w:rPr>
        <w:t xml:space="preserve"> </w:t>
      </w:r>
      <w:r w:rsidRPr="00D4225B">
        <w:rPr>
          <w:bCs/>
          <w:u w:val="single"/>
        </w:rPr>
        <w:t>„B” jelű üzemanyagtelep</w:t>
      </w:r>
      <w:r>
        <w:rPr>
          <w:bCs/>
          <w:u w:val="single"/>
        </w:rPr>
        <w:t>:</w:t>
      </w:r>
      <w:r w:rsidRPr="00D4225B">
        <w:rPr>
          <w:bCs/>
          <w:u w:val="single"/>
        </w:rPr>
        <w:t xml:space="preserve"> </w:t>
      </w:r>
    </w:p>
    <w:p w:rsidR="00FA3631" w:rsidRDefault="00FA3631" w:rsidP="0033673E">
      <w:pPr>
        <w:pStyle w:val="Listaszerbekezds"/>
        <w:numPr>
          <w:ilvl w:val="0"/>
          <w:numId w:val="26"/>
        </w:numPr>
        <w:ind w:left="426"/>
        <w:jc w:val="both"/>
      </w:pPr>
      <w:r>
        <w:t>Monitoring üzemeltetés, mintavételi feladat, karbantartás a mellékelt határozat alapján.</w:t>
      </w:r>
    </w:p>
    <w:p w:rsidR="00FA3631" w:rsidRDefault="00FA3631" w:rsidP="00FA3631">
      <w:pPr>
        <w:ind w:left="540" w:hanging="540"/>
        <w:jc w:val="both"/>
        <w:rPr>
          <w:b/>
          <w:bCs/>
        </w:rPr>
      </w:pPr>
    </w:p>
    <w:p w:rsidR="00FA3631" w:rsidRDefault="00FA3631" w:rsidP="00FA3631">
      <w:pPr>
        <w:ind w:left="540" w:hanging="540"/>
        <w:jc w:val="both"/>
        <w:rPr>
          <w:bCs/>
        </w:rPr>
      </w:pPr>
      <w:r w:rsidRPr="00937CC0">
        <w:rPr>
          <w:bCs/>
        </w:rPr>
        <w:t>Mellékelt határozat:</w:t>
      </w:r>
    </w:p>
    <w:p w:rsidR="00FA3631" w:rsidRDefault="00FA3631" w:rsidP="0033673E">
      <w:pPr>
        <w:numPr>
          <w:ilvl w:val="0"/>
          <w:numId w:val="21"/>
        </w:numPr>
        <w:jc w:val="both"/>
        <w:rPr>
          <w:bCs/>
        </w:rPr>
      </w:pPr>
      <w:r>
        <w:rPr>
          <w:bCs/>
        </w:rPr>
        <w:t>H/3909-5/1999-12. sz. vízjogi fennmaradási, üzemeltetési engedély</w:t>
      </w:r>
    </w:p>
    <w:p w:rsidR="00FA3631" w:rsidRDefault="00FA3631" w:rsidP="00FA3631">
      <w:pPr>
        <w:jc w:val="both"/>
        <w:rPr>
          <w:bCs/>
        </w:rPr>
      </w:pPr>
    </w:p>
    <w:p w:rsidR="00FA3631" w:rsidRDefault="00FA3631" w:rsidP="00FA3631">
      <w:pPr>
        <w:ind w:left="540" w:hanging="540"/>
        <w:jc w:val="both"/>
        <w:rPr>
          <w:b/>
          <w:bCs/>
          <w:i/>
        </w:rPr>
      </w:pPr>
      <w:r>
        <w:rPr>
          <w:b/>
          <w:bCs/>
          <w:i/>
        </w:rPr>
        <w:t>Területileg illetékes Hatóság:</w:t>
      </w:r>
    </w:p>
    <w:p w:rsidR="00FA3631" w:rsidRPr="00CC5F6A" w:rsidRDefault="00FA3631" w:rsidP="00FA3631">
      <w:pPr>
        <w:jc w:val="both"/>
        <w:rPr>
          <w:bCs/>
          <w:i/>
        </w:rPr>
      </w:pPr>
      <w:r>
        <w:rPr>
          <w:bCs/>
          <w:i/>
        </w:rPr>
        <w:t>Baranya Megyei Kormányhivatal Környezetvédelmi és Természetvédelmi Főosztály, Baranya Megyei Katasztrófavédelmi Igazgatóság</w:t>
      </w:r>
    </w:p>
    <w:p w:rsidR="00FA3631" w:rsidRDefault="00FA3631" w:rsidP="00FA3631">
      <w:pPr>
        <w:jc w:val="both"/>
        <w:rPr>
          <w:bCs/>
        </w:rPr>
      </w:pPr>
    </w:p>
    <w:p w:rsidR="00FA3631" w:rsidRDefault="00FA3631" w:rsidP="00FA3631">
      <w:pPr>
        <w:jc w:val="both"/>
        <w:rPr>
          <w:bCs/>
        </w:rPr>
      </w:pPr>
    </w:p>
    <w:p w:rsidR="00FA3631" w:rsidRDefault="00FA3631" w:rsidP="00FA3631">
      <w:pPr>
        <w:ind w:left="540" w:hanging="540"/>
        <w:jc w:val="both"/>
        <w:rPr>
          <w:b/>
          <w:bCs/>
        </w:rPr>
      </w:pPr>
      <w:r>
        <w:rPr>
          <w:b/>
          <w:bCs/>
        </w:rPr>
        <w:t xml:space="preserve">10.) Pápa, MH Pápa </w:t>
      </w:r>
      <w:proofErr w:type="gramStart"/>
      <w:r>
        <w:rPr>
          <w:b/>
          <w:bCs/>
        </w:rPr>
        <w:t>Bázisrepülőtér</w:t>
      </w:r>
      <w:proofErr w:type="gramEnd"/>
      <w:r>
        <w:rPr>
          <w:b/>
          <w:bCs/>
        </w:rPr>
        <w:t xml:space="preserve"> </w:t>
      </w:r>
    </w:p>
    <w:p w:rsidR="00FA3631" w:rsidRDefault="00FA3631" w:rsidP="00FA3631">
      <w:pPr>
        <w:ind w:left="540" w:hanging="540"/>
        <w:jc w:val="both"/>
        <w:rPr>
          <w:b/>
          <w:bCs/>
        </w:rPr>
      </w:pPr>
    </w:p>
    <w:p w:rsidR="00FA3631" w:rsidRPr="00D4225B" w:rsidRDefault="00FA3631" w:rsidP="00FA3631">
      <w:pPr>
        <w:ind w:left="540" w:hanging="540"/>
        <w:jc w:val="both"/>
        <w:rPr>
          <w:bCs/>
          <w:u w:val="single"/>
        </w:rPr>
      </w:pPr>
      <w:r w:rsidRPr="00D4225B">
        <w:rPr>
          <w:bCs/>
          <w:u w:val="single"/>
        </w:rPr>
        <w:t>Felhagyott üzemanyagtöltő állomás:</w:t>
      </w:r>
    </w:p>
    <w:p w:rsidR="00FA3631" w:rsidRDefault="00FA3631" w:rsidP="0033673E">
      <w:pPr>
        <w:pStyle w:val="Listaszerbekezds"/>
        <w:numPr>
          <w:ilvl w:val="0"/>
          <w:numId w:val="26"/>
        </w:numPr>
        <w:ind w:left="426"/>
        <w:jc w:val="both"/>
      </w:pPr>
      <w:r>
        <w:t>Monitoring üzemeltetés, mintavételi feladat, karbantartás. A méréseket, vizsgálatokat az üzemeltetési engedélyben foglalt hatósági előírás figyelembe vételével kell végezni. A két munkagödörben lévő mintavételi pont EOV koordinátái:</w:t>
      </w:r>
    </w:p>
    <w:p w:rsidR="00FA3631" w:rsidRDefault="00FA3631" w:rsidP="00FA3631">
      <w:pPr>
        <w:pStyle w:val="Listaszerbekezds"/>
        <w:ind w:left="426"/>
        <w:jc w:val="both"/>
      </w:pPr>
      <w:r>
        <w:t>TM-1:</w:t>
      </w:r>
      <w:r>
        <w:tab/>
      </w:r>
      <w:r>
        <w:tab/>
        <w:t>531827, 225112</w:t>
      </w:r>
    </w:p>
    <w:p w:rsidR="00FA3631" w:rsidRDefault="00FA3631" w:rsidP="00FA3631">
      <w:pPr>
        <w:pStyle w:val="Listaszerbekezds"/>
        <w:ind w:left="426"/>
        <w:jc w:val="both"/>
      </w:pPr>
      <w:r>
        <w:t>TM-2:</w:t>
      </w:r>
      <w:r>
        <w:tab/>
      </w:r>
      <w:r>
        <w:tab/>
        <w:t>531844, 225107</w:t>
      </w:r>
    </w:p>
    <w:p w:rsidR="00FA3631" w:rsidRDefault="00FA3631" w:rsidP="00FA3631">
      <w:pPr>
        <w:jc w:val="both"/>
      </w:pPr>
    </w:p>
    <w:p w:rsidR="00FA3631" w:rsidRDefault="00FA3631" w:rsidP="00FA3631">
      <w:pPr>
        <w:jc w:val="both"/>
      </w:pPr>
      <w:r>
        <w:t>Mellékelt határozat:</w:t>
      </w:r>
    </w:p>
    <w:p w:rsidR="00FA3631" w:rsidRDefault="00FA3631" w:rsidP="0033673E">
      <w:pPr>
        <w:numPr>
          <w:ilvl w:val="0"/>
          <w:numId w:val="18"/>
        </w:numPr>
        <w:jc w:val="both"/>
      </w:pPr>
      <w:r>
        <w:t xml:space="preserve">105083/12. sz. kármentesítési </w:t>
      </w:r>
      <w:proofErr w:type="spellStart"/>
      <w:r>
        <w:t>monitoringot</w:t>
      </w:r>
      <w:proofErr w:type="spellEnd"/>
      <w:r>
        <w:t xml:space="preserve"> elrendelő határozat </w:t>
      </w:r>
    </w:p>
    <w:p w:rsidR="00FA3631" w:rsidRDefault="00FA3631" w:rsidP="00FA3631">
      <w:pPr>
        <w:ind w:left="360"/>
        <w:jc w:val="both"/>
      </w:pPr>
    </w:p>
    <w:p w:rsidR="00FA3631" w:rsidRPr="00D4225B" w:rsidRDefault="00FA3631" w:rsidP="00FA3631">
      <w:pPr>
        <w:ind w:left="540" w:hanging="540"/>
        <w:jc w:val="both"/>
        <w:rPr>
          <w:bCs/>
          <w:u w:val="single"/>
        </w:rPr>
      </w:pPr>
      <w:r w:rsidRPr="00D4225B">
        <w:rPr>
          <w:b/>
          <w:bCs/>
          <w:u w:val="single"/>
        </w:rPr>
        <w:lastRenderedPageBreak/>
        <w:t xml:space="preserve"> </w:t>
      </w:r>
      <w:r w:rsidRPr="00D4225B">
        <w:rPr>
          <w:bCs/>
          <w:u w:val="single"/>
        </w:rPr>
        <w:t>„A” és „B” jelű üzemanyag tároló</w:t>
      </w:r>
      <w:r>
        <w:rPr>
          <w:bCs/>
          <w:u w:val="single"/>
        </w:rPr>
        <w:t>, eltömedékelés</w:t>
      </w:r>
      <w:r w:rsidRPr="00D4225B">
        <w:rPr>
          <w:bCs/>
          <w:u w:val="single"/>
        </w:rPr>
        <w:t>:</w:t>
      </w:r>
    </w:p>
    <w:p w:rsidR="00FA3631" w:rsidRDefault="00FA3631" w:rsidP="0033673E">
      <w:pPr>
        <w:pStyle w:val="Listaszerbekezds"/>
        <w:numPr>
          <w:ilvl w:val="0"/>
          <w:numId w:val="26"/>
        </w:numPr>
        <w:ind w:left="426"/>
        <w:jc w:val="both"/>
      </w:pPr>
      <w:r>
        <w:t xml:space="preserve">Használaton kívüli monitoring kutak eltömedékelése, zárójelentés elkészítése, a sikeres átadás-átvételi eljárás lefolytatása. </w:t>
      </w:r>
    </w:p>
    <w:p w:rsidR="00FA3631" w:rsidRDefault="00FA3631" w:rsidP="00FA3631">
      <w:pPr>
        <w:jc w:val="both"/>
      </w:pPr>
    </w:p>
    <w:p w:rsidR="00FA3631" w:rsidRDefault="00FA3631" w:rsidP="00FA3631">
      <w:pPr>
        <w:jc w:val="both"/>
      </w:pPr>
      <w:r>
        <w:t>Mellékelt határozatok, ügyiratok:</w:t>
      </w:r>
    </w:p>
    <w:p w:rsidR="00FA3631" w:rsidRDefault="00FA3631" w:rsidP="0033673E">
      <w:pPr>
        <w:numPr>
          <w:ilvl w:val="0"/>
          <w:numId w:val="18"/>
        </w:numPr>
        <w:jc w:val="both"/>
      </w:pPr>
      <w:r>
        <w:t>20858/2013. sz. vízjogi üzemeltetési engedély</w:t>
      </w:r>
    </w:p>
    <w:p w:rsidR="00FA3631" w:rsidRDefault="00FA3631" w:rsidP="00FA3631">
      <w:pPr>
        <w:ind w:left="360"/>
        <w:jc w:val="both"/>
      </w:pPr>
    </w:p>
    <w:p w:rsidR="00FA3631" w:rsidRPr="00D4225B" w:rsidRDefault="00FA3631" w:rsidP="00FA3631">
      <w:pPr>
        <w:jc w:val="both"/>
        <w:rPr>
          <w:u w:val="single"/>
        </w:rPr>
      </w:pPr>
      <w:r w:rsidRPr="00D4225B">
        <w:rPr>
          <w:u w:val="single"/>
        </w:rPr>
        <w:t xml:space="preserve">Térségi monitoring </w:t>
      </w:r>
      <w:proofErr w:type="gramStart"/>
      <w:r w:rsidRPr="00D4225B">
        <w:rPr>
          <w:u w:val="single"/>
        </w:rPr>
        <w:t>rendszer :</w:t>
      </w:r>
      <w:proofErr w:type="gramEnd"/>
    </w:p>
    <w:p w:rsidR="00FA3631" w:rsidRDefault="00FA3631" w:rsidP="0033673E">
      <w:pPr>
        <w:pStyle w:val="Listaszerbekezds"/>
        <w:numPr>
          <w:ilvl w:val="0"/>
          <w:numId w:val="26"/>
        </w:numPr>
        <w:ind w:left="426"/>
        <w:jc w:val="both"/>
      </w:pPr>
      <w:r>
        <w:t xml:space="preserve">Monitoring </w:t>
      </w:r>
      <w:proofErr w:type="gramStart"/>
      <w:r>
        <w:t>rendszer üzemeltetés</w:t>
      </w:r>
      <w:proofErr w:type="gramEnd"/>
      <w:r>
        <w:t xml:space="preserve">, mintavételi feladat, karbantartás. A méréseket, vizsgálatokat az üzemeltetési engedélyben foglalt hatósági előírások figyelembe vételével kell végezni. </w:t>
      </w:r>
    </w:p>
    <w:p w:rsidR="00FA3631" w:rsidRDefault="00FA3631" w:rsidP="00FA3631">
      <w:pPr>
        <w:jc w:val="both"/>
      </w:pPr>
    </w:p>
    <w:p w:rsidR="00FA3631" w:rsidRDefault="00FA3631" w:rsidP="00FA3631">
      <w:pPr>
        <w:jc w:val="both"/>
      </w:pPr>
      <w:r>
        <w:t>Mellékelt határozat:</w:t>
      </w:r>
    </w:p>
    <w:p w:rsidR="00FA3631" w:rsidRDefault="00FA3631" w:rsidP="0033673E">
      <w:pPr>
        <w:numPr>
          <w:ilvl w:val="0"/>
          <w:numId w:val="19"/>
        </w:numPr>
        <w:jc w:val="both"/>
      </w:pPr>
      <w:r>
        <w:t>55872/2007. vízjogi üzemeltetési engedély</w:t>
      </w:r>
    </w:p>
    <w:p w:rsidR="00FA3631" w:rsidRDefault="00FA3631" w:rsidP="00FA3631">
      <w:pPr>
        <w:ind w:left="360"/>
        <w:jc w:val="both"/>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Fejér Megyei Kormányhivatal Környezetvédelmi és Természetvédelmi Főosztály,</w:t>
      </w:r>
    </w:p>
    <w:p w:rsidR="00FA3631" w:rsidRDefault="00FA3631" w:rsidP="00FA3631">
      <w:pPr>
        <w:jc w:val="both"/>
        <w:rPr>
          <w:bCs/>
          <w:i/>
        </w:rPr>
      </w:pPr>
      <w:r>
        <w:rPr>
          <w:bCs/>
          <w:i/>
        </w:rPr>
        <w:t xml:space="preserve"> Fejér Megyei Katasztrófavédelmi Igazgatóság</w:t>
      </w:r>
    </w:p>
    <w:p w:rsidR="00FA3631" w:rsidRDefault="00FA3631" w:rsidP="00FA3631">
      <w:pPr>
        <w:jc w:val="both"/>
        <w:rPr>
          <w:bCs/>
          <w:i/>
        </w:rPr>
      </w:pPr>
    </w:p>
    <w:p w:rsidR="00FA3631" w:rsidRDefault="00FA3631" w:rsidP="00FA3631">
      <w:pPr>
        <w:jc w:val="both"/>
        <w:rPr>
          <w:bCs/>
          <w:i/>
        </w:rPr>
      </w:pPr>
    </w:p>
    <w:p w:rsidR="00FA3631" w:rsidRDefault="00FA3631" w:rsidP="00FA3631">
      <w:pPr>
        <w:spacing w:line="360" w:lineRule="auto"/>
        <w:jc w:val="both"/>
        <w:rPr>
          <w:b/>
          <w:bCs/>
        </w:rPr>
      </w:pPr>
      <w:r>
        <w:rPr>
          <w:b/>
          <w:bCs/>
        </w:rPr>
        <w:t xml:space="preserve">11.) Pápa, MH Pápa </w:t>
      </w:r>
      <w:proofErr w:type="gramStart"/>
      <w:r>
        <w:rPr>
          <w:b/>
          <w:bCs/>
        </w:rPr>
        <w:t>Bázisrepülőtér</w:t>
      </w:r>
      <w:proofErr w:type="gramEnd"/>
      <w:r>
        <w:rPr>
          <w:b/>
          <w:bCs/>
        </w:rPr>
        <w:t>:</w:t>
      </w:r>
    </w:p>
    <w:p w:rsidR="00FA3631" w:rsidRDefault="00FA3631" w:rsidP="00FA3631">
      <w:pPr>
        <w:jc w:val="both"/>
        <w:rPr>
          <w:u w:val="single"/>
        </w:rPr>
      </w:pPr>
      <w:r>
        <w:rPr>
          <w:u w:val="single"/>
        </w:rPr>
        <w:t>A-B repülő-üzemanyag telephelyek</w:t>
      </w:r>
    </w:p>
    <w:p w:rsidR="00FA3631" w:rsidRDefault="00FA3631" w:rsidP="00FA3631">
      <w:pPr>
        <w:jc w:val="both"/>
        <w:rPr>
          <w:u w:val="single"/>
        </w:rPr>
      </w:pPr>
    </w:p>
    <w:p w:rsidR="00FA3631" w:rsidRPr="009D1718" w:rsidRDefault="00FA3631" w:rsidP="00FA3631">
      <w:pPr>
        <w:jc w:val="both"/>
      </w:pPr>
      <w:r w:rsidRPr="009D1718">
        <w:t xml:space="preserve">Talajminta- és </w:t>
      </w:r>
      <w:proofErr w:type="spellStart"/>
      <w:r w:rsidRPr="009D1718">
        <w:t>talajvízmintavétel</w:t>
      </w:r>
      <w:proofErr w:type="spellEnd"/>
      <w:r w:rsidRPr="009D1718">
        <w:t xml:space="preserve"> TPH paraméterre</w:t>
      </w:r>
      <w:r>
        <w:t>, PSZ-1 és PSZ-2 ideiglenes mintavételi pontok közelében, fúrásos mintavétellel, a melléklet határozat alapján.</w:t>
      </w:r>
    </w:p>
    <w:p w:rsidR="00FA3631" w:rsidRDefault="00FA3631" w:rsidP="00FA3631">
      <w:pPr>
        <w:jc w:val="both"/>
        <w:rPr>
          <w:b/>
        </w:rPr>
      </w:pPr>
    </w:p>
    <w:p w:rsidR="00FA3631" w:rsidRDefault="00FA3631" w:rsidP="00FA3631">
      <w:pPr>
        <w:jc w:val="both"/>
      </w:pPr>
      <w:r>
        <w:t>Mellékelt határozat:</w:t>
      </w:r>
    </w:p>
    <w:p w:rsidR="00FA3631" w:rsidRDefault="00FA3631" w:rsidP="0033673E">
      <w:pPr>
        <w:numPr>
          <w:ilvl w:val="0"/>
          <w:numId w:val="18"/>
        </w:numPr>
        <w:jc w:val="both"/>
      </w:pPr>
      <w:r>
        <w:t xml:space="preserve">86349/2012. sz. vízjogi üzemeltetési </w:t>
      </w:r>
      <w:proofErr w:type="gramStart"/>
      <w:r>
        <w:t>engedély módosítás</w:t>
      </w:r>
      <w:proofErr w:type="gramEnd"/>
    </w:p>
    <w:p w:rsidR="00FA3631" w:rsidRDefault="00FA3631" w:rsidP="00FA3631">
      <w:pPr>
        <w:ind w:left="720"/>
        <w:jc w:val="both"/>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 xml:space="preserve">Fejér Megyei Kormányhivatal Környezetvédelmi és Természetvédelmi Főosztály, </w:t>
      </w:r>
    </w:p>
    <w:p w:rsidR="00FA3631" w:rsidRPr="001652B2" w:rsidRDefault="00FA3631" w:rsidP="00FA3631">
      <w:pPr>
        <w:jc w:val="both"/>
        <w:rPr>
          <w:bCs/>
        </w:rPr>
      </w:pPr>
      <w:r>
        <w:rPr>
          <w:bCs/>
          <w:i/>
        </w:rPr>
        <w:t>Fejér Megyei Katasztrófavédelmi Igazgatóság</w:t>
      </w:r>
    </w:p>
    <w:p w:rsidR="00FA3631" w:rsidRDefault="00FA3631" w:rsidP="00FA3631">
      <w:pPr>
        <w:jc w:val="both"/>
        <w:rPr>
          <w:b/>
          <w:bCs/>
        </w:rPr>
      </w:pPr>
    </w:p>
    <w:p w:rsidR="00FA3631" w:rsidRDefault="00FA3631" w:rsidP="00FA3631">
      <w:pPr>
        <w:jc w:val="both"/>
        <w:rPr>
          <w:b/>
          <w:bCs/>
        </w:rPr>
      </w:pPr>
    </w:p>
    <w:p w:rsidR="00FA3631" w:rsidRDefault="00FA3631" w:rsidP="00FA3631">
      <w:pPr>
        <w:jc w:val="both"/>
        <w:rPr>
          <w:b/>
        </w:rPr>
      </w:pPr>
      <w:r>
        <w:rPr>
          <w:b/>
        </w:rPr>
        <w:t>12.) Tata</w:t>
      </w:r>
    </w:p>
    <w:p w:rsidR="00FA3631" w:rsidRDefault="00FA3631" w:rsidP="00FA3631">
      <w:pPr>
        <w:jc w:val="both"/>
      </w:pPr>
    </w:p>
    <w:p w:rsidR="00FA3631" w:rsidRDefault="00FA3631" w:rsidP="00FA3631">
      <w:pPr>
        <w:jc w:val="both"/>
        <w:rPr>
          <w:u w:val="single"/>
        </w:rPr>
      </w:pPr>
      <w:r>
        <w:rPr>
          <w:u w:val="single"/>
        </w:rPr>
        <w:t>Fényes fasori kollégium:</w:t>
      </w:r>
    </w:p>
    <w:p w:rsidR="00FA3631" w:rsidRDefault="00FA3631" w:rsidP="0033673E">
      <w:pPr>
        <w:pStyle w:val="Listaszerbekezds"/>
        <w:numPr>
          <w:ilvl w:val="0"/>
          <w:numId w:val="26"/>
        </w:numPr>
        <w:ind w:left="426"/>
        <w:jc w:val="both"/>
      </w:pPr>
      <w:proofErr w:type="spellStart"/>
      <w:r w:rsidRPr="00825F5B">
        <w:rPr>
          <w:u w:val="single"/>
        </w:rPr>
        <w:t>Utómonitoring</w:t>
      </w:r>
      <w:proofErr w:type="spellEnd"/>
      <w:r w:rsidRPr="00825F5B">
        <w:rPr>
          <w:u w:val="single"/>
        </w:rPr>
        <w:t xml:space="preserve"> végzése.</w:t>
      </w:r>
      <w:r>
        <w:t xml:space="preserve"> Monitoring üzemeltetés, mintavételi feladat, karbantartás. A méréseket, vizsgálatokat a mellékelt határozat előírásainak figyelembe vételével kell végezni. </w:t>
      </w:r>
    </w:p>
    <w:p w:rsidR="00FA3631" w:rsidRDefault="00FA3631" w:rsidP="00FA3631">
      <w:pPr>
        <w:ind w:left="705" w:hanging="705"/>
        <w:jc w:val="both"/>
      </w:pPr>
    </w:p>
    <w:p w:rsidR="00FA3631" w:rsidRDefault="00FA3631" w:rsidP="00FA3631">
      <w:pPr>
        <w:ind w:left="705" w:hanging="705"/>
        <w:jc w:val="both"/>
      </w:pPr>
      <w:r>
        <w:t>Mellékelt határozat:</w:t>
      </w:r>
    </w:p>
    <w:p w:rsidR="00FA3631" w:rsidRPr="004B5041" w:rsidRDefault="00FA3631" w:rsidP="0033673E">
      <w:pPr>
        <w:numPr>
          <w:ilvl w:val="0"/>
          <w:numId w:val="18"/>
        </w:numPr>
        <w:jc w:val="both"/>
        <w:rPr>
          <w:b/>
        </w:rPr>
      </w:pPr>
      <w:r>
        <w:t xml:space="preserve">H-1855-22/2010. sz. </w:t>
      </w:r>
      <w:proofErr w:type="spellStart"/>
      <w:r>
        <w:t>utómonitoringot</w:t>
      </w:r>
      <w:proofErr w:type="spellEnd"/>
      <w:r>
        <w:t xml:space="preserve"> elrendelő határozat</w:t>
      </w:r>
    </w:p>
    <w:p w:rsidR="00FA3631" w:rsidRDefault="00FA3631" w:rsidP="00FA3631">
      <w:pPr>
        <w:jc w:val="both"/>
      </w:pPr>
    </w:p>
    <w:p w:rsidR="00FA3631" w:rsidRPr="00C060BF" w:rsidRDefault="00FA3631" w:rsidP="00FA3631">
      <w:pPr>
        <w:spacing w:line="360" w:lineRule="auto"/>
        <w:jc w:val="both"/>
        <w:rPr>
          <w:u w:val="single"/>
        </w:rPr>
      </w:pPr>
      <w:r w:rsidRPr="00C060BF">
        <w:rPr>
          <w:bCs/>
          <w:u w:val="single"/>
        </w:rPr>
        <w:t>Klapka György laktanya:</w:t>
      </w:r>
    </w:p>
    <w:p w:rsidR="00FA3631" w:rsidRPr="00C060BF" w:rsidRDefault="00FA3631" w:rsidP="0033673E">
      <w:pPr>
        <w:pStyle w:val="Listaszerbekezds"/>
        <w:numPr>
          <w:ilvl w:val="0"/>
          <w:numId w:val="26"/>
        </w:numPr>
        <w:ind w:left="426"/>
        <w:jc w:val="both"/>
        <w:rPr>
          <w:u w:val="single"/>
        </w:rPr>
      </w:pPr>
      <w:r w:rsidRPr="00C060BF">
        <w:rPr>
          <w:u w:val="single"/>
        </w:rPr>
        <w:t>Térségi monitoring rendszer:</w:t>
      </w:r>
      <w:r w:rsidRPr="00C060BF">
        <w:t xml:space="preserve"> Monitoring üzemeltetés, mintavételi feladat, karbantartás. Feladat a vízjogi üzemeltetési engedély újbóli megkérése.</w:t>
      </w:r>
    </w:p>
    <w:p w:rsidR="00FA3631" w:rsidRPr="00C060BF" w:rsidRDefault="00FA3631" w:rsidP="00FA3631">
      <w:pPr>
        <w:ind w:left="705" w:hanging="705"/>
        <w:jc w:val="both"/>
      </w:pPr>
    </w:p>
    <w:p w:rsidR="00FA3631" w:rsidRPr="00C060BF" w:rsidRDefault="00FA3631" w:rsidP="00FA3631">
      <w:pPr>
        <w:ind w:left="705" w:hanging="705"/>
        <w:jc w:val="both"/>
      </w:pPr>
      <w:r w:rsidRPr="00C060BF">
        <w:t>Mellékelt határozat:</w:t>
      </w:r>
    </w:p>
    <w:p w:rsidR="00FA3631" w:rsidRPr="00C060BF" w:rsidRDefault="00FA3631" w:rsidP="0033673E">
      <w:pPr>
        <w:numPr>
          <w:ilvl w:val="0"/>
          <w:numId w:val="18"/>
        </w:numPr>
        <w:jc w:val="both"/>
        <w:rPr>
          <w:b/>
        </w:rPr>
      </w:pPr>
      <w:r w:rsidRPr="00C060BF">
        <w:t>65.801-3/2001. vízjogi üzemeltetési engedély</w:t>
      </w:r>
    </w:p>
    <w:p w:rsidR="00FA3631" w:rsidRDefault="00FA3631" w:rsidP="00FA3631">
      <w:pPr>
        <w:jc w:val="both"/>
        <w:rPr>
          <w:b/>
          <w:bCs/>
          <w:i/>
        </w:rPr>
      </w:pPr>
      <w:r>
        <w:rPr>
          <w:b/>
          <w:bCs/>
          <w:i/>
        </w:rPr>
        <w:lastRenderedPageBreak/>
        <w:t>Területileg illetékes Hatóság:</w:t>
      </w:r>
    </w:p>
    <w:p w:rsidR="00FA3631" w:rsidRDefault="00FA3631" w:rsidP="00FA3631">
      <w:pPr>
        <w:jc w:val="both"/>
        <w:rPr>
          <w:bCs/>
          <w:i/>
        </w:rPr>
      </w:pPr>
      <w:r>
        <w:rPr>
          <w:bCs/>
          <w:i/>
        </w:rPr>
        <w:t xml:space="preserve">Győr-Moson-Sopron Megyei Kormányhivatal Környezetvédelmi és Természetvédelmi Főosztály, </w:t>
      </w:r>
    </w:p>
    <w:p w:rsidR="00FA3631" w:rsidRPr="00CC5F6A" w:rsidRDefault="00FA3631" w:rsidP="00FA3631">
      <w:pPr>
        <w:jc w:val="both"/>
        <w:rPr>
          <w:bCs/>
          <w:i/>
        </w:rPr>
      </w:pPr>
      <w:r>
        <w:rPr>
          <w:bCs/>
          <w:i/>
        </w:rPr>
        <w:t>Győr-Moson-Sopron Megyei Katasztrófavédelmi Igazgatóság</w:t>
      </w:r>
    </w:p>
    <w:p w:rsidR="00FA3631" w:rsidRDefault="00FA3631" w:rsidP="00FA3631">
      <w:pPr>
        <w:ind w:left="540" w:hanging="540"/>
        <w:jc w:val="both"/>
        <w:rPr>
          <w:b/>
          <w:bCs/>
        </w:rPr>
      </w:pPr>
    </w:p>
    <w:p w:rsidR="00FA3631" w:rsidRDefault="00FA3631" w:rsidP="00FA3631">
      <w:pPr>
        <w:ind w:left="540" w:hanging="540"/>
        <w:jc w:val="both"/>
        <w:rPr>
          <w:b/>
          <w:bCs/>
        </w:rPr>
      </w:pPr>
    </w:p>
    <w:p w:rsidR="00FA3631" w:rsidRDefault="00FA3631" w:rsidP="00FA3631">
      <w:pPr>
        <w:jc w:val="both"/>
        <w:rPr>
          <w:b/>
          <w:bCs/>
        </w:rPr>
      </w:pPr>
      <w:r>
        <w:rPr>
          <w:b/>
          <w:bCs/>
        </w:rPr>
        <w:t>13.) Szigethalom, Sport u. 6-10. szám</w:t>
      </w:r>
    </w:p>
    <w:p w:rsidR="00FA3631" w:rsidRDefault="00FA3631" w:rsidP="00FA3631">
      <w:pPr>
        <w:jc w:val="both"/>
      </w:pPr>
    </w:p>
    <w:p w:rsidR="00FA3631" w:rsidRDefault="00FA3631" w:rsidP="00FA3631">
      <w:pPr>
        <w:jc w:val="both"/>
      </w:pPr>
      <w:proofErr w:type="spellStart"/>
      <w:r w:rsidRPr="005B2F8E">
        <w:rPr>
          <w:u w:val="single"/>
        </w:rPr>
        <w:t>Utómonitoring</w:t>
      </w:r>
      <w:proofErr w:type="spellEnd"/>
      <w:r w:rsidRPr="005B2F8E">
        <w:rPr>
          <w:u w:val="single"/>
        </w:rPr>
        <w:t xml:space="preserve"> végzése.</w:t>
      </w:r>
      <w:r>
        <w:t xml:space="preserve"> Monitoring üzemeltetés, mintavételi feladat, karbantartás. A méréseket, vizsgálatokat az üzemeltetési engedélyben foglalt hatósági előírás figyelembe vételével kell végezni. </w:t>
      </w:r>
    </w:p>
    <w:p w:rsidR="00FA3631" w:rsidRDefault="00FA3631" w:rsidP="00FA3631">
      <w:pPr>
        <w:jc w:val="both"/>
      </w:pPr>
    </w:p>
    <w:p w:rsidR="00FA3631" w:rsidRPr="00C060BF" w:rsidRDefault="00FA3631" w:rsidP="00FA3631">
      <w:pPr>
        <w:jc w:val="both"/>
      </w:pPr>
      <w:r w:rsidRPr="00C060BF">
        <w:t>Mellékelt határozatok:</w:t>
      </w:r>
    </w:p>
    <w:p w:rsidR="00FA3631" w:rsidRPr="00C060BF" w:rsidRDefault="00FA3631" w:rsidP="0033673E">
      <w:pPr>
        <w:numPr>
          <w:ilvl w:val="0"/>
          <w:numId w:val="18"/>
        </w:numPr>
        <w:jc w:val="both"/>
      </w:pPr>
      <w:r w:rsidRPr="00C060BF">
        <w:t xml:space="preserve">39377-8/2010. sz. kármentesítési </w:t>
      </w:r>
      <w:proofErr w:type="spellStart"/>
      <w:r w:rsidRPr="00C060BF">
        <w:t>monitoringot</w:t>
      </w:r>
      <w:proofErr w:type="spellEnd"/>
      <w:r w:rsidRPr="00C060BF">
        <w:t xml:space="preserve"> elrendelő határozat</w:t>
      </w:r>
    </w:p>
    <w:p w:rsidR="00FA3631" w:rsidRDefault="00FA3631" w:rsidP="0033673E">
      <w:pPr>
        <w:numPr>
          <w:ilvl w:val="0"/>
          <w:numId w:val="18"/>
        </w:numPr>
        <w:jc w:val="both"/>
      </w:pPr>
      <w:r w:rsidRPr="00C060BF">
        <w:t>KTVF: 6092-1/2012. vízjogi üzemeltetési engedély</w:t>
      </w:r>
    </w:p>
    <w:p w:rsidR="00FA3631" w:rsidRDefault="00FA3631" w:rsidP="00FA3631">
      <w:pPr>
        <w:jc w:val="both"/>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 xml:space="preserve">Pest Megyei Kormányhivatal Környezetvédelmi és Természetvédelmi Főosztály, </w:t>
      </w:r>
    </w:p>
    <w:p w:rsidR="00FA3631" w:rsidRPr="00CC5F6A" w:rsidRDefault="00FA3631" w:rsidP="00FA3631">
      <w:pPr>
        <w:jc w:val="both"/>
        <w:rPr>
          <w:bCs/>
          <w:i/>
        </w:rPr>
      </w:pPr>
      <w:r>
        <w:rPr>
          <w:bCs/>
          <w:i/>
        </w:rPr>
        <w:t>Pest Megyei Katasztrófavédelmi Igazgatóság</w:t>
      </w:r>
    </w:p>
    <w:p w:rsidR="00FA3631" w:rsidRDefault="00FA3631" w:rsidP="00FA3631">
      <w:pPr>
        <w:jc w:val="both"/>
        <w:rPr>
          <w:b/>
          <w:bCs/>
        </w:rPr>
      </w:pPr>
    </w:p>
    <w:p w:rsidR="00FA3631" w:rsidRDefault="00FA3631" w:rsidP="00FA3631">
      <w:pPr>
        <w:jc w:val="both"/>
        <w:rPr>
          <w:b/>
          <w:bCs/>
        </w:rPr>
      </w:pPr>
    </w:p>
    <w:p w:rsidR="00FA3631" w:rsidRDefault="00FA3631" w:rsidP="00FA3631">
      <w:pPr>
        <w:jc w:val="both"/>
        <w:rPr>
          <w:b/>
          <w:bCs/>
        </w:rPr>
      </w:pPr>
      <w:r>
        <w:rPr>
          <w:b/>
          <w:bCs/>
        </w:rPr>
        <w:t>14.) Várpalota lő- és gyakorlótér</w:t>
      </w:r>
    </w:p>
    <w:p w:rsidR="00FA3631" w:rsidRDefault="00FA3631" w:rsidP="00FA3631">
      <w:pPr>
        <w:jc w:val="both"/>
        <w:rPr>
          <w:b/>
          <w:bCs/>
        </w:rPr>
      </w:pPr>
    </w:p>
    <w:p w:rsidR="00FA3631" w:rsidRPr="00722638" w:rsidRDefault="00FA3631" w:rsidP="00FA3631">
      <w:pPr>
        <w:ind w:left="540" w:hanging="540"/>
        <w:jc w:val="both"/>
        <w:rPr>
          <w:u w:val="single"/>
        </w:rPr>
      </w:pPr>
      <w:r w:rsidRPr="00722638">
        <w:rPr>
          <w:u w:val="single"/>
        </w:rPr>
        <w:t>Térségi monitoring rendszer:</w:t>
      </w:r>
    </w:p>
    <w:p w:rsidR="00FA3631" w:rsidRDefault="00FA3631" w:rsidP="0033673E">
      <w:pPr>
        <w:pStyle w:val="Listaszerbekezds"/>
        <w:numPr>
          <w:ilvl w:val="0"/>
          <w:numId w:val="26"/>
        </w:numPr>
        <w:ind w:left="426"/>
        <w:jc w:val="both"/>
      </w:pPr>
      <w:r>
        <w:t xml:space="preserve">Monitoring üzemeltetés, mintavételi feladat, karbantartás. A méréseket, vizsgálatokat az üzemeltetési engedélyben foglalt hatósági előírások figyelembe vételével kell végezni. </w:t>
      </w:r>
    </w:p>
    <w:p w:rsidR="00FA3631" w:rsidRDefault="00FA3631" w:rsidP="00FA3631">
      <w:pPr>
        <w:jc w:val="both"/>
      </w:pPr>
    </w:p>
    <w:p w:rsidR="00FA3631" w:rsidRDefault="00FA3631" w:rsidP="00FA3631">
      <w:pPr>
        <w:jc w:val="both"/>
      </w:pPr>
      <w:r>
        <w:t>Mellékelt határozat:</w:t>
      </w:r>
    </w:p>
    <w:p w:rsidR="00FA3631" w:rsidRDefault="00FA3631" w:rsidP="0033673E">
      <w:pPr>
        <w:numPr>
          <w:ilvl w:val="0"/>
          <w:numId w:val="20"/>
        </w:numPr>
        <w:jc w:val="both"/>
      </w:pPr>
      <w:r>
        <w:t>20.761/2002. vízjogi üzemeltetési engedély</w:t>
      </w:r>
    </w:p>
    <w:p w:rsidR="00FA3631" w:rsidRDefault="00FA3631" w:rsidP="00FA3631">
      <w:pPr>
        <w:ind w:left="360"/>
        <w:jc w:val="both"/>
      </w:pPr>
    </w:p>
    <w:p w:rsidR="00FA3631" w:rsidRDefault="00FA3631" w:rsidP="00FA3631">
      <w:pPr>
        <w:ind w:left="540" w:hanging="540"/>
        <w:jc w:val="both"/>
        <w:rPr>
          <w:b/>
          <w:bCs/>
          <w:i/>
        </w:rPr>
      </w:pPr>
      <w:r>
        <w:rPr>
          <w:b/>
          <w:bCs/>
          <w:i/>
        </w:rPr>
        <w:t>Területileg illetékes Hatóság:</w:t>
      </w:r>
    </w:p>
    <w:p w:rsidR="00FA3631" w:rsidRDefault="00FA3631" w:rsidP="00FA3631">
      <w:pPr>
        <w:jc w:val="both"/>
        <w:rPr>
          <w:bCs/>
          <w:i/>
        </w:rPr>
      </w:pPr>
      <w:r>
        <w:rPr>
          <w:bCs/>
          <w:i/>
        </w:rPr>
        <w:t xml:space="preserve">Fejér Megyei Kormányhivatal Környezetvédelmi és Természetvédelmi Főosztály, </w:t>
      </w:r>
    </w:p>
    <w:p w:rsidR="00FA3631" w:rsidRPr="00CC5F6A" w:rsidRDefault="00FA3631" w:rsidP="00FA3631">
      <w:pPr>
        <w:jc w:val="both"/>
        <w:rPr>
          <w:bCs/>
          <w:i/>
        </w:rPr>
      </w:pPr>
      <w:r>
        <w:rPr>
          <w:bCs/>
          <w:i/>
        </w:rPr>
        <w:t>Fejér Megyei Katasztrófavédelmi Igazgatóság</w:t>
      </w:r>
    </w:p>
    <w:p w:rsidR="00FA3631" w:rsidRDefault="00FA3631" w:rsidP="00FA3631">
      <w:pPr>
        <w:jc w:val="both"/>
      </w:pPr>
    </w:p>
    <w:p w:rsidR="00FA3631" w:rsidRDefault="00FA3631" w:rsidP="00FA3631">
      <w:pPr>
        <w:jc w:val="both"/>
      </w:pPr>
    </w:p>
    <w:p w:rsidR="00FA3631" w:rsidRDefault="00FA3631" w:rsidP="00FA3631">
      <w:pPr>
        <w:spacing w:line="360" w:lineRule="auto"/>
        <w:jc w:val="both"/>
        <w:rPr>
          <w:b/>
          <w:bCs/>
        </w:rPr>
      </w:pPr>
      <w:r>
        <w:rPr>
          <w:b/>
          <w:bCs/>
        </w:rPr>
        <w:t xml:space="preserve">15.) Táborfalva Lő- és Gyakorlótér: </w:t>
      </w:r>
    </w:p>
    <w:p w:rsidR="00FA3631" w:rsidRPr="00722638" w:rsidRDefault="00FA3631" w:rsidP="00FA3631">
      <w:pPr>
        <w:ind w:left="540" w:hanging="540"/>
        <w:jc w:val="both"/>
        <w:rPr>
          <w:u w:val="single"/>
        </w:rPr>
      </w:pPr>
      <w:r w:rsidRPr="00722638">
        <w:rPr>
          <w:u w:val="single"/>
        </w:rPr>
        <w:t>Térségi monitoring rendszer:</w:t>
      </w:r>
    </w:p>
    <w:p w:rsidR="00FA3631" w:rsidRPr="00722638" w:rsidRDefault="00FA3631" w:rsidP="0033673E">
      <w:pPr>
        <w:pStyle w:val="Listaszerbekezds"/>
        <w:numPr>
          <w:ilvl w:val="0"/>
          <w:numId w:val="26"/>
        </w:numPr>
        <w:ind w:left="426"/>
        <w:jc w:val="both"/>
      </w:pPr>
      <w:r>
        <w:t>Monitoring üzemeltetés, mintavételi feladat, karbantartás. A méréseket, vizsgálatokat a mellékelt üzemeltetési engedélyben foglalt hatósági engedélymódosítás figyelembe vételével, félévente kell végezni.</w:t>
      </w:r>
      <w:r w:rsidRPr="00722638">
        <w:rPr>
          <w:b/>
        </w:rPr>
        <w:t xml:space="preserve"> </w:t>
      </w:r>
    </w:p>
    <w:p w:rsidR="00FA3631" w:rsidRDefault="00FA3631" w:rsidP="00FA3631">
      <w:pPr>
        <w:jc w:val="both"/>
        <w:rPr>
          <w:b/>
        </w:rPr>
      </w:pPr>
    </w:p>
    <w:p w:rsidR="00FA3631" w:rsidRDefault="00FA3631" w:rsidP="00FA3631">
      <w:pPr>
        <w:jc w:val="both"/>
      </w:pPr>
      <w:r>
        <w:t>Mellékelt határozatok:</w:t>
      </w:r>
    </w:p>
    <w:p w:rsidR="00FA3631" w:rsidRDefault="00FA3631" w:rsidP="0033673E">
      <w:pPr>
        <w:numPr>
          <w:ilvl w:val="0"/>
          <w:numId w:val="17"/>
        </w:numPr>
        <w:jc w:val="both"/>
      </w:pPr>
      <w:r>
        <w:t>KTVF:7130-2/2005. vízjogi üzemeltetési engedély</w:t>
      </w:r>
    </w:p>
    <w:p w:rsidR="00FA3631" w:rsidRDefault="00FA3631" w:rsidP="0033673E">
      <w:pPr>
        <w:numPr>
          <w:ilvl w:val="0"/>
          <w:numId w:val="17"/>
        </w:numPr>
        <w:jc w:val="both"/>
      </w:pPr>
      <w:r>
        <w:t xml:space="preserve">KTVF:15508/2006. vízjogi üzemeltetési </w:t>
      </w:r>
      <w:proofErr w:type="gramStart"/>
      <w:r>
        <w:t>engedély módosító</w:t>
      </w:r>
      <w:proofErr w:type="gramEnd"/>
      <w:r>
        <w:t xml:space="preserve"> határozat</w:t>
      </w:r>
    </w:p>
    <w:p w:rsidR="00FA3631" w:rsidRDefault="00FA3631" w:rsidP="00FA3631">
      <w:pPr>
        <w:jc w:val="both"/>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 xml:space="preserve">Pest Megyei Kormányhivatal Környezetvédelmi és Természetvédelmi Főosztály, </w:t>
      </w:r>
    </w:p>
    <w:p w:rsidR="00FA3631" w:rsidRDefault="00FA3631" w:rsidP="00FA3631">
      <w:pPr>
        <w:jc w:val="both"/>
      </w:pPr>
      <w:r>
        <w:rPr>
          <w:bCs/>
          <w:i/>
        </w:rPr>
        <w:t>Pest Megyei Katasztrófavédelmi Igazgatóság</w:t>
      </w:r>
    </w:p>
    <w:p w:rsidR="00FA3631" w:rsidRDefault="00FA3631" w:rsidP="00FA3631">
      <w:pPr>
        <w:jc w:val="both"/>
      </w:pPr>
    </w:p>
    <w:p w:rsidR="00FA3631" w:rsidRDefault="00FA3631" w:rsidP="00FA3631">
      <w:pPr>
        <w:jc w:val="both"/>
      </w:pPr>
    </w:p>
    <w:p w:rsidR="00FA3631" w:rsidRDefault="00FA3631" w:rsidP="00FA3631">
      <w:pPr>
        <w:jc w:val="both"/>
      </w:pPr>
    </w:p>
    <w:p w:rsidR="00FA3631" w:rsidRDefault="00FA3631" w:rsidP="00FA3631">
      <w:pPr>
        <w:spacing w:line="360" w:lineRule="auto"/>
        <w:jc w:val="both"/>
        <w:rPr>
          <w:b/>
          <w:bCs/>
        </w:rPr>
      </w:pPr>
      <w:r>
        <w:rPr>
          <w:b/>
          <w:bCs/>
        </w:rPr>
        <w:lastRenderedPageBreak/>
        <w:t>16.) Szentendre tanintézet:</w:t>
      </w:r>
    </w:p>
    <w:p w:rsidR="00FA3631" w:rsidRPr="004F2E6E" w:rsidRDefault="00FA3631" w:rsidP="00FA3631">
      <w:pPr>
        <w:jc w:val="both"/>
        <w:rPr>
          <w:u w:val="single"/>
        </w:rPr>
      </w:pPr>
      <w:r w:rsidRPr="004F2E6E">
        <w:rPr>
          <w:u w:val="single"/>
        </w:rPr>
        <w:t>Térségi monitoring rendszer:</w:t>
      </w:r>
    </w:p>
    <w:p w:rsidR="00FA3631" w:rsidRDefault="00FA3631" w:rsidP="0033673E">
      <w:pPr>
        <w:pStyle w:val="Listaszerbekezds"/>
        <w:numPr>
          <w:ilvl w:val="0"/>
          <w:numId w:val="26"/>
        </w:numPr>
        <w:ind w:left="426"/>
        <w:jc w:val="both"/>
      </w:pPr>
      <w:r>
        <w:t xml:space="preserve">Monitoring üzemeltetés, mintavételi feladat, karbantartás. A méréseket, vizsgálatokat az üzemeltetési engedélyben foglalt hatósági előírás figyelembe vételével kell végezni. </w:t>
      </w:r>
    </w:p>
    <w:p w:rsidR="00FA3631" w:rsidRDefault="00FA3631" w:rsidP="00FA3631">
      <w:pPr>
        <w:jc w:val="both"/>
      </w:pPr>
    </w:p>
    <w:p w:rsidR="00FA3631" w:rsidRDefault="00FA3631" w:rsidP="00FA3631">
      <w:pPr>
        <w:jc w:val="both"/>
      </w:pPr>
      <w:r>
        <w:t>Mellékelt határozatok:</w:t>
      </w:r>
    </w:p>
    <w:p w:rsidR="00FA3631" w:rsidRDefault="00FA3631" w:rsidP="0033673E">
      <w:pPr>
        <w:numPr>
          <w:ilvl w:val="0"/>
          <w:numId w:val="18"/>
        </w:numPr>
        <w:jc w:val="both"/>
      </w:pPr>
      <w:r>
        <w:t>KTVF: 11792-2/2007. vízjogi üzemeltetési engedély</w:t>
      </w:r>
    </w:p>
    <w:p w:rsidR="00FA3631" w:rsidRDefault="00FA3631" w:rsidP="0033673E">
      <w:pPr>
        <w:numPr>
          <w:ilvl w:val="0"/>
          <w:numId w:val="18"/>
        </w:numPr>
        <w:jc w:val="both"/>
      </w:pPr>
      <w:r>
        <w:t xml:space="preserve">30715-3/2011. sz. vízjogi üzemeltetési </w:t>
      </w:r>
      <w:proofErr w:type="gramStart"/>
      <w:r>
        <w:t>engedély módosító</w:t>
      </w:r>
      <w:proofErr w:type="gramEnd"/>
      <w:r>
        <w:t xml:space="preserve"> határozat</w:t>
      </w:r>
    </w:p>
    <w:p w:rsidR="00FA3631" w:rsidRDefault="00FA3631" w:rsidP="00FA3631">
      <w:pPr>
        <w:jc w:val="both"/>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 xml:space="preserve">Pest Megyei Kormányhivatal Környezetvédelmi és Természetvédelmi Főosztály, </w:t>
      </w:r>
    </w:p>
    <w:p w:rsidR="00FA3631" w:rsidRDefault="00FA3631" w:rsidP="00FA3631">
      <w:pPr>
        <w:jc w:val="both"/>
        <w:rPr>
          <w:b/>
          <w:bCs/>
        </w:rPr>
      </w:pPr>
      <w:r>
        <w:rPr>
          <w:bCs/>
          <w:i/>
        </w:rPr>
        <w:t>Pest Megyei Katasztrófavédelmi Igazgatóság</w:t>
      </w:r>
    </w:p>
    <w:p w:rsidR="00FA3631" w:rsidRDefault="00FA3631" w:rsidP="00FA3631">
      <w:pPr>
        <w:jc w:val="both"/>
        <w:rPr>
          <w:b/>
          <w:bCs/>
        </w:rPr>
      </w:pPr>
    </w:p>
    <w:p w:rsidR="00FA3631" w:rsidRDefault="00FA3631" w:rsidP="00FA3631">
      <w:pPr>
        <w:jc w:val="both"/>
        <w:rPr>
          <w:b/>
          <w:bCs/>
        </w:rPr>
      </w:pPr>
    </w:p>
    <w:p w:rsidR="00FA3631" w:rsidRDefault="00FA3631" w:rsidP="00FA3631">
      <w:pPr>
        <w:jc w:val="both"/>
        <w:rPr>
          <w:b/>
          <w:bCs/>
        </w:rPr>
      </w:pPr>
      <w:r>
        <w:rPr>
          <w:b/>
          <w:bCs/>
        </w:rPr>
        <w:t xml:space="preserve">17.) </w:t>
      </w:r>
      <w:r w:rsidRPr="00BF39A6">
        <w:rPr>
          <w:b/>
          <w:bCs/>
        </w:rPr>
        <w:t>Székesfehérvár</w:t>
      </w:r>
      <w:r>
        <w:rPr>
          <w:b/>
          <w:bCs/>
        </w:rPr>
        <w:t xml:space="preserve">, Alba </w:t>
      </w:r>
      <w:proofErr w:type="spellStart"/>
      <w:r>
        <w:rPr>
          <w:b/>
          <w:bCs/>
        </w:rPr>
        <w:t>Regia</w:t>
      </w:r>
      <w:proofErr w:type="spellEnd"/>
      <w:r>
        <w:rPr>
          <w:b/>
          <w:bCs/>
        </w:rPr>
        <w:t xml:space="preserve"> laktanya: </w:t>
      </w:r>
    </w:p>
    <w:p w:rsidR="00FA3631" w:rsidRDefault="00FA3631" w:rsidP="00FA3631">
      <w:pPr>
        <w:jc w:val="both"/>
        <w:rPr>
          <w:b/>
          <w:bCs/>
        </w:rPr>
      </w:pPr>
    </w:p>
    <w:p w:rsidR="00FA3631" w:rsidRPr="00BF39A6" w:rsidRDefault="00FA3631" w:rsidP="00FA3631">
      <w:pPr>
        <w:jc w:val="both"/>
        <w:rPr>
          <w:bCs/>
          <w:u w:val="single"/>
        </w:rPr>
      </w:pPr>
      <w:r w:rsidRPr="00BF39A6">
        <w:rPr>
          <w:bCs/>
          <w:u w:val="single"/>
        </w:rPr>
        <w:t>Monitoring kutak üzemeltetése, karbantartása:</w:t>
      </w:r>
    </w:p>
    <w:p w:rsidR="00FA3631" w:rsidRDefault="00FA3631" w:rsidP="0033673E">
      <w:pPr>
        <w:numPr>
          <w:ilvl w:val="0"/>
          <w:numId w:val="26"/>
        </w:numPr>
        <w:ind w:left="426"/>
        <w:jc w:val="both"/>
      </w:pPr>
      <w:r>
        <w:t xml:space="preserve">Monitoring üzemeltetés, mintavételi feladat, karbantartás: 5 db kút esetében. A méréseket, vizsgálatokat a vízjogi üzemeltetési engedélyben foglaltak alapján kell végezni. </w:t>
      </w:r>
    </w:p>
    <w:p w:rsidR="00FA3631" w:rsidRDefault="00FA3631" w:rsidP="00FA3631">
      <w:pPr>
        <w:ind w:left="540" w:hanging="540"/>
        <w:jc w:val="both"/>
      </w:pPr>
    </w:p>
    <w:p w:rsidR="00FA3631" w:rsidRDefault="00FA3631" w:rsidP="00FA3631">
      <w:pPr>
        <w:ind w:left="540" w:hanging="540"/>
        <w:jc w:val="both"/>
      </w:pPr>
      <w:r>
        <w:t>Mellékelt határozat:</w:t>
      </w:r>
    </w:p>
    <w:p w:rsidR="00FA3631" w:rsidRDefault="00FA3631" w:rsidP="0033673E">
      <w:pPr>
        <w:numPr>
          <w:ilvl w:val="0"/>
          <w:numId w:val="18"/>
        </w:numPr>
        <w:jc w:val="both"/>
      </w:pPr>
      <w:r>
        <w:t>50251/2006. sz. vízjogi üzemeltetési engedély</w:t>
      </w:r>
    </w:p>
    <w:p w:rsidR="00FA3631" w:rsidRDefault="00FA3631" w:rsidP="0033673E">
      <w:pPr>
        <w:numPr>
          <w:ilvl w:val="0"/>
          <w:numId w:val="18"/>
        </w:numPr>
        <w:jc w:val="both"/>
      </w:pPr>
      <w:r>
        <w:t>57388/2007. sz. vízjogi üzemeltetési engedély módosítása</w:t>
      </w:r>
    </w:p>
    <w:p w:rsidR="00FA3631" w:rsidRDefault="00FA3631" w:rsidP="00FA3631">
      <w:pPr>
        <w:jc w:val="both"/>
      </w:pPr>
    </w:p>
    <w:p w:rsidR="00FA3631" w:rsidRDefault="00FA3631" w:rsidP="00FA3631">
      <w:pPr>
        <w:jc w:val="both"/>
        <w:rPr>
          <w:b/>
          <w:bCs/>
          <w:i/>
        </w:rPr>
      </w:pPr>
      <w:r>
        <w:rPr>
          <w:b/>
          <w:bCs/>
          <w:i/>
        </w:rPr>
        <w:t xml:space="preserve"> Területileg illetékes Hatóság:</w:t>
      </w:r>
    </w:p>
    <w:p w:rsidR="00FA3631" w:rsidRDefault="00FA3631" w:rsidP="00FA3631">
      <w:pPr>
        <w:jc w:val="both"/>
        <w:rPr>
          <w:bCs/>
          <w:i/>
        </w:rPr>
      </w:pPr>
      <w:r>
        <w:rPr>
          <w:bCs/>
          <w:i/>
        </w:rPr>
        <w:t xml:space="preserve">Fejér Megyei Kormányhivatal Környezetvédelmi és Természetvédelmi Főosztály, </w:t>
      </w:r>
    </w:p>
    <w:p w:rsidR="00FA3631" w:rsidRDefault="00FA3631" w:rsidP="00FA3631">
      <w:pPr>
        <w:ind w:left="540" w:hanging="540"/>
        <w:jc w:val="both"/>
        <w:rPr>
          <w:b/>
          <w:bCs/>
        </w:rPr>
      </w:pPr>
      <w:r>
        <w:rPr>
          <w:bCs/>
          <w:i/>
        </w:rPr>
        <w:t>Fejér Megyei Katasztrófavédelmi Igazgatóság</w:t>
      </w:r>
    </w:p>
    <w:p w:rsidR="00FA3631" w:rsidRDefault="00FA3631" w:rsidP="00FA3631">
      <w:pPr>
        <w:ind w:left="540" w:hanging="540"/>
        <w:jc w:val="both"/>
        <w:rPr>
          <w:b/>
          <w:bCs/>
        </w:rPr>
      </w:pPr>
    </w:p>
    <w:p w:rsidR="00FA3631" w:rsidRDefault="00FA3631" w:rsidP="00FA3631">
      <w:pPr>
        <w:rPr>
          <w:b/>
          <w:bCs/>
        </w:rPr>
      </w:pPr>
    </w:p>
    <w:p w:rsidR="00FA3631" w:rsidRDefault="00FA3631" w:rsidP="0033673E">
      <w:pPr>
        <w:pStyle w:val="Listaszerbekezds"/>
        <w:numPr>
          <w:ilvl w:val="0"/>
          <w:numId w:val="44"/>
        </w:numPr>
        <w:ind w:hanging="720"/>
        <w:jc w:val="both"/>
        <w:rPr>
          <w:b/>
          <w:bCs/>
          <w:sz w:val="28"/>
          <w:szCs w:val="28"/>
        </w:rPr>
      </w:pPr>
      <w:r w:rsidRPr="003A37D8">
        <w:rPr>
          <w:b/>
          <w:bCs/>
          <w:sz w:val="28"/>
          <w:szCs w:val="28"/>
        </w:rPr>
        <w:t>Részajánlati kör</w:t>
      </w:r>
    </w:p>
    <w:p w:rsidR="00FA3631" w:rsidRDefault="00FA3631" w:rsidP="00FA3631">
      <w:pPr>
        <w:jc w:val="both"/>
        <w:rPr>
          <w:b/>
          <w:bCs/>
          <w:sz w:val="28"/>
          <w:szCs w:val="28"/>
        </w:rPr>
      </w:pPr>
    </w:p>
    <w:p w:rsidR="00FA3631" w:rsidRDefault="00FA3631" w:rsidP="00FA3631">
      <w:pPr>
        <w:jc w:val="both"/>
        <w:rPr>
          <w:b/>
          <w:bCs/>
          <w:szCs w:val="28"/>
        </w:rPr>
      </w:pPr>
      <w:r>
        <w:rPr>
          <w:b/>
          <w:bCs/>
          <w:szCs w:val="28"/>
        </w:rPr>
        <w:t>18.) Felcsút, használaton kívüli üzemanyagbázis</w:t>
      </w:r>
    </w:p>
    <w:p w:rsidR="00FA3631" w:rsidRDefault="00FA3631" w:rsidP="00FA3631">
      <w:pPr>
        <w:jc w:val="both"/>
        <w:rPr>
          <w:b/>
          <w:bCs/>
          <w:szCs w:val="28"/>
        </w:rPr>
      </w:pPr>
    </w:p>
    <w:p w:rsidR="00FA3631" w:rsidRDefault="00FA3631" w:rsidP="00FA3631">
      <w:pPr>
        <w:ind w:left="540" w:hanging="540"/>
        <w:jc w:val="both"/>
      </w:pPr>
      <w:proofErr w:type="spellStart"/>
      <w:r w:rsidRPr="005B2F8E">
        <w:rPr>
          <w:u w:val="single"/>
        </w:rPr>
        <w:t>Utómonitoring</w:t>
      </w:r>
      <w:proofErr w:type="spellEnd"/>
      <w:r w:rsidRPr="005B2F8E">
        <w:rPr>
          <w:u w:val="single"/>
        </w:rPr>
        <w:t xml:space="preserve"> végzése.</w:t>
      </w:r>
      <w:r>
        <w:t xml:space="preserve"> Monitoring üzemeltetés, mintavételi feladat, karbantartás. A méréseket, vizsgálatokat az üzemeltetési engedélyben foglalt hatósági előírás figyelembe vételével kell végezni. </w:t>
      </w:r>
    </w:p>
    <w:p w:rsidR="00FA3631" w:rsidRDefault="00FA3631" w:rsidP="00FA3631">
      <w:pPr>
        <w:ind w:left="540" w:hanging="540"/>
        <w:jc w:val="both"/>
      </w:pPr>
      <w:r w:rsidRPr="00E40D54">
        <w:rPr>
          <w:u w:val="single"/>
        </w:rPr>
        <w:t>Monitoring kutak eltömedékelése:</w:t>
      </w:r>
      <w:r>
        <w:rPr>
          <w:u w:val="single"/>
        </w:rPr>
        <w:t xml:space="preserve"> </w:t>
      </w:r>
      <w:r>
        <w:t>Használaton kívüli monitoring kutak eltömedékelése, zárójelentés elkészítése, a sikeres átadás-átvételi eljárás lefolytatása. A tömedékelés vízjogi létesítési engedélyének kiadására vonatkozó hatósági eljárás folyamatban van.</w:t>
      </w:r>
    </w:p>
    <w:p w:rsidR="00FA3631" w:rsidRDefault="00FA3631" w:rsidP="00FA3631">
      <w:pPr>
        <w:jc w:val="both"/>
      </w:pPr>
    </w:p>
    <w:p w:rsidR="00FA3631" w:rsidRDefault="00FA3631" w:rsidP="00FA3631">
      <w:pPr>
        <w:jc w:val="both"/>
        <w:rPr>
          <w:b/>
          <w:bCs/>
          <w:szCs w:val="28"/>
        </w:rPr>
      </w:pPr>
    </w:p>
    <w:p w:rsidR="00FA3631" w:rsidRDefault="00FA3631" w:rsidP="00FA3631">
      <w:pPr>
        <w:ind w:left="540" w:hanging="540"/>
        <w:jc w:val="both"/>
      </w:pPr>
      <w:r>
        <w:t>Mellékelt határozat:</w:t>
      </w:r>
    </w:p>
    <w:p w:rsidR="00FA3631" w:rsidRDefault="00FA3631" w:rsidP="0033673E">
      <w:pPr>
        <w:pStyle w:val="Listaszerbekezds"/>
        <w:numPr>
          <w:ilvl w:val="0"/>
          <w:numId w:val="30"/>
        </w:numPr>
        <w:jc w:val="both"/>
        <w:rPr>
          <w:bCs/>
          <w:szCs w:val="28"/>
        </w:rPr>
      </w:pPr>
      <w:r w:rsidRPr="00E579D9">
        <w:rPr>
          <w:bCs/>
          <w:szCs w:val="28"/>
        </w:rPr>
        <w:t>2415/2015</w:t>
      </w:r>
      <w:r>
        <w:rPr>
          <w:bCs/>
          <w:szCs w:val="28"/>
        </w:rPr>
        <w:t xml:space="preserve"> ügy- és 22725/15 iktatószámú műszaki </w:t>
      </w:r>
      <w:proofErr w:type="spellStart"/>
      <w:r>
        <w:rPr>
          <w:bCs/>
          <w:szCs w:val="28"/>
        </w:rPr>
        <w:t>záródokumentációt</w:t>
      </w:r>
      <w:proofErr w:type="spellEnd"/>
      <w:r>
        <w:rPr>
          <w:bCs/>
          <w:szCs w:val="28"/>
        </w:rPr>
        <w:t xml:space="preserve"> elfogadó, kármentesítési monitoring üzemeltetést elrendelő határozat</w:t>
      </w:r>
    </w:p>
    <w:p w:rsidR="00FA3631" w:rsidRPr="00E579D9" w:rsidRDefault="00FA3631" w:rsidP="00FA3631">
      <w:pPr>
        <w:pStyle w:val="Listaszerbekezds"/>
        <w:jc w:val="both"/>
        <w:rPr>
          <w:bCs/>
          <w:szCs w:val="28"/>
        </w:rPr>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 xml:space="preserve">Fejér Megyei Kormányhivatal Környezetvédelmi és Természetvédelmi Főosztály, </w:t>
      </w:r>
    </w:p>
    <w:p w:rsidR="00FA3631" w:rsidRPr="00E579D9" w:rsidRDefault="00FA3631" w:rsidP="00FA3631">
      <w:pPr>
        <w:jc w:val="both"/>
        <w:rPr>
          <w:bCs/>
          <w:i/>
        </w:rPr>
      </w:pPr>
      <w:r>
        <w:rPr>
          <w:bCs/>
          <w:i/>
        </w:rPr>
        <w:t>Fejér Megyei Katasztrófavédelmi Igazgatóság</w:t>
      </w:r>
    </w:p>
    <w:p w:rsidR="00FA3631" w:rsidRDefault="00FA3631" w:rsidP="00FA3631">
      <w:pPr>
        <w:jc w:val="both"/>
        <w:rPr>
          <w:b/>
          <w:bCs/>
          <w:szCs w:val="28"/>
        </w:rPr>
      </w:pPr>
    </w:p>
    <w:p w:rsidR="00FA3631" w:rsidRDefault="00FA3631" w:rsidP="00FA3631">
      <w:pPr>
        <w:jc w:val="both"/>
        <w:rPr>
          <w:b/>
          <w:bCs/>
          <w:szCs w:val="28"/>
        </w:rPr>
      </w:pPr>
    </w:p>
    <w:p w:rsidR="00FA3631" w:rsidRDefault="00FA3631" w:rsidP="00FA3631">
      <w:pPr>
        <w:jc w:val="both"/>
        <w:rPr>
          <w:b/>
          <w:bCs/>
          <w:szCs w:val="28"/>
        </w:rPr>
      </w:pPr>
      <w:r>
        <w:rPr>
          <w:b/>
          <w:bCs/>
          <w:szCs w:val="28"/>
        </w:rPr>
        <w:lastRenderedPageBreak/>
        <w:t>19.) Szolnok, MH 86. Szolnok Helikopterbázis, központi üzemanyagtelep</w:t>
      </w:r>
    </w:p>
    <w:p w:rsidR="00FA3631" w:rsidRDefault="00FA3631" w:rsidP="00FA3631">
      <w:pPr>
        <w:jc w:val="both"/>
        <w:rPr>
          <w:b/>
          <w:bCs/>
          <w:szCs w:val="28"/>
        </w:rPr>
      </w:pPr>
    </w:p>
    <w:p w:rsidR="00FA3631" w:rsidRDefault="00FA3631" w:rsidP="00FA3631">
      <w:pPr>
        <w:jc w:val="both"/>
      </w:pPr>
      <w:proofErr w:type="spellStart"/>
      <w:r w:rsidRPr="005B2F8E">
        <w:rPr>
          <w:u w:val="single"/>
        </w:rPr>
        <w:t>Utómonitoring</w:t>
      </w:r>
      <w:proofErr w:type="spellEnd"/>
      <w:r w:rsidRPr="005B2F8E">
        <w:rPr>
          <w:u w:val="single"/>
        </w:rPr>
        <w:t xml:space="preserve"> végzése.</w:t>
      </w:r>
      <w:r>
        <w:t xml:space="preserve"> Monitoring üzemeltetés, mintavételi feladat, karbantartás. A méréseket, vizsgálatokat az üzemeltetési engedélyben foglalt hatósági előírás figyelembe vételével kell végezni, a talajmintavételnél hatósági egyeztetés szükséges. Továbbá 4 db PURECO TNC-40-2-A típusú iszap- és olajfogó mintavételezése TPH és BTEX komponensekre.</w:t>
      </w:r>
    </w:p>
    <w:p w:rsidR="00FA3631" w:rsidRDefault="00FA3631" w:rsidP="00FA3631">
      <w:pPr>
        <w:jc w:val="both"/>
        <w:rPr>
          <w:b/>
          <w:bCs/>
          <w:szCs w:val="28"/>
        </w:rPr>
      </w:pPr>
    </w:p>
    <w:p w:rsidR="00FA3631" w:rsidRDefault="00FA3631" w:rsidP="00FA3631">
      <w:pPr>
        <w:ind w:left="540" w:hanging="540"/>
        <w:jc w:val="both"/>
      </w:pPr>
      <w:r>
        <w:t>Mellékelt határozat:</w:t>
      </w:r>
    </w:p>
    <w:p w:rsidR="00FA3631" w:rsidRPr="00791027" w:rsidRDefault="00FA3631" w:rsidP="0033673E">
      <w:pPr>
        <w:pStyle w:val="Listaszerbekezds"/>
        <w:numPr>
          <w:ilvl w:val="0"/>
          <w:numId w:val="30"/>
        </w:numPr>
        <w:jc w:val="both"/>
      </w:pPr>
      <w:r>
        <w:t xml:space="preserve">JN/KTF/00989-21/2015. ügyiratszámú </w:t>
      </w:r>
      <w:r>
        <w:rPr>
          <w:bCs/>
          <w:szCs w:val="28"/>
        </w:rPr>
        <w:t xml:space="preserve">műszaki </w:t>
      </w:r>
      <w:proofErr w:type="spellStart"/>
      <w:r>
        <w:rPr>
          <w:bCs/>
          <w:szCs w:val="28"/>
        </w:rPr>
        <w:t>záródokumentációt</w:t>
      </w:r>
      <w:proofErr w:type="spellEnd"/>
      <w:r>
        <w:rPr>
          <w:bCs/>
          <w:szCs w:val="28"/>
        </w:rPr>
        <w:t xml:space="preserve"> elfogadó, kármentesítési monitoring üzemeltetést elrendelő határozat</w:t>
      </w:r>
    </w:p>
    <w:p w:rsidR="00FA3631" w:rsidRDefault="00FA3631" w:rsidP="0033673E">
      <w:pPr>
        <w:pStyle w:val="Listaszerbekezds"/>
        <w:numPr>
          <w:ilvl w:val="0"/>
          <w:numId w:val="30"/>
        </w:numPr>
        <w:jc w:val="both"/>
      </w:pPr>
      <w:r>
        <w:rPr>
          <w:bCs/>
          <w:szCs w:val="28"/>
        </w:rPr>
        <w:t xml:space="preserve">3600/1662-16/2015.ált. számú határozat iszap- és olajfogó műtárgyak vízjogi üzemeltetési engedélye </w:t>
      </w:r>
    </w:p>
    <w:p w:rsidR="00FA3631" w:rsidRDefault="00FA3631" w:rsidP="00FA3631">
      <w:pPr>
        <w:jc w:val="both"/>
        <w:rPr>
          <w:b/>
          <w:bCs/>
          <w:szCs w:val="28"/>
        </w:rPr>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Jász-Nagykun-Szolnok Megyei Kormányhivatal Környezetvédelmi és Természetvédelmi Főosztály</w:t>
      </w:r>
    </w:p>
    <w:p w:rsidR="00FA3631" w:rsidRDefault="00FA3631" w:rsidP="00FA3631">
      <w:pPr>
        <w:jc w:val="both"/>
        <w:rPr>
          <w:bCs/>
          <w:i/>
        </w:rPr>
      </w:pPr>
      <w:r>
        <w:rPr>
          <w:bCs/>
          <w:i/>
        </w:rPr>
        <w:t>Jász-Nagykun-Szolnok Megyei Katasztrófavédelmi Igazgatóság</w:t>
      </w:r>
    </w:p>
    <w:p w:rsidR="00FA3631" w:rsidRPr="00E579D9" w:rsidRDefault="00FA3631" w:rsidP="00FA3631">
      <w:pPr>
        <w:jc w:val="both"/>
        <w:rPr>
          <w:bCs/>
          <w:i/>
        </w:rPr>
      </w:pPr>
    </w:p>
    <w:p w:rsidR="00FA3631" w:rsidRDefault="00FA3631" w:rsidP="00FA3631">
      <w:pPr>
        <w:jc w:val="both"/>
        <w:rPr>
          <w:b/>
          <w:bCs/>
          <w:szCs w:val="28"/>
        </w:rPr>
      </w:pPr>
    </w:p>
    <w:p w:rsidR="00FA3631" w:rsidRDefault="00FA3631" w:rsidP="00FA3631">
      <w:pPr>
        <w:jc w:val="both"/>
        <w:rPr>
          <w:b/>
          <w:bCs/>
          <w:szCs w:val="28"/>
        </w:rPr>
      </w:pPr>
      <w:r>
        <w:rPr>
          <w:b/>
          <w:bCs/>
          <w:szCs w:val="28"/>
        </w:rPr>
        <w:t>20.) Tarnaszentmária, üzemanyagraktár</w:t>
      </w:r>
    </w:p>
    <w:p w:rsidR="00FA3631" w:rsidRDefault="00FA3631" w:rsidP="00FA3631">
      <w:pPr>
        <w:jc w:val="both"/>
        <w:rPr>
          <w:b/>
          <w:bCs/>
          <w:szCs w:val="28"/>
        </w:rPr>
      </w:pPr>
    </w:p>
    <w:p w:rsidR="00FA3631" w:rsidRDefault="00FA3631" w:rsidP="00FA3631">
      <w:pPr>
        <w:ind w:left="540" w:hanging="540"/>
        <w:jc w:val="both"/>
      </w:pPr>
      <w:proofErr w:type="spellStart"/>
      <w:r w:rsidRPr="005B2F8E">
        <w:rPr>
          <w:u w:val="single"/>
        </w:rPr>
        <w:t>Utómonitoring</w:t>
      </w:r>
      <w:proofErr w:type="spellEnd"/>
      <w:r w:rsidRPr="005B2F8E">
        <w:rPr>
          <w:u w:val="single"/>
        </w:rPr>
        <w:t xml:space="preserve"> végzése.</w:t>
      </w:r>
      <w:r>
        <w:t xml:space="preserve"> Monitoring üzemeltetés, mintavételi feladat, karbantartás. A méréseket, vizsgálatokat az üzemeltetési engedélyben foglalt hatósági előírás figyelembe vételével kell végezni. </w:t>
      </w:r>
    </w:p>
    <w:p w:rsidR="00FA3631" w:rsidRPr="00080164" w:rsidRDefault="00FA3631" w:rsidP="00FA3631">
      <w:pPr>
        <w:ind w:left="540" w:hanging="540"/>
        <w:jc w:val="both"/>
        <w:rPr>
          <w:u w:val="single"/>
        </w:rPr>
      </w:pPr>
      <w:r w:rsidRPr="00E40D54">
        <w:rPr>
          <w:u w:val="single"/>
        </w:rPr>
        <w:t>Monitoring kutak eltömedékelése:</w:t>
      </w:r>
      <w:r>
        <w:rPr>
          <w:u w:val="single"/>
        </w:rPr>
        <w:t xml:space="preserve"> </w:t>
      </w:r>
      <w:r>
        <w:t xml:space="preserve">Használaton kívüli monitoring kutak, vízi létesítmények eltömedékelése, zárójelentés elkészítése, a sikeres átadás-átvételi eljárás lefolytatása. </w:t>
      </w:r>
    </w:p>
    <w:p w:rsidR="00FA3631" w:rsidRDefault="00FA3631" w:rsidP="00FA3631">
      <w:pPr>
        <w:jc w:val="both"/>
      </w:pPr>
    </w:p>
    <w:p w:rsidR="00FA3631" w:rsidRDefault="00FA3631" w:rsidP="00FA3631">
      <w:pPr>
        <w:jc w:val="both"/>
        <w:rPr>
          <w:b/>
          <w:bCs/>
          <w:szCs w:val="28"/>
        </w:rPr>
      </w:pPr>
    </w:p>
    <w:p w:rsidR="00FA3631" w:rsidRDefault="00FA3631" w:rsidP="00FA3631">
      <w:pPr>
        <w:ind w:left="540" w:hanging="540"/>
        <w:jc w:val="both"/>
      </w:pPr>
      <w:r>
        <w:t>Mellékelt határozat:</w:t>
      </w:r>
    </w:p>
    <w:p w:rsidR="00FA3631" w:rsidRPr="009B16C2" w:rsidRDefault="00FA3631" w:rsidP="0033673E">
      <w:pPr>
        <w:pStyle w:val="Listaszerbekezds"/>
        <w:numPr>
          <w:ilvl w:val="0"/>
          <w:numId w:val="30"/>
        </w:numPr>
        <w:jc w:val="both"/>
      </w:pPr>
      <w:r>
        <w:t xml:space="preserve">11787-12/2015. ügyiratszámú </w:t>
      </w:r>
      <w:r>
        <w:rPr>
          <w:bCs/>
          <w:szCs w:val="28"/>
        </w:rPr>
        <w:t xml:space="preserve">műszaki </w:t>
      </w:r>
      <w:proofErr w:type="spellStart"/>
      <w:r>
        <w:rPr>
          <w:bCs/>
          <w:szCs w:val="28"/>
        </w:rPr>
        <w:t>záródokumentációt</w:t>
      </w:r>
      <w:proofErr w:type="spellEnd"/>
      <w:r>
        <w:rPr>
          <w:bCs/>
          <w:szCs w:val="28"/>
        </w:rPr>
        <w:t xml:space="preserve"> elfogadó, kármentesítési monitoring üzemeltetést elrendelő határozat</w:t>
      </w:r>
    </w:p>
    <w:p w:rsidR="00FA3631" w:rsidRDefault="00FA3631" w:rsidP="00FA3631">
      <w:pPr>
        <w:jc w:val="both"/>
        <w:rPr>
          <w:b/>
          <w:bCs/>
          <w:szCs w:val="28"/>
        </w:rPr>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Borsod-Abaúj-Zemplén Megyei Kormányhivatal Környezetvédelmi és Természetvédelmi Főosztály</w:t>
      </w:r>
    </w:p>
    <w:p w:rsidR="00FA3631" w:rsidRDefault="00FA3631" w:rsidP="00FA3631">
      <w:pPr>
        <w:jc w:val="both"/>
        <w:rPr>
          <w:bCs/>
          <w:i/>
        </w:rPr>
      </w:pPr>
      <w:r>
        <w:rPr>
          <w:bCs/>
          <w:i/>
        </w:rPr>
        <w:t>Borsod-Abaúj-Zemplén Megyei Katasztrófavédelmi Igazgatóság</w:t>
      </w:r>
    </w:p>
    <w:p w:rsidR="00FA3631" w:rsidRDefault="00FA3631" w:rsidP="00FA3631">
      <w:pPr>
        <w:jc w:val="both"/>
        <w:rPr>
          <w:bCs/>
          <w:i/>
        </w:rPr>
      </w:pPr>
    </w:p>
    <w:p w:rsidR="00FA3631" w:rsidRDefault="00FA3631" w:rsidP="00FA3631">
      <w:pPr>
        <w:jc w:val="both"/>
        <w:rPr>
          <w:b/>
          <w:bCs/>
          <w:szCs w:val="28"/>
        </w:rPr>
      </w:pPr>
    </w:p>
    <w:p w:rsidR="00FA3631" w:rsidRDefault="00FA3631" w:rsidP="00FA3631">
      <w:pPr>
        <w:jc w:val="both"/>
        <w:rPr>
          <w:b/>
          <w:bCs/>
          <w:szCs w:val="28"/>
        </w:rPr>
      </w:pPr>
      <w:r w:rsidRPr="00C060BF">
        <w:rPr>
          <w:b/>
          <w:bCs/>
          <w:szCs w:val="28"/>
        </w:rPr>
        <w:t>21.)</w:t>
      </w:r>
      <w:r>
        <w:rPr>
          <w:b/>
          <w:bCs/>
          <w:szCs w:val="28"/>
        </w:rPr>
        <w:t xml:space="preserve"> Székesfehérvár, Alba </w:t>
      </w:r>
      <w:proofErr w:type="spellStart"/>
      <w:r>
        <w:rPr>
          <w:b/>
          <w:bCs/>
          <w:szCs w:val="28"/>
        </w:rPr>
        <w:t>Regia</w:t>
      </w:r>
      <w:proofErr w:type="spellEnd"/>
      <w:r>
        <w:rPr>
          <w:b/>
          <w:bCs/>
          <w:szCs w:val="28"/>
        </w:rPr>
        <w:t xml:space="preserve"> laktanya</w:t>
      </w:r>
    </w:p>
    <w:p w:rsidR="00FA3631" w:rsidRDefault="00FA3631" w:rsidP="00FA3631">
      <w:pPr>
        <w:jc w:val="both"/>
      </w:pPr>
      <w:proofErr w:type="spellStart"/>
      <w:r w:rsidRPr="005B2F8E">
        <w:rPr>
          <w:u w:val="single"/>
        </w:rPr>
        <w:t>Utómonitoring</w:t>
      </w:r>
      <w:proofErr w:type="spellEnd"/>
      <w:r w:rsidRPr="005B2F8E">
        <w:rPr>
          <w:u w:val="single"/>
        </w:rPr>
        <w:t xml:space="preserve"> végzése.</w:t>
      </w:r>
      <w:r>
        <w:t xml:space="preserve"> Monitoring üzemeltetés, mintavételi feladat, karbantartás. A méréseket, vizsgálatokat az üzemeltetési engedélyben foglalt hatósági előírás figyelembe vételével kell végezni. </w:t>
      </w:r>
    </w:p>
    <w:p w:rsidR="00FA3631" w:rsidRDefault="00FA3631" w:rsidP="00FA3631">
      <w:pPr>
        <w:jc w:val="both"/>
        <w:rPr>
          <w:b/>
          <w:bCs/>
          <w:szCs w:val="28"/>
        </w:rPr>
      </w:pPr>
    </w:p>
    <w:p w:rsidR="00FA3631" w:rsidRDefault="00FA3631" w:rsidP="00FA3631">
      <w:pPr>
        <w:ind w:left="540" w:hanging="540"/>
        <w:jc w:val="both"/>
      </w:pPr>
      <w:r>
        <w:t>Mellékelt határozat:</w:t>
      </w:r>
    </w:p>
    <w:p w:rsidR="00FA3631" w:rsidRDefault="00FA3631" w:rsidP="0033673E">
      <w:pPr>
        <w:pStyle w:val="Listaszerbekezds"/>
        <w:numPr>
          <w:ilvl w:val="0"/>
          <w:numId w:val="31"/>
        </w:numPr>
        <w:jc w:val="both"/>
      </w:pPr>
      <w:r>
        <w:t xml:space="preserve">KTF-15871/2015, 48139/2015 ügyszámú </w:t>
      </w:r>
      <w:r>
        <w:rPr>
          <w:bCs/>
          <w:szCs w:val="28"/>
        </w:rPr>
        <w:t xml:space="preserve">műszaki </w:t>
      </w:r>
      <w:proofErr w:type="spellStart"/>
      <w:r>
        <w:rPr>
          <w:bCs/>
          <w:szCs w:val="28"/>
        </w:rPr>
        <w:t>záródokumentációt</w:t>
      </w:r>
      <w:proofErr w:type="spellEnd"/>
      <w:r>
        <w:rPr>
          <w:bCs/>
          <w:szCs w:val="28"/>
        </w:rPr>
        <w:t xml:space="preserve"> elfogadó, kármentesítési monitoring üzemeltetést elrendelő határozat</w:t>
      </w:r>
    </w:p>
    <w:p w:rsidR="00FA3631" w:rsidRPr="00C060BF" w:rsidRDefault="00FA3631" w:rsidP="00FA3631">
      <w:pPr>
        <w:jc w:val="both"/>
        <w:rPr>
          <w:b/>
          <w:bCs/>
          <w:szCs w:val="28"/>
        </w:rPr>
      </w:pPr>
    </w:p>
    <w:p w:rsidR="00FA3631" w:rsidRDefault="00FA3631" w:rsidP="00FA3631">
      <w:pPr>
        <w:jc w:val="both"/>
        <w:rPr>
          <w:b/>
          <w:bCs/>
          <w:i/>
        </w:rPr>
      </w:pPr>
      <w:r>
        <w:rPr>
          <w:b/>
          <w:bCs/>
          <w:i/>
        </w:rPr>
        <w:t>Területileg illetékes Hatóság:</w:t>
      </w:r>
    </w:p>
    <w:p w:rsidR="00FA3631" w:rsidRDefault="00FA3631" w:rsidP="00FA3631">
      <w:pPr>
        <w:jc w:val="both"/>
        <w:rPr>
          <w:bCs/>
          <w:i/>
        </w:rPr>
      </w:pPr>
      <w:r>
        <w:rPr>
          <w:bCs/>
          <w:i/>
        </w:rPr>
        <w:t xml:space="preserve">Fejér Megyei Kormányhivatal Környezetvédelmi és Természetvédelmi Főosztály, </w:t>
      </w:r>
    </w:p>
    <w:p w:rsidR="00FA3631" w:rsidRPr="00E579D9" w:rsidRDefault="00FA3631" w:rsidP="00FA3631">
      <w:pPr>
        <w:jc w:val="both"/>
        <w:rPr>
          <w:bCs/>
          <w:i/>
          <w:szCs w:val="28"/>
        </w:rPr>
      </w:pPr>
      <w:r>
        <w:rPr>
          <w:bCs/>
          <w:i/>
        </w:rPr>
        <w:t>Fejér Megyei Katasztrófavédelmi Igazgatóság</w:t>
      </w:r>
    </w:p>
    <w:p w:rsidR="00630684" w:rsidRDefault="00630684" w:rsidP="00F95F58">
      <w:pPr>
        <w:pageBreakBefore/>
        <w:jc w:val="right"/>
      </w:pPr>
      <w:r>
        <w:lastRenderedPageBreak/>
        <w:t xml:space="preserve">2. </w:t>
      </w:r>
      <w:r w:rsidRPr="00630684">
        <w:t xml:space="preserve">sz. melléklet </w:t>
      </w:r>
      <w:proofErr w:type="gramStart"/>
      <w:r w:rsidRPr="00630684">
        <w:t>a …</w:t>
      </w:r>
      <w:proofErr w:type="gramEnd"/>
      <w:r w:rsidRPr="00630684">
        <w:t xml:space="preserve">… </w:t>
      </w:r>
      <w:proofErr w:type="spellStart"/>
      <w:r w:rsidRPr="00630684">
        <w:t>nyt</w:t>
      </w:r>
      <w:proofErr w:type="spellEnd"/>
      <w:r w:rsidRPr="00630684">
        <w:t>. számú Vállalkozási szerződéshez</w:t>
      </w:r>
    </w:p>
    <w:p w:rsidR="00630684" w:rsidRPr="00630684" w:rsidRDefault="00630684" w:rsidP="00630684">
      <w:pPr>
        <w:jc w:val="right"/>
      </w:pPr>
    </w:p>
    <w:p w:rsidR="00630684" w:rsidRPr="00B66740" w:rsidRDefault="00630684" w:rsidP="00630684">
      <w:pPr>
        <w:jc w:val="center"/>
        <w:rPr>
          <w:b/>
        </w:rPr>
      </w:pPr>
      <w:r w:rsidRPr="00B66740">
        <w:rPr>
          <w:b/>
        </w:rPr>
        <w:t>HONVÉDSÉGI TERÜLETEN TÖRTÉNŐ MUNKAVÉGZÉS SZABÁLYAI</w:t>
      </w:r>
    </w:p>
    <w:p w:rsidR="00630684" w:rsidRPr="00B66740" w:rsidRDefault="00630684" w:rsidP="00630684"/>
    <w:p w:rsidR="00630684" w:rsidRPr="00B66740" w:rsidRDefault="00630684" w:rsidP="00630684">
      <w:pPr>
        <w:tabs>
          <w:tab w:val="left" w:pos="1276"/>
        </w:tabs>
        <w:ind w:firstLine="284"/>
        <w:jc w:val="both"/>
      </w:pPr>
      <w:r w:rsidRPr="00B66740">
        <w:t>1.) Vállalkozó/Megbízott köteles betartani a honvédségi területen történő munkavégzés alábbi szabályait:</w:t>
      </w:r>
    </w:p>
    <w:p w:rsidR="00630684" w:rsidRPr="006E01A6" w:rsidRDefault="00630684" w:rsidP="00630684">
      <w:pPr>
        <w:tabs>
          <w:tab w:val="left" w:pos="1276"/>
        </w:tabs>
        <w:ind w:firstLine="284"/>
        <w:jc w:val="both"/>
        <w:rPr>
          <w:sz w:val="12"/>
          <w:szCs w:val="12"/>
        </w:rPr>
      </w:pPr>
    </w:p>
    <w:p w:rsidR="00630684" w:rsidRPr="00B66740" w:rsidRDefault="00630684" w:rsidP="00630684">
      <w:pPr>
        <w:tabs>
          <w:tab w:val="left" w:pos="1276"/>
        </w:tabs>
        <w:ind w:firstLine="567"/>
        <w:jc w:val="both"/>
      </w:pPr>
      <w:proofErr w:type="gramStart"/>
      <w:r w:rsidRPr="00B66740">
        <w:t>a</w:t>
      </w:r>
      <w:proofErr w:type="gramEnd"/>
      <w:r w:rsidRPr="00B66740">
        <w:t xml:space="preserve">) </w:t>
      </w:r>
      <w:proofErr w:type="spellStart"/>
      <w:r w:rsidRPr="00B66740">
        <w:t>A</w:t>
      </w:r>
      <w:proofErr w:type="spellEnd"/>
      <w:r w:rsidRPr="00B66740">
        <w:t xml:space="preserve"> munkaterületre történő belépés, illetve a gépjárművel történő anyagszállítás a helyi üzemeltetővel történt egyeztetés után lehetséges.</w:t>
      </w:r>
    </w:p>
    <w:p w:rsidR="00630684" w:rsidRPr="006E01A6" w:rsidRDefault="00630684" w:rsidP="00630684">
      <w:pPr>
        <w:tabs>
          <w:tab w:val="left" w:pos="1276"/>
        </w:tabs>
        <w:ind w:firstLine="567"/>
        <w:jc w:val="both"/>
        <w:rPr>
          <w:sz w:val="12"/>
          <w:szCs w:val="12"/>
        </w:rPr>
      </w:pPr>
    </w:p>
    <w:p w:rsidR="00630684" w:rsidRPr="00B66740" w:rsidRDefault="00630684" w:rsidP="00630684">
      <w:pPr>
        <w:tabs>
          <w:tab w:val="left" w:pos="1276"/>
        </w:tabs>
        <w:ind w:firstLine="567"/>
        <w:jc w:val="both"/>
      </w:pPr>
      <w:r w:rsidRPr="00B66740">
        <w:t>Belépési engedély biztosításához az alábbi adatok írásban történő leadása szükséges:</w:t>
      </w:r>
    </w:p>
    <w:p w:rsidR="00630684" w:rsidRPr="00B66740" w:rsidRDefault="00630684" w:rsidP="0033673E">
      <w:pPr>
        <w:pStyle w:val="Listaszerbekezds"/>
        <w:numPr>
          <w:ilvl w:val="0"/>
          <w:numId w:val="33"/>
        </w:numPr>
        <w:tabs>
          <w:tab w:val="left" w:pos="1560"/>
        </w:tabs>
        <w:ind w:left="1560" w:hanging="273"/>
        <w:jc w:val="both"/>
      </w:pPr>
      <w:r w:rsidRPr="00B66740">
        <w:t xml:space="preserve">munkát végzők személyi adatai </w:t>
      </w:r>
      <w:r w:rsidRPr="00B66740">
        <w:rPr>
          <w:rFonts w:eastAsia="TimesNewRomanPSMT"/>
        </w:rPr>
        <w:t>(név; anyja neve; szül. hely, idő; lakcím; szem. ig. száma);</w:t>
      </w:r>
    </w:p>
    <w:p w:rsidR="00630684" w:rsidRPr="00B66740" w:rsidRDefault="00630684" w:rsidP="0033673E">
      <w:pPr>
        <w:pStyle w:val="Listaszerbekezds"/>
        <w:numPr>
          <w:ilvl w:val="0"/>
          <w:numId w:val="33"/>
        </w:numPr>
        <w:tabs>
          <w:tab w:val="left" w:pos="1560"/>
        </w:tabs>
        <w:ind w:left="1560" w:hanging="273"/>
        <w:jc w:val="both"/>
      </w:pPr>
      <w:r w:rsidRPr="00B66740">
        <w:rPr>
          <w:rFonts w:eastAsia="TimesNewRomanPSMT"/>
        </w:rPr>
        <w:t xml:space="preserve">anyagszállítást gépjárművezetők és rakodók </w:t>
      </w:r>
      <w:r w:rsidRPr="00B66740">
        <w:t>személyi adatai (mint fent);</w:t>
      </w:r>
    </w:p>
    <w:p w:rsidR="00630684" w:rsidRPr="00B66740" w:rsidRDefault="00630684" w:rsidP="0033673E">
      <w:pPr>
        <w:pStyle w:val="Listaszerbekezds"/>
        <w:numPr>
          <w:ilvl w:val="0"/>
          <w:numId w:val="33"/>
        </w:numPr>
        <w:tabs>
          <w:tab w:val="left" w:pos="1560"/>
        </w:tabs>
        <w:ind w:left="1560" w:hanging="273"/>
        <w:jc w:val="both"/>
      </w:pPr>
      <w:r w:rsidRPr="00B66740">
        <w:t>anyagot szállító gépjárművek típusa és rendszáma.</w:t>
      </w:r>
    </w:p>
    <w:p w:rsidR="00630684" w:rsidRPr="006E01A6" w:rsidRDefault="00630684" w:rsidP="00630684">
      <w:pPr>
        <w:tabs>
          <w:tab w:val="left" w:pos="1276"/>
        </w:tabs>
        <w:ind w:firstLine="284"/>
        <w:jc w:val="both"/>
        <w:rPr>
          <w:sz w:val="12"/>
          <w:szCs w:val="12"/>
        </w:rPr>
      </w:pPr>
    </w:p>
    <w:p w:rsidR="00630684" w:rsidRPr="00B66740" w:rsidRDefault="00630684" w:rsidP="00630684">
      <w:pPr>
        <w:tabs>
          <w:tab w:val="left" w:pos="1276"/>
        </w:tabs>
        <w:ind w:firstLine="567"/>
        <w:jc w:val="both"/>
      </w:pPr>
      <w:r w:rsidRPr="00B66740">
        <w:t>Belépési engedéllyel nem rendelkező személyeknek és gépjárműveknek az objektum területére történő beengedését a porta/őrség megtagadja, ezért a Vállalkozó/Megbízott többletköltséget nem számíthat fel, akadályoztatást nem jelenthet.</w:t>
      </w:r>
    </w:p>
    <w:p w:rsidR="00630684" w:rsidRPr="006E01A6" w:rsidRDefault="00630684" w:rsidP="00630684">
      <w:pPr>
        <w:tabs>
          <w:tab w:val="left" w:pos="1276"/>
        </w:tabs>
        <w:ind w:firstLine="284"/>
        <w:jc w:val="both"/>
        <w:rPr>
          <w:sz w:val="12"/>
          <w:szCs w:val="12"/>
        </w:rPr>
      </w:pPr>
    </w:p>
    <w:p w:rsidR="00630684" w:rsidRPr="00B66740" w:rsidRDefault="00630684" w:rsidP="00630684">
      <w:pPr>
        <w:ind w:firstLine="567"/>
        <w:jc w:val="both"/>
      </w:pPr>
      <w:r w:rsidRPr="00B66740">
        <w:t>b) Vállalkozó/Megbízott dolgozói a munkaterületre történő ki–be közlekedés során a közlekedési és a kapcsolódó balesetvédelmi – munkavédelmi előírásokat kötelesek betartani és betartatni.</w:t>
      </w:r>
    </w:p>
    <w:p w:rsidR="00630684" w:rsidRPr="006E01A6" w:rsidRDefault="00630684" w:rsidP="00630684">
      <w:pPr>
        <w:tabs>
          <w:tab w:val="left" w:pos="1276"/>
        </w:tabs>
        <w:ind w:firstLine="284"/>
        <w:jc w:val="both"/>
        <w:rPr>
          <w:sz w:val="12"/>
          <w:szCs w:val="12"/>
        </w:rPr>
      </w:pPr>
    </w:p>
    <w:p w:rsidR="00630684" w:rsidRPr="00B66740" w:rsidRDefault="00630684" w:rsidP="00630684">
      <w:pPr>
        <w:ind w:firstLine="567"/>
        <w:jc w:val="both"/>
      </w:pPr>
      <w:r w:rsidRPr="00B66740">
        <w:t>c) Kivitelezőnek/Tervezőnek gondoskodnia kell a munkaterület folyamatos takarításáról, tisztán tartásáról.</w:t>
      </w:r>
    </w:p>
    <w:p w:rsidR="00630684" w:rsidRPr="00B66740" w:rsidRDefault="00630684" w:rsidP="00630684">
      <w:pPr>
        <w:tabs>
          <w:tab w:val="left" w:pos="1276"/>
        </w:tabs>
        <w:ind w:firstLine="284"/>
        <w:jc w:val="both"/>
      </w:pPr>
    </w:p>
    <w:p w:rsidR="00630684" w:rsidRPr="00B66740" w:rsidRDefault="00630684" w:rsidP="00630684">
      <w:pPr>
        <w:tabs>
          <w:tab w:val="left" w:pos="1276"/>
        </w:tabs>
        <w:ind w:firstLine="284"/>
        <w:jc w:val="both"/>
      </w:pPr>
      <w:r w:rsidRPr="00B66740">
        <w:t>2.) Anyagok, szerszámok tárolására az objektum vezetője biztosít helyiséget, illetve bekeríthető felvonulási területet.</w:t>
      </w:r>
    </w:p>
    <w:p w:rsidR="00630684" w:rsidRPr="00B66740" w:rsidRDefault="00630684" w:rsidP="00630684">
      <w:pPr>
        <w:tabs>
          <w:tab w:val="left" w:pos="1276"/>
        </w:tabs>
        <w:ind w:firstLine="284"/>
        <w:jc w:val="both"/>
      </w:pPr>
    </w:p>
    <w:p w:rsidR="00630684" w:rsidRPr="00B66740" w:rsidRDefault="00630684" w:rsidP="00630684">
      <w:pPr>
        <w:tabs>
          <w:tab w:val="left" w:pos="1276"/>
        </w:tabs>
        <w:ind w:firstLine="284"/>
        <w:jc w:val="both"/>
      </w:pPr>
      <w:r w:rsidRPr="00B66740">
        <w:t>3.) A munkaterületként átvett helyiségek állagmegóvása a helyiségekben, illetve a szabadban tárolt, valamint a már beépített anyagok őrzése a Vállalkozó/Megbízott feladata.</w:t>
      </w:r>
    </w:p>
    <w:p w:rsidR="00630684" w:rsidRPr="00B66740" w:rsidRDefault="00630684" w:rsidP="00630684">
      <w:pPr>
        <w:tabs>
          <w:tab w:val="left" w:pos="1276"/>
        </w:tabs>
        <w:ind w:firstLine="284"/>
        <w:jc w:val="both"/>
      </w:pPr>
    </w:p>
    <w:p w:rsidR="00630684" w:rsidRPr="00B66740" w:rsidRDefault="00630684" w:rsidP="00630684">
      <w:pPr>
        <w:tabs>
          <w:tab w:val="left" w:pos="1276"/>
        </w:tabs>
        <w:ind w:firstLine="284"/>
        <w:jc w:val="both"/>
      </w:pPr>
      <w:r w:rsidRPr="00B66740">
        <w:t>4.) Bontási törmelék és egyéb hulladék folyamatos, rendszeres elszállításáról, a munka- és felvonulási terület rendben tartásáról Vállalkozó/Megbízott köteles gondoskodni, saját költsége terhére.</w:t>
      </w:r>
    </w:p>
    <w:p w:rsidR="00630684" w:rsidRPr="00B66740" w:rsidRDefault="00630684" w:rsidP="00630684">
      <w:pPr>
        <w:tabs>
          <w:tab w:val="left" w:pos="1276"/>
        </w:tabs>
        <w:ind w:firstLine="284"/>
        <w:jc w:val="both"/>
      </w:pPr>
    </w:p>
    <w:p w:rsidR="00630684" w:rsidRPr="00B66740" w:rsidRDefault="00630684" w:rsidP="00630684">
      <w:pPr>
        <w:tabs>
          <w:tab w:val="left" w:pos="1276"/>
        </w:tabs>
        <w:ind w:firstLine="284"/>
        <w:jc w:val="both"/>
      </w:pPr>
      <w:r w:rsidRPr="00B66740">
        <w:t>5.) Munkavégzés, illetve anyagtárolás során az adott területre vonatkozó tűzvédelmi szabályok betartása kötelező. A munkavégzés során szükséges nyílt láng használatára írásban kell tűzgyújtási engedélyt kérni az objektum vezetőjétől.</w:t>
      </w:r>
    </w:p>
    <w:p w:rsidR="00630684" w:rsidRPr="00B66740" w:rsidRDefault="00630684" w:rsidP="00630684">
      <w:pPr>
        <w:tabs>
          <w:tab w:val="left" w:pos="1276"/>
        </w:tabs>
        <w:ind w:firstLine="284"/>
        <w:jc w:val="both"/>
      </w:pPr>
    </w:p>
    <w:p w:rsidR="00630684" w:rsidRPr="00B66740" w:rsidRDefault="00630684" w:rsidP="00630684">
      <w:pPr>
        <w:tabs>
          <w:tab w:val="left" w:pos="1276"/>
        </w:tabs>
        <w:ind w:firstLine="284"/>
        <w:jc w:val="both"/>
      </w:pPr>
      <w:r w:rsidRPr="00B66740">
        <w:t>6.) Vállalkozó/Megbízott köteles saját költsége terhére a veszélyes hulladéknak számító anyagokat gyűjteni, tárolni, illetve a helyszínről folyamatosan elszállítani a 98/2001. (VI. 15.) Korm. rendelet értelmében.</w:t>
      </w:r>
    </w:p>
    <w:p w:rsidR="00630684" w:rsidRPr="00B66740" w:rsidRDefault="00630684" w:rsidP="00630684">
      <w:pPr>
        <w:tabs>
          <w:tab w:val="left" w:pos="1276"/>
        </w:tabs>
        <w:ind w:firstLine="284"/>
        <w:jc w:val="both"/>
      </w:pPr>
    </w:p>
    <w:p w:rsidR="00630684" w:rsidRPr="00B66740" w:rsidRDefault="00630684" w:rsidP="00630684">
      <w:pPr>
        <w:tabs>
          <w:tab w:val="left" w:pos="1276"/>
        </w:tabs>
        <w:ind w:firstLine="284"/>
        <w:jc w:val="both"/>
      </w:pPr>
      <w:r w:rsidRPr="00B66740">
        <w:t>7.) Az objektum üzemeltetőjével történő előzetes egyeztetést követően, Vállalkozónak/Megbízottnak lehetősége van hosszabbított, vagy két műszakban történő, esetleges szombati és vasárnapi munkavégzésre is.</w:t>
      </w:r>
    </w:p>
    <w:p w:rsidR="00630684" w:rsidRPr="00B66740" w:rsidRDefault="00630684" w:rsidP="00630684">
      <w:pPr>
        <w:tabs>
          <w:tab w:val="left" w:pos="1276"/>
        </w:tabs>
        <w:ind w:firstLine="284"/>
        <w:jc w:val="both"/>
      </w:pPr>
    </w:p>
    <w:p w:rsidR="00514D0B" w:rsidRDefault="00630684" w:rsidP="006E01A6">
      <w:pPr>
        <w:tabs>
          <w:tab w:val="left" w:pos="1276"/>
        </w:tabs>
        <w:ind w:firstLine="284"/>
        <w:jc w:val="both"/>
      </w:pPr>
      <w:r w:rsidRPr="00B66740">
        <w:t>8.) Vállalkozó/Megbízott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rsidR="00514D0B" w:rsidRDefault="00514D0B" w:rsidP="00514D0B"/>
    <w:p w:rsidR="008F0C81" w:rsidRPr="00571548" w:rsidRDefault="00C65AC3" w:rsidP="000D0CAE">
      <w:pPr>
        <w:pStyle w:val="Cmsor2"/>
        <w:pageBreakBefore/>
        <w:spacing w:before="0" w:after="0"/>
        <w:jc w:val="right"/>
        <w:rPr>
          <w:rFonts w:ascii="Times New Roman" w:hAnsi="Times New Roman"/>
          <w:b w:val="0"/>
          <w:i w:val="0"/>
          <w:sz w:val="24"/>
          <w:szCs w:val="24"/>
        </w:rPr>
      </w:pPr>
      <w:bookmarkStart w:id="10" w:name="_Toc435781318"/>
      <w:r>
        <w:rPr>
          <w:rFonts w:ascii="Times New Roman" w:hAnsi="Times New Roman"/>
          <w:b w:val="0"/>
          <w:i w:val="0"/>
          <w:sz w:val="24"/>
          <w:szCs w:val="24"/>
        </w:rPr>
        <w:lastRenderedPageBreak/>
        <w:t>Közbeszerzési dokumentum</w:t>
      </w:r>
      <w:r w:rsidR="008F0C81" w:rsidRPr="00571548">
        <w:rPr>
          <w:rFonts w:ascii="Times New Roman" w:hAnsi="Times New Roman"/>
          <w:b w:val="0"/>
          <w:i w:val="0"/>
          <w:sz w:val="24"/>
          <w:szCs w:val="24"/>
        </w:rPr>
        <w:t xml:space="preserve"> </w:t>
      </w:r>
      <w:r w:rsidR="001D5EB0" w:rsidRPr="00571548">
        <w:rPr>
          <w:rFonts w:ascii="Times New Roman" w:hAnsi="Times New Roman"/>
          <w:b w:val="0"/>
          <w:i w:val="0"/>
          <w:sz w:val="24"/>
          <w:szCs w:val="24"/>
        </w:rPr>
        <w:t>3</w:t>
      </w:r>
      <w:r w:rsidR="008F0C81" w:rsidRPr="00571548">
        <w:rPr>
          <w:rFonts w:ascii="Times New Roman" w:hAnsi="Times New Roman"/>
          <w:b w:val="0"/>
          <w:i w:val="0"/>
          <w:sz w:val="24"/>
          <w:szCs w:val="24"/>
        </w:rPr>
        <w:t>. sz. melléklet</w:t>
      </w:r>
      <w:bookmarkEnd w:id="10"/>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571548">
      <w:pPr>
        <w:pStyle w:val="Cmsor2"/>
        <w:spacing w:before="0" w:after="0"/>
        <w:jc w:val="center"/>
        <w:rPr>
          <w:rFonts w:ascii="Times New Roman" w:hAnsi="Times New Roman"/>
          <w:i w:val="0"/>
        </w:rPr>
      </w:pPr>
      <w:bookmarkStart w:id="11" w:name="_Toc414269234"/>
      <w:bookmarkStart w:id="12" w:name="_Toc435781319"/>
      <w:r w:rsidRPr="00571548">
        <w:rPr>
          <w:rFonts w:ascii="Times New Roman" w:hAnsi="Times New Roman"/>
          <w:i w:val="0"/>
        </w:rPr>
        <w:t>AJÁNLOTT (NYILATKOZAT)</w:t>
      </w:r>
      <w:r w:rsidR="00F06DCD" w:rsidRPr="00571548">
        <w:rPr>
          <w:rFonts w:ascii="Times New Roman" w:hAnsi="Times New Roman"/>
          <w:i w:val="0"/>
        </w:rPr>
        <w:t xml:space="preserve"> </w:t>
      </w:r>
      <w:r w:rsidRPr="00571548">
        <w:rPr>
          <w:rFonts w:ascii="Times New Roman" w:hAnsi="Times New Roman"/>
          <w:i w:val="0"/>
        </w:rPr>
        <w:t>MINTÁK</w:t>
      </w:r>
      <w:bookmarkEnd w:id="11"/>
      <w:bookmarkEnd w:id="12"/>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8A198B">
        <w:rPr>
          <w:b/>
        </w:rPr>
        <w:t>bekezdés a)</w:t>
      </w:r>
      <w:proofErr w:type="spellStart"/>
      <w:r w:rsidRPr="008A198B">
        <w:rPr>
          <w:b/>
        </w:rPr>
        <w:t>-</w:t>
      </w:r>
      <w:r w:rsidR="001A3BA3">
        <w:rPr>
          <w:b/>
        </w:rPr>
        <w:t>p</w:t>
      </w:r>
      <w:proofErr w:type="spellEnd"/>
      <w:r w:rsidRPr="008A198B">
        <w:rPr>
          <w:b/>
        </w:rPr>
        <w:t>) pont</w:t>
      </w:r>
      <w:r w:rsidR="001A3BA3">
        <w:rPr>
          <w:b/>
        </w:rPr>
        <w:t>ok</w:t>
      </w:r>
    </w:p>
    <w:p w:rsidR="00991DB4" w:rsidRDefault="00991DB4" w:rsidP="00991DB4">
      <w:pPr>
        <w:tabs>
          <w:tab w:val="left" w:pos="0"/>
        </w:tabs>
        <w:rPr>
          <w:i/>
        </w:rPr>
      </w:pPr>
    </w:p>
    <w:p w:rsidR="00D63E88" w:rsidRDefault="00D63E88" w:rsidP="009B55B4">
      <w:pPr>
        <w:ind w:firstLine="487"/>
        <w:jc w:val="center"/>
        <w:rPr>
          <w:i/>
        </w:rPr>
      </w:pPr>
      <w:r w:rsidRPr="00D10423">
        <w:rPr>
          <w:bCs/>
          <w:i/>
        </w:rPr>
        <w:t>„</w:t>
      </w:r>
      <w:r w:rsidR="009B55B4" w:rsidRPr="00E517C7">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009B55B4" w:rsidRPr="00E517C7">
        <w:rPr>
          <w:i/>
        </w:rPr>
        <w:t>utómonitoring</w:t>
      </w:r>
      <w:proofErr w:type="spellEnd"/>
      <w:r w:rsidRPr="00D10423">
        <w:rPr>
          <w:i/>
        </w:rPr>
        <w:t>”</w:t>
      </w:r>
      <w:r>
        <w:rPr>
          <w:i/>
        </w:rPr>
        <w:t xml:space="preserve"> </w:t>
      </w:r>
    </w:p>
    <w:p w:rsidR="009B55B4" w:rsidRDefault="009B55B4"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szóló 2015. évi CXLIII. törvényben (Kbt.)</w:t>
      </w:r>
      <w:r>
        <w:t xml:space="preserve"> </w:t>
      </w:r>
      <w:r w:rsidRPr="006150FC">
        <w:t xml:space="preserve">foglalt alábbi kizáró okok, mely szerint nem lehet ajánlattevő aki: </w:t>
      </w:r>
    </w:p>
    <w:p w:rsidR="00857B47" w:rsidRPr="006150FC" w:rsidRDefault="00857B47" w:rsidP="00857B47">
      <w:pPr>
        <w:tabs>
          <w:tab w:val="left" w:pos="0"/>
        </w:tabs>
        <w:jc w:val="center"/>
        <w:rPr>
          <w:b/>
        </w:rPr>
      </w:pPr>
    </w:p>
    <w:p w:rsidR="00857B47" w:rsidRPr="00857B47" w:rsidRDefault="00857B47" w:rsidP="00857B47">
      <w:pPr>
        <w:tabs>
          <w:tab w:val="left" w:pos="0"/>
        </w:tabs>
        <w:spacing w:after="120"/>
        <w:jc w:val="both"/>
        <w:rPr>
          <w:b/>
        </w:rPr>
      </w:pPr>
      <w:r w:rsidRPr="00857B47">
        <w:rPr>
          <w:b/>
        </w:rPr>
        <w:t>62. § (1) bekezdés</w:t>
      </w:r>
    </w:p>
    <w:p w:rsidR="001A3BA3" w:rsidRPr="001A3BA3" w:rsidRDefault="001A3BA3" w:rsidP="001A3BA3">
      <w:pPr>
        <w:spacing w:after="20"/>
        <w:jc w:val="both"/>
        <w:rPr>
          <w:rFonts w:ascii="Times" w:hAnsi="Times" w:cs="Times"/>
        </w:rPr>
      </w:pPr>
      <w:proofErr w:type="gramStart"/>
      <w:r w:rsidRPr="001A3BA3">
        <w:rPr>
          <w:rFonts w:ascii="Times" w:hAnsi="Times" w:cs="Times"/>
          <w:i/>
          <w:iCs/>
        </w:rPr>
        <w:t>a</w:t>
      </w:r>
      <w:proofErr w:type="gramEnd"/>
      <w:r w:rsidRPr="001A3BA3">
        <w:rPr>
          <w:rFonts w:ascii="Times" w:hAnsi="Times" w:cs="Times"/>
          <w:i/>
          <w:iCs/>
        </w:rPr>
        <w:t>)</w:t>
      </w:r>
      <w:r w:rsidRPr="001A3BA3">
        <w:rPr>
          <w:rFonts w:ascii="Times" w:hAnsi="Times" w:cs="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1A3BA3" w:rsidRPr="001A3BA3" w:rsidRDefault="001A3BA3" w:rsidP="001A3BA3">
      <w:pPr>
        <w:spacing w:after="20"/>
        <w:ind w:firstLine="180"/>
        <w:jc w:val="both"/>
        <w:rPr>
          <w:rFonts w:ascii="Times" w:hAnsi="Times" w:cs="Times"/>
        </w:rPr>
      </w:pPr>
      <w:proofErr w:type="spellStart"/>
      <w:r w:rsidRPr="001A3BA3">
        <w:rPr>
          <w:rFonts w:ascii="Times" w:hAnsi="Times" w:cs="Times"/>
          <w:i/>
          <w:iCs/>
        </w:rPr>
        <w:t>aa</w:t>
      </w:r>
      <w:proofErr w:type="spellEnd"/>
      <w:r w:rsidRPr="001A3BA3">
        <w:rPr>
          <w:rFonts w:ascii="Times" w:hAnsi="Times" w:cs="Times"/>
          <w:i/>
          <w:iCs/>
        </w:rPr>
        <w:t>)</w:t>
      </w:r>
      <w:r w:rsidRPr="001A3BA3">
        <w:rPr>
          <w:rFonts w:ascii="Times" w:hAnsi="Times" w:cs="Times"/>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1A3BA3" w:rsidRPr="001A3BA3" w:rsidRDefault="001A3BA3" w:rsidP="001A3BA3">
      <w:pPr>
        <w:spacing w:after="20"/>
        <w:ind w:firstLine="180"/>
        <w:jc w:val="both"/>
        <w:rPr>
          <w:rFonts w:ascii="Times" w:hAnsi="Times" w:cs="Times"/>
        </w:rPr>
      </w:pPr>
      <w:proofErr w:type="gramStart"/>
      <w:r w:rsidRPr="001A3BA3">
        <w:rPr>
          <w:rFonts w:ascii="Times" w:hAnsi="Times" w:cs="Times"/>
          <w:i/>
          <w:iCs/>
        </w:rPr>
        <w:t>ab</w:t>
      </w:r>
      <w:proofErr w:type="gramEnd"/>
      <w:r w:rsidRPr="001A3BA3">
        <w:rPr>
          <w:rFonts w:ascii="Times" w:hAnsi="Times" w:cs="Times"/>
          <w:i/>
          <w:iCs/>
        </w:rPr>
        <w:t>)</w:t>
      </w:r>
      <w:r w:rsidRPr="001A3BA3">
        <w:rPr>
          <w:rFonts w:ascii="Times" w:hAnsi="Times" w:cs="Times"/>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1A3BA3" w:rsidRPr="001A3BA3" w:rsidRDefault="001A3BA3" w:rsidP="001A3BA3">
      <w:pPr>
        <w:spacing w:after="20"/>
        <w:ind w:firstLine="180"/>
        <w:jc w:val="both"/>
        <w:rPr>
          <w:rFonts w:ascii="Times" w:hAnsi="Times" w:cs="Times"/>
        </w:rPr>
      </w:pPr>
      <w:proofErr w:type="spellStart"/>
      <w:r w:rsidRPr="001A3BA3">
        <w:rPr>
          <w:rFonts w:ascii="Times" w:hAnsi="Times" w:cs="Times"/>
          <w:i/>
          <w:iCs/>
        </w:rPr>
        <w:t>ac</w:t>
      </w:r>
      <w:proofErr w:type="spellEnd"/>
      <w:r w:rsidRPr="001A3BA3">
        <w:rPr>
          <w:rFonts w:ascii="Times" w:hAnsi="Times" w:cs="Times"/>
          <w:i/>
          <w:iCs/>
        </w:rPr>
        <w:t>)</w:t>
      </w:r>
      <w:r w:rsidRPr="001A3BA3">
        <w:rPr>
          <w:rFonts w:ascii="Times" w:hAnsi="Times" w:cs="Times"/>
        </w:rPr>
        <w:t xml:space="preserve"> az 1978. évi IV. törvény szerinti költségvetési csalás, európai közösségek pénzügyi érdekeinek megsértése, illetve a Btk. szerinti költségvetési csalás;</w:t>
      </w:r>
    </w:p>
    <w:p w:rsidR="001A3BA3" w:rsidRPr="001A3BA3" w:rsidRDefault="001A3BA3" w:rsidP="001A3BA3">
      <w:pPr>
        <w:spacing w:after="20"/>
        <w:ind w:firstLine="180"/>
        <w:jc w:val="both"/>
        <w:rPr>
          <w:rFonts w:ascii="Times" w:hAnsi="Times" w:cs="Times"/>
        </w:rPr>
      </w:pPr>
      <w:proofErr w:type="gramStart"/>
      <w:r w:rsidRPr="001A3BA3">
        <w:rPr>
          <w:rFonts w:ascii="Times" w:hAnsi="Times" w:cs="Times"/>
          <w:i/>
          <w:iCs/>
        </w:rPr>
        <w:t>ad</w:t>
      </w:r>
      <w:proofErr w:type="gramEnd"/>
      <w:r w:rsidRPr="001A3BA3">
        <w:rPr>
          <w:rFonts w:ascii="Times" w:hAnsi="Times" w:cs="Times"/>
          <w:i/>
          <w:iCs/>
        </w:rPr>
        <w:t>)</w:t>
      </w:r>
      <w:r w:rsidRPr="001A3BA3">
        <w:rPr>
          <w:rFonts w:ascii="Times" w:hAnsi="Times" w:cs="Times"/>
        </w:rPr>
        <w:t xml:space="preserve"> az 1978. évi IV. törvény, illetve a Btk. szerinti terrorcselekmény, valamint ehhez kapcsolódó felbujtás, bűnsegély vagy kísérlet;</w:t>
      </w:r>
    </w:p>
    <w:p w:rsidR="001A3BA3" w:rsidRPr="001A3BA3" w:rsidRDefault="001A3BA3" w:rsidP="001A3BA3">
      <w:pPr>
        <w:spacing w:after="20"/>
        <w:ind w:firstLine="180"/>
        <w:jc w:val="both"/>
        <w:rPr>
          <w:rFonts w:ascii="Times" w:hAnsi="Times" w:cs="Times"/>
        </w:rPr>
      </w:pPr>
      <w:proofErr w:type="spellStart"/>
      <w:r w:rsidRPr="001A3BA3">
        <w:rPr>
          <w:rFonts w:ascii="Times" w:hAnsi="Times" w:cs="Times"/>
          <w:i/>
          <w:iCs/>
        </w:rPr>
        <w:t>ae</w:t>
      </w:r>
      <w:proofErr w:type="spellEnd"/>
      <w:r w:rsidRPr="001A3BA3">
        <w:rPr>
          <w:rFonts w:ascii="Times" w:hAnsi="Times" w:cs="Times"/>
          <w:i/>
          <w:iCs/>
        </w:rPr>
        <w:t>)</w:t>
      </w:r>
      <w:r w:rsidRPr="001A3BA3">
        <w:rPr>
          <w:rFonts w:ascii="Times" w:hAnsi="Times" w:cs="Times"/>
        </w:rPr>
        <w:t xml:space="preserve"> az 1978. évi IV. törvény, illetve a Btk. szerinti pénzmosás, valamint a Btk. szerinti terrorizmus finanszírozása;</w:t>
      </w:r>
    </w:p>
    <w:p w:rsidR="001A3BA3" w:rsidRPr="001A3BA3" w:rsidRDefault="001A3BA3" w:rsidP="001A3BA3">
      <w:pPr>
        <w:spacing w:after="20"/>
        <w:ind w:firstLine="180"/>
        <w:jc w:val="both"/>
        <w:rPr>
          <w:rFonts w:ascii="Times" w:hAnsi="Times" w:cs="Times"/>
        </w:rPr>
      </w:pPr>
      <w:proofErr w:type="spellStart"/>
      <w:r w:rsidRPr="001A3BA3">
        <w:rPr>
          <w:rFonts w:ascii="Times" w:hAnsi="Times" w:cs="Times"/>
          <w:i/>
          <w:iCs/>
        </w:rPr>
        <w:t>af</w:t>
      </w:r>
      <w:proofErr w:type="spellEnd"/>
      <w:r w:rsidRPr="001A3BA3">
        <w:rPr>
          <w:rFonts w:ascii="Times" w:hAnsi="Times" w:cs="Times"/>
          <w:i/>
          <w:iCs/>
        </w:rPr>
        <w:t>)</w:t>
      </w:r>
      <w:r w:rsidRPr="001A3BA3">
        <w:rPr>
          <w:rFonts w:ascii="Times" w:hAnsi="Times" w:cs="Times"/>
        </w:rPr>
        <w:t xml:space="preserve"> az 1978. évi IV. törvény, illetve a Btk. szerinti emberkereskedelem, valamint a Btk. szerinti kényszermunka;</w:t>
      </w:r>
    </w:p>
    <w:p w:rsidR="001A3BA3" w:rsidRPr="001A3BA3" w:rsidRDefault="001A3BA3" w:rsidP="001A3BA3">
      <w:pPr>
        <w:spacing w:after="20"/>
        <w:ind w:firstLine="180"/>
        <w:jc w:val="both"/>
        <w:rPr>
          <w:rFonts w:ascii="Times" w:hAnsi="Times" w:cs="Times"/>
        </w:rPr>
      </w:pPr>
      <w:proofErr w:type="spellStart"/>
      <w:r w:rsidRPr="001A3BA3">
        <w:rPr>
          <w:rFonts w:ascii="Times" w:hAnsi="Times" w:cs="Times"/>
          <w:i/>
          <w:iCs/>
        </w:rPr>
        <w:t>ag</w:t>
      </w:r>
      <w:proofErr w:type="spellEnd"/>
      <w:r w:rsidRPr="001A3BA3">
        <w:rPr>
          <w:rFonts w:ascii="Times" w:hAnsi="Times" w:cs="Times"/>
          <w:i/>
          <w:iCs/>
        </w:rPr>
        <w:t>)</w:t>
      </w:r>
      <w:r w:rsidRPr="001A3BA3">
        <w:rPr>
          <w:rFonts w:ascii="Times" w:hAnsi="Times" w:cs="Times"/>
        </w:rPr>
        <w:t xml:space="preserve"> az 1978. évi IV. törvény, illetve a Btk. szerinti versenyt korlátozó megállapodás közbeszerzési és koncessziós eljárásban;</w:t>
      </w:r>
    </w:p>
    <w:p w:rsidR="001A3BA3" w:rsidRPr="009B55B4" w:rsidRDefault="001A3BA3" w:rsidP="009B55B4">
      <w:pPr>
        <w:spacing w:after="20"/>
        <w:ind w:firstLine="180"/>
        <w:jc w:val="both"/>
        <w:rPr>
          <w:rFonts w:ascii="Times" w:hAnsi="Times" w:cs="Times"/>
        </w:rPr>
      </w:pPr>
      <w:proofErr w:type="gramStart"/>
      <w:r w:rsidRPr="001A3BA3">
        <w:rPr>
          <w:rFonts w:ascii="Times" w:hAnsi="Times" w:cs="Times"/>
          <w:i/>
          <w:iCs/>
        </w:rPr>
        <w:t>ah</w:t>
      </w:r>
      <w:proofErr w:type="gramEnd"/>
      <w:r w:rsidRPr="001A3BA3">
        <w:rPr>
          <w:rFonts w:ascii="Times" w:hAnsi="Times" w:cs="Times"/>
          <w:i/>
          <w:iCs/>
        </w:rPr>
        <w:t>)</w:t>
      </w:r>
      <w:r w:rsidRPr="001A3BA3">
        <w:rPr>
          <w:rFonts w:ascii="Times" w:hAnsi="Times" w:cs="Times"/>
        </w:rPr>
        <w:t xml:space="preserve"> a gazdasági szereplő személyes joga szerinti, az </w:t>
      </w:r>
      <w:r w:rsidRPr="001A3BA3">
        <w:rPr>
          <w:rFonts w:ascii="Times" w:hAnsi="Times" w:cs="Times"/>
          <w:i/>
          <w:iCs/>
        </w:rPr>
        <w:t>a)–g)</w:t>
      </w:r>
      <w:r w:rsidRPr="001A3BA3">
        <w:rPr>
          <w:rFonts w:ascii="Times" w:hAnsi="Times" w:cs="Times"/>
        </w:rPr>
        <w:t xml:space="preserve"> pontokban felsoroltakhoz hasonló bűncselekmény;</w:t>
      </w:r>
    </w:p>
    <w:p w:rsidR="001A3BA3" w:rsidRPr="009B55B4" w:rsidRDefault="001A3BA3" w:rsidP="009B55B4">
      <w:pPr>
        <w:spacing w:before="120"/>
        <w:jc w:val="both"/>
        <w:rPr>
          <w:rFonts w:ascii="Times" w:hAnsi="Times" w:cs="Times"/>
        </w:rPr>
      </w:pPr>
      <w:r w:rsidRPr="001A3BA3">
        <w:rPr>
          <w:rFonts w:ascii="Times" w:hAnsi="Times" w:cs="Times"/>
          <w:i/>
          <w:iCs/>
        </w:rPr>
        <w:lastRenderedPageBreak/>
        <w:t>b)</w:t>
      </w:r>
      <w:r w:rsidRPr="001A3BA3">
        <w:rPr>
          <w:rFonts w:ascii="Times" w:hAnsi="Times" w:cs="Times"/>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1A3BA3" w:rsidRPr="009B55B4" w:rsidRDefault="001A3BA3" w:rsidP="009B55B4">
      <w:pPr>
        <w:spacing w:before="120"/>
        <w:jc w:val="both"/>
        <w:rPr>
          <w:rFonts w:ascii="Times" w:hAnsi="Times" w:cs="Times"/>
        </w:rPr>
      </w:pPr>
      <w:r w:rsidRPr="001A3BA3">
        <w:rPr>
          <w:rFonts w:ascii="Times" w:hAnsi="Times" w:cs="Times"/>
          <w:i/>
          <w:iCs/>
        </w:rPr>
        <w:t>c)</w:t>
      </w:r>
      <w:r w:rsidRPr="001A3BA3">
        <w:rPr>
          <w:rFonts w:ascii="Times" w:hAnsi="Times" w:cs="Times"/>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1A3BA3" w:rsidRPr="009B55B4" w:rsidRDefault="001A3BA3" w:rsidP="009B55B4">
      <w:pPr>
        <w:spacing w:before="120"/>
        <w:jc w:val="both"/>
        <w:rPr>
          <w:rFonts w:ascii="Times" w:hAnsi="Times" w:cs="Times"/>
        </w:rPr>
      </w:pPr>
      <w:r w:rsidRPr="009B55B4">
        <w:rPr>
          <w:rFonts w:ascii="Times" w:hAnsi="Times" w:cs="Times"/>
        </w:rPr>
        <w:t>d)</w:t>
      </w:r>
      <w:r w:rsidRPr="001A3BA3">
        <w:rPr>
          <w:rFonts w:ascii="Times" w:hAnsi="Times" w:cs="Times"/>
        </w:rPr>
        <w:t xml:space="preserve"> tevékenységét felfüggesztette vagy akinek tevékenységét felfüggesztették;</w:t>
      </w:r>
    </w:p>
    <w:p w:rsidR="001A3BA3" w:rsidRPr="009B55B4" w:rsidRDefault="001A3BA3" w:rsidP="009B55B4">
      <w:pPr>
        <w:spacing w:before="120"/>
        <w:jc w:val="both"/>
        <w:rPr>
          <w:rFonts w:ascii="Times" w:hAnsi="Times" w:cs="Times"/>
        </w:rPr>
      </w:pPr>
      <w:proofErr w:type="gramStart"/>
      <w:r w:rsidRPr="009B55B4">
        <w:rPr>
          <w:rFonts w:ascii="Times" w:hAnsi="Times" w:cs="Times"/>
        </w:rPr>
        <w:t>e</w:t>
      </w:r>
      <w:proofErr w:type="gramEnd"/>
      <w:r w:rsidRPr="009B55B4">
        <w:rPr>
          <w:rFonts w:ascii="Times" w:hAnsi="Times" w:cs="Times"/>
        </w:rPr>
        <w:t>)</w:t>
      </w:r>
      <w:r w:rsidRPr="001A3BA3">
        <w:rPr>
          <w:rFonts w:ascii="Times" w:hAnsi="Times" w:cs="Times"/>
        </w:rPr>
        <w:t xml:space="preserve"> gazdasági, illetve szakmai tevékenységével kapcsolatban bűncselekmény elkövetése az elmúlt három éven belül jogerős bírósági ítéletben megállapítást nyert;</w:t>
      </w:r>
    </w:p>
    <w:p w:rsidR="001A3BA3" w:rsidRPr="009B55B4" w:rsidRDefault="001A3BA3" w:rsidP="009B55B4">
      <w:pPr>
        <w:spacing w:before="120"/>
        <w:jc w:val="both"/>
        <w:rPr>
          <w:rFonts w:ascii="Times" w:hAnsi="Times" w:cs="Times"/>
        </w:rPr>
      </w:pPr>
      <w:proofErr w:type="gramStart"/>
      <w:r w:rsidRPr="009B55B4">
        <w:rPr>
          <w:rFonts w:ascii="Times" w:hAnsi="Times" w:cs="Times"/>
        </w:rPr>
        <w:t>f</w:t>
      </w:r>
      <w:proofErr w:type="gramEnd"/>
      <w:r w:rsidRPr="009B55B4">
        <w:rPr>
          <w:rFonts w:ascii="Times" w:hAnsi="Times" w:cs="Times"/>
        </w:rPr>
        <w:t>)</w:t>
      </w:r>
      <w:r w:rsidRPr="001A3BA3">
        <w:rPr>
          <w:rFonts w:ascii="Times" w:hAnsi="Times" w:cs="Times"/>
        </w:rPr>
        <w:t xml:space="preserve"> tevékenységét a jogi személlyel szemben alkalmazható büntetőjogi intézkedésekről szóló 2001. évi CIV. törvény 5. § (2) bekezdés </w:t>
      </w:r>
      <w:r w:rsidRPr="009B55B4">
        <w:rPr>
          <w:rFonts w:ascii="Times" w:hAnsi="Times" w:cs="Times"/>
        </w:rPr>
        <w:t>b)</w:t>
      </w:r>
      <w:r w:rsidRPr="001A3BA3">
        <w:rPr>
          <w:rFonts w:ascii="Times" w:hAnsi="Times" w:cs="Times"/>
        </w:rPr>
        <w:t xml:space="preserve"> pontja alapján vagy az adott közbeszerzési eljárásban releváns módon </w:t>
      </w:r>
      <w:r w:rsidRPr="009B55B4">
        <w:rPr>
          <w:rFonts w:ascii="Times" w:hAnsi="Times" w:cs="Times"/>
        </w:rPr>
        <w:t>c)</w:t>
      </w:r>
      <w:r w:rsidRPr="001A3BA3">
        <w:rPr>
          <w:rFonts w:ascii="Times" w:hAnsi="Times" w:cs="Times"/>
        </w:rPr>
        <w:t xml:space="preserve"> vagy </w:t>
      </w:r>
      <w:r w:rsidRPr="009B55B4">
        <w:rPr>
          <w:rFonts w:ascii="Times" w:hAnsi="Times" w:cs="Times"/>
        </w:rPr>
        <w:t>g)</w:t>
      </w:r>
      <w:r w:rsidRPr="001A3BA3">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1A3BA3" w:rsidRPr="009B55B4" w:rsidRDefault="001A3BA3" w:rsidP="009B55B4">
      <w:pPr>
        <w:spacing w:before="120"/>
        <w:jc w:val="both"/>
        <w:rPr>
          <w:rFonts w:ascii="Times" w:hAnsi="Times" w:cs="Times"/>
        </w:rPr>
      </w:pPr>
      <w:proofErr w:type="gramStart"/>
      <w:r w:rsidRPr="009B55B4">
        <w:rPr>
          <w:rFonts w:ascii="Times" w:hAnsi="Times" w:cs="Times"/>
        </w:rPr>
        <w:t>g</w:t>
      </w:r>
      <w:proofErr w:type="gramEnd"/>
      <w:r w:rsidRPr="009B55B4">
        <w:rPr>
          <w:rFonts w:ascii="Times" w:hAnsi="Times" w:cs="Times"/>
        </w:rPr>
        <w:t>)</w:t>
      </w:r>
      <w:r w:rsidRPr="001A3BA3">
        <w:rPr>
          <w:rFonts w:ascii="Times" w:hAnsi="Times" w:cs="Times"/>
        </w:rPr>
        <w:t xml:space="preserve"> közbeszerzési eljárásokban való részvételtől a 165. § (2) bekezdés </w:t>
      </w:r>
      <w:r w:rsidRPr="009B55B4">
        <w:rPr>
          <w:rFonts w:ascii="Times" w:hAnsi="Times" w:cs="Times"/>
        </w:rPr>
        <w:t>f)</w:t>
      </w:r>
      <w:r w:rsidRPr="001A3BA3">
        <w:rPr>
          <w:rFonts w:ascii="Times" w:hAnsi="Times" w:cs="Times"/>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1A3BA3" w:rsidRPr="009B55B4" w:rsidRDefault="001A3BA3" w:rsidP="009B55B4">
      <w:pPr>
        <w:spacing w:before="120"/>
        <w:jc w:val="both"/>
        <w:rPr>
          <w:rFonts w:ascii="Times" w:hAnsi="Times" w:cs="Times"/>
        </w:rPr>
      </w:pPr>
      <w:proofErr w:type="gramStart"/>
      <w:r w:rsidRPr="009B55B4">
        <w:rPr>
          <w:rFonts w:ascii="Times" w:hAnsi="Times" w:cs="Times"/>
        </w:rPr>
        <w:t>h</w:t>
      </w:r>
      <w:proofErr w:type="gramEnd"/>
      <w:r w:rsidRPr="009B55B4">
        <w:rPr>
          <w:rFonts w:ascii="Times" w:hAnsi="Times" w:cs="Times"/>
        </w:rPr>
        <w:t>)</w:t>
      </w:r>
      <w:r w:rsidRPr="001A3BA3">
        <w:rPr>
          <w:rFonts w:ascii="Times" w:hAnsi="Times" w:cs="Times"/>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1A3BA3" w:rsidRPr="001A3BA3" w:rsidRDefault="001A3BA3" w:rsidP="009B55B4">
      <w:pPr>
        <w:spacing w:before="120"/>
        <w:jc w:val="both"/>
        <w:rPr>
          <w:rFonts w:ascii="Times" w:hAnsi="Times" w:cs="Times"/>
        </w:rPr>
      </w:pPr>
      <w:r w:rsidRPr="009B55B4">
        <w:rPr>
          <w:rFonts w:ascii="Times" w:hAnsi="Times" w:cs="Times"/>
        </w:rPr>
        <w:t>i)</w:t>
      </w:r>
      <w:r w:rsidRPr="001A3BA3">
        <w:rPr>
          <w:rFonts w:ascii="Times" w:hAnsi="Times" w:cs="Times"/>
        </w:rPr>
        <w:t xml:space="preserve"> az adott eljárásban előírt adatszolgáltatási kötelezettség teljesítése során a valóságnak nem megfelelő adatot szolgáltat (a továbbiakban: </w:t>
      </w:r>
      <w:proofErr w:type="gramStart"/>
      <w:r w:rsidRPr="001A3BA3">
        <w:rPr>
          <w:rFonts w:ascii="Times" w:hAnsi="Times" w:cs="Times"/>
        </w:rPr>
        <w:t>hamis adat</w:t>
      </w:r>
      <w:proofErr w:type="gramEnd"/>
      <w:r w:rsidRPr="001A3BA3">
        <w:rPr>
          <w:rFonts w:ascii="Times" w:hAnsi="Times" w:cs="Times"/>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1A3BA3" w:rsidRPr="001A3BA3" w:rsidRDefault="001A3BA3" w:rsidP="001A3BA3">
      <w:pPr>
        <w:spacing w:after="20"/>
        <w:ind w:firstLine="180"/>
        <w:jc w:val="both"/>
        <w:rPr>
          <w:rFonts w:ascii="Times" w:hAnsi="Times" w:cs="Times"/>
        </w:rPr>
      </w:pPr>
      <w:proofErr w:type="spellStart"/>
      <w:r w:rsidRPr="001A3BA3">
        <w:rPr>
          <w:rFonts w:ascii="Times" w:hAnsi="Times" w:cs="Times"/>
          <w:i/>
          <w:iCs/>
        </w:rPr>
        <w:t>ia</w:t>
      </w:r>
      <w:proofErr w:type="spellEnd"/>
      <w:r w:rsidRPr="001A3BA3">
        <w:rPr>
          <w:rFonts w:ascii="Times" w:hAnsi="Times" w:cs="Times"/>
          <w:i/>
          <w:iCs/>
        </w:rPr>
        <w:t>)</w:t>
      </w:r>
      <w:r w:rsidRPr="001A3BA3">
        <w:rPr>
          <w:rFonts w:ascii="Times" w:hAnsi="Times" w:cs="Times"/>
        </w:rPr>
        <w:t xml:space="preserve"> a </w:t>
      </w:r>
      <w:proofErr w:type="gramStart"/>
      <w:r w:rsidRPr="001A3BA3">
        <w:rPr>
          <w:rFonts w:ascii="Times" w:hAnsi="Times" w:cs="Times"/>
        </w:rPr>
        <w:t>hamis adat</w:t>
      </w:r>
      <w:proofErr w:type="gramEnd"/>
      <w:r w:rsidRPr="001A3BA3">
        <w:rPr>
          <w:rFonts w:ascii="Times" w:hAnsi="Times" w:cs="Times"/>
        </w:rPr>
        <w:t xml:space="preserve"> vagy nyilatkozat érdemben befolyásolja az ajánlatkérőnek a kizárásra, az alkalmasság fennállására, az ajánlat műszaki leírásnak való megfelelőségére vagy az ajánlatok értékelésére vonatkozó döntését, és</w:t>
      </w:r>
    </w:p>
    <w:p w:rsidR="001A3BA3" w:rsidRPr="009B55B4" w:rsidRDefault="001A3BA3" w:rsidP="009B55B4">
      <w:pPr>
        <w:spacing w:after="20"/>
        <w:ind w:firstLine="180"/>
        <w:jc w:val="both"/>
        <w:rPr>
          <w:rFonts w:ascii="Times" w:hAnsi="Times" w:cs="Times"/>
        </w:rPr>
      </w:pPr>
      <w:proofErr w:type="spellStart"/>
      <w:r w:rsidRPr="001A3BA3">
        <w:rPr>
          <w:rFonts w:ascii="Times" w:hAnsi="Times" w:cs="Times"/>
          <w:i/>
          <w:iCs/>
        </w:rPr>
        <w:t>ib</w:t>
      </w:r>
      <w:proofErr w:type="spellEnd"/>
      <w:r w:rsidRPr="001A3BA3">
        <w:rPr>
          <w:rFonts w:ascii="Times" w:hAnsi="Times" w:cs="Times"/>
          <w:i/>
          <w:iCs/>
        </w:rPr>
        <w:t>)</w:t>
      </w:r>
      <w:r w:rsidRPr="001A3BA3">
        <w:rPr>
          <w:rFonts w:ascii="Times" w:hAnsi="Times" w:cs="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1A3BA3" w:rsidRPr="009B55B4" w:rsidRDefault="001A3BA3" w:rsidP="009B55B4">
      <w:pPr>
        <w:spacing w:before="120"/>
        <w:jc w:val="both"/>
        <w:rPr>
          <w:rFonts w:ascii="Times" w:hAnsi="Times" w:cs="Times"/>
        </w:rPr>
      </w:pPr>
      <w:r w:rsidRPr="001A3BA3">
        <w:rPr>
          <w:rFonts w:ascii="Times" w:hAnsi="Times" w:cs="Times"/>
          <w:i/>
          <w:iCs/>
        </w:rPr>
        <w:t>j)</w:t>
      </w:r>
      <w:r w:rsidRPr="001A3BA3">
        <w:rPr>
          <w:rFonts w:ascii="Times" w:hAnsi="Times" w:cs="Times"/>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1A3BA3">
        <w:rPr>
          <w:rFonts w:ascii="Times" w:hAnsi="Times" w:cs="Times"/>
        </w:rPr>
        <w:t>eljárásból</w:t>
      </w:r>
      <w:proofErr w:type="gramEnd"/>
      <w:r w:rsidRPr="001A3BA3">
        <w:rPr>
          <w:rFonts w:ascii="Times" w:hAnsi="Times" w:cs="Times"/>
        </w:rPr>
        <w:t xml:space="preserve"> ebből az okból kizárták, és a kizárás tekintetében jogorvoslatra nem került sor az érintett közbeszerzési eljárás lezárulásától számított három évig;</w:t>
      </w:r>
    </w:p>
    <w:p w:rsidR="001A3BA3" w:rsidRPr="001A3BA3" w:rsidRDefault="001A3BA3" w:rsidP="009B55B4">
      <w:pPr>
        <w:spacing w:before="120"/>
        <w:jc w:val="both"/>
        <w:rPr>
          <w:rFonts w:ascii="Times" w:hAnsi="Times" w:cs="Times"/>
        </w:rPr>
      </w:pPr>
      <w:r w:rsidRPr="001A3BA3">
        <w:rPr>
          <w:rFonts w:ascii="Times" w:hAnsi="Times" w:cs="Times"/>
          <w:i/>
          <w:iCs/>
        </w:rPr>
        <w:t>k)</w:t>
      </w:r>
      <w:r w:rsidRPr="001A3BA3">
        <w:rPr>
          <w:rFonts w:ascii="Times" w:hAnsi="Times" w:cs="Times"/>
        </w:rPr>
        <w:t xml:space="preserve"> tekintetében a következő feltételek valamelyike megvalósul:</w:t>
      </w:r>
    </w:p>
    <w:p w:rsidR="001A3BA3" w:rsidRPr="001A3BA3" w:rsidRDefault="001A3BA3" w:rsidP="001A3BA3">
      <w:pPr>
        <w:spacing w:after="20"/>
        <w:ind w:firstLine="180"/>
        <w:jc w:val="both"/>
        <w:rPr>
          <w:rFonts w:ascii="Times" w:hAnsi="Times" w:cs="Times"/>
        </w:rPr>
      </w:pPr>
      <w:r w:rsidRPr="001A3BA3">
        <w:rPr>
          <w:rFonts w:ascii="Times" w:hAnsi="Times" w:cs="Times"/>
          <w:i/>
          <w:iCs/>
        </w:rPr>
        <w:t>ka)</w:t>
      </w:r>
      <w:r w:rsidRPr="001A3BA3">
        <w:rPr>
          <w:rFonts w:ascii="Times" w:hAnsi="Times" w:cs="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w:t>
      </w:r>
      <w:r w:rsidRPr="001A3BA3">
        <w:rPr>
          <w:rFonts w:ascii="Times" w:hAnsi="Times" w:cs="Times"/>
        </w:rPr>
        <w:lastRenderedPageBreak/>
        <w:t>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A3BA3" w:rsidRPr="001A3BA3" w:rsidRDefault="001A3BA3" w:rsidP="001A3BA3">
      <w:pPr>
        <w:spacing w:after="20"/>
        <w:ind w:firstLine="180"/>
        <w:jc w:val="both"/>
        <w:rPr>
          <w:rFonts w:ascii="Times" w:hAnsi="Times" w:cs="Times"/>
        </w:rPr>
      </w:pPr>
      <w:proofErr w:type="spellStart"/>
      <w:r w:rsidRPr="001A3BA3">
        <w:rPr>
          <w:rFonts w:ascii="Times" w:hAnsi="Times" w:cs="Times"/>
          <w:i/>
          <w:iCs/>
        </w:rPr>
        <w:t>kb</w:t>
      </w:r>
      <w:proofErr w:type="spellEnd"/>
      <w:r w:rsidRPr="001A3BA3">
        <w:rPr>
          <w:rFonts w:ascii="Times" w:hAnsi="Times" w:cs="Times"/>
          <w:i/>
          <w:iCs/>
        </w:rPr>
        <w:t>)</w:t>
      </w:r>
      <w:r w:rsidRPr="001A3BA3">
        <w:rPr>
          <w:rFonts w:ascii="Times" w:hAnsi="Times" w:cs="Times"/>
        </w:rPr>
        <w:t xml:space="preserve"> olyan szabályozott tőzsdén nem jegyzett társaság, amely a pénzmosás és a terrorizmus finanszírozása megelőzéséről és megakadályozásáról szóló 2007. évi CXXXVI. törvény 3. § </w:t>
      </w:r>
      <w:r w:rsidRPr="001A3BA3">
        <w:rPr>
          <w:rFonts w:ascii="Times" w:hAnsi="Times" w:cs="Times"/>
          <w:i/>
          <w:iCs/>
        </w:rPr>
        <w:t>r)</w:t>
      </w:r>
      <w:r w:rsidRPr="001A3BA3">
        <w:rPr>
          <w:rFonts w:ascii="Times" w:hAnsi="Times" w:cs="Times"/>
        </w:rPr>
        <w:t xml:space="preserve"> pont </w:t>
      </w:r>
      <w:proofErr w:type="spellStart"/>
      <w:r w:rsidRPr="001A3BA3">
        <w:rPr>
          <w:rFonts w:ascii="Times" w:hAnsi="Times" w:cs="Times"/>
          <w:i/>
          <w:iCs/>
        </w:rPr>
        <w:t>ra</w:t>
      </w:r>
      <w:proofErr w:type="spellEnd"/>
      <w:r w:rsidRPr="001A3BA3">
        <w:rPr>
          <w:rFonts w:ascii="Times" w:hAnsi="Times" w:cs="Times"/>
          <w:i/>
          <w:iCs/>
        </w:rPr>
        <w:t>)–</w:t>
      </w:r>
      <w:proofErr w:type="spellStart"/>
      <w:r w:rsidRPr="001A3BA3">
        <w:rPr>
          <w:rFonts w:ascii="Times" w:hAnsi="Times" w:cs="Times"/>
          <w:i/>
          <w:iCs/>
        </w:rPr>
        <w:t>rb</w:t>
      </w:r>
      <w:proofErr w:type="spellEnd"/>
      <w:r w:rsidRPr="001A3BA3">
        <w:rPr>
          <w:rFonts w:ascii="Times" w:hAnsi="Times" w:cs="Times"/>
          <w:i/>
          <w:iCs/>
        </w:rPr>
        <w:t>)</w:t>
      </w:r>
      <w:r w:rsidRPr="001A3BA3">
        <w:rPr>
          <w:rFonts w:ascii="Times" w:hAnsi="Times" w:cs="Times"/>
        </w:rPr>
        <w:t xml:space="preserve"> vagy </w:t>
      </w:r>
      <w:proofErr w:type="spellStart"/>
      <w:r w:rsidRPr="001A3BA3">
        <w:rPr>
          <w:rFonts w:ascii="Times" w:hAnsi="Times" w:cs="Times"/>
          <w:i/>
          <w:iCs/>
        </w:rPr>
        <w:t>rc</w:t>
      </w:r>
      <w:proofErr w:type="spellEnd"/>
      <w:r w:rsidRPr="001A3BA3">
        <w:rPr>
          <w:rFonts w:ascii="Times" w:hAnsi="Times" w:cs="Times"/>
          <w:i/>
          <w:iCs/>
        </w:rPr>
        <w:t>)–</w:t>
      </w:r>
      <w:proofErr w:type="spellStart"/>
      <w:r w:rsidRPr="001A3BA3">
        <w:rPr>
          <w:rFonts w:ascii="Times" w:hAnsi="Times" w:cs="Times"/>
          <w:i/>
          <w:iCs/>
        </w:rPr>
        <w:t>rd</w:t>
      </w:r>
      <w:proofErr w:type="spellEnd"/>
      <w:r w:rsidRPr="001A3BA3">
        <w:rPr>
          <w:rFonts w:ascii="Times" w:hAnsi="Times" w:cs="Times"/>
          <w:i/>
          <w:iCs/>
        </w:rPr>
        <w:t>)</w:t>
      </w:r>
      <w:r w:rsidRPr="001A3BA3">
        <w:rPr>
          <w:rFonts w:ascii="Times" w:hAnsi="Times" w:cs="Times"/>
        </w:rPr>
        <w:t xml:space="preserve"> alpontja szerinti tényleges tulajdonosát nem képes megnevezni, vagy</w:t>
      </w:r>
    </w:p>
    <w:p w:rsidR="001A3BA3" w:rsidRPr="009B55B4" w:rsidRDefault="001A3BA3" w:rsidP="009B55B4">
      <w:pPr>
        <w:spacing w:after="20"/>
        <w:ind w:firstLine="180"/>
        <w:jc w:val="both"/>
        <w:rPr>
          <w:rFonts w:ascii="Times" w:hAnsi="Times" w:cs="Times"/>
        </w:rPr>
      </w:pPr>
      <w:proofErr w:type="spellStart"/>
      <w:r w:rsidRPr="001A3BA3">
        <w:rPr>
          <w:rFonts w:ascii="Times" w:hAnsi="Times" w:cs="Times"/>
          <w:i/>
          <w:iCs/>
        </w:rPr>
        <w:t>kc</w:t>
      </w:r>
      <w:proofErr w:type="spellEnd"/>
      <w:r w:rsidRPr="001A3BA3">
        <w:rPr>
          <w:rFonts w:ascii="Times" w:hAnsi="Times" w:cs="Times"/>
          <w:i/>
          <w:iCs/>
        </w:rPr>
        <w:t>)</w:t>
      </w:r>
      <w:r w:rsidRPr="001A3BA3">
        <w:rPr>
          <w:rFonts w:ascii="Times" w:hAnsi="Times" w:cs="Times"/>
        </w:rPr>
        <w:t xml:space="preserve"> a gazdasági szereplőben közvetetten vagy közvetlenül </w:t>
      </w:r>
      <w:proofErr w:type="gramStart"/>
      <w:r w:rsidRPr="001A3BA3">
        <w:rPr>
          <w:rFonts w:ascii="Times" w:hAnsi="Times" w:cs="Times"/>
        </w:rPr>
        <w:t>több, mint</w:t>
      </w:r>
      <w:proofErr w:type="gramEnd"/>
      <w:r w:rsidRPr="001A3BA3">
        <w:rPr>
          <w:rFonts w:ascii="Times" w:hAnsi="Times" w:cs="Times"/>
        </w:rPr>
        <w:t xml:space="preserve"> 25%-os tulajdoni résszel vagy szavazati joggal rendelkezik olyan jogi személy vagy személyes joga szerint jogképes szervezet, amelynek tekintetében a </w:t>
      </w:r>
      <w:proofErr w:type="spellStart"/>
      <w:r w:rsidRPr="001A3BA3">
        <w:rPr>
          <w:rFonts w:ascii="Times" w:hAnsi="Times" w:cs="Times"/>
          <w:i/>
          <w:iCs/>
        </w:rPr>
        <w:t>kb</w:t>
      </w:r>
      <w:proofErr w:type="spellEnd"/>
      <w:r w:rsidRPr="001A3BA3">
        <w:rPr>
          <w:rFonts w:ascii="Times" w:hAnsi="Times" w:cs="Times"/>
          <w:i/>
          <w:iCs/>
        </w:rPr>
        <w:t>)</w:t>
      </w:r>
      <w:r w:rsidRPr="001A3BA3">
        <w:rPr>
          <w:rFonts w:ascii="Times" w:hAnsi="Times" w:cs="Times"/>
        </w:rPr>
        <w:t xml:space="preserve"> alpont szerinti feltétel fennáll;</w:t>
      </w:r>
    </w:p>
    <w:p w:rsidR="001A3BA3" w:rsidRPr="009B55B4" w:rsidRDefault="001A3BA3" w:rsidP="009B55B4">
      <w:pPr>
        <w:spacing w:before="120"/>
        <w:jc w:val="both"/>
        <w:rPr>
          <w:rFonts w:ascii="Times" w:hAnsi="Times" w:cs="Times"/>
        </w:rPr>
      </w:pPr>
      <w:proofErr w:type="gramStart"/>
      <w:r w:rsidRPr="001A3BA3">
        <w:rPr>
          <w:rFonts w:ascii="Times" w:hAnsi="Times" w:cs="Times"/>
          <w:i/>
          <w:iCs/>
        </w:rPr>
        <w:t>l</w:t>
      </w:r>
      <w:proofErr w:type="gramEnd"/>
      <w:r w:rsidRPr="001A3BA3">
        <w:rPr>
          <w:rFonts w:ascii="Times" w:hAnsi="Times" w:cs="Times"/>
          <w:i/>
          <w:iCs/>
        </w:rPr>
        <w:t>)</w:t>
      </w:r>
      <w:r w:rsidRPr="001A3BA3">
        <w:rPr>
          <w:rFonts w:ascii="Times" w:hAnsi="Times" w:cs="Times"/>
        </w:rPr>
        <w:t xml:space="preserve"> harmadik országbeli állampolgár Magyarországon engedélyhez kötött foglalkoztatása esetén a munkaügyi hatóság által a munkaügyi ellenőrzésről szóló 1996. évi LXXV. törvény 7/A. §</w:t>
      </w:r>
      <w:proofErr w:type="spellStart"/>
      <w:r w:rsidRPr="001A3BA3">
        <w:rPr>
          <w:rFonts w:ascii="Times" w:hAnsi="Times" w:cs="Times"/>
        </w:rPr>
        <w:t>-</w:t>
      </w:r>
      <w:proofErr w:type="gramStart"/>
      <w:r w:rsidRPr="001A3BA3">
        <w:rPr>
          <w:rFonts w:ascii="Times" w:hAnsi="Times" w:cs="Times"/>
        </w:rPr>
        <w:t>a</w:t>
      </w:r>
      <w:proofErr w:type="spellEnd"/>
      <w:proofErr w:type="gramEnd"/>
      <w:r w:rsidRPr="001A3BA3">
        <w:rPr>
          <w:rFonts w:ascii="Times" w:hAnsi="Times" w:cs="Time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1A3BA3" w:rsidRPr="009B55B4" w:rsidRDefault="001A3BA3" w:rsidP="009B55B4">
      <w:pPr>
        <w:spacing w:before="120"/>
        <w:jc w:val="both"/>
        <w:rPr>
          <w:rFonts w:ascii="Times" w:hAnsi="Times" w:cs="Times"/>
        </w:rPr>
      </w:pPr>
      <w:proofErr w:type="gramStart"/>
      <w:r w:rsidRPr="009B55B4">
        <w:rPr>
          <w:rFonts w:ascii="Times" w:hAnsi="Times" w:cs="Times"/>
        </w:rPr>
        <w:t>m</w:t>
      </w:r>
      <w:proofErr w:type="gramEnd"/>
      <w:r w:rsidRPr="009B55B4">
        <w:rPr>
          <w:rFonts w:ascii="Times" w:hAnsi="Times" w:cs="Times"/>
        </w:rPr>
        <w:t>)</w:t>
      </w:r>
      <w:r w:rsidRPr="001A3BA3">
        <w:rPr>
          <w:rFonts w:ascii="Times" w:hAnsi="Times" w:cs="Times"/>
        </w:rPr>
        <w:t xml:space="preserve"> esetében a 25. § szerinti összeférhetetlenségből, illetve a közbeszerzési eljárás előkészítésében való előzetes bevonásból eredő versenytorzulást a gazdasági szereplő kizárásán kívül nem lehet más módon orvosolni;</w:t>
      </w:r>
    </w:p>
    <w:p w:rsidR="001A3BA3" w:rsidRPr="009B55B4" w:rsidRDefault="001A3BA3" w:rsidP="009B55B4">
      <w:pPr>
        <w:spacing w:before="120"/>
        <w:jc w:val="both"/>
        <w:rPr>
          <w:rFonts w:ascii="Times" w:hAnsi="Times" w:cs="Times"/>
        </w:rPr>
      </w:pPr>
      <w:r w:rsidRPr="009B55B4">
        <w:rPr>
          <w:rFonts w:ascii="Times" w:hAnsi="Times" w:cs="Times"/>
        </w:rPr>
        <w:t>n)</w:t>
      </w:r>
      <w:r w:rsidRPr="001A3BA3">
        <w:rPr>
          <w:rFonts w:ascii="Times" w:hAnsi="Times" w:cs="Times"/>
        </w:rPr>
        <w:t xml:space="preserve"> a Tpvt. 11. §</w:t>
      </w:r>
      <w:proofErr w:type="spellStart"/>
      <w:r w:rsidRPr="001A3BA3">
        <w:rPr>
          <w:rFonts w:ascii="Times" w:hAnsi="Times" w:cs="Times"/>
        </w:rPr>
        <w:t>-</w:t>
      </w:r>
      <w:proofErr w:type="gramStart"/>
      <w:r w:rsidRPr="001A3BA3">
        <w:rPr>
          <w:rFonts w:ascii="Times" w:hAnsi="Times" w:cs="Times"/>
        </w:rPr>
        <w:t>a</w:t>
      </w:r>
      <w:proofErr w:type="spellEnd"/>
      <w:proofErr w:type="gramEnd"/>
      <w:r w:rsidRPr="001A3BA3">
        <w:rPr>
          <w:rFonts w:ascii="Times" w:hAnsi="Times" w:cs="Time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1A3BA3" w:rsidRPr="009B55B4" w:rsidRDefault="001A3BA3" w:rsidP="009B55B4">
      <w:pPr>
        <w:spacing w:before="120"/>
        <w:jc w:val="both"/>
        <w:rPr>
          <w:rFonts w:ascii="Times" w:hAnsi="Times" w:cs="Times"/>
        </w:rPr>
      </w:pPr>
      <w:r w:rsidRPr="009B55B4">
        <w:rPr>
          <w:rFonts w:ascii="Times" w:hAnsi="Times" w:cs="Times"/>
        </w:rPr>
        <w:t>o)</w:t>
      </w:r>
      <w:r w:rsidRPr="001A3BA3">
        <w:rPr>
          <w:rFonts w:ascii="Times" w:hAnsi="Times" w:cs="Times"/>
        </w:rPr>
        <w:t xml:space="preserve"> esetében az ajánlatkérő bizonyítani tudja, hogy az adott közbeszerzési eljárásban az ajánlattevő a Tpvt. 11. §</w:t>
      </w:r>
      <w:proofErr w:type="spellStart"/>
      <w:r w:rsidRPr="001A3BA3">
        <w:rPr>
          <w:rFonts w:ascii="Times" w:hAnsi="Times" w:cs="Times"/>
        </w:rPr>
        <w:t>-</w:t>
      </w:r>
      <w:proofErr w:type="gramStart"/>
      <w:r w:rsidRPr="001A3BA3">
        <w:rPr>
          <w:rFonts w:ascii="Times" w:hAnsi="Times" w:cs="Times"/>
        </w:rPr>
        <w:t>a</w:t>
      </w:r>
      <w:proofErr w:type="spellEnd"/>
      <w:proofErr w:type="gramEnd"/>
      <w:r w:rsidRPr="001A3BA3">
        <w:rPr>
          <w:rFonts w:ascii="Times" w:hAnsi="Times" w:cs="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1A3BA3">
        <w:rPr>
          <w:rFonts w:ascii="Times" w:hAnsi="Times" w:cs="Times"/>
        </w:rPr>
        <w:t>-ába</w:t>
      </w:r>
      <w:proofErr w:type="spellEnd"/>
      <w:r w:rsidRPr="001A3BA3">
        <w:rPr>
          <w:rFonts w:ascii="Times" w:hAnsi="Times" w:cs="Times"/>
        </w:rPr>
        <w:t xml:space="preserve"> vagy az EUMSZ 101. cikkébe ütköző magatartást feltárja és a Tpvt. 78/</w:t>
      </w:r>
      <w:proofErr w:type="gramStart"/>
      <w:r w:rsidRPr="001A3BA3">
        <w:rPr>
          <w:rFonts w:ascii="Times" w:hAnsi="Times" w:cs="Times"/>
        </w:rPr>
        <w:t>A</w:t>
      </w:r>
      <w:proofErr w:type="gramEnd"/>
      <w:r w:rsidRPr="001A3BA3">
        <w:rPr>
          <w:rFonts w:ascii="Times" w:hAnsi="Times" w:cs="Times"/>
        </w:rPr>
        <w:t>. § (2) bekezdésében foglalt, a bírság mellőzésére vonatkozó feltételek fennállását a Gazdasági Versenyhivatal a Tpvt. 78/C. § (2) bekezdése szerinti végzésében megállapította;</w:t>
      </w:r>
    </w:p>
    <w:p w:rsidR="001A3BA3" w:rsidRDefault="001A3BA3" w:rsidP="009B55B4">
      <w:pPr>
        <w:spacing w:before="120"/>
        <w:jc w:val="both"/>
        <w:rPr>
          <w:rFonts w:ascii="Times" w:hAnsi="Times" w:cs="Times"/>
        </w:rPr>
      </w:pPr>
      <w:r w:rsidRPr="001A3BA3">
        <w:rPr>
          <w:rFonts w:ascii="Times" w:hAnsi="Times" w:cs="Times"/>
          <w:i/>
          <w:iCs/>
        </w:rPr>
        <w:t>p)</w:t>
      </w:r>
      <w:r w:rsidRPr="001A3BA3">
        <w:rPr>
          <w:rFonts w:ascii="Times" w:hAnsi="Times" w:cs="Times"/>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857B47" w:rsidRDefault="00857B47" w:rsidP="009B55B4">
      <w:pPr>
        <w:spacing w:before="120"/>
        <w:jc w:val="both"/>
        <w:rPr>
          <w:rFonts w:ascii="Times" w:hAnsi="Times" w:cs="Times"/>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lastRenderedPageBreak/>
        <w:t>2</w:t>
      </w:r>
      <w:proofErr w:type="gramStart"/>
      <w:r w:rsidR="00991DB4" w:rsidRPr="000A1443">
        <w:rPr>
          <w:b/>
          <w:lang w:eastAsia="ar-SA"/>
        </w:rPr>
        <w:t>.sz.</w:t>
      </w:r>
      <w:r w:rsidR="00991DB4">
        <w:rPr>
          <w:b/>
          <w:lang w:eastAsia="ar-SA"/>
        </w:rPr>
        <w:t>minta</w:t>
      </w:r>
      <w:proofErr w:type="gramEnd"/>
    </w:p>
    <w:p w:rsidR="004206B4" w:rsidRDefault="004206B4" w:rsidP="004206B4">
      <w:pPr>
        <w:tabs>
          <w:tab w:val="left" w:pos="0"/>
        </w:tabs>
        <w:jc w:val="center"/>
        <w:rPr>
          <w:b/>
          <w:caps/>
        </w:rPr>
      </w:pPr>
      <w:r>
        <w:rPr>
          <w:b/>
          <w:caps/>
        </w:rPr>
        <w:t xml:space="preserve">Nyilatkozat az </w:t>
      </w:r>
      <w:r w:rsidR="00E22E1D">
        <w:rPr>
          <w:b/>
          <w:caps/>
        </w:rPr>
        <w:t>AjánlatTÉTELi</w:t>
      </w:r>
      <w:r w:rsidR="00B9424D">
        <w:rPr>
          <w:b/>
          <w:caps/>
        </w:rPr>
        <w:t xml:space="preserve"> felhívás </w:t>
      </w:r>
      <w:r w:rsidR="00040B78">
        <w:rPr>
          <w:b/>
          <w:caps/>
        </w:rPr>
        <w:t>1</w:t>
      </w:r>
      <w:r w:rsidR="00FF27CC">
        <w:rPr>
          <w:b/>
          <w:caps/>
        </w:rPr>
        <w:t>2</w:t>
      </w:r>
      <w:r w:rsidR="00040B78">
        <w:rPr>
          <w:b/>
          <w:caps/>
        </w:rPr>
        <w:t>.</w:t>
      </w:r>
      <w:r w:rsidR="00B9424D" w:rsidRPr="00B9424D">
        <w:rPr>
          <w:b/>
          <w:caps/>
        </w:rPr>
        <w:t xml:space="preserve"> </w:t>
      </w:r>
      <w:r w:rsidR="00B9424D">
        <w:rPr>
          <w:b/>
          <w:caps/>
        </w:rPr>
        <w:t xml:space="preserve">Pontja </w:t>
      </w:r>
      <w:r>
        <w:rPr>
          <w:b/>
          <w:caps/>
        </w:rPr>
        <w:t>Szerinti kizáró okokról</w:t>
      </w: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E93C23" w:rsidRDefault="00E93C23" w:rsidP="00717A3E">
      <w:pPr>
        <w:ind w:firstLine="487"/>
        <w:jc w:val="center"/>
        <w:rPr>
          <w:i/>
        </w:rPr>
      </w:pPr>
      <w:r w:rsidRPr="00D10423">
        <w:rPr>
          <w:bCs/>
          <w:i/>
        </w:rPr>
        <w:t>„</w:t>
      </w:r>
      <w:r w:rsidR="009B55B4" w:rsidRPr="00E517C7">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009B55B4" w:rsidRPr="00E517C7">
        <w:rPr>
          <w:i/>
        </w:rPr>
        <w:t>utómonitoring</w:t>
      </w:r>
      <w:proofErr w:type="spellEnd"/>
      <w:r w:rsidRPr="00D10423">
        <w:rPr>
          <w:i/>
        </w:rPr>
        <w:t>”</w:t>
      </w:r>
      <w:r>
        <w:rPr>
          <w:i/>
        </w:rPr>
        <w:t xml:space="preserve"> </w:t>
      </w:r>
    </w:p>
    <w:p w:rsidR="009B55B4" w:rsidRDefault="009B55B4" w:rsidP="00717A3E">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FF27CC" w:rsidRDefault="00FF27CC" w:rsidP="00FF27CC">
      <w:pPr>
        <w:tabs>
          <w:tab w:val="left" w:pos="0"/>
        </w:tabs>
      </w:pPr>
    </w:p>
    <w:p w:rsidR="00FF27CC" w:rsidRPr="0018571F" w:rsidRDefault="00FF27CC" w:rsidP="00FF27CC">
      <w:pPr>
        <w:tabs>
          <w:tab w:val="left" w:pos="0"/>
        </w:tabs>
      </w:pPr>
    </w:p>
    <w:p w:rsidR="00FF27CC" w:rsidRPr="0018571F" w:rsidRDefault="00FF27CC" w:rsidP="00FF27C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18571F" w:rsidTr="00FF27CC">
        <w:tc>
          <w:tcPr>
            <w:tcW w:w="4196" w:type="dxa"/>
            <w:shd w:val="pct15" w:color="auto" w:fill="auto"/>
            <w:vAlign w:val="center"/>
          </w:tcPr>
          <w:p w:rsidR="00FF27CC" w:rsidRPr="0018571F" w:rsidRDefault="00FF27CC" w:rsidP="00FF27CC">
            <w:pPr>
              <w:tabs>
                <w:tab w:val="left" w:pos="0"/>
              </w:tabs>
              <w:rPr>
                <w:b/>
              </w:rPr>
            </w:pPr>
            <w:r w:rsidRPr="0018571F">
              <w:rPr>
                <w:b/>
              </w:rPr>
              <w:t>Tényleges tulajdonos neve</w:t>
            </w:r>
          </w:p>
        </w:tc>
        <w:tc>
          <w:tcPr>
            <w:tcW w:w="4197" w:type="dxa"/>
            <w:shd w:val="pct15" w:color="auto" w:fill="auto"/>
            <w:vAlign w:val="center"/>
          </w:tcPr>
          <w:p w:rsidR="00FF27CC" w:rsidRPr="0018571F" w:rsidRDefault="00FF27CC" w:rsidP="00FF27CC">
            <w:pPr>
              <w:tabs>
                <w:tab w:val="left" w:pos="0"/>
              </w:tabs>
              <w:rPr>
                <w:b/>
              </w:rPr>
            </w:pPr>
            <w:r w:rsidRPr="0018571F">
              <w:rPr>
                <w:b/>
              </w:rPr>
              <w:t>Tényleges tulajdonos állandó lakóhelye:</w:t>
            </w:r>
          </w:p>
        </w:tc>
      </w:tr>
      <w:tr w:rsidR="00FF27CC" w:rsidRPr="0018571F" w:rsidTr="00FF27CC">
        <w:tc>
          <w:tcPr>
            <w:tcW w:w="4196" w:type="dxa"/>
          </w:tcPr>
          <w:p w:rsidR="00FF27CC" w:rsidRPr="0018571F" w:rsidRDefault="00FF27CC" w:rsidP="00FF27CC">
            <w:pPr>
              <w:tabs>
                <w:tab w:val="left" w:pos="0"/>
              </w:tabs>
            </w:pPr>
            <w:r w:rsidRPr="0018571F">
              <w:t>1.</w:t>
            </w:r>
          </w:p>
        </w:tc>
        <w:tc>
          <w:tcPr>
            <w:tcW w:w="4197" w:type="dxa"/>
          </w:tcPr>
          <w:p w:rsidR="00FF27CC" w:rsidRPr="0018571F" w:rsidRDefault="00FF27CC" w:rsidP="00FF27CC">
            <w:pPr>
              <w:tabs>
                <w:tab w:val="left" w:pos="0"/>
              </w:tabs>
            </w:pPr>
          </w:p>
        </w:tc>
      </w:tr>
      <w:tr w:rsidR="00FF27CC" w:rsidRPr="0018571F" w:rsidTr="00FF27CC">
        <w:tc>
          <w:tcPr>
            <w:tcW w:w="4196" w:type="dxa"/>
          </w:tcPr>
          <w:p w:rsidR="00FF27CC" w:rsidRPr="0018571F" w:rsidRDefault="00FF27CC" w:rsidP="00FF27CC">
            <w:pPr>
              <w:tabs>
                <w:tab w:val="left" w:pos="0"/>
              </w:tabs>
            </w:pPr>
            <w:r w:rsidRPr="0018571F">
              <w:t>2.</w:t>
            </w:r>
          </w:p>
        </w:tc>
        <w:tc>
          <w:tcPr>
            <w:tcW w:w="4197" w:type="dxa"/>
          </w:tcPr>
          <w:p w:rsidR="00FF27CC" w:rsidRPr="0018571F" w:rsidRDefault="00FF27CC" w:rsidP="00FF27CC">
            <w:pPr>
              <w:tabs>
                <w:tab w:val="left" w:pos="0"/>
              </w:tabs>
            </w:pPr>
          </w:p>
        </w:tc>
      </w:tr>
      <w:tr w:rsidR="00FF27CC" w:rsidRPr="0018571F" w:rsidTr="00FF27CC">
        <w:tc>
          <w:tcPr>
            <w:tcW w:w="4196" w:type="dxa"/>
          </w:tcPr>
          <w:p w:rsidR="00FF27CC" w:rsidRPr="0018571F" w:rsidRDefault="00FF27CC" w:rsidP="00FF27CC">
            <w:pPr>
              <w:tabs>
                <w:tab w:val="left" w:pos="0"/>
              </w:tabs>
            </w:pPr>
            <w:r w:rsidRPr="0018571F">
              <w:t>…</w:t>
            </w:r>
          </w:p>
        </w:tc>
        <w:tc>
          <w:tcPr>
            <w:tcW w:w="4197" w:type="dxa"/>
          </w:tcPr>
          <w:p w:rsidR="00FF27CC" w:rsidRPr="0018571F" w:rsidRDefault="00FF27CC" w:rsidP="00FF27CC">
            <w:pPr>
              <w:tabs>
                <w:tab w:val="left" w:pos="0"/>
              </w:tabs>
            </w:pPr>
          </w:p>
        </w:tc>
      </w:tr>
    </w:tbl>
    <w:p w:rsidR="00FF27CC" w:rsidRDefault="00FF27CC" w:rsidP="00FF27CC">
      <w:pPr>
        <w:tabs>
          <w:tab w:val="left" w:pos="0"/>
        </w:tabs>
      </w:pPr>
    </w:p>
    <w:p w:rsidR="00FF27CC" w:rsidRDefault="00FF27CC" w:rsidP="00FF27CC">
      <w:pPr>
        <w:tabs>
          <w:tab w:val="left" w:pos="0"/>
        </w:tabs>
      </w:pPr>
      <w:r>
        <w:t>VAGY*</w:t>
      </w:r>
    </w:p>
    <w:p w:rsidR="00FF27CC" w:rsidRDefault="00FF27CC" w:rsidP="00FF27CC">
      <w:pPr>
        <w:tabs>
          <w:tab w:val="left" w:pos="0"/>
        </w:tabs>
      </w:pPr>
    </w:p>
    <w:p w:rsidR="00FF27CC" w:rsidRDefault="00FF27CC" w:rsidP="00FF27CC">
      <w:pPr>
        <w:tabs>
          <w:tab w:val="left" w:pos="0"/>
        </w:tabs>
      </w:pPr>
    </w:p>
    <w:p w:rsidR="00FF27CC" w:rsidRDefault="00FF27CC" w:rsidP="00FF27CC">
      <w:pPr>
        <w:tabs>
          <w:tab w:val="left" w:pos="0"/>
        </w:tabs>
        <w:jc w:val="both"/>
      </w:pPr>
      <w:r w:rsidRPr="00BD642C">
        <w:rPr>
          <w:b/>
        </w:rPr>
        <w:lastRenderedPageBreak/>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jc w:val="both"/>
      </w:pPr>
    </w:p>
    <w:p w:rsidR="00FF27CC" w:rsidRPr="0018571F" w:rsidRDefault="00FF27CC" w:rsidP="00FF27CC">
      <w:pPr>
        <w:tabs>
          <w:tab w:val="left" w:pos="0"/>
        </w:tabs>
      </w:pPr>
      <w:r w:rsidRPr="0018571F">
        <w:t>Kelt:</w:t>
      </w:r>
    </w:p>
    <w:p w:rsidR="00FF27CC" w:rsidRPr="0018571F" w:rsidRDefault="00FF27CC" w:rsidP="00FF27CC">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FF27CC" w:rsidRPr="0018571F" w:rsidRDefault="00FF27CC" w:rsidP="00FF27CC">
      <w:pPr>
        <w:tabs>
          <w:tab w:val="left" w:pos="0"/>
        </w:tabs>
      </w:pPr>
    </w:p>
    <w:p w:rsidR="00FF27CC" w:rsidRPr="0018571F" w:rsidRDefault="00FF27CC" w:rsidP="00FF27CC">
      <w:pPr>
        <w:tabs>
          <w:tab w:val="left" w:pos="0"/>
        </w:tabs>
      </w:pPr>
    </w:p>
    <w:p w:rsidR="00FF27CC" w:rsidRDefault="00FF27CC" w:rsidP="00FF27CC">
      <w:pPr>
        <w:tabs>
          <w:tab w:val="left" w:pos="0"/>
        </w:tabs>
      </w:pPr>
    </w:p>
    <w:p w:rsidR="00FF27CC" w:rsidRPr="0018571F" w:rsidRDefault="00FF27CC" w:rsidP="00FF27CC">
      <w:pPr>
        <w:tabs>
          <w:tab w:val="left" w:pos="0"/>
        </w:tabs>
      </w:pPr>
    </w:p>
    <w:p w:rsidR="00FF27CC" w:rsidRDefault="00FF27CC" w:rsidP="00FF27CC">
      <w:pPr>
        <w:pStyle w:val="Lbjegyzetszveg"/>
        <w:jc w:val="both"/>
        <w:rPr>
          <w:sz w:val="24"/>
          <w:szCs w:val="24"/>
        </w:rPr>
      </w:pPr>
      <w:r w:rsidRPr="00D32830">
        <w:rPr>
          <w:sz w:val="24"/>
          <w:szCs w:val="24"/>
        </w:rPr>
        <w:t>* A nem kívánt szöveg törlendő/áthúzandó vagy az alkalmazandó rész aláhúzandó</w:t>
      </w:r>
    </w:p>
    <w:p w:rsidR="00FF27CC" w:rsidRDefault="00FF27CC" w:rsidP="00210745">
      <w:pPr>
        <w:tabs>
          <w:tab w:val="left" w:pos="0"/>
        </w:tabs>
        <w:jc w:val="both"/>
      </w:pPr>
    </w:p>
    <w:p w:rsidR="004206B4" w:rsidRDefault="004206B4" w:rsidP="004206B4">
      <w:pPr>
        <w:pageBreakBefore/>
        <w:suppressAutoHyphens/>
        <w:jc w:val="right"/>
        <w:rPr>
          <w:b/>
          <w:lang w:eastAsia="ar-SA"/>
        </w:rPr>
      </w:pPr>
      <w:r>
        <w:rPr>
          <w:b/>
          <w:lang w:eastAsia="ar-SA"/>
        </w:rPr>
        <w:lastRenderedPageBreak/>
        <w:t>3. sz. minta</w:t>
      </w:r>
    </w:p>
    <w:p w:rsidR="004206B4" w:rsidRDefault="004206B4" w:rsidP="004206B4">
      <w:pPr>
        <w:suppressAutoHyphens/>
        <w:jc w:val="right"/>
        <w:rPr>
          <w:b/>
          <w:kern w:val="28"/>
        </w:rPr>
      </w:pPr>
    </w:p>
    <w:p w:rsidR="004206B4" w:rsidRDefault="004206B4" w:rsidP="004206B4">
      <w:pPr>
        <w:tabs>
          <w:tab w:val="left" w:pos="0"/>
        </w:tabs>
        <w:jc w:val="center"/>
        <w:rPr>
          <w:b/>
          <w:caps/>
        </w:rPr>
      </w:pPr>
      <w:r>
        <w:rPr>
          <w:b/>
          <w:caps/>
        </w:rPr>
        <w:t xml:space="preserve">Nyilatkozat az </w:t>
      </w:r>
      <w:r w:rsidR="00E22E1D">
        <w:rPr>
          <w:b/>
          <w:caps/>
        </w:rPr>
        <w:t>AjánlatTÉTELi</w:t>
      </w:r>
      <w:r>
        <w:rPr>
          <w:b/>
          <w:caps/>
        </w:rPr>
        <w:t xml:space="preserve"> </w:t>
      </w:r>
      <w:r w:rsidR="009673FB">
        <w:rPr>
          <w:b/>
          <w:caps/>
        </w:rPr>
        <w:t xml:space="preserve">felhívás </w:t>
      </w:r>
      <w:r w:rsidR="00040B78">
        <w:rPr>
          <w:b/>
          <w:caps/>
        </w:rPr>
        <w:t>1</w:t>
      </w:r>
      <w:r w:rsidR="00FF27CC">
        <w:rPr>
          <w:b/>
          <w:caps/>
        </w:rPr>
        <w:t>2</w:t>
      </w:r>
      <w:r w:rsidR="00040B78">
        <w:rPr>
          <w:b/>
          <w:caps/>
        </w:rPr>
        <w:t>.</w:t>
      </w:r>
      <w:r w:rsidR="009673FB" w:rsidRPr="00B9424D">
        <w:rPr>
          <w:b/>
          <w:caps/>
        </w:rPr>
        <w:t xml:space="preserve"> </w:t>
      </w:r>
      <w:r w:rsidR="009673FB">
        <w:rPr>
          <w:b/>
          <w:caps/>
        </w:rPr>
        <w:t xml:space="preserve">Pontja </w:t>
      </w:r>
      <w:r>
        <w:rPr>
          <w:b/>
          <w:caps/>
        </w:rPr>
        <w:t>Szerinti kizáró okokról</w:t>
      </w:r>
    </w:p>
    <w:p w:rsidR="00FF27CC" w:rsidRPr="00CC4BF5" w:rsidRDefault="00FF27CC" w:rsidP="00FF27CC">
      <w:pPr>
        <w:pStyle w:val="Listaszerbekezds"/>
        <w:tabs>
          <w:tab w:val="left" w:pos="0"/>
        </w:tabs>
        <w:ind w:left="0"/>
        <w:jc w:val="center"/>
        <w:rPr>
          <w:b/>
        </w:rPr>
      </w:pPr>
      <w:proofErr w:type="gramStart"/>
      <w:r>
        <w:rPr>
          <w:b/>
        </w:rPr>
        <w:t>a</w:t>
      </w:r>
      <w:proofErr w:type="gramEnd"/>
      <w:r>
        <w:rPr>
          <w:b/>
        </w:rPr>
        <w:t xml:space="preserve"> Kbt. </w:t>
      </w:r>
      <w:r w:rsidRPr="00CC4BF5">
        <w:rPr>
          <w:b/>
        </w:rPr>
        <w:t>6</w:t>
      </w:r>
      <w:r>
        <w:rPr>
          <w:b/>
        </w:rPr>
        <w:t>2</w:t>
      </w:r>
      <w:r w:rsidRPr="00CC4BF5">
        <w:rPr>
          <w:b/>
        </w:rPr>
        <w:t xml:space="preserve">. § (1) </w:t>
      </w:r>
      <w:r>
        <w:rPr>
          <w:b/>
        </w:rPr>
        <w:t>– (2) bekezdés</w:t>
      </w:r>
    </w:p>
    <w:p w:rsidR="004206B4" w:rsidRDefault="004206B4" w:rsidP="004206B4">
      <w:pPr>
        <w:rPr>
          <w:lang w:eastAsia="ar-SA"/>
        </w:rPr>
      </w:pPr>
    </w:p>
    <w:p w:rsidR="004206B4" w:rsidRDefault="00503854" w:rsidP="00503854">
      <w:pPr>
        <w:spacing w:before="60" w:after="60" w:line="280" w:lineRule="exact"/>
        <w:jc w:val="center"/>
        <w:rPr>
          <w:i/>
        </w:rPr>
      </w:pPr>
      <w:r w:rsidRPr="00D10423">
        <w:rPr>
          <w:bCs/>
          <w:i/>
        </w:rPr>
        <w:t>„</w:t>
      </w:r>
      <w:r w:rsidR="009B55B4" w:rsidRPr="00E517C7">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009B55B4" w:rsidRPr="00E517C7">
        <w:rPr>
          <w:i/>
        </w:rPr>
        <w:t>utómonitoring</w:t>
      </w:r>
      <w:proofErr w:type="spellEnd"/>
      <w:r w:rsidRPr="00D10423">
        <w:rPr>
          <w:i/>
        </w:rPr>
        <w:t>”</w:t>
      </w:r>
    </w:p>
    <w:p w:rsidR="00503854" w:rsidRDefault="00503854" w:rsidP="00503854">
      <w:pPr>
        <w:spacing w:before="60" w:after="60" w:line="280" w:lineRule="exact"/>
        <w:jc w:val="center"/>
      </w:pPr>
    </w:p>
    <w:p w:rsidR="004206B4" w:rsidRDefault="004206B4" w:rsidP="004206B4">
      <w:pPr>
        <w:spacing w:before="60" w:after="60" w:line="280" w:lineRule="exact"/>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4206B4" w:rsidRDefault="004206B4" w:rsidP="004206B4">
      <w:pPr>
        <w:spacing w:before="60" w:after="60" w:line="280" w:lineRule="exact"/>
        <w:jc w:val="both"/>
      </w:pPr>
    </w:p>
    <w:p w:rsidR="004206B4" w:rsidRDefault="00FF27CC" w:rsidP="004206B4">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4206B4" w:rsidRDefault="004206B4" w:rsidP="004206B4">
      <w:pPr>
        <w:spacing w:before="60" w:after="60" w:line="280" w:lineRule="exact"/>
        <w:jc w:val="center"/>
        <w:rPr>
          <w:b/>
        </w:rPr>
      </w:pPr>
    </w:p>
    <w:p w:rsidR="00FF27CC" w:rsidRPr="00CC4BF5" w:rsidRDefault="00FF27CC" w:rsidP="00FF27CC">
      <w:pPr>
        <w:tabs>
          <w:tab w:val="left" w:pos="0"/>
        </w:tabs>
        <w:jc w:val="both"/>
      </w:pPr>
      <w:r w:rsidRPr="00CC4BF5">
        <w:t>Nem állnak fenn velünk szemben a közbeszerzésekről szóló 201</w:t>
      </w:r>
      <w:r>
        <w:t>5</w:t>
      </w:r>
      <w:r w:rsidRPr="00CC4BF5">
        <w:t>. évi C</w:t>
      </w:r>
      <w:r>
        <w:t>XL</w:t>
      </w:r>
      <w:r w:rsidRPr="00CC4BF5">
        <w:t>III. törvény</w:t>
      </w:r>
      <w:r>
        <w:t xml:space="preserve"> </w:t>
      </w:r>
      <w:r w:rsidRPr="00CC4BF5">
        <w:t>6</w:t>
      </w:r>
      <w:r>
        <w:t xml:space="preserve">2.§ (1)-(2) </w:t>
      </w:r>
      <w:r w:rsidRPr="00CC4BF5">
        <w:t>bekezdés</w:t>
      </w:r>
      <w:r>
        <w:t>ben</w:t>
      </w:r>
      <w:r w:rsidRPr="00CC4BF5">
        <w:t xml:space="preserve"> foglalt kizáró okok.</w:t>
      </w:r>
    </w:p>
    <w:p w:rsidR="004206B4" w:rsidRDefault="004206B4" w:rsidP="004206B4">
      <w:pPr>
        <w:jc w:val="center"/>
      </w:pPr>
    </w:p>
    <w:p w:rsidR="004206B4" w:rsidRDefault="004206B4" w:rsidP="004206B4">
      <w:pPr>
        <w:jc w:val="center"/>
      </w:pPr>
    </w:p>
    <w:p w:rsidR="004206B4" w:rsidRDefault="004206B4" w:rsidP="004206B4">
      <w:pPr>
        <w:jc w:val="center"/>
      </w:pPr>
    </w:p>
    <w:p w:rsidR="004206B4" w:rsidRDefault="004206B4" w:rsidP="004206B4">
      <w:pPr>
        <w:jc w:val="center"/>
      </w:pPr>
    </w:p>
    <w:p w:rsidR="004206B4" w:rsidRDefault="004206B4" w:rsidP="004206B4">
      <w:pPr>
        <w:tabs>
          <w:tab w:val="left" w:pos="0"/>
        </w:tabs>
      </w:pPr>
      <w:r>
        <w:t>Kelt</w:t>
      </w:r>
      <w:proofErr w:type="gramStart"/>
      <w:r>
        <w:t>: …</w:t>
      </w:r>
      <w:proofErr w:type="gramEnd"/>
      <w:r>
        <w:t>……………, 201</w:t>
      </w:r>
      <w:r w:rsidR="00880B73">
        <w:t>6</w:t>
      </w:r>
      <w:r>
        <w:t>. …………… „…”</w:t>
      </w:r>
    </w:p>
    <w:p w:rsidR="004206B4" w:rsidRDefault="004206B4" w:rsidP="004206B4">
      <w:pPr>
        <w:tabs>
          <w:tab w:val="left" w:pos="0"/>
        </w:tabs>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4206B4" w:rsidTr="00D2417D">
        <w:tc>
          <w:tcPr>
            <w:tcW w:w="4605" w:type="dxa"/>
          </w:tcPr>
          <w:p w:rsidR="004206B4" w:rsidRDefault="004206B4" w:rsidP="00D2417D">
            <w:pPr>
              <w:spacing w:before="60" w:after="60" w:line="280" w:lineRule="exact"/>
              <w:jc w:val="center"/>
            </w:pPr>
          </w:p>
        </w:tc>
        <w:tc>
          <w:tcPr>
            <w:tcW w:w="4605" w:type="dxa"/>
            <w:hideMark/>
          </w:tcPr>
          <w:p w:rsidR="004206B4" w:rsidRDefault="004206B4" w:rsidP="00D2417D">
            <w:pPr>
              <w:spacing w:before="60" w:after="60" w:line="280" w:lineRule="exact"/>
              <w:jc w:val="center"/>
            </w:pPr>
            <w:r>
              <w:t>………………………………</w:t>
            </w:r>
          </w:p>
        </w:tc>
      </w:tr>
      <w:tr w:rsidR="004206B4" w:rsidTr="00D2417D">
        <w:tc>
          <w:tcPr>
            <w:tcW w:w="4605" w:type="dxa"/>
          </w:tcPr>
          <w:p w:rsidR="004206B4" w:rsidRDefault="004206B4" w:rsidP="00D2417D">
            <w:pPr>
              <w:spacing w:before="60" w:after="60" w:line="280" w:lineRule="exact"/>
              <w:jc w:val="center"/>
            </w:pPr>
          </w:p>
        </w:tc>
        <w:tc>
          <w:tcPr>
            <w:tcW w:w="4605" w:type="dxa"/>
            <w:hideMark/>
          </w:tcPr>
          <w:p w:rsidR="004206B4" w:rsidRDefault="004206B4" w:rsidP="00D2417D">
            <w:pPr>
              <w:spacing w:before="60" w:after="60" w:line="280" w:lineRule="exact"/>
              <w:jc w:val="center"/>
            </w:pPr>
            <w:r>
              <w:t>cégszerű aláírás</w:t>
            </w:r>
          </w:p>
        </w:tc>
      </w:tr>
    </w:tbl>
    <w:p w:rsidR="00C23CEE" w:rsidRDefault="00C23CEE" w:rsidP="00C23CEE">
      <w:pPr>
        <w:pageBreakBefore/>
        <w:suppressAutoHyphens/>
        <w:jc w:val="right"/>
        <w:rPr>
          <w:b/>
          <w:lang w:eastAsia="ar-SA"/>
        </w:rPr>
      </w:pPr>
      <w:bookmarkStart w:id="13" w:name="_Toc395375916"/>
      <w:bookmarkStart w:id="14" w:name="_Toc228340123"/>
      <w:r>
        <w:rPr>
          <w:b/>
          <w:lang w:eastAsia="ar-SA"/>
        </w:rPr>
        <w:lastRenderedPageBreak/>
        <w:t>4</w:t>
      </w:r>
      <w:r w:rsidRPr="00032C77">
        <w:rPr>
          <w:b/>
          <w:lang w:eastAsia="ar-SA"/>
        </w:rPr>
        <w:t>.</w:t>
      </w:r>
      <w:r>
        <w:rPr>
          <w:b/>
          <w:lang w:eastAsia="ar-SA"/>
        </w:rPr>
        <w:t xml:space="preserve"> </w:t>
      </w:r>
      <w:r w:rsidRPr="00032C77">
        <w:rPr>
          <w:b/>
          <w:lang w:eastAsia="ar-SA"/>
        </w:rPr>
        <w:t>sz.</w:t>
      </w:r>
      <w:r>
        <w:rPr>
          <w:b/>
          <w:lang w:eastAsia="ar-SA"/>
        </w:rPr>
        <w:t xml:space="preserve"> </w:t>
      </w:r>
      <w:r w:rsidRPr="00032C77">
        <w:rPr>
          <w:b/>
          <w:lang w:eastAsia="ar-SA"/>
        </w:rPr>
        <w:t>minta</w:t>
      </w:r>
    </w:p>
    <w:p w:rsidR="00C23CEE" w:rsidRPr="00032C77" w:rsidRDefault="00C23CEE" w:rsidP="00C23CEE">
      <w:pPr>
        <w:suppressAutoHyphens/>
        <w:jc w:val="right"/>
        <w:rPr>
          <w:b/>
          <w:kern w:val="28"/>
        </w:rPr>
      </w:pPr>
    </w:p>
    <w:p w:rsidR="00857B47" w:rsidRDefault="00857B47" w:rsidP="00857B47">
      <w:pPr>
        <w:tabs>
          <w:tab w:val="left" w:pos="0"/>
        </w:tabs>
        <w:jc w:val="center"/>
        <w:rPr>
          <w:b/>
          <w:caps/>
        </w:rPr>
      </w:pPr>
      <w:r>
        <w:rPr>
          <w:b/>
          <w:caps/>
        </w:rPr>
        <w:t xml:space="preserve">Nyilatkozat az </w:t>
      </w:r>
      <w:r w:rsidR="00E22E1D">
        <w:rPr>
          <w:b/>
          <w:caps/>
        </w:rPr>
        <w:t xml:space="preserve">AjánlatTÉTELi </w:t>
      </w:r>
      <w:r>
        <w:rPr>
          <w:b/>
          <w:caps/>
        </w:rPr>
        <w:t>felhívás 1</w:t>
      </w:r>
      <w:r w:rsidR="00FF27CC">
        <w:rPr>
          <w:b/>
          <w:caps/>
        </w:rPr>
        <w:t>2</w:t>
      </w:r>
      <w:r>
        <w:rPr>
          <w:b/>
          <w:caps/>
        </w:rPr>
        <w:t>.</w:t>
      </w:r>
      <w:r w:rsidRPr="00B9424D">
        <w:rPr>
          <w:b/>
          <w:caps/>
        </w:rPr>
        <w:t xml:space="preserve"> </w:t>
      </w:r>
      <w:r>
        <w:rPr>
          <w:b/>
          <w:caps/>
        </w:rPr>
        <w:t>Pontja Szerinti kizáró okokról</w:t>
      </w: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 (1)-(2) bekezdés foglalt kizáró okok fenn nem állásáról</w:t>
      </w:r>
    </w:p>
    <w:p w:rsidR="00C23CEE" w:rsidRPr="00032C77" w:rsidRDefault="00C23CEE" w:rsidP="00C23CEE">
      <w:pPr>
        <w:rPr>
          <w:lang w:eastAsia="ar-SA"/>
        </w:rPr>
      </w:pPr>
    </w:p>
    <w:p w:rsidR="00C23CEE" w:rsidRDefault="00C23CEE" w:rsidP="00C23CEE">
      <w:pPr>
        <w:ind w:firstLine="487"/>
        <w:jc w:val="center"/>
        <w:rPr>
          <w:i/>
        </w:rPr>
      </w:pPr>
      <w:r w:rsidRPr="003D425C">
        <w:rPr>
          <w:i/>
        </w:rPr>
        <w:t>„</w:t>
      </w:r>
      <w:r w:rsidR="00880B73" w:rsidRPr="00E517C7">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00880B73" w:rsidRPr="00E517C7">
        <w:rPr>
          <w:i/>
        </w:rPr>
        <w:t>utómonitoring</w:t>
      </w:r>
      <w:proofErr w:type="spellEnd"/>
      <w:r w:rsidRPr="009A6304">
        <w:rPr>
          <w:i/>
        </w:rPr>
        <w:t>”</w:t>
      </w:r>
    </w:p>
    <w:p w:rsidR="00880B73" w:rsidRDefault="00880B73"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2016.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p w:rsidR="004206B4" w:rsidRDefault="00C23CEE" w:rsidP="004206B4">
      <w:pPr>
        <w:pageBreakBefore/>
        <w:suppressAutoHyphens/>
        <w:jc w:val="right"/>
        <w:rPr>
          <w:i/>
          <w:lang w:eastAsia="ar-SA"/>
        </w:rPr>
      </w:pPr>
      <w:r>
        <w:rPr>
          <w:b/>
          <w:lang w:eastAsia="ar-SA"/>
        </w:rPr>
        <w:lastRenderedPageBreak/>
        <w:t>5</w:t>
      </w:r>
      <w:r w:rsidR="004206B4">
        <w:rPr>
          <w:b/>
          <w:lang w:eastAsia="ar-SA"/>
        </w:rPr>
        <w:t>. sz. minta</w:t>
      </w:r>
    </w:p>
    <w:bookmarkEnd w:id="13"/>
    <w:bookmarkEnd w:id="14"/>
    <w:p w:rsidR="00857B47" w:rsidRDefault="00857B47" w:rsidP="00C23CEE">
      <w:pPr>
        <w:suppressAutoHyphens/>
        <w:jc w:val="center"/>
        <w:rPr>
          <w:b/>
          <w:caps/>
          <w:lang w:eastAsia="ar-SA"/>
        </w:rPr>
      </w:pPr>
    </w:p>
    <w:p w:rsidR="00C23CEE" w:rsidRPr="00911443" w:rsidRDefault="00C23CEE" w:rsidP="00C23CEE">
      <w:pPr>
        <w:suppressAutoHyphens/>
        <w:jc w:val="center"/>
        <w:rPr>
          <w:b/>
          <w:caps/>
          <w:lang w:eastAsia="ar-SA"/>
        </w:rPr>
      </w:pPr>
      <w:r w:rsidRPr="00911443">
        <w:rPr>
          <w:b/>
          <w:caps/>
          <w:lang w:eastAsia="ar-SA"/>
        </w:rPr>
        <w:t xml:space="preserve">Nyilatkozat az </w:t>
      </w:r>
      <w:r w:rsidR="00E22E1D">
        <w:rPr>
          <w:b/>
          <w:caps/>
        </w:rPr>
        <w:t>AjánlatTÉTELi</w:t>
      </w:r>
      <w:r w:rsidRPr="00911443">
        <w:rPr>
          <w:b/>
          <w:caps/>
          <w:lang w:eastAsia="ar-SA"/>
        </w:rPr>
        <w:t xml:space="preserve"> felhívás 1</w:t>
      </w:r>
      <w:r w:rsidR="00844B00">
        <w:rPr>
          <w:b/>
          <w:caps/>
          <w:lang w:eastAsia="ar-SA"/>
        </w:rPr>
        <w:t>4</w:t>
      </w:r>
      <w:r w:rsidRPr="00911443">
        <w:rPr>
          <w:b/>
          <w:caps/>
          <w:lang w:eastAsia="ar-SA"/>
        </w:rPr>
        <w:t>. pontja szerinti, M1) Műszaki- szakmai alkalmassági követelményről</w:t>
      </w:r>
    </w:p>
    <w:p w:rsidR="00C23CEE" w:rsidRPr="00EA760D" w:rsidRDefault="00C23CEE" w:rsidP="00C23CEE">
      <w:pPr>
        <w:jc w:val="center"/>
        <w:rPr>
          <w:b/>
          <w:caps/>
          <w:kern w:val="28"/>
        </w:rPr>
      </w:pPr>
    </w:p>
    <w:p w:rsidR="00C23CEE" w:rsidRDefault="00C23CEE" w:rsidP="00C23CEE">
      <w:pPr>
        <w:ind w:firstLine="487"/>
        <w:jc w:val="center"/>
        <w:rPr>
          <w:i/>
        </w:rPr>
      </w:pPr>
      <w:r w:rsidRPr="003D425C">
        <w:rPr>
          <w:i/>
        </w:rPr>
        <w:t>„</w:t>
      </w:r>
      <w:r w:rsidR="00880B73" w:rsidRPr="00E517C7">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00880B73" w:rsidRPr="00E517C7">
        <w:rPr>
          <w:i/>
        </w:rPr>
        <w:t>utómonitoring</w:t>
      </w:r>
      <w:proofErr w:type="spellEnd"/>
      <w:r w:rsidRPr="009A6304">
        <w:rPr>
          <w:i/>
        </w:rPr>
        <w:t>”</w:t>
      </w:r>
    </w:p>
    <w:p w:rsidR="00880B73" w:rsidRDefault="00880B73" w:rsidP="00C23CEE">
      <w:pPr>
        <w:ind w:firstLine="487"/>
        <w:jc w:val="center"/>
      </w:pPr>
    </w:p>
    <w:p w:rsidR="00C23CEE" w:rsidRDefault="00C23CEE" w:rsidP="00C23CEE">
      <w:pPr>
        <w:ind w:firstLine="487"/>
        <w:jc w:val="center"/>
      </w:pPr>
      <w:proofErr w:type="gramStart"/>
      <w:r w:rsidRPr="00EA760D">
        <w:t>tárgyú</w:t>
      </w:r>
      <w:proofErr w:type="gramEnd"/>
      <w:r w:rsidRPr="00EA760D">
        <w:t xml:space="preserve"> közbeszerzési eljárásban</w:t>
      </w:r>
    </w:p>
    <w:p w:rsidR="00C23CEE" w:rsidRDefault="00C23CEE" w:rsidP="00C23CEE">
      <w:pPr>
        <w:ind w:firstLine="487"/>
        <w:jc w:val="center"/>
      </w:pPr>
    </w:p>
    <w:p w:rsidR="00C23CEE" w:rsidRPr="00032C77" w:rsidRDefault="00C23CEE" w:rsidP="00C23CEE">
      <w:pPr>
        <w:spacing w:before="60" w:after="60" w:line="280" w:lineRule="exact"/>
        <w:jc w:val="center"/>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center"/>
        <w:rPr>
          <w:b/>
        </w:rPr>
      </w:pPr>
      <w:proofErr w:type="gramStart"/>
      <w:r w:rsidRPr="00032C77">
        <w:rPr>
          <w:b/>
          <w:spacing w:val="40"/>
        </w:rPr>
        <w:t>az</w:t>
      </w:r>
      <w:proofErr w:type="gramEnd"/>
      <w:r w:rsidRPr="00032C77">
        <w:rPr>
          <w:b/>
          <w:spacing w:val="40"/>
        </w:rPr>
        <w:t xml:space="preserve"> alábbi nyilatkozatot teszem</w:t>
      </w:r>
      <w:r w:rsidRPr="00032C77">
        <w:rPr>
          <w:b/>
        </w:rPr>
        <w:t>:</w:t>
      </w:r>
    </w:p>
    <w:p w:rsidR="00C23CEE" w:rsidRDefault="00C23CEE" w:rsidP="00C23CEE">
      <w:pPr>
        <w:rPr>
          <w:b/>
          <w:lang w:eastAsia="ar-SA"/>
        </w:rPr>
      </w:pPr>
    </w:p>
    <w:p w:rsidR="00C23CEE" w:rsidRDefault="00C23CEE" w:rsidP="00C23CEE">
      <w:pPr>
        <w:jc w:val="center"/>
      </w:pPr>
    </w:p>
    <w:p w:rsidR="00880B73" w:rsidRDefault="00880B73" w:rsidP="00880B73">
      <w:pPr>
        <w:jc w:val="center"/>
      </w:pPr>
      <w:r>
        <w:t>A teljesítésbe bevonni kívánt szakemberek:</w:t>
      </w:r>
    </w:p>
    <w:p w:rsidR="00880B73" w:rsidRDefault="00880B73" w:rsidP="00880B73">
      <w:pPr>
        <w:jc w:val="center"/>
      </w:pPr>
    </w:p>
    <w:tbl>
      <w:tblPr>
        <w:tblStyle w:val="Rcsostblzat"/>
        <w:tblW w:w="0" w:type="auto"/>
        <w:jc w:val="center"/>
        <w:tblInd w:w="-3122" w:type="dxa"/>
        <w:tblLook w:val="04A0" w:firstRow="1" w:lastRow="0" w:firstColumn="1" w:lastColumn="0" w:noHBand="0" w:noVBand="1"/>
      </w:tblPr>
      <w:tblGrid>
        <w:gridCol w:w="4443"/>
        <w:gridCol w:w="4571"/>
      </w:tblGrid>
      <w:tr w:rsidR="00880B73" w:rsidRPr="00880B73" w:rsidTr="00E02CC7">
        <w:trPr>
          <w:jc w:val="center"/>
        </w:trPr>
        <w:tc>
          <w:tcPr>
            <w:tcW w:w="4443" w:type="dxa"/>
            <w:tcBorders>
              <w:top w:val="single" w:sz="4" w:space="0" w:color="000000"/>
              <w:left w:val="single" w:sz="4" w:space="0" w:color="000000"/>
              <w:bottom w:val="single" w:sz="4" w:space="0" w:color="000000"/>
              <w:right w:val="single" w:sz="4" w:space="0" w:color="000000"/>
            </w:tcBorders>
            <w:vAlign w:val="center"/>
          </w:tcPr>
          <w:p w:rsidR="00880B73" w:rsidRPr="00880B73" w:rsidRDefault="00880B73" w:rsidP="00F634F1">
            <w:pPr>
              <w:spacing w:before="120" w:after="120"/>
              <w:jc w:val="center"/>
              <w:rPr>
                <w:sz w:val="22"/>
                <w:szCs w:val="22"/>
              </w:rPr>
            </w:pPr>
            <w:r w:rsidRPr="00880B73">
              <w:rPr>
                <w:sz w:val="22"/>
                <w:szCs w:val="22"/>
              </w:rPr>
              <w:t>Név</w:t>
            </w:r>
          </w:p>
        </w:tc>
        <w:tc>
          <w:tcPr>
            <w:tcW w:w="4571" w:type="dxa"/>
            <w:tcBorders>
              <w:top w:val="single" w:sz="4" w:space="0" w:color="000000"/>
              <w:left w:val="single" w:sz="4" w:space="0" w:color="000000"/>
              <w:bottom w:val="single" w:sz="4" w:space="0" w:color="000000"/>
              <w:right w:val="single" w:sz="4" w:space="0" w:color="000000"/>
            </w:tcBorders>
            <w:vAlign w:val="center"/>
          </w:tcPr>
          <w:p w:rsidR="00880B73" w:rsidRPr="00857B47" w:rsidRDefault="00880B73" w:rsidP="00F634F1">
            <w:pPr>
              <w:spacing w:before="120" w:after="120"/>
              <w:jc w:val="center"/>
            </w:pPr>
            <w:r w:rsidRPr="00857B47">
              <w:t xml:space="preserve">Szakemberekkel való jogviszony </w:t>
            </w:r>
          </w:p>
          <w:p w:rsidR="00880B73" w:rsidRPr="00880B73" w:rsidRDefault="00880B73" w:rsidP="00844B00">
            <w:pPr>
              <w:spacing w:before="120" w:after="120"/>
              <w:jc w:val="center"/>
              <w:rPr>
                <w:sz w:val="22"/>
                <w:szCs w:val="22"/>
              </w:rPr>
            </w:pPr>
            <w:r w:rsidRPr="00857B47">
              <w:t xml:space="preserve">(közös </w:t>
            </w:r>
            <w:r w:rsidR="00844B00" w:rsidRPr="00857B47">
              <w:t>ajánlattevő</w:t>
            </w:r>
            <w:r w:rsidRPr="00857B47">
              <w:t>, alvállalkozó, munkaviszonyban álló munkavállaló)</w:t>
            </w:r>
          </w:p>
        </w:tc>
      </w:tr>
      <w:tr w:rsidR="00880B73" w:rsidRPr="00880B73" w:rsidTr="00E02CC7">
        <w:trPr>
          <w:jc w:val="center"/>
        </w:trPr>
        <w:tc>
          <w:tcPr>
            <w:tcW w:w="4443" w:type="dxa"/>
            <w:tcBorders>
              <w:top w:val="single" w:sz="4" w:space="0" w:color="000000"/>
              <w:left w:val="single" w:sz="4" w:space="0" w:color="000000"/>
              <w:bottom w:val="single" w:sz="4" w:space="0" w:color="000000"/>
              <w:right w:val="single" w:sz="4" w:space="0" w:color="000000"/>
            </w:tcBorders>
          </w:tcPr>
          <w:p w:rsidR="00880B73" w:rsidRPr="00880B73" w:rsidRDefault="00880B73" w:rsidP="00F634F1">
            <w:pPr>
              <w:spacing w:before="120" w:after="120"/>
              <w:jc w:val="center"/>
              <w:rPr>
                <w:sz w:val="22"/>
                <w:szCs w:val="22"/>
              </w:rPr>
            </w:pPr>
          </w:p>
        </w:tc>
        <w:tc>
          <w:tcPr>
            <w:tcW w:w="4571" w:type="dxa"/>
            <w:tcBorders>
              <w:top w:val="single" w:sz="4" w:space="0" w:color="000000"/>
              <w:left w:val="single" w:sz="4" w:space="0" w:color="000000"/>
              <w:bottom w:val="single" w:sz="4" w:space="0" w:color="000000"/>
              <w:right w:val="single" w:sz="4" w:space="0" w:color="000000"/>
            </w:tcBorders>
          </w:tcPr>
          <w:p w:rsidR="00880B73" w:rsidRPr="00880B73" w:rsidRDefault="00880B73" w:rsidP="00F634F1">
            <w:pPr>
              <w:spacing w:before="120" w:after="120"/>
              <w:jc w:val="center"/>
              <w:rPr>
                <w:sz w:val="22"/>
                <w:szCs w:val="22"/>
              </w:rPr>
            </w:pPr>
          </w:p>
        </w:tc>
      </w:tr>
    </w:tbl>
    <w:p w:rsidR="00880B73" w:rsidRDefault="00880B73" w:rsidP="00880B73">
      <w:pPr>
        <w:jc w:val="center"/>
      </w:pPr>
    </w:p>
    <w:p w:rsidR="00880B73" w:rsidRDefault="00880B73" w:rsidP="00880B73">
      <w:pPr>
        <w:jc w:val="center"/>
      </w:pPr>
    </w:p>
    <w:p w:rsidR="00880B73" w:rsidRDefault="00880B73" w:rsidP="00880B73">
      <w:pPr>
        <w:jc w:val="center"/>
      </w:pPr>
    </w:p>
    <w:p w:rsidR="00C23CEE" w:rsidRDefault="00C23CEE" w:rsidP="00C23CEE">
      <w:pPr>
        <w:jc w:val="center"/>
      </w:pPr>
    </w:p>
    <w:p w:rsidR="00C23CEE" w:rsidRDefault="00C23CEE" w:rsidP="00C23CEE">
      <w:pPr>
        <w:tabs>
          <w:tab w:val="left" w:pos="0"/>
        </w:tabs>
      </w:pPr>
      <w:r w:rsidRPr="009A7D43">
        <w:t>Kelt</w:t>
      </w:r>
      <w:proofErr w:type="gramStart"/>
      <w:r w:rsidRPr="009A7D43">
        <w:t>:</w:t>
      </w:r>
      <w:r>
        <w:t xml:space="preserve"> …</w:t>
      </w:r>
      <w:proofErr w:type="gramEnd"/>
      <w:r>
        <w:t>……………, 2016. …………… „…”</w:t>
      </w:r>
    </w:p>
    <w:p w:rsidR="00C23CEE" w:rsidRPr="00CF0574" w:rsidRDefault="00C23CEE" w:rsidP="00C23CEE">
      <w:pPr>
        <w:spacing w:before="60" w:after="60" w:line="280" w:lineRule="exact"/>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23CEE" w:rsidRPr="00CF0574" w:rsidTr="00F634F1">
        <w:tc>
          <w:tcPr>
            <w:tcW w:w="4819" w:type="dxa"/>
          </w:tcPr>
          <w:p w:rsidR="00C23CEE" w:rsidRPr="00CF0574" w:rsidRDefault="00C23CEE" w:rsidP="00F634F1">
            <w:pPr>
              <w:spacing w:before="60" w:after="60" w:line="280" w:lineRule="exact"/>
              <w:jc w:val="center"/>
            </w:pPr>
            <w:r w:rsidRPr="00CF0574">
              <w:t>………………………………</w:t>
            </w:r>
          </w:p>
        </w:tc>
      </w:tr>
      <w:tr w:rsidR="00C23CEE" w:rsidRPr="00CF0574" w:rsidTr="00F634F1">
        <w:tc>
          <w:tcPr>
            <w:tcW w:w="4819" w:type="dxa"/>
          </w:tcPr>
          <w:p w:rsidR="00C23CEE" w:rsidRPr="00CF0574" w:rsidRDefault="00C23CEE" w:rsidP="00F634F1">
            <w:pPr>
              <w:spacing w:before="60" w:after="60" w:line="280" w:lineRule="exact"/>
              <w:jc w:val="center"/>
            </w:pPr>
            <w:r w:rsidRPr="00CF0574">
              <w:t>cégszerű aláírás</w:t>
            </w:r>
          </w:p>
        </w:tc>
      </w:tr>
    </w:tbl>
    <w:p w:rsidR="00C23CEE" w:rsidRDefault="00C23CEE" w:rsidP="00C23CEE">
      <w:pPr>
        <w:jc w:val="both"/>
      </w:pPr>
    </w:p>
    <w:p w:rsidR="00F86327" w:rsidRDefault="007D77CC" w:rsidP="004206B4">
      <w:pPr>
        <w:pStyle w:val="NormlWeb"/>
        <w:pageBreakBefore/>
        <w:spacing w:before="0" w:beforeAutospacing="0" w:after="0" w:afterAutospacing="0"/>
        <w:jc w:val="right"/>
        <w:rPr>
          <w:b/>
          <w:lang w:eastAsia="ar-SA"/>
        </w:rPr>
      </w:pPr>
      <w:r>
        <w:rPr>
          <w:b/>
          <w:lang w:eastAsia="ar-SA"/>
        </w:rPr>
        <w:lastRenderedPageBreak/>
        <w:t>6</w:t>
      </w:r>
      <w:r w:rsidR="004206B4">
        <w:rPr>
          <w:b/>
          <w:lang w:eastAsia="ar-SA"/>
        </w:rPr>
        <w:t>. sz. minta</w:t>
      </w:r>
    </w:p>
    <w:p w:rsidR="00F86327" w:rsidRPr="006B0BCC" w:rsidRDefault="00F86327" w:rsidP="00F86327">
      <w:pPr>
        <w:spacing w:before="100" w:beforeAutospacing="1" w:after="100" w:afterAutospacing="1"/>
        <w:jc w:val="center"/>
        <w:rPr>
          <w:rFonts w:ascii="Times" w:hAnsi="Times" w:cs="Times"/>
          <w:b/>
          <w:bCs/>
          <w:color w:val="000000"/>
        </w:rPr>
      </w:pPr>
      <w:r>
        <w:rPr>
          <w:lang w:eastAsia="ar-SA"/>
        </w:rPr>
        <w:tab/>
      </w:r>
      <w:r w:rsidRPr="006B0BCC">
        <w:rPr>
          <w:rFonts w:ascii="Times" w:hAnsi="Times" w:cs="Times"/>
          <w:b/>
          <w:bCs/>
          <w:color w:val="000000"/>
        </w:rPr>
        <w:t>NYILATKOZAT</w:t>
      </w:r>
    </w:p>
    <w:p w:rsidR="00FF27CC" w:rsidRDefault="00FF27CC" w:rsidP="00FF27CC">
      <w:pPr>
        <w:pStyle w:val="NormlWeb"/>
        <w:spacing w:before="0" w:beforeAutospacing="0" w:after="0" w:afterAutospacing="0"/>
        <w:jc w:val="center"/>
        <w:rPr>
          <w:rFonts w:ascii="Times" w:hAnsi="Times" w:cs="Times"/>
          <w:b/>
          <w:bCs/>
        </w:rPr>
      </w:pPr>
      <w:proofErr w:type="gramStart"/>
      <w:r>
        <w:rPr>
          <w:rFonts w:ascii="Times" w:hAnsi="Times" w:cs="Times"/>
          <w:b/>
          <w:bCs/>
        </w:rPr>
        <w:t>a</w:t>
      </w:r>
      <w:proofErr w:type="gramEnd"/>
      <w:r>
        <w:rPr>
          <w:rFonts w:ascii="Times" w:hAnsi="Times" w:cs="Times"/>
          <w:b/>
          <w:bCs/>
        </w:rPr>
        <w:t xml:space="preserve"> nemzeti vagyonról szóló 2011. évi CXCVI. törvény átlátható szervezet fogalmára vonatkozó feltételeknek való megfelelőségről</w:t>
      </w:r>
    </w:p>
    <w:p w:rsidR="00FF27CC" w:rsidRPr="00111EDD" w:rsidRDefault="00FF27CC" w:rsidP="00FF27CC">
      <w:pPr>
        <w:pStyle w:val="NormlWeb"/>
        <w:spacing w:before="0" w:beforeAutospacing="0" w:after="0" w:afterAutospacing="0"/>
        <w:rPr>
          <w:rFonts w:ascii="Times" w:hAnsi="Times" w:cs="Times"/>
        </w:rPr>
      </w:pPr>
    </w:p>
    <w:p w:rsidR="00FF27CC" w:rsidRDefault="00FF27CC" w:rsidP="00FF27CC">
      <w:pPr>
        <w:pStyle w:val="NormlWeb"/>
        <w:spacing w:before="0" w:beforeAutospacing="0" w:after="0" w:afterAutospacing="0"/>
        <w:ind w:firstLine="708"/>
        <w:jc w:val="both"/>
        <w:rPr>
          <w:rFonts w:ascii="Times" w:hAnsi="Times" w:cs="Times"/>
        </w:rPr>
      </w:pPr>
      <w:proofErr w:type="gramStart"/>
      <w:r>
        <w:rPr>
          <w:rFonts w:ascii="Times" w:hAnsi="Times" w:cs="Times"/>
        </w:rPr>
        <w:t>Alulírott ………………….…………………………., mint a(z) ………………………….…………….…………… (székhely: …………………………………………….……) cégjegyzésre/aláírásra jogosult képviselője, jelen okirat aláírásával, ezennel büntetőjogi felelősségem tudatában</w:t>
      </w:r>
      <w:proofErr w:type="gramEnd"/>
    </w:p>
    <w:p w:rsidR="00FF27CC" w:rsidRDefault="00FF27CC" w:rsidP="00FF27CC">
      <w:pPr>
        <w:pStyle w:val="NormlWeb"/>
        <w:spacing w:before="0" w:beforeAutospacing="0" w:after="0" w:afterAutospacing="0"/>
        <w:jc w:val="both"/>
        <w:rPr>
          <w:rFonts w:ascii="Times" w:hAnsi="Times" w:cs="Times"/>
        </w:rPr>
      </w:pPr>
      <w:proofErr w:type="gramStart"/>
      <w:r>
        <w:rPr>
          <w:rFonts w:ascii="Times" w:hAnsi="Times" w:cs="Times"/>
          <w:b/>
          <w:bCs/>
        </w:rPr>
        <w:t>nyilatkozom</w:t>
      </w:r>
      <w:proofErr w:type="gramEnd"/>
    </w:p>
    <w:p w:rsidR="00FF27CC" w:rsidRDefault="00FF27CC" w:rsidP="00FF27CC">
      <w:pPr>
        <w:pStyle w:val="NormlWeb"/>
        <w:spacing w:before="0" w:beforeAutospacing="0" w:after="0" w:afterAutospacing="0"/>
        <w:jc w:val="both"/>
        <w:rPr>
          <w:rFonts w:ascii="Times" w:hAnsi="Times" w:cs="Times"/>
        </w:rPr>
      </w:pPr>
      <w:proofErr w:type="gramStart"/>
      <w:r>
        <w:rPr>
          <w:rFonts w:ascii="Times" w:hAnsi="Times" w:cs="Times"/>
        </w:rPr>
        <w:t>arról</w:t>
      </w:r>
      <w:proofErr w:type="gramEnd"/>
      <w:r>
        <w:rPr>
          <w:rFonts w:ascii="Times" w:hAnsi="Times" w:cs="Times"/>
        </w:rPr>
        <w:t>, hogy a(z) (teljes név) ………….………………………………………………………… a nemzeti vagyonról szóló 2011. évi CXCVI. törvény 3. § (1) bekezdésének 1. pontja</w:t>
      </w:r>
      <w:r>
        <w:rPr>
          <w:rStyle w:val="Lbjegyzet-hivatkozs"/>
          <w:rFonts w:ascii="Times" w:hAnsi="Times" w:cs="Times"/>
        </w:rPr>
        <w:footnoteReference w:id="4"/>
      </w:r>
      <w:r>
        <w:rPr>
          <w:rFonts w:ascii="Times" w:hAnsi="Times" w:cs="Times"/>
        </w:rPr>
        <w:t xml:space="preserve"> alapján átlátható szervezetnek minősül, egyidejűleg az azt alátámasztó dokumentumok másolatát nyilatkozatomhoz csatolom.</w:t>
      </w:r>
    </w:p>
    <w:p w:rsidR="00FF27CC" w:rsidRDefault="00FF27CC" w:rsidP="00FF27CC">
      <w:pPr>
        <w:pStyle w:val="NormlWeb"/>
        <w:spacing w:before="0" w:beforeAutospacing="0" w:after="0" w:afterAutospacing="0"/>
        <w:ind w:firstLine="708"/>
        <w:jc w:val="both"/>
        <w:rPr>
          <w:rFonts w:ascii="Times" w:hAnsi="Times" w:cs="Times"/>
        </w:rPr>
      </w:pPr>
      <w:r>
        <w:rPr>
          <w:rFonts w:ascii="Times" w:hAnsi="Times" w:cs="Times"/>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FF27CC" w:rsidRDefault="00FF27CC" w:rsidP="00FF27CC">
      <w:pPr>
        <w:pStyle w:val="NormlWeb"/>
        <w:spacing w:before="0" w:beforeAutospacing="0" w:after="0" w:afterAutospacing="0"/>
        <w:rPr>
          <w:rFonts w:ascii="Times" w:hAnsi="Times" w:cs="Times"/>
        </w:rPr>
      </w:pPr>
    </w:p>
    <w:p w:rsidR="00FF27CC" w:rsidRDefault="00FF27CC" w:rsidP="00FF27CC">
      <w:pPr>
        <w:pStyle w:val="NormlWeb"/>
        <w:spacing w:before="0" w:beforeAutospacing="0" w:after="0" w:afterAutospacing="0"/>
        <w:rPr>
          <w:rFonts w:ascii="Times" w:hAnsi="Times" w:cs="Times"/>
        </w:rPr>
      </w:pPr>
      <w:r>
        <w:rPr>
          <w:rFonts w:ascii="Times" w:hAnsi="Times" w:cs="Times"/>
        </w:rPr>
        <w:t>Kelt:</w:t>
      </w:r>
    </w:p>
    <w:p w:rsidR="00FF27CC" w:rsidRDefault="00FF27CC" w:rsidP="00FF27CC">
      <w:pPr>
        <w:pStyle w:val="NormlWeb"/>
        <w:spacing w:before="0" w:beforeAutospacing="0" w:after="0" w:afterAutospacing="0"/>
        <w:jc w:val="center"/>
        <w:rPr>
          <w:rFonts w:ascii="Times" w:hAnsi="Times" w:cs="Times"/>
        </w:rPr>
      </w:pPr>
      <w:r>
        <w:rPr>
          <w:rFonts w:ascii="Times" w:hAnsi="Times" w:cs="Times"/>
        </w:rPr>
        <w:t>P. H.</w:t>
      </w:r>
    </w:p>
    <w:p w:rsidR="00FF27CC" w:rsidRDefault="00FF27CC" w:rsidP="00FF27CC">
      <w:pPr>
        <w:pStyle w:val="NormlWeb"/>
        <w:spacing w:before="0" w:beforeAutospacing="0" w:after="0" w:afterAutospacing="0"/>
        <w:ind w:left="6040"/>
        <w:jc w:val="center"/>
        <w:rPr>
          <w:rFonts w:ascii="Times" w:hAnsi="Times" w:cs="Times"/>
        </w:rPr>
      </w:pPr>
      <w:r>
        <w:rPr>
          <w:rFonts w:ascii="Times" w:hAnsi="Times" w:cs="Times"/>
        </w:rPr>
        <w:t>…</w:t>
      </w:r>
      <w:proofErr w:type="gramStart"/>
      <w:r>
        <w:rPr>
          <w:rFonts w:ascii="Times" w:hAnsi="Times" w:cs="Times"/>
        </w:rPr>
        <w:t>……………………………</w:t>
      </w:r>
      <w:proofErr w:type="gramEnd"/>
      <w:r>
        <w:rPr>
          <w:rFonts w:ascii="Times" w:hAnsi="Times" w:cs="Times"/>
        </w:rPr>
        <w:br/>
        <w:t>cégjegyzésre/aláírásra jogosult</w:t>
      </w:r>
    </w:p>
    <w:p w:rsidR="00D60A09" w:rsidRDefault="00D60A09" w:rsidP="00D60A09">
      <w:pPr>
        <w:jc w:val="center"/>
        <w:rPr>
          <w:b/>
        </w:rPr>
      </w:pPr>
    </w:p>
    <w:p w:rsidR="00D60A09" w:rsidRDefault="00D60A09" w:rsidP="00D60A09">
      <w:pPr>
        <w:jc w:val="center"/>
        <w:rPr>
          <w:b/>
        </w:rPr>
      </w:pPr>
    </w:p>
    <w:p w:rsidR="00D60A09" w:rsidRDefault="00D60A09" w:rsidP="00D60A09">
      <w:pPr>
        <w:jc w:val="center"/>
        <w:rPr>
          <w:b/>
        </w:rPr>
      </w:pPr>
    </w:p>
    <w:p w:rsidR="00D60A09" w:rsidRDefault="00D60A09" w:rsidP="00D60A09">
      <w:pPr>
        <w:jc w:val="center"/>
        <w:rPr>
          <w:b/>
        </w:rPr>
      </w:pPr>
    </w:p>
    <w:p w:rsidR="00D60A09" w:rsidRPr="00412A45" w:rsidRDefault="00D60A09" w:rsidP="00D60A09">
      <w:pPr>
        <w:jc w:val="center"/>
        <w:rPr>
          <w:b/>
        </w:rPr>
      </w:pPr>
      <w:r w:rsidRPr="00412A45">
        <w:rPr>
          <w:b/>
        </w:rPr>
        <w:lastRenderedPageBreak/>
        <w:t>Az átláthatósági nyilatkozathoz csatolandó adatok, vagy azokat alátámasztó dokumentumok az államháztartásról szóló 2011. évi CXCV. törvény 54/</w:t>
      </w:r>
      <w:proofErr w:type="gramStart"/>
      <w:r w:rsidRPr="00412A45">
        <w:rPr>
          <w:b/>
        </w:rPr>
        <w:t>A</w:t>
      </w:r>
      <w:proofErr w:type="gramEnd"/>
      <w:r w:rsidRPr="00412A45">
        <w:rPr>
          <w:b/>
        </w:rPr>
        <w:t>. §</w:t>
      </w:r>
      <w:proofErr w:type="spellStart"/>
      <w:r w:rsidRPr="00412A45">
        <w:rPr>
          <w:b/>
        </w:rPr>
        <w:t>-ban</w:t>
      </w:r>
      <w:proofErr w:type="spellEnd"/>
      <w:r w:rsidRPr="00412A45">
        <w:rPr>
          <w:b/>
        </w:rPr>
        <w:t xml:space="preserve"> meghatározottak alapján</w:t>
      </w:r>
    </w:p>
    <w:p w:rsidR="00D60A09" w:rsidRPr="00412A45" w:rsidRDefault="00D60A09" w:rsidP="00D60A09">
      <w:pPr>
        <w:jc w:val="both"/>
        <w:rPr>
          <w:sz w:val="16"/>
          <w:szCs w:val="16"/>
        </w:rPr>
      </w:pPr>
    </w:p>
    <w:p w:rsidR="00FF27CC" w:rsidRPr="00412A45" w:rsidRDefault="00FF27CC" w:rsidP="00FF27CC">
      <w:pPr>
        <w:jc w:val="center"/>
        <w:rPr>
          <w:i/>
        </w:rPr>
      </w:pPr>
      <w:r w:rsidRPr="00412A45">
        <w:rPr>
          <w:i/>
        </w:rPr>
        <w:t>A nemzeti vagyonról szóló 201l. évi CXCV</w:t>
      </w:r>
      <w:r>
        <w:rPr>
          <w:i/>
        </w:rPr>
        <w:t>I</w:t>
      </w:r>
      <w:r w:rsidRPr="00412A45">
        <w:rPr>
          <w:i/>
        </w:rPr>
        <w:t xml:space="preserve"> törvény 3. § (l) bekezdésének 1. pont b) alpontja szerinti </w:t>
      </w:r>
      <w:r w:rsidRPr="000C7402">
        <w:rPr>
          <w:i/>
        </w:rPr>
        <w:t>gazdálkodó szervezetek</w:t>
      </w:r>
      <w:r w:rsidRPr="00412A45">
        <w:rPr>
          <w:i/>
        </w:rPr>
        <w:t xml:space="preserve"> esetében</w:t>
      </w:r>
    </w:p>
    <w:p w:rsidR="00FF27CC" w:rsidRPr="00412A45" w:rsidRDefault="00FF27CC" w:rsidP="00FF27CC">
      <w:pPr>
        <w:widowControl w:val="0"/>
        <w:tabs>
          <w:tab w:val="num" w:pos="0"/>
        </w:tabs>
        <w:overflowPunct w:val="0"/>
        <w:autoSpaceDE w:val="0"/>
        <w:autoSpaceDN w:val="0"/>
        <w:adjustRightInd w:val="0"/>
        <w:jc w:val="both"/>
        <w:rPr>
          <w:sz w:val="16"/>
          <w:szCs w:val="16"/>
        </w:rPr>
      </w:pPr>
    </w:p>
    <w:p w:rsidR="00FF27CC" w:rsidRPr="00412A45" w:rsidRDefault="00FF27CC" w:rsidP="00FF27CC">
      <w:pPr>
        <w:widowControl w:val="0"/>
        <w:tabs>
          <w:tab w:val="num" w:pos="0"/>
        </w:tabs>
        <w:overflowPunct w:val="0"/>
        <w:autoSpaceDE w:val="0"/>
        <w:autoSpaceDN w:val="0"/>
        <w:adjustRightInd w:val="0"/>
        <w:jc w:val="both"/>
        <w:rPr>
          <w:sz w:val="16"/>
          <w:szCs w:val="16"/>
        </w:rPr>
      </w:pPr>
      <w:proofErr w:type="gramStart"/>
      <w:r w:rsidRPr="00412A45">
        <w:t xml:space="preserve">Alulírott, ……………………………………… (név) mint a ………………………………………………………………………………… (cégnév) ………………………………………………………………………………… (székhely) ………………………….……… (adószám) törvényes képviselője nyilatkozom, hogy az általam képviselt szervezet olyan belföldi vagy külföldi jogi személy vagy jogi személyiséggel nem rendelkező gazdálkodó szervezet, </w:t>
      </w:r>
      <w:r>
        <w:t>melynek adóilletősége ……………… országban található, amely</w:t>
      </w:r>
      <w:proofErr w:type="gramEnd"/>
      <w:r>
        <w:t xml:space="preserve"> </w:t>
      </w:r>
    </w:p>
    <w:p w:rsidR="00FF27CC" w:rsidRPr="00412A45" w:rsidRDefault="00FF27CC" w:rsidP="0033673E">
      <w:pPr>
        <w:widowControl w:val="0"/>
        <w:numPr>
          <w:ilvl w:val="0"/>
          <w:numId w:val="42"/>
        </w:numPr>
        <w:overflowPunct w:val="0"/>
        <w:autoSpaceDE w:val="0"/>
        <w:autoSpaceDN w:val="0"/>
        <w:adjustRightInd w:val="0"/>
        <w:jc w:val="both"/>
        <w:rPr>
          <w:b/>
          <w:i/>
        </w:rPr>
      </w:pPr>
      <w:r w:rsidRPr="00412A45">
        <w:rPr>
          <w:b/>
          <w:i/>
        </w:rPr>
        <w:t xml:space="preserve"> [a megfelelő aláhúzandó],</w:t>
      </w:r>
    </w:p>
    <w:p w:rsidR="00FF27CC" w:rsidRPr="00412A45" w:rsidRDefault="00FF27CC" w:rsidP="0033673E">
      <w:pPr>
        <w:widowControl w:val="0"/>
        <w:numPr>
          <w:ilvl w:val="0"/>
          <w:numId w:val="10"/>
        </w:numPr>
        <w:tabs>
          <w:tab w:val="num" w:pos="1260"/>
        </w:tabs>
        <w:overflowPunct w:val="0"/>
        <w:autoSpaceDE w:val="0"/>
        <w:autoSpaceDN w:val="0"/>
        <w:adjustRightInd w:val="0"/>
        <w:ind w:left="1260"/>
        <w:jc w:val="both"/>
      </w:pPr>
      <w:r w:rsidRPr="00412A45">
        <w:t>az Európai Unió tagállam</w:t>
      </w:r>
      <w:r>
        <w:t>a</w:t>
      </w:r>
      <w:r w:rsidRPr="00412A45">
        <w:t xml:space="preserve">, </w:t>
      </w:r>
    </w:p>
    <w:p w:rsidR="00FF27CC" w:rsidRPr="00412A45" w:rsidRDefault="00FF27CC" w:rsidP="0033673E">
      <w:pPr>
        <w:widowControl w:val="0"/>
        <w:numPr>
          <w:ilvl w:val="0"/>
          <w:numId w:val="10"/>
        </w:numPr>
        <w:tabs>
          <w:tab w:val="num" w:pos="1260"/>
        </w:tabs>
        <w:overflowPunct w:val="0"/>
        <w:autoSpaceDE w:val="0"/>
        <w:autoSpaceDN w:val="0"/>
        <w:adjustRightInd w:val="0"/>
        <w:ind w:left="1260"/>
        <w:jc w:val="both"/>
      </w:pPr>
      <w:r w:rsidRPr="00412A45">
        <w:t xml:space="preserve">az Európai Gazdasági Térségről szóló megállapodásban részes állam, </w:t>
      </w:r>
    </w:p>
    <w:p w:rsidR="00FF27CC" w:rsidRPr="00412A45" w:rsidRDefault="00FF27CC" w:rsidP="0033673E">
      <w:pPr>
        <w:widowControl w:val="0"/>
        <w:numPr>
          <w:ilvl w:val="0"/>
          <w:numId w:val="10"/>
        </w:numPr>
        <w:tabs>
          <w:tab w:val="num" w:pos="1260"/>
        </w:tabs>
        <w:overflowPunct w:val="0"/>
        <w:autoSpaceDE w:val="0"/>
        <w:autoSpaceDN w:val="0"/>
        <w:adjustRightInd w:val="0"/>
        <w:ind w:left="1260"/>
        <w:jc w:val="both"/>
      </w:pPr>
      <w:r w:rsidRPr="00412A45">
        <w:t>a Gazdasági Együttműködési és Fe</w:t>
      </w:r>
      <w:r>
        <w:t>jlesztési Szervezet tagállama</w:t>
      </w:r>
      <w:r w:rsidRPr="00412A45">
        <w:t xml:space="preserve">, </w:t>
      </w:r>
    </w:p>
    <w:p w:rsidR="00FF27CC" w:rsidRPr="00412A45" w:rsidRDefault="00FF27CC" w:rsidP="0033673E">
      <w:pPr>
        <w:widowControl w:val="0"/>
        <w:numPr>
          <w:ilvl w:val="0"/>
          <w:numId w:val="10"/>
        </w:numPr>
        <w:tabs>
          <w:tab w:val="num" w:pos="1260"/>
        </w:tabs>
        <w:overflowPunct w:val="0"/>
        <w:autoSpaceDE w:val="0"/>
        <w:autoSpaceDN w:val="0"/>
        <w:adjustRightInd w:val="0"/>
        <w:ind w:left="1260" w:right="40"/>
        <w:jc w:val="both"/>
      </w:pPr>
      <w:r w:rsidRPr="00412A45">
        <w:t>olyan állam</w:t>
      </w:r>
      <w:r>
        <w:t>,</w:t>
      </w:r>
      <w:r w:rsidRPr="00412A45">
        <w:t xml:space="preserve"> amellyel Magyarországnak a kettős adóztatás elke</w:t>
      </w:r>
      <w:r>
        <w:t>rüléséről szóló egyezménye van.</w:t>
      </w:r>
    </w:p>
    <w:p w:rsidR="00FF27CC" w:rsidRPr="00412A45" w:rsidRDefault="00FF27CC" w:rsidP="00FF27CC">
      <w:pPr>
        <w:widowControl w:val="0"/>
        <w:overflowPunct w:val="0"/>
        <w:autoSpaceDE w:val="0"/>
        <w:autoSpaceDN w:val="0"/>
        <w:adjustRightInd w:val="0"/>
        <w:ind w:left="1260" w:right="40"/>
        <w:jc w:val="both"/>
      </w:pPr>
    </w:p>
    <w:p w:rsidR="00FF27CC" w:rsidRDefault="00FF27CC" w:rsidP="0033673E">
      <w:pPr>
        <w:widowControl w:val="0"/>
        <w:numPr>
          <w:ilvl w:val="0"/>
          <w:numId w:val="42"/>
        </w:numPr>
        <w:overflowPunct w:val="0"/>
        <w:autoSpaceDE w:val="0"/>
        <w:autoSpaceDN w:val="0"/>
        <w:adjustRightInd w:val="0"/>
        <w:jc w:val="both"/>
      </w:pPr>
      <w:r w:rsidRPr="00412A45">
        <w:t>nem minősül társasági adóról és az osztalékadóról szóló 1996. évi LXXXI. törvény 4. § 11. pontja szerinti ellenőrzött külföldi társaságnak, és</w:t>
      </w:r>
    </w:p>
    <w:p w:rsidR="00FF27CC" w:rsidRPr="00412A45" w:rsidRDefault="00FF27CC" w:rsidP="00FF27CC">
      <w:pPr>
        <w:widowControl w:val="0"/>
        <w:overflowPunct w:val="0"/>
        <w:autoSpaceDE w:val="0"/>
        <w:autoSpaceDN w:val="0"/>
        <w:adjustRightInd w:val="0"/>
        <w:ind w:left="720"/>
        <w:jc w:val="both"/>
      </w:pPr>
    </w:p>
    <w:p w:rsidR="00FF27CC" w:rsidRPr="00412A45" w:rsidRDefault="00FF27CC" w:rsidP="0033673E">
      <w:pPr>
        <w:widowControl w:val="0"/>
        <w:numPr>
          <w:ilvl w:val="0"/>
          <w:numId w:val="42"/>
        </w:numPr>
        <w:overflowPunct w:val="0"/>
        <w:autoSpaceDE w:val="0"/>
        <w:autoSpaceDN w:val="0"/>
        <w:adjustRightInd w:val="0"/>
        <w:jc w:val="both"/>
      </w:pPr>
      <w:r w:rsidRPr="00412A45">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FF27CC" w:rsidRPr="00412A45" w:rsidRDefault="00FF27CC" w:rsidP="00FF27CC">
      <w:pPr>
        <w:widowControl w:val="0"/>
        <w:autoSpaceDE w:val="0"/>
        <w:autoSpaceDN w:val="0"/>
        <w:adjustRightInd w:val="0"/>
        <w:jc w:val="both"/>
        <w:rPr>
          <w:sz w:val="16"/>
          <w:szCs w:val="16"/>
        </w:rPr>
      </w:pPr>
    </w:p>
    <w:p w:rsidR="00FF27CC" w:rsidRPr="00412A45" w:rsidRDefault="00FF27CC" w:rsidP="0033673E">
      <w:pPr>
        <w:widowControl w:val="0"/>
        <w:numPr>
          <w:ilvl w:val="0"/>
          <w:numId w:val="42"/>
        </w:numPr>
        <w:overflowPunct w:val="0"/>
        <w:autoSpaceDE w:val="0"/>
        <w:autoSpaceDN w:val="0"/>
        <w:adjustRightInd w:val="0"/>
        <w:jc w:val="both"/>
        <w:rPr>
          <w:b/>
        </w:rPr>
      </w:pPr>
      <w:r w:rsidRPr="00412A45">
        <w:rPr>
          <w:b/>
        </w:rPr>
        <w:t>Nyilatkozat tényleges tulajdonosról</w:t>
      </w:r>
    </w:p>
    <w:p w:rsidR="00FF27CC" w:rsidRPr="00412A45" w:rsidRDefault="00FF27CC" w:rsidP="00FF27CC">
      <w:pPr>
        <w:widowControl w:val="0"/>
        <w:autoSpaceDE w:val="0"/>
        <w:autoSpaceDN w:val="0"/>
        <w:adjustRightInd w:val="0"/>
        <w:jc w:val="both"/>
        <w:rPr>
          <w:sz w:val="16"/>
          <w:szCs w:val="16"/>
        </w:rPr>
      </w:pPr>
    </w:p>
    <w:p w:rsidR="00FF27CC" w:rsidRPr="00412A45" w:rsidRDefault="00FF27CC" w:rsidP="00FF27CC">
      <w:pPr>
        <w:widowControl w:val="0"/>
        <w:overflowPunct w:val="0"/>
        <w:autoSpaceDE w:val="0"/>
        <w:autoSpaceDN w:val="0"/>
        <w:adjustRightInd w:val="0"/>
        <w:ind w:right="20"/>
        <w:jc w:val="both"/>
      </w:pPr>
      <w:r w:rsidRPr="00412A45">
        <w:t xml:space="preserve">Az általam képviselt szervezetnek a pénzmosás és a terrorizmus finanszírozása megelőzéséről és megakadályozásáról szóló 2007. évi CXXXVI. törvény 3. § r) pontja alapján a következő természetes </w:t>
      </w:r>
      <w:proofErr w:type="gramStart"/>
      <w:r w:rsidRPr="00412A45">
        <w:t>személy(</w:t>
      </w:r>
      <w:proofErr w:type="spellStart"/>
      <w:proofErr w:type="gramEnd"/>
      <w:r w:rsidRPr="00412A45">
        <w:t>ek</w:t>
      </w:r>
      <w:proofErr w:type="spellEnd"/>
      <w:r w:rsidRPr="00412A45">
        <w:t>) a tényleges tulajdonosa(i):</w:t>
      </w:r>
    </w:p>
    <w:p w:rsidR="00FF27CC" w:rsidRPr="00412A45" w:rsidRDefault="00FF27CC" w:rsidP="00FF27CC">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FF27CC" w:rsidRPr="00412A45" w:rsidTr="00FF27CC">
        <w:trPr>
          <w:jc w:val="center"/>
        </w:trPr>
        <w:tc>
          <w:tcPr>
            <w:tcW w:w="522" w:type="pct"/>
            <w:shd w:val="clear" w:color="auto" w:fill="auto"/>
          </w:tcPr>
          <w:p w:rsidR="00FF27CC" w:rsidRPr="00412A45" w:rsidRDefault="00FF27CC" w:rsidP="00FF27CC">
            <w:pPr>
              <w:widowControl w:val="0"/>
              <w:autoSpaceDE w:val="0"/>
              <w:autoSpaceDN w:val="0"/>
              <w:adjustRightInd w:val="0"/>
              <w:jc w:val="center"/>
            </w:pPr>
            <w:r w:rsidRPr="00412A45">
              <w:t>Sorszám</w:t>
            </w:r>
          </w:p>
        </w:tc>
        <w:tc>
          <w:tcPr>
            <w:tcW w:w="1393" w:type="pct"/>
            <w:shd w:val="clear" w:color="auto" w:fill="auto"/>
          </w:tcPr>
          <w:p w:rsidR="00FF27CC" w:rsidRPr="00412A45" w:rsidRDefault="00FF27CC" w:rsidP="00FF27CC">
            <w:pPr>
              <w:widowControl w:val="0"/>
              <w:autoSpaceDE w:val="0"/>
              <w:autoSpaceDN w:val="0"/>
              <w:adjustRightInd w:val="0"/>
              <w:jc w:val="center"/>
            </w:pPr>
            <w:r w:rsidRPr="00412A45">
              <w:t>Tényleges tulajdonos</w:t>
            </w:r>
          </w:p>
        </w:tc>
        <w:tc>
          <w:tcPr>
            <w:tcW w:w="1188" w:type="pct"/>
            <w:shd w:val="clear" w:color="auto" w:fill="auto"/>
          </w:tcPr>
          <w:p w:rsidR="00FF27CC" w:rsidRPr="00412A45" w:rsidRDefault="00FF27CC" w:rsidP="00FF27CC">
            <w:pPr>
              <w:widowControl w:val="0"/>
              <w:autoSpaceDE w:val="0"/>
              <w:autoSpaceDN w:val="0"/>
              <w:adjustRightInd w:val="0"/>
              <w:jc w:val="center"/>
            </w:pPr>
            <w:r w:rsidRPr="00412A45">
              <w:t>Születési hely és idő</w:t>
            </w:r>
          </w:p>
        </w:tc>
        <w:tc>
          <w:tcPr>
            <w:tcW w:w="891" w:type="pct"/>
            <w:shd w:val="clear" w:color="auto" w:fill="auto"/>
          </w:tcPr>
          <w:p w:rsidR="00FF27CC" w:rsidRPr="00412A45" w:rsidRDefault="00FF27CC" w:rsidP="00FF27CC">
            <w:pPr>
              <w:widowControl w:val="0"/>
              <w:autoSpaceDE w:val="0"/>
              <w:autoSpaceDN w:val="0"/>
              <w:adjustRightInd w:val="0"/>
              <w:jc w:val="center"/>
            </w:pPr>
            <w:r w:rsidRPr="00412A45">
              <w:t>Anyja neve</w:t>
            </w:r>
          </w:p>
        </w:tc>
        <w:tc>
          <w:tcPr>
            <w:tcW w:w="1006" w:type="pct"/>
            <w:shd w:val="clear" w:color="auto" w:fill="auto"/>
          </w:tcPr>
          <w:p w:rsidR="00FF27CC" w:rsidRPr="00412A45" w:rsidRDefault="00FF27CC" w:rsidP="00FF27CC">
            <w:pPr>
              <w:widowControl w:val="0"/>
              <w:autoSpaceDE w:val="0"/>
              <w:autoSpaceDN w:val="0"/>
              <w:adjustRightInd w:val="0"/>
              <w:jc w:val="center"/>
            </w:pPr>
            <w:r w:rsidRPr="00412A45">
              <w:t>Részesedés mértéke %-ban</w:t>
            </w:r>
          </w:p>
        </w:tc>
      </w:tr>
      <w:tr w:rsidR="00FF27CC" w:rsidRPr="00412A45" w:rsidTr="00FF27CC">
        <w:trPr>
          <w:jc w:val="center"/>
        </w:trPr>
        <w:tc>
          <w:tcPr>
            <w:tcW w:w="522" w:type="pct"/>
            <w:shd w:val="clear" w:color="auto" w:fill="auto"/>
          </w:tcPr>
          <w:p w:rsidR="00FF27CC" w:rsidRPr="00412A45" w:rsidRDefault="00FF27CC" w:rsidP="00FF27CC">
            <w:pPr>
              <w:widowControl w:val="0"/>
              <w:autoSpaceDE w:val="0"/>
              <w:autoSpaceDN w:val="0"/>
              <w:adjustRightInd w:val="0"/>
              <w:jc w:val="both"/>
            </w:pPr>
          </w:p>
        </w:tc>
        <w:tc>
          <w:tcPr>
            <w:tcW w:w="1393" w:type="pct"/>
            <w:shd w:val="clear" w:color="auto" w:fill="auto"/>
          </w:tcPr>
          <w:p w:rsidR="00FF27CC" w:rsidRPr="00412A45" w:rsidRDefault="00FF27CC" w:rsidP="00FF27CC">
            <w:pPr>
              <w:widowControl w:val="0"/>
              <w:autoSpaceDE w:val="0"/>
              <w:autoSpaceDN w:val="0"/>
              <w:adjustRightInd w:val="0"/>
              <w:jc w:val="both"/>
            </w:pPr>
          </w:p>
        </w:tc>
        <w:tc>
          <w:tcPr>
            <w:tcW w:w="1188" w:type="pct"/>
            <w:shd w:val="clear" w:color="auto" w:fill="auto"/>
          </w:tcPr>
          <w:p w:rsidR="00FF27CC" w:rsidRPr="00412A45" w:rsidRDefault="00FF27CC" w:rsidP="00FF27CC">
            <w:pPr>
              <w:widowControl w:val="0"/>
              <w:autoSpaceDE w:val="0"/>
              <w:autoSpaceDN w:val="0"/>
              <w:adjustRightInd w:val="0"/>
              <w:jc w:val="both"/>
            </w:pPr>
          </w:p>
        </w:tc>
        <w:tc>
          <w:tcPr>
            <w:tcW w:w="891" w:type="pct"/>
            <w:shd w:val="clear" w:color="auto" w:fill="auto"/>
          </w:tcPr>
          <w:p w:rsidR="00FF27CC" w:rsidRPr="00412A45" w:rsidRDefault="00FF27CC" w:rsidP="00FF27CC">
            <w:pPr>
              <w:widowControl w:val="0"/>
              <w:autoSpaceDE w:val="0"/>
              <w:autoSpaceDN w:val="0"/>
              <w:adjustRightInd w:val="0"/>
              <w:jc w:val="both"/>
            </w:pPr>
          </w:p>
        </w:tc>
        <w:tc>
          <w:tcPr>
            <w:tcW w:w="1006" w:type="pct"/>
            <w:shd w:val="clear" w:color="auto" w:fill="auto"/>
          </w:tcPr>
          <w:p w:rsidR="00FF27CC" w:rsidRPr="00412A45" w:rsidRDefault="00FF27CC" w:rsidP="00FF27CC">
            <w:pPr>
              <w:widowControl w:val="0"/>
              <w:autoSpaceDE w:val="0"/>
              <w:autoSpaceDN w:val="0"/>
              <w:adjustRightInd w:val="0"/>
              <w:jc w:val="both"/>
            </w:pPr>
          </w:p>
        </w:tc>
      </w:tr>
      <w:tr w:rsidR="00FF27CC" w:rsidRPr="00412A45" w:rsidTr="00FF27CC">
        <w:trPr>
          <w:jc w:val="center"/>
        </w:trPr>
        <w:tc>
          <w:tcPr>
            <w:tcW w:w="522" w:type="pct"/>
            <w:shd w:val="clear" w:color="auto" w:fill="auto"/>
          </w:tcPr>
          <w:p w:rsidR="00FF27CC" w:rsidRPr="00412A45" w:rsidRDefault="00FF27CC" w:rsidP="00FF27CC">
            <w:pPr>
              <w:widowControl w:val="0"/>
              <w:autoSpaceDE w:val="0"/>
              <w:autoSpaceDN w:val="0"/>
              <w:adjustRightInd w:val="0"/>
              <w:jc w:val="both"/>
            </w:pPr>
          </w:p>
        </w:tc>
        <w:tc>
          <w:tcPr>
            <w:tcW w:w="1393" w:type="pct"/>
            <w:shd w:val="clear" w:color="auto" w:fill="auto"/>
          </w:tcPr>
          <w:p w:rsidR="00FF27CC" w:rsidRPr="00412A45" w:rsidRDefault="00FF27CC" w:rsidP="00FF27CC">
            <w:pPr>
              <w:widowControl w:val="0"/>
              <w:autoSpaceDE w:val="0"/>
              <w:autoSpaceDN w:val="0"/>
              <w:adjustRightInd w:val="0"/>
              <w:jc w:val="both"/>
            </w:pPr>
          </w:p>
        </w:tc>
        <w:tc>
          <w:tcPr>
            <w:tcW w:w="1188" w:type="pct"/>
            <w:shd w:val="clear" w:color="auto" w:fill="auto"/>
          </w:tcPr>
          <w:p w:rsidR="00FF27CC" w:rsidRPr="00412A45" w:rsidRDefault="00FF27CC" w:rsidP="00FF27CC">
            <w:pPr>
              <w:widowControl w:val="0"/>
              <w:autoSpaceDE w:val="0"/>
              <w:autoSpaceDN w:val="0"/>
              <w:adjustRightInd w:val="0"/>
              <w:jc w:val="both"/>
            </w:pPr>
          </w:p>
        </w:tc>
        <w:tc>
          <w:tcPr>
            <w:tcW w:w="891" w:type="pct"/>
            <w:shd w:val="clear" w:color="auto" w:fill="auto"/>
          </w:tcPr>
          <w:p w:rsidR="00FF27CC" w:rsidRPr="00412A45" w:rsidRDefault="00FF27CC" w:rsidP="00FF27CC">
            <w:pPr>
              <w:widowControl w:val="0"/>
              <w:autoSpaceDE w:val="0"/>
              <w:autoSpaceDN w:val="0"/>
              <w:adjustRightInd w:val="0"/>
              <w:jc w:val="both"/>
            </w:pPr>
          </w:p>
        </w:tc>
        <w:tc>
          <w:tcPr>
            <w:tcW w:w="1006" w:type="pct"/>
            <w:shd w:val="clear" w:color="auto" w:fill="auto"/>
          </w:tcPr>
          <w:p w:rsidR="00FF27CC" w:rsidRPr="00412A45" w:rsidRDefault="00FF27CC" w:rsidP="00FF27CC">
            <w:pPr>
              <w:widowControl w:val="0"/>
              <w:autoSpaceDE w:val="0"/>
              <w:autoSpaceDN w:val="0"/>
              <w:adjustRightInd w:val="0"/>
              <w:jc w:val="both"/>
            </w:pPr>
          </w:p>
        </w:tc>
      </w:tr>
      <w:tr w:rsidR="00FF27CC" w:rsidRPr="00412A45" w:rsidTr="00FF27CC">
        <w:trPr>
          <w:jc w:val="center"/>
        </w:trPr>
        <w:tc>
          <w:tcPr>
            <w:tcW w:w="522" w:type="pct"/>
            <w:shd w:val="clear" w:color="auto" w:fill="auto"/>
          </w:tcPr>
          <w:p w:rsidR="00FF27CC" w:rsidRPr="00412A45" w:rsidRDefault="00FF27CC" w:rsidP="00FF27CC">
            <w:pPr>
              <w:widowControl w:val="0"/>
              <w:autoSpaceDE w:val="0"/>
              <w:autoSpaceDN w:val="0"/>
              <w:adjustRightInd w:val="0"/>
              <w:jc w:val="both"/>
            </w:pPr>
          </w:p>
        </w:tc>
        <w:tc>
          <w:tcPr>
            <w:tcW w:w="1393" w:type="pct"/>
            <w:shd w:val="clear" w:color="auto" w:fill="auto"/>
          </w:tcPr>
          <w:p w:rsidR="00FF27CC" w:rsidRPr="00412A45" w:rsidRDefault="00FF27CC" w:rsidP="00FF27CC">
            <w:pPr>
              <w:widowControl w:val="0"/>
              <w:autoSpaceDE w:val="0"/>
              <w:autoSpaceDN w:val="0"/>
              <w:adjustRightInd w:val="0"/>
              <w:jc w:val="both"/>
            </w:pPr>
          </w:p>
        </w:tc>
        <w:tc>
          <w:tcPr>
            <w:tcW w:w="1188" w:type="pct"/>
            <w:shd w:val="clear" w:color="auto" w:fill="auto"/>
          </w:tcPr>
          <w:p w:rsidR="00FF27CC" w:rsidRPr="00412A45" w:rsidRDefault="00FF27CC" w:rsidP="00FF27CC">
            <w:pPr>
              <w:widowControl w:val="0"/>
              <w:autoSpaceDE w:val="0"/>
              <w:autoSpaceDN w:val="0"/>
              <w:adjustRightInd w:val="0"/>
              <w:jc w:val="both"/>
            </w:pPr>
          </w:p>
        </w:tc>
        <w:tc>
          <w:tcPr>
            <w:tcW w:w="891" w:type="pct"/>
            <w:shd w:val="clear" w:color="auto" w:fill="auto"/>
          </w:tcPr>
          <w:p w:rsidR="00FF27CC" w:rsidRPr="00412A45" w:rsidRDefault="00FF27CC" w:rsidP="00FF27CC">
            <w:pPr>
              <w:widowControl w:val="0"/>
              <w:autoSpaceDE w:val="0"/>
              <w:autoSpaceDN w:val="0"/>
              <w:adjustRightInd w:val="0"/>
              <w:jc w:val="both"/>
            </w:pPr>
          </w:p>
        </w:tc>
        <w:tc>
          <w:tcPr>
            <w:tcW w:w="1006" w:type="pct"/>
            <w:shd w:val="clear" w:color="auto" w:fill="auto"/>
          </w:tcPr>
          <w:p w:rsidR="00FF27CC" w:rsidRPr="00412A45" w:rsidRDefault="00FF27CC" w:rsidP="00FF27CC">
            <w:pPr>
              <w:widowControl w:val="0"/>
              <w:autoSpaceDE w:val="0"/>
              <w:autoSpaceDN w:val="0"/>
              <w:adjustRightInd w:val="0"/>
              <w:jc w:val="both"/>
            </w:pPr>
          </w:p>
        </w:tc>
      </w:tr>
    </w:tbl>
    <w:p w:rsidR="00FF27CC" w:rsidRPr="00412A45" w:rsidRDefault="00FF27CC" w:rsidP="00FF27CC">
      <w:pPr>
        <w:widowControl w:val="0"/>
        <w:tabs>
          <w:tab w:val="left" w:pos="1240"/>
        </w:tabs>
        <w:overflowPunct w:val="0"/>
        <w:autoSpaceDE w:val="0"/>
        <w:autoSpaceDN w:val="0"/>
        <w:adjustRightInd w:val="0"/>
        <w:ind w:right="40"/>
        <w:jc w:val="both"/>
      </w:pPr>
    </w:p>
    <w:p w:rsidR="00FF27CC" w:rsidRPr="00412A45" w:rsidRDefault="00FF27CC" w:rsidP="00FF27CC">
      <w:pPr>
        <w:jc w:val="both"/>
      </w:pPr>
      <w:r w:rsidRPr="00412A45">
        <w:t>Kelt:</w:t>
      </w:r>
    </w:p>
    <w:p w:rsidR="00FF27CC" w:rsidRPr="00412A45" w:rsidRDefault="00FF27CC" w:rsidP="00FF27CC">
      <w:pPr>
        <w:jc w:val="center"/>
        <w:outlineLvl w:val="0"/>
      </w:pPr>
      <w:r w:rsidRPr="00412A45">
        <w:t>P. H.</w:t>
      </w:r>
    </w:p>
    <w:p w:rsidR="00FF27CC" w:rsidRPr="00412A45" w:rsidRDefault="00FF27CC" w:rsidP="00FF27CC">
      <w:pPr>
        <w:jc w:val="right"/>
      </w:pPr>
      <w:r w:rsidRPr="00412A45">
        <w:tab/>
      </w:r>
      <w:r w:rsidRPr="00412A45">
        <w:tab/>
        <w:t>...................................................</w:t>
      </w:r>
    </w:p>
    <w:p w:rsidR="00FF27CC" w:rsidRPr="00412A45" w:rsidRDefault="00FF27CC" w:rsidP="00FF27CC">
      <w:pPr>
        <w:jc w:val="both"/>
      </w:pPr>
      <w:r w:rsidRPr="00412A45">
        <w:tab/>
      </w:r>
      <w:r w:rsidRPr="00412A45">
        <w:tab/>
      </w:r>
      <w:r w:rsidRPr="00412A45">
        <w:tab/>
      </w:r>
      <w:r w:rsidRPr="00412A45">
        <w:tab/>
      </w:r>
      <w:r w:rsidRPr="00412A45">
        <w:tab/>
      </w:r>
      <w:r w:rsidRPr="00412A45">
        <w:tab/>
      </w:r>
      <w:r w:rsidRPr="00412A45">
        <w:tab/>
      </w:r>
      <w:r w:rsidRPr="00412A45">
        <w:tab/>
        <w:t xml:space="preserve">      </w:t>
      </w:r>
      <w:proofErr w:type="gramStart"/>
      <w:r w:rsidRPr="00412A45">
        <w:t>cégjegyzésre</w:t>
      </w:r>
      <w:proofErr w:type="gramEnd"/>
      <w:r w:rsidRPr="00412A45">
        <w:t>/aláírásra jogosult</w:t>
      </w:r>
    </w:p>
    <w:p w:rsidR="00D60A09" w:rsidRDefault="00D60A09" w:rsidP="00D60A09"/>
    <w:p w:rsidR="004206B4" w:rsidRPr="00F86327" w:rsidRDefault="004206B4" w:rsidP="00F86327">
      <w:pPr>
        <w:tabs>
          <w:tab w:val="left" w:pos="5171"/>
        </w:tabs>
        <w:rPr>
          <w:lang w:eastAsia="ar-SA"/>
        </w:rPr>
      </w:pPr>
    </w:p>
    <w:p w:rsidR="00066617" w:rsidRDefault="007D77CC" w:rsidP="00066617">
      <w:pPr>
        <w:pStyle w:val="NormlWeb"/>
        <w:pageBreakBefore/>
        <w:spacing w:before="0" w:beforeAutospacing="0" w:after="240" w:afterAutospacing="0"/>
        <w:jc w:val="right"/>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Pr>
          <w:b/>
          <w:caps/>
        </w:rPr>
        <w:t>AjánlatTÉTELi</w:t>
      </w:r>
      <w:r w:rsidRPr="00066617">
        <w:rPr>
          <w:b/>
          <w:caps/>
          <w:lang w:eastAsia="ar-SA"/>
        </w:rPr>
        <w:t xml:space="preserve"> FELHÍVÁS </w:t>
      </w:r>
      <w:r w:rsidR="00687B7C">
        <w:rPr>
          <w:b/>
          <w:caps/>
        </w:rPr>
        <w:t xml:space="preserve">23. </w:t>
      </w:r>
      <w:r w:rsidR="00E7723F">
        <w:rPr>
          <w:b/>
          <w:caps/>
        </w:rPr>
        <w:t>m</w:t>
      </w:r>
      <w:r w:rsidRPr="00066617">
        <w:rPr>
          <w:b/>
          <w:caps/>
        </w:rPr>
        <w:t>) 1-1</w:t>
      </w:r>
      <w:r w:rsidR="00687B7C">
        <w:rPr>
          <w:b/>
          <w:caps/>
        </w:rPr>
        <w:t>8</w:t>
      </w:r>
      <w:r w:rsidRPr="00066617">
        <w:rPr>
          <w:b/>
          <w:caps/>
        </w:rPr>
        <w:t xml:space="preserve">. </w:t>
      </w:r>
      <w:r w:rsidR="00066617" w:rsidRPr="00066617">
        <w:rPr>
          <w:b/>
          <w:caps/>
        </w:rPr>
        <w:t>pontjában előírt N</w:t>
      </w:r>
      <w:r w:rsidRPr="00066617">
        <w:rPr>
          <w:b/>
          <w:caps/>
          <w:lang w:eastAsia="ar-SA"/>
        </w:rPr>
        <w:t>YILATKOZATOK</w:t>
      </w:r>
    </w:p>
    <w:p w:rsidR="00D2417D" w:rsidRDefault="00D2417D" w:rsidP="00D2417D">
      <w:pPr>
        <w:suppressAutoHyphens/>
        <w:jc w:val="center"/>
        <w:rPr>
          <w:b/>
          <w:kern w:val="28"/>
        </w:rPr>
      </w:pPr>
    </w:p>
    <w:p w:rsidR="00D2417D" w:rsidRDefault="00503854" w:rsidP="00503854">
      <w:pPr>
        <w:jc w:val="center"/>
        <w:rPr>
          <w:rFonts w:eastAsia="Calibri"/>
          <w:snapToGrid w:val="0"/>
          <w:lang w:eastAsia="en-US"/>
        </w:rPr>
      </w:pPr>
      <w:r w:rsidRPr="00D10423">
        <w:rPr>
          <w:bCs/>
          <w:i/>
        </w:rPr>
        <w:t>„</w:t>
      </w:r>
      <w:r w:rsidR="00B65905" w:rsidRPr="00E517C7">
        <w:rPr>
          <w:i/>
        </w:rPr>
        <w:t xml:space="preserve">A környezet- és természetvédelmi feladatrendszer megvalósításához a Nemzeti Környezetvédelmi Program - OKKP HM Alprogram, monitoring rendszerek üzemeltetése, karbantartása és Szennyezett területek kármentesítése KEOP- 2.4.0 konstrukció </w:t>
      </w:r>
      <w:proofErr w:type="spellStart"/>
      <w:r w:rsidR="00B65905" w:rsidRPr="00E517C7">
        <w:rPr>
          <w:i/>
        </w:rPr>
        <w:t>utómonitoring</w:t>
      </w:r>
      <w:proofErr w:type="spellEnd"/>
      <w:r w:rsidRPr="00D10423">
        <w:rPr>
          <w:i/>
        </w:rPr>
        <w:t>”</w:t>
      </w:r>
    </w:p>
    <w:p w:rsidR="00D2417D" w:rsidRPr="00ED5F71" w:rsidRDefault="00D2417D" w:rsidP="00D2417D">
      <w:pPr>
        <w:jc w:val="both"/>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E073AA" w:rsidRPr="009A1128" w:rsidRDefault="00E073AA" w:rsidP="00E073AA">
      <w:pPr>
        <w:pStyle w:val="Listaszerbekezds"/>
        <w:numPr>
          <w:ilvl w:val="0"/>
          <w:numId w:val="40"/>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E073AA" w:rsidRDefault="00E073AA" w:rsidP="00E073AA">
      <w:pPr>
        <w:pStyle w:val="Listaszerbekezds"/>
        <w:spacing w:after="120"/>
        <w:ind w:left="330"/>
        <w:jc w:val="both"/>
      </w:pPr>
    </w:p>
    <w:p w:rsidR="00E073AA" w:rsidRPr="009A1128" w:rsidRDefault="00E073AA" w:rsidP="00E073AA">
      <w:pPr>
        <w:pStyle w:val="Listaszerbekezds"/>
        <w:numPr>
          <w:ilvl w:val="0"/>
          <w:numId w:val="40"/>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E073AA" w:rsidRPr="009A1128" w:rsidRDefault="00E073AA" w:rsidP="00E073AA">
      <w:pPr>
        <w:pStyle w:val="Listaszerbekezds"/>
        <w:spacing w:after="120"/>
        <w:ind w:left="330"/>
        <w:jc w:val="both"/>
      </w:pPr>
      <w:r w:rsidRPr="009A1128">
        <w:t>Tudomásul veszem továbbá, hogy az Ajánlatkérő a benyújtott ajánlatokat nem tudja visszaszolgáltatni sem egészében, sem részeiben.</w:t>
      </w:r>
    </w:p>
    <w:p w:rsidR="00E073AA" w:rsidRPr="009A1128" w:rsidRDefault="00E073AA" w:rsidP="00E073AA">
      <w:pPr>
        <w:pStyle w:val="Listaszerbekezds"/>
        <w:spacing w:after="120"/>
        <w:ind w:left="330"/>
        <w:jc w:val="both"/>
      </w:pPr>
    </w:p>
    <w:p w:rsidR="00E073AA" w:rsidRPr="009A1128" w:rsidRDefault="00E073AA" w:rsidP="00E073AA">
      <w:pPr>
        <w:pStyle w:val="Listaszerbekezds"/>
        <w:numPr>
          <w:ilvl w:val="0"/>
          <w:numId w:val="40"/>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E073AA" w:rsidRPr="009A1128" w:rsidRDefault="00E073AA" w:rsidP="00E073AA">
      <w:pPr>
        <w:pStyle w:val="Listaszerbekezds"/>
        <w:spacing w:after="120"/>
        <w:ind w:left="330"/>
        <w:jc w:val="both"/>
      </w:pPr>
    </w:p>
    <w:p w:rsidR="00E073AA" w:rsidRPr="009A1128" w:rsidRDefault="00E073AA" w:rsidP="00E073AA">
      <w:pPr>
        <w:pStyle w:val="Listaszerbekezds"/>
        <w:numPr>
          <w:ilvl w:val="0"/>
          <w:numId w:val="40"/>
        </w:numPr>
        <w:spacing w:after="120"/>
        <w:ind w:left="330" w:hanging="330"/>
        <w:jc w:val="both"/>
      </w:pPr>
      <w:r>
        <w:t>A Kbt. 66. § (6</w:t>
      </w:r>
      <w:r w:rsidRPr="009A1128">
        <w:t>) bekezdés alapján alvállalkozót:</w:t>
      </w:r>
    </w:p>
    <w:p w:rsidR="00E073AA" w:rsidRPr="009A1128" w:rsidRDefault="00E073AA" w:rsidP="00E073AA">
      <w:pPr>
        <w:pStyle w:val="Szvegtrzs"/>
        <w:numPr>
          <w:ilvl w:val="0"/>
          <w:numId w:val="39"/>
        </w:numPr>
        <w:tabs>
          <w:tab w:val="clear" w:pos="786"/>
        </w:tabs>
        <w:spacing w:line="240" w:lineRule="auto"/>
        <w:ind w:left="981" w:hanging="357"/>
        <w:jc w:val="left"/>
        <w:rPr>
          <w:szCs w:val="24"/>
        </w:rPr>
      </w:pPr>
      <w:r w:rsidRPr="009A1128">
        <w:rPr>
          <w:szCs w:val="24"/>
        </w:rPr>
        <w:t xml:space="preserve">nem kívánok igénybe venni. </w:t>
      </w:r>
    </w:p>
    <w:p w:rsidR="00E073AA" w:rsidRDefault="00E073AA" w:rsidP="00E073AA">
      <w:pPr>
        <w:pStyle w:val="Szvegtrzs"/>
        <w:numPr>
          <w:ilvl w:val="0"/>
          <w:numId w:val="39"/>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E073AA" w:rsidRDefault="00E073AA" w:rsidP="00E073AA">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E073AA" w:rsidRPr="009A1128" w:rsidRDefault="00E073AA" w:rsidP="00E073AA">
      <w:pPr>
        <w:pStyle w:val="Szvegtrzs"/>
        <w:numPr>
          <w:ilvl w:val="0"/>
          <w:numId w:val="39"/>
        </w:numPr>
        <w:tabs>
          <w:tab w:val="clear" w:pos="786"/>
        </w:tabs>
        <w:spacing w:after="120"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E073AA" w:rsidRDefault="00E073AA" w:rsidP="00E073AA">
      <w:pPr>
        <w:pStyle w:val="Szvegtrzs"/>
        <w:numPr>
          <w:ilvl w:val="0"/>
          <w:numId w:val="39"/>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E073AA" w:rsidRPr="005E102A" w:rsidRDefault="00E073AA" w:rsidP="00E073AA">
      <w:pPr>
        <w:pStyle w:val="Szvegtrzs"/>
        <w:spacing w:line="240" w:lineRule="auto"/>
        <w:ind w:left="981"/>
        <w:rPr>
          <w:szCs w:val="24"/>
        </w:rPr>
      </w:pPr>
      <w:r w:rsidRPr="005E102A">
        <w:rPr>
          <w:b/>
          <w:szCs w:val="24"/>
        </w:rPr>
        <w:t xml:space="preserve"> </w:t>
      </w:r>
    </w:p>
    <w:p w:rsidR="00E073AA" w:rsidRPr="005E102A" w:rsidRDefault="00E073AA" w:rsidP="00E073AA">
      <w:pPr>
        <w:pStyle w:val="Listaszerbekezds"/>
        <w:numPr>
          <w:ilvl w:val="0"/>
          <w:numId w:val="40"/>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E073AA" w:rsidRPr="005E102A" w:rsidRDefault="00E073AA" w:rsidP="00E073AA">
      <w:pPr>
        <w:pStyle w:val="Szvegtrzs"/>
        <w:numPr>
          <w:ilvl w:val="0"/>
          <w:numId w:val="39"/>
        </w:numPr>
        <w:tabs>
          <w:tab w:val="clear" w:pos="786"/>
        </w:tabs>
        <w:spacing w:line="240" w:lineRule="auto"/>
        <w:ind w:left="981" w:hanging="357"/>
        <w:jc w:val="left"/>
        <w:rPr>
          <w:szCs w:val="24"/>
        </w:rPr>
      </w:pPr>
      <w:r w:rsidRPr="005E102A">
        <w:rPr>
          <w:szCs w:val="24"/>
        </w:rPr>
        <w:t xml:space="preserve">nem kívánok igénybe venni. </w:t>
      </w:r>
    </w:p>
    <w:p w:rsidR="00E073AA" w:rsidRPr="005E102A" w:rsidRDefault="00E073AA" w:rsidP="00E073AA">
      <w:pPr>
        <w:pStyle w:val="Szvegtrzs"/>
        <w:numPr>
          <w:ilvl w:val="0"/>
          <w:numId w:val="39"/>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E073AA" w:rsidRPr="005E102A" w:rsidRDefault="00E073AA" w:rsidP="00E073AA">
      <w:pPr>
        <w:spacing w:after="120"/>
        <w:ind w:left="590"/>
        <w:jc w:val="both"/>
        <w:rPr>
          <w:lang w:eastAsia="ar-SA" w:bidi="en-US"/>
        </w:rPr>
      </w:pPr>
      <w:r w:rsidRPr="005E102A">
        <w:rPr>
          <w:lang w:eastAsia="ar-SA" w:bidi="en-US"/>
        </w:rPr>
        <w:t>A Kapacitást rendelkezésre bocsátó szervezet neve, címe</w:t>
      </w:r>
      <w:proofErr w:type="gramStart"/>
      <w:r w:rsidRPr="005E102A">
        <w:rPr>
          <w:lang w:eastAsia="ar-SA" w:bidi="en-US"/>
        </w:rPr>
        <w:t>:……………………………</w:t>
      </w:r>
      <w:proofErr w:type="gramEnd"/>
    </w:p>
    <w:p w:rsidR="00E073AA" w:rsidRPr="005E102A" w:rsidRDefault="00E073AA" w:rsidP="00E073AA">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proofErr w:type="gramStart"/>
      <w:r w:rsidRPr="005E102A">
        <w:rPr>
          <w:lang w:eastAsia="ar-SA" w:bidi="en-US"/>
        </w:rPr>
        <w:t>:………………………………………….</w:t>
      </w:r>
      <w:proofErr w:type="gramEnd"/>
    </w:p>
    <w:p w:rsidR="00E073AA" w:rsidRDefault="00E073AA" w:rsidP="00E073AA">
      <w:pPr>
        <w:pStyle w:val="Listaszerbekezds"/>
        <w:numPr>
          <w:ilvl w:val="0"/>
          <w:numId w:val="40"/>
        </w:numPr>
        <w:spacing w:after="120"/>
        <w:ind w:left="330" w:hanging="330"/>
        <w:jc w:val="both"/>
      </w:pPr>
      <w:r>
        <w:lastRenderedPageBreak/>
        <w:t>A Kbt. 66.§ (2</w:t>
      </w:r>
      <w:r w:rsidRPr="009A1128">
        <w:t>) bekezdése alapján kifejezett nyilatkozatot teszek az ajánlat</w:t>
      </w:r>
      <w:r>
        <w:t>tételi</w:t>
      </w:r>
      <w:r w:rsidRPr="009A1128">
        <w:t xml:space="preserve"> felhívás feltételeire, a szerződés megkötésére és teljesítésére, valamint a kért ellenszolgáltatásra vonatkozóan. </w:t>
      </w:r>
    </w:p>
    <w:p w:rsidR="00E073AA" w:rsidRDefault="00E073AA" w:rsidP="00E073AA">
      <w:pPr>
        <w:pStyle w:val="Listaszerbekezds"/>
        <w:spacing w:after="120"/>
        <w:ind w:left="330"/>
        <w:jc w:val="both"/>
      </w:pPr>
    </w:p>
    <w:p w:rsidR="00E073AA" w:rsidRPr="009A1128" w:rsidRDefault="00E073AA" w:rsidP="00E073AA">
      <w:pPr>
        <w:pStyle w:val="Listaszerbekezds"/>
        <w:numPr>
          <w:ilvl w:val="0"/>
          <w:numId w:val="40"/>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E073AA" w:rsidRPr="009A1128" w:rsidRDefault="00E073AA" w:rsidP="00E073AA">
      <w:pPr>
        <w:pStyle w:val="Szvegtrzs"/>
        <w:numPr>
          <w:ilvl w:val="0"/>
          <w:numId w:val="39"/>
        </w:numPr>
        <w:tabs>
          <w:tab w:val="clear" w:pos="786"/>
        </w:tabs>
        <w:spacing w:line="240" w:lineRule="auto"/>
        <w:ind w:left="981" w:hanging="357"/>
        <w:jc w:val="left"/>
        <w:rPr>
          <w:szCs w:val="24"/>
        </w:rPr>
      </w:pPr>
      <w:proofErr w:type="spellStart"/>
      <w:r w:rsidRPr="009A1128">
        <w:rPr>
          <w:szCs w:val="24"/>
        </w:rPr>
        <w:t>mikrovállalkozásnak</w:t>
      </w:r>
      <w:proofErr w:type="spellEnd"/>
    </w:p>
    <w:p w:rsidR="00E073AA" w:rsidRPr="009A1128" w:rsidRDefault="00E073AA" w:rsidP="00E073AA">
      <w:pPr>
        <w:pStyle w:val="Szvegtrzs"/>
        <w:numPr>
          <w:ilvl w:val="0"/>
          <w:numId w:val="39"/>
        </w:numPr>
        <w:tabs>
          <w:tab w:val="clear" w:pos="786"/>
        </w:tabs>
        <w:spacing w:line="240" w:lineRule="auto"/>
        <w:ind w:left="981" w:hanging="357"/>
        <w:jc w:val="left"/>
        <w:rPr>
          <w:szCs w:val="24"/>
        </w:rPr>
      </w:pPr>
      <w:r w:rsidRPr="009A1128">
        <w:rPr>
          <w:szCs w:val="24"/>
        </w:rPr>
        <w:t>kisvállalkozásnak</w:t>
      </w:r>
    </w:p>
    <w:p w:rsidR="00E073AA" w:rsidRPr="009A1128" w:rsidRDefault="00E073AA" w:rsidP="00E073AA">
      <w:pPr>
        <w:pStyle w:val="Szvegtrzs"/>
        <w:numPr>
          <w:ilvl w:val="0"/>
          <w:numId w:val="39"/>
        </w:numPr>
        <w:tabs>
          <w:tab w:val="clear" w:pos="786"/>
        </w:tabs>
        <w:spacing w:line="240" w:lineRule="auto"/>
        <w:ind w:left="981" w:hanging="357"/>
        <w:jc w:val="left"/>
        <w:rPr>
          <w:szCs w:val="24"/>
        </w:rPr>
      </w:pPr>
      <w:r w:rsidRPr="009A1128">
        <w:rPr>
          <w:szCs w:val="24"/>
        </w:rPr>
        <w:t>középvállalkozásnak minősül.</w:t>
      </w:r>
    </w:p>
    <w:p w:rsidR="00E073AA" w:rsidRPr="00C43810" w:rsidRDefault="00E073AA" w:rsidP="00E073AA">
      <w:pPr>
        <w:pStyle w:val="Szvegtrzs"/>
        <w:numPr>
          <w:ilvl w:val="0"/>
          <w:numId w:val="39"/>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E073AA" w:rsidRDefault="00E073AA" w:rsidP="00E073AA">
      <w:pPr>
        <w:pStyle w:val="Listaszerbekezds"/>
        <w:numPr>
          <w:ilvl w:val="0"/>
          <w:numId w:val="40"/>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E073AA" w:rsidRDefault="00E073AA" w:rsidP="00E073AA">
      <w:pPr>
        <w:pStyle w:val="Listaszerbekezds"/>
        <w:ind w:left="329"/>
        <w:jc w:val="both"/>
      </w:pPr>
    </w:p>
    <w:p w:rsidR="00E073AA" w:rsidRDefault="00E073AA" w:rsidP="00E073AA">
      <w:pPr>
        <w:pStyle w:val="Listaszerbekezds"/>
        <w:numPr>
          <w:ilvl w:val="0"/>
          <w:numId w:val="40"/>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E073AA" w:rsidRDefault="00E073AA" w:rsidP="00E073AA">
      <w:pPr>
        <w:pStyle w:val="Listaszerbekezds"/>
        <w:rPr>
          <w:rStyle w:val="CharChar"/>
        </w:rPr>
      </w:pPr>
    </w:p>
    <w:p w:rsidR="00E073AA" w:rsidRPr="009A1128" w:rsidRDefault="00E073AA" w:rsidP="00E073AA">
      <w:pPr>
        <w:pStyle w:val="Listaszerbekezds"/>
        <w:numPr>
          <w:ilvl w:val="0"/>
          <w:numId w:val="40"/>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073AA" w:rsidRPr="009A1128" w:rsidRDefault="00E073AA" w:rsidP="00E073AA">
      <w:pPr>
        <w:pStyle w:val="Listaszerbekezds"/>
        <w:spacing w:after="120"/>
        <w:ind w:left="330"/>
        <w:jc w:val="both"/>
        <w:rPr>
          <w:rStyle w:val="CharChar"/>
        </w:rPr>
      </w:pPr>
    </w:p>
    <w:p w:rsidR="00E073AA" w:rsidRPr="009A1128" w:rsidRDefault="00E073AA" w:rsidP="00E073AA">
      <w:pPr>
        <w:pStyle w:val="Listaszerbekezds"/>
        <w:numPr>
          <w:ilvl w:val="0"/>
          <w:numId w:val="40"/>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E073AA" w:rsidRPr="009A1128" w:rsidRDefault="00E073AA" w:rsidP="00E073AA">
      <w:pPr>
        <w:pStyle w:val="Listaszerbekezds"/>
        <w:spacing w:after="120"/>
        <w:ind w:left="330"/>
        <w:jc w:val="both"/>
      </w:pPr>
    </w:p>
    <w:p w:rsidR="00E073AA" w:rsidRPr="009A1128" w:rsidRDefault="00E073AA" w:rsidP="00E073AA">
      <w:pPr>
        <w:pStyle w:val="Listaszerbekezds"/>
        <w:numPr>
          <w:ilvl w:val="0"/>
          <w:numId w:val="40"/>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E073AA" w:rsidRPr="005E102A" w:rsidRDefault="00E073AA" w:rsidP="00E073AA">
      <w:pPr>
        <w:pStyle w:val="Listaszerbekezds"/>
      </w:pPr>
    </w:p>
    <w:p w:rsidR="00E073AA" w:rsidRPr="009A1128" w:rsidRDefault="00E073AA" w:rsidP="00E073AA">
      <w:pPr>
        <w:pStyle w:val="Listaszerbekezds"/>
        <w:numPr>
          <w:ilvl w:val="0"/>
          <w:numId w:val="40"/>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E073AA" w:rsidRPr="009A1128" w:rsidRDefault="00E073AA" w:rsidP="00E073AA">
      <w:pPr>
        <w:pStyle w:val="Listaszerbekezds"/>
        <w:spacing w:after="120"/>
        <w:ind w:left="330"/>
        <w:jc w:val="both"/>
      </w:pPr>
    </w:p>
    <w:p w:rsidR="00E073AA" w:rsidRPr="009A1128" w:rsidRDefault="00E073AA" w:rsidP="00E073AA">
      <w:pPr>
        <w:pStyle w:val="Listaszerbekezds"/>
        <w:numPr>
          <w:ilvl w:val="0"/>
          <w:numId w:val="40"/>
        </w:numPr>
        <w:spacing w:after="120"/>
        <w:ind w:left="330" w:hanging="330"/>
        <w:jc w:val="both"/>
      </w:pPr>
      <w:r w:rsidRPr="009A1128">
        <w:t>Nyilatkozom a</w:t>
      </w:r>
      <w:r>
        <w:t xml:space="preserve"> közbeszerzési dokumentumban </w:t>
      </w:r>
      <w:r w:rsidRPr="009A1128">
        <w:t>meghatározott műszaki követelmények és szerződéses feltételek elfogadásáról.</w:t>
      </w:r>
    </w:p>
    <w:p w:rsidR="00E073AA" w:rsidRPr="00CA3314" w:rsidRDefault="00E073AA" w:rsidP="00E073AA">
      <w:pPr>
        <w:pStyle w:val="Listaszerbekezds"/>
        <w:jc w:val="both"/>
      </w:pPr>
    </w:p>
    <w:p w:rsidR="00E073AA" w:rsidRPr="009A1128" w:rsidRDefault="00E073AA" w:rsidP="00E073AA">
      <w:pPr>
        <w:pStyle w:val="Listaszerbekezds"/>
        <w:numPr>
          <w:ilvl w:val="0"/>
          <w:numId w:val="40"/>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E073AA" w:rsidRDefault="00E073AA" w:rsidP="00E073AA">
      <w:pPr>
        <w:pStyle w:val="Listaszerbekezds"/>
        <w:spacing w:after="120"/>
        <w:ind w:left="330"/>
        <w:jc w:val="both"/>
      </w:pPr>
    </w:p>
    <w:p w:rsidR="00E073AA" w:rsidRDefault="00E073AA" w:rsidP="00E073AA">
      <w:pPr>
        <w:pStyle w:val="Listaszerbekezds"/>
        <w:numPr>
          <w:ilvl w:val="0"/>
          <w:numId w:val="40"/>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E073AA" w:rsidRPr="005E102A" w:rsidRDefault="00E073AA" w:rsidP="00E073AA">
      <w:pPr>
        <w:pStyle w:val="Listaszerbekezds"/>
      </w:pPr>
    </w:p>
    <w:p w:rsidR="00E073AA" w:rsidRPr="009A1128" w:rsidRDefault="00E073AA" w:rsidP="00E073AA">
      <w:pPr>
        <w:pStyle w:val="Listaszerbekezds"/>
        <w:numPr>
          <w:ilvl w:val="0"/>
          <w:numId w:val="40"/>
        </w:numPr>
        <w:spacing w:after="120"/>
        <w:ind w:left="329" w:hanging="329"/>
        <w:contextualSpacing w:val="0"/>
        <w:jc w:val="both"/>
      </w:pPr>
      <w:r w:rsidRPr="009A1128">
        <w:t>Nyilatkozom arról, hogy</w:t>
      </w:r>
    </w:p>
    <w:p w:rsidR="00E073AA" w:rsidRPr="00EF3566" w:rsidRDefault="00E073AA" w:rsidP="00E073AA">
      <w:pPr>
        <w:pStyle w:val="Listaszerbekezds"/>
        <w:ind w:left="329"/>
        <w:jc w:val="both"/>
      </w:pPr>
      <w:proofErr w:type="gramStart"/>
      <w:r w:rsidRPr="00EF3566">
        <w:t>rendelkezem</w:t>
      </w:r>
      <w:proofErr w:type="gramEnd"/>
      <w:r w:rsidRPr="00EF3566">
        <w:t xml:space="preserve"> NATO Kereskedelmi és Kormányzati Cég kóddal, melynek száma:………. Kötelezettséget vállalok arra, hogy a szerződés teljesítése közben a cég jogállásában </w:t>
      </w:r>
      <w:r w:rsidRPr="00EF3566">
        <w:lastRenderedPageBreak/>
        <w:t>bekövetkező bármely változás esetén a Termékkodifikációs Záradékban (továbbiakban: Záradék) foglalt kötelezettségek jogfolytonosak legyenek.</w:t>
      </w:r>
    </w:p>
    <w:p w:rsidR="00E073AA" w:rsidRPr="00EF3566" w:rsidRDefault="00E073AA" w:rsidP="00E073AA">
      <w:pPr>
        <w:pStyle w:val="Listaszerbekezds"/>
        <w:spacing w:before="120" w:after="120"/>
        <w:ind w:left="329"/>
        <w:contextualSpacing w:val="0"/>
        <w:jc w:val="both"/>
        <w:rPr>
          <w:b/>
        </w:rPr>
      </w:pPr>
      <w:r w:rsidRPr="00EF3566">
        <w:rPr>
          <w:b/>
        </w:rPr>
        <w:t>VAGY</w:t>
      </w:r>
    </w:p>
    <w:p w:rsidR="00E073AA" w:rsidRDefault="00E073AA" w:rsidP="00E073AA">
      <w:pPr>
        <w:pStyle w:val="Listaszerbekezds"/>
        <w:ind w:left="329"/>
        <w:jc w:val="both"/>
      </w:pPr>
      <w:proofErr w:type="gramStart"/>
      <w:r w:rsidRPr="00EF3566">
        <w:t>nem</w:t>
      </w:r>
      <w:proofErr w:type="gramEnd"/>
      <w:r w:rsidRPr="00EF3566">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E073AA" w:rsidRDefault="00E073AA" w:rsidP="00E073AA">
      <w:pPr>
        <w:pStyle w:val="Listaszerbekezds"/>
        <w:spacing w:after="120"/>
        <w:ind w:left="330"/>
        <w:jc w:val="both"/>
      </w:pPr>
    </w:p>
    <w:p w:rsidR="00E073AA" w:rsidRDefault="00E073AA" w:rsidP="00E073AA">
      <w:pPr>
        <w:pStyle w:val="Listaszerbekezds"/>
        <w:numPr>
          <w:ilvl w:val="0"/>
          <w:numId w:val="40"/>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F46B9B" w:rsidRDefault="00E073AA" w:rsidP="00E073AA">
      <w:pPr>
        <w:pStyle w:val="Listaszerbekezds"/>
        <w:numPr>
          <w:ilvl w:val="0"/>
          <w:numId w:val="40"/>
        </w:numPr>
        <w:spacing w:after="120"/>
        <w:ind w:left="329" w:hanging="329"/>
        <w:contextualSpacing w:val="0"/>
        <w:jc w:val="both"/>
      </w:pPr>
      <w: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B65905" w:rsidRDefault="00B65905" w:rsidP="00066617">
      <w:pPr>
        <w:tabs>
          <w:tab w:val="left" w:pos="0"/>
        </w:tabs>
      </w:pPr>
    </w:p>
    <w:p w:rsidR="00E073AA" w:rsidRDefault="00E073AA" w:rsidP="00066617">
      <w:pPr>
        <w:tabs>
          <w:tab w:val="left" w:pos="0"/>
        </w:tabs>
      </w:pPr>
    </w:p>
    <w:p w:rsidR="00066617" w:rsidRPr="00066617" w:rsidRDefault="00066617" w:rsidP="00066617">
      <w:pPr>
        <w:tabs>
          <w:tab w:val="left" w:pos="0"/>
        </w:tabs>
      </w:pPr>
      <w:r w:rsidRPr="00066617">
        <w:t>Kelt</w:t>
      </w:r>
      <w:proofErr w:type="gramStart"/>
      <w:r w:rsidRPr="00066617">
        <w:t>: …</w:t>
      </w:r>
      <w:proofErr w:type="gramEnd"/>
      <w:r w:rsidRPr="00066617">
        <w:t>……………, 201</w:t>
      </w:r>
      <w:r w:rsidR="00D60A09">
        <w:t>6</w:t>
      </w:r>
      <w:r w:rsidRPr="00066617">
        <w:t>. …………… „…”</w:t>
      </w:r>
    </w:p>
    <w:p w:rsidR="00066617" w:rsidRPr="00066617" w:rsidRDefault="00066617" w:rsidP="00066617">
      <w:pPr>
        <w:spacing w:before="60" w:after="6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66617" w:rsidRPr="00066617" w:rsidTr="00391E3C">
        <w:tc>
          <w:tcPr>
            <w:tcW w:w="4819" w:type="dxa"/>
          </w:tcPr>
          <w:p w:rsidR="00066617" w:rsidRDefault="00066617" w:rsidP="00066617">
            <w:pPr>
              <w:spacing w:before="60" w:after="60"/>
              <w:jc w:val="center"/>
            </w:pPr>
          </w:p>
          <w:p w:rsidR="00066617" w:rsidRPr="00066617" w:rsidRDefault="00066617" w:rsidP="00066617">
            <w:pPr>
              <w:spacing w:before="60" w:after="60"/>
              <w:jc w:val="center"/>
            </w:pPr>
            <w:r w:rsidRPr="00066617">
              <w:t>………………………………</w:t>
            </w:r>
          </w:p>
        </w:tc>
      </w:tr>
      <w:tr w:rsidR="00066617" w:rsidRPr="00066617" w:rsidTr="00391E3C">
        <w:tc>
          <w:tcPr>
            <w:tcW w:w="4819" w:type="dxa"/>
          </w:tcPr>
          <w:p w:rsidR="00066617" w:rsidRPr="00066617" w:rsidRDefault="00066617" w:rsidP="00066617">
            <w:pPr>
              <w:spacing w:before="60" w:after="60"/>
              <w:jc w:val="center"/>
            </w:pPr>
            <w:r w:rsidRPr="00066617">
              <w:t>cégszerű aláírás</w:t>
            </w:r>
          </w:p>
        </w:tc>
      </w:tr>
    </w:tbl>
    <w:p w:rsidR="00066617" w:rsidRPr="00066617" w:rsidRDefault="00066617" w:rsidP="00066617">
      <w:pPr>
        <w:jc w:val="center"/>
      </w:pPr>
    </w:p>
    <w:p w:rsidR="00066617" w:rsidRPr="00066617" w:rsidRDefault="00066617" w:rsidP="00066617">
      <w:pPr>
        <w:jc w:val="both"/>
        <w:rPr>
          <w:b/>
        </w:rPr>
      </w:pPr>
    </w:p>
    <w:p w:rsidR="00066617" w:rsidRPr="00066617" w:rsidRDefault="00066617" w:rsidP="00066617">
      <w:pPr>
        <w:jc w:val="both"/>
        <w:rPr>
          <w:b/>
        </w:rPr>
      </w:pPr>
    </w:p>
    <w:p w:rsidR="00066617" w:rsidRDefault="00066617" w:rsidP="00066617">
      <w:pPr>
        <w:jc w:val="both"/>
        <w:rPr>
          <w:b/>
        </w:rPr>
      </w:pPr>
    </w:p>
    <w:p w:rsidR="00066617" w:rsidRDefault="00066617" w:rsidP="00066617">
      <w:pPr>
        <w:jc w:val="both"/>
        <w:rPr>
          <w:b/>
        </w:rPr>
      </w:pPr>
    </w:p>
    <w:p w:rsidR="00066617" w:rsidRDefault="00066617" w:rsidP="00066617">
      <w:pPr>
        <w:jc w:val="both"/>
        <w:rPr>
          <w:b/>
        </w:rPr>
      </w:pPr>
    </w:p>
    <w:p w:rsidR="00066617" w:rsidRPr="00B339B8" w:rsidRDefault="00066617" w:rsidP="00066617">
      <w:pPr>
        <w:jc w:val="both"/>
      </w:pPr>
      <w:r w:rsidRPr="00B339B8">
        <w:rPr>
          <w:b/>
        </w:rPr>
        <w:t>Megjegyzés</w:t>
      </w:r>
      <w:r w:rsidRPr="00B339B8">
        <w:t>: Közös ajánlattétel esetén valamennyi ajánlattevő köteles ezt a nyilatkozatot külön-külön megtenni.</w:t>
      </w:r>
    </w:p>
    <w:p w:rsidR="00066617" w:rsidRPr="00066617" w:rsidRDefault="00066617" w:rsidP="00066617">
      <w:pPr>
        <w:spacing w:after="240"/>
        <w:jc w:val="both"/>
      </w:pPr>
    </w:p>
    <w:sectPr w:rsidR="00066617" w:rsidRPr="00066617"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18" w:rsidRDefault="001C1F18">
      <w:r>
        <w:separator/>
      </w:r>
    </w:p>
  </w:endnote>
  <w:endnote w:type="continuationSeparator" w:id="0">
    <w:p w:rsidR="001C1F18" w:rsidRDefault="001C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 New Roman félkövér">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18" w:rsidRDefault="001C1F1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C1F18" w:rsidRDefault="001C1F1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18" w:rsidRDefault="001C1F1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E74EF">
      <w:rPr>
        <w:rStyle w:val="Oldalszm"/>
        <w:noProof/>
      </w:rPr>
      <w:t>39</w:t>
    </w:r>
    <w:r>
      <w:rPr>
        <w:rStyle w:val="Oldalszm"/>
      </w:rPr>
      <w:fldChar w:fldCharType="end"/>
    </w:r>
  </w:p>
  <w:p w:rsidR="001C1F18" w:rsidRDefault="001C1F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18" w:rsidRDefault="001C1F18">
      <w:r>
        <w:separator/>
      </w:r>
    </w:p>
  </w:footnote>
  <w:footnote w:type="continuationSeparator" w:id="0">
    <w:p w:rsidR="001C1F18" w:rsidRDefault="001C1F18">
      <w:r>
        <w:continuationSeparator/>
      </w:r>
    </w:p>
  </w:footnote>
  <w:footnote w:id="1">
    <w:p w:rsidR="001C1F18" w:rsidRDefault="001C1F18" w:rsidP="00EA1760">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1C1F18" w:rsidRPr="00D04653" w:rsidRDefault="001C1F18" w:rsidP="00EA1760">
      <w:pPr>
        <w:pStyle w:val="Lbjegyzetszveg"/>
        <w:autoSpaceDE w:val="0"/>
        <w:jc w:val="both"/>
        <w:rPr>
          <w:rFonts w:ascii="Arial" w:hAnsi="Arial" w:cs="Arial"/>
        </w:rPr>
      </w:pPr>
    </w:p>
  </w:footnote>
  <w:footnote w:id="2">
    <w:p w:rsidR="001C1F18" w:rsidRPr="00D32830" w:rsidRDefault="001C1F18" w:rsidP="00FF27CC">
      <w:pPr>
        <w:pStyle w:val="Lbjegyzetszveg"/>
      </w:pPr>
      <w:r w:rsidRPr="00D32830">
        <w:rPr>
          <w:rStyle w:val="Lbjegyzet-hivatkozs"/>
        </w:rPr>
        <w:footnoteRef/>
      </w:r>
      <w:r w:rsidRPr="00D32830">
        <w:t xml:space="preserve"> A megfelelő rész aláhúzandó!</w:t>
      </w:r>
    </w:p>
  </w:footnote>
  <w:footnote w:id="3">
    <w:p w:rsidR="001C1F18" w:rsidRPr="00D32830" w:rsidRDefault="001C1F18" w:rsidP="00FF27CC">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1C1F18" w:rsidRPr="008A0C36" w:rsidRDefault="001C1F18" w:rsidP="00FF27CC">
      <w:pPr>
        <w:pStyle w:val="Lbjegyzetszveg"/>
        <w:jc w:val="both"/>
        <w:rPr>
          <w:sz w:val="24"/>
          <w:szCs w:val="24"/>
        </w:rPr>
      </w:pPr>
    </w:p>
  </w:footnote>
  <w:footnote w:id="4">
    <w:p w:rsidR="001C1F18" w:rsidRPr="00D54592" w:rsidRDefault="001C1F18" w:rsidP="00FF27CC">
      <w:pPr>
        <w:pStyle w:val="NormlWeb"/>
        <w:spacing w:before="0" w:beforeAutospacing="0" w:after="0" w:afterAutospacing="0"/>
        <w:jc w:val="both"/>
        <w:rPr>
          <w:sz w:val="18"/>
          <w:szCs w:val="18"/>
        </w:rPr>
      </w:pPr>
      <w:r w:rsidRPr="00D54592">
        <w:rPr>
          <w:rStyle w:val="Lbjegyzet-hivatkozs"/>
          <w:sz w:val="18"/>
          <w:szCs w:val="18"/>
        </w:rPr>
        <w:footnoteRef/>
      </w:r>
      <w:r w:rsidRPr="00D54592">
        <w:rPr>
          <w:sz w:val="18"/>
          <w:szCs w:val="18"/>
        </w:rPr>
        <w:t xml:space="preserve"> 3. </w:t>
      </w:r>
      <w:r w:rsidRPr="00D54592">
        <w:rPr>
          <w:b/>
          <w:bCs/>
          <w:sz w:val="18"/>
          <w:szCs w:val="18"/>
        </w:rPr>
        <w:t xml:space="preserve">§ </w:t>
      </w:r>
      <w:r w:rsidRPr="00D54592">
        <w:rPr>
          <w:sz w:val="18"/>
          <w:szCs w:val="18"/>
        </w:rPr>
        <w:t xml:space="preserve">(1) E törvény alkalmazásában </w:t>
      </w:r>
    </w:p>
    <w:p w:rsidR="001C1F18" w:rsidRPr="00D54592" w:rsidRDefault="001C1F18" w:rsidP="00FF27CC">
      <w:pPr>
        <w:pStyle w:val="NormlWeb"/>
        <w:spacing w:before="0" w:beforeAutospacing="0" w:after="0" w:afterAutospacing="0"/>
        <w:jc w:val="both"/>
        <w:rPr>
          <w:i/>
          <w:iCs/>
          <w:sz w:val="18"/>
          <w:szCs w:val="18"/>
        </w:rPr>
      </w:pPr>
      <w:r w:rsidRPr="00D54592">
        <w:rPr>
          <w:sz w:val="18"/>
          <w:szCs w:val="18"/>
        </w:rPr>
        <w:t xml:space="preserve">1. </w:t>
      </w:r>
      <w:r w:rsidRPr="00D54592">
        <w:rPr>
          <w:b/>
          <w:iCs/>
          <w:sz w:val="18"/>
          <w:szCs w:val="18"/>
        </w:rPr>
        <w:t>átlátható szervezet:</w:t>
      </w:r>
      <w:r w:rsidRPr="00D54592">
        <w:rPr>
          <w:i/>
          <w:iCs/>
          <w:sz w:val="18"/>
          <w:szCs w:val="18"/>
        </w:rPr>
        <w:t xml:space="preserve"> </w:t>
      </w:r>
    </w:p>
    <w:p w:rsidR="001C1F18" w:rsidRPr="00D54592" w:rsidRDefault="001C1F18" w:rsidP="00FF27CC">
      <w:pPr>
        <w:pStyle w:val="NormlWeb"/>
        <w:spacing w:before="0" w:beforeAutospacing="0" w:after="0" w:afterAutospacing="0"/>
        <w:jc w:val="both"/>
        <w:rPr>
          <w:sz w:val="18"/>
          <w:szCs w:val="18"/>
        </w:rPr>
      </w:pPr>
      <w:proofErr w:type="gramStart"/>
      <w:r w:rsidRPr="00D54592">
        <w:rPr>
          <w:i/>
          <w:iCs/>
          <w:sz w:val="18"/>
          <w:szCs w:val="18"/>
        </w:rPr>
        <w:t xml:space="preserve">a) </w:t>
      </w:r>
      <w:r w:rsidRPr="00D54592">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sidRPr="00D54592">
        <w:rPr>
          <w:sz w:val="18"/>
          <w:szCs w:val="18"/>
        </w:rPr>
        <w:t xml:space="preserve"> </w:t>
      </w:r>
    </w:p>
    <w:p w:rsidR="001C1F18" w:rsidRPr="00D54592" w:rsidRDefault="001C1F18" w:rsidP="00FF27CC">
      <w:pPr>
        <w:pStyle w:val="NormlWeb"/>
        <w:spacing w:before="0" w:beforeAutospacing="0" w:after="0" w:afterAutospacing="0"/>
        <w:jc w:val="both"/>
        <w:rPr>
          <w:sz w:val="18"/>
          <w:szCs w:val="18"/>
        </w:rPr>
      </w:pPr>
      <w:r w:rsidRPr="00D54592">
        <w:rPr>
          <w:i/>
          <w:iCs/>
          <w:sz w:val="18"/>
          <w:szCs w:val="18"/>
        </w:rPr>
        <w:t xml:space="preserve">b) </w:t>
      </w:r>
      <w:r w:rsidRPr="00D54592">
        <w:rPr>
          <w:sz w:val="18"/>
          <w:szCs w:val="18"/>
        </w:rPr>
        <w:t xml:space="preserve">az olyan belföldi vagy külföldi jogi személy vagy jogi személyiséggel nem rendelkező gazdálkodó szervezet, amely megfelel a következő feltételeknek: </w:t>
      </w:r>
    </w:p>
    <w:p w:rsidR="001C1F18" w:rsidRPr="00D54592" w:rsidRDefault="001C1F18" w:rsidP="00FF27CC">
      <w:pPr>
        <w:pStyle w:val="NormlWeb"/>
        <w:spacing w:before="0" w:beforeAutospacing="0" w:after="0" w:afterAutospacing="0"/>
        <w:jc w:val="both"/>
        <w:rPr>
          <w:sz w:val="18"/>
          <w:szCs w:val="18"/>
        </w:rPr>
      </w:pPr>
      <w:proofErr w:type="spellStart"/>
      <w:r w:rsidRPr="00D54592">
        <w:rPr>
          <w:i/>
          <w:iCs/>
          <w:sz w:val="18"/>
          <w:szCs w:val="18"/>
        </w:rPr>
        <w:t>ba</w:t>
      </w:r>
      <w:proofErr w:type="spellEnd"/>
      <w:r w:rsidRPr="00D54592">
        <w:rPr>
          <w:i/>
          <w:iCs/>
          <w:sz w:val="18"/>
          <w:szCs w:val="18"/>
        </w:rPr>
        <w:t xml:space="preserve">) </w:t>
      </w:r>
      <w:r w:rsidRPr="00D54592">
        <w:rPr>
          <w:b/>
          <w:sz w:val="18"/>
          <w:szCs w:val="18"/>
        </w:rPr>
        <w:t>tulajdonosi szerkezete</w:t>
      </w:r>
      <w:r w:rsidRPr="00D54592">
        <w:rPr>
          <w:sz w:val="18"/>
          <w:szCs w:val="18"/>
        </w:rPr>
        <w:t xml:space="preserve">, a pénzmosás és a terrorizmus finanszírozása megelőzéséről és megakadályozásáról szóló törvény szerint meghatározott </w:t>
      </w:r>
      <w:r w:rsidRPr="00D54592">
        <w:rPr>
          <w:b/>
          <w:sz w:val="18"/>
          <w:szCs w:val="18"/>
        </w:rPr>
        <w:t>tényleges tulajdonosa megismerhető</w:t>
      </w:r>
      <w:r w:rsidRPr="00D54592">
        <w:rPr>
          <w:sz w:val="18"/>
          <w:szCs w:val="18"/>
        </w:rPr>
        <w:t xml:space="preserve">, </w:t>
      </w:r>
    </w:p>
    <w:p w:rsidR="001C1F18" w:rsidRPr="00D54592" w:rsidRDefault="001C1F18" w:rsidP="00FF27CC">
      <w:pPr>
        <w:pStyle w:val="NormlWeb"/>
        <w:spacing w:before="0" w:beforeAutospacing="0" w:after="0" w:afterAutospacing="0"/>
        <w:jc w:val="both"/>
        <w:rPr>
          <w:sz w:val="18"/>
          <w:szCs w:val="18"/>
        </w:rPr>
      </w:pP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w:t>
      </w:r>
      <w:r w:rsidRPr="00D54592">
        <w:rPr>
          <w:b/>
          <w:sz w:val="18"/>
          <w:szCs w:val="18"/>
        </w:rPr>
        <w:t>államban rendelkezik adóilletőséggel</w:t>
      </w:r>
      <w:r w:rsidRPr="00D54592">
        <w:rPr>
          <w:sz w:val="18"/>
          <w:szCs w:val="18"/>
        </w:rPr>
        <w:t xml:space="preserve">, amellyel Magyarországnak a kettős adóztatás elkerüléséről szóló egyezménye van, </w:t>
      </w:r>
    </w:p>
    <w:p w:rsidR="001C1F18" w:rsidRPr="00D54592" w:rsidRDefault="001C1F18" w:rsidP="00FF27CC">
      <w:pPr>
        <w:pStyle w:val="NormlWeb"/>
        <w:spacing w:before="0" w:beforeAutospacing="0" w:after="0" w:afterAutospacing="0"/>
        <w:jc w:val="both"/>
        <w:rPr>
          <w:sz w:val="18"/>
          <w:szCs w:val="18"/>
        </w:rPr>
      </w:pPr>
      <w:proofErr w:type="spellStart"/>
      <w:r w:rsidRPr="00D54592">
        <w:rPr>
          <w:i/>
          <w:iCs/>
          <w:sz w:val="18"/>
          <w:szCs w:val="18"/>
        </w:rPr>
        <w:t>bc</w:t>
      </w:r>
      <w:proofErr w:type="spellEnd"/>
      <w:r w:rsidRPr="00D54592">
        <w:rPr>
          <w:i/>
          <w:iCs/>
          <w:sz w:val="18"/>
          <w:szCs w:val="18"/>
        </w:rPr>
        <w:t>)</w:t>
      </w:r>
      <w:r w:rsidRPr="00D54592">
        <w:rPr>
          <w:b/>
          <w:i/>
          <w:iCs/>
          <w:sz w:val="18"/>
          <w:szCs w:val="18"/>
        </w:rPr>
        <w:t xml:space="preserve"> </w:t>
      </w:r>
      <w:r w:rsidRPr="00D54592">
        <w:rPr>
          <w:b/>
          <w:sz w:val="18"/>
          <w:szCs w:val="18"/>
        </w:rPr>
        <w:t>nem minősül</w:t>
      </w:r>
      <w:r w:rsidRPr="00D54592">
        <w:rPr>
          <w:sz w:val="18"/>
          <w:szCs w:val="18"/>
        </w:rPr>
        <w:t xml:space="preserve"> a társasági adóról és az osztalékadóról szóló törvény szerint meghatározott </w:t>
      </w:r>
      <w:r w:rsidRPr="00D54592">
        <w:rPr>
          <w:b/>
          <w:sz w:val="18"/>
          <w:szCs w:val="18"/>
        </w:rPr>
        <w:t>ellenőrzött külföldi társaságnak</w:t>
      </w:r>
      <w:r w:rsidRPr="00D54592">
        <w:rPr>
          <w:sz w:val="18"/>
          <w:szCs w:val="18"/>
        </w:rPr>
        <w:t xml:space="preserve">, </w:t>
      </w:r>
    </w:p>
    <w:p w:rsidR="001C1F18" w:rsidRPr="00D54592" w:rsidRDefault="001C1F18" w:rsidP="00FF27CC">
      <w:pPr>
        <w:pStyle w:val="NormlWeb"/>
        <w:spacing w:before="0" w:beforeAutospacing="0" w:after="0" w:afterAutospacing="0"/>
        <w:jc w:val="both"/>
        <w:rPr>
          <w:sz w:val="18"/>
          <w:szCs w:val="18"/>
        </w:rPr>
      </w:pPr>
      <w:proofErr w:type="spellStart"/>
      <w:r w:rsidRPr="00D54592">
        <w:rPr>
          <w:i/>
          <w:iCs/>
          <w:sz w:val="18"/>
          <w:szCs w:val="18"/>
        </w:rPr>
        <w:t>bd</w:t>
      </w:r>
      <w:proofErr w:type="spellEnd"/>
      <w:r w:rsidRPr="00D54592">
        <w:rPr>
          <w:i/>
          <w:iCs/>
          <w:sz w:val="18"/>
          <w:szCs w:val="18"/>
        </w:rPr>
        <w:t xml:space="preserve">) </w:t>
      </w:r>
      <w:r w:rsidRPr="00D54592">
        <w:rPr>
          <w:sz w:val="18"/>
          <w:szCs w:val="18"/>
        </w:rPr>
        <w:t xml:space="preserve">a gazdálkodó szervezetben közvetlenül vagy közvetetten </w:t>
      </w:r>
      <w:r w:rsidRPr="00D54592">
        <w:rPr>
          <w:b/>
          <w:sz w:val="18"/>
          <w:szCs w:val="18"/>
        </w:rPr>
        <w:t xml:space="preserve">több mint 25%-os tulajdonnal, befolyással vagy szavazati joggal bíró </w:t>
      </w:r>
      <w:r w:rsidRPr="00D54592">
        <w:rPr>
          <w:sz w:val="18"/>
          <w:szCs w:val="18"/>
        </w:rPr>
        <w:t xml:space="preserve">jogi személy, jogi személyiséggel nem rendelkező gazdálkodó szervezet tekintetében a </w:t>
      </w:r>
      <w:proofErr w:type="spellStart"/>
      <w:r w:rsidRPr="00D54592">
        <w:rPr>
          <w:i/>
          <w:iCs/>
          <w:sz w:val="18"/>
          <w:szCs w:val="18"/>
        </w:rPr>
        <w:t>ba</w:t>
      </w:r>
      <w:proofErr w:type="spellEnd"/>
      <w:r w:rsidRPr="00D54592">
        <w:rPr>
          <w:i/>
          <w:iCs/>
          <w:sz w:val="18"/>
          <w:szCs w:val="18"/>
        </w:rPr>
        <w:t xml:space="preserve">), </w:t>
      </w:r>
      <w:proofErr w:type="spellStart"/>
      <w:r w:rsidRPr="00D54592">
        <w:rPr>
          <w:i/>
          <w:iCs/>
          <w:sz w:val="18"/>
          <w:szCs w:val="18"/>
        </w:rPr>
        <w:t>bb</w:t>
      </w:r>
      <w:proofErr w:type="spellEnd"/>
      <w:r w:rsidRPr="00D54592">
        <w:rPr>
          <w:i/>
          <w:iCs/>
          <w:sz w:val="18"/>
          <w:szCs w:val="18"/>
        </w:rPr>
        <w:t xml:space="preserve">) </w:t>
      </w:r>
      <w:r w:rsidRPr="00D54592">
        <w:rPr>
          <w:sz w:val="18"/>
          <w:szCs w:val="18"/>
        </w:rPr>
        <w:t xml:space="preserve">és </w:t>
      </w:r>
      <w:proofErr w:type="spellStart"/>
      <w:r w:rsidRPr="00D54592">
        <w:rPr>
          <w:i/>
          <w:iCs/>
          <w:sz w:val="18"/>
          <w:szCs w:val="18"/>
        </w:rPr>
        <w:t>bc</w:t>
      </w:r>
      <w:proofErr w:type="spellEnd"/>
      <w:r w:rsidRPr="00D54592">
        <w:rPr>
          <w:i/>
          <w:iCs/>
          <w:sz w:val="18"/>
          <w:szCs w:val="18"/>
        </w:rPr>
        <w:t xml:space="preserve">) </w:t>
      </w:r>
      <w:r w:rsidRPr="00D54592">
        <w:rPr>
          <w:sz w:val="18"/>
          <w:szCs w:val="18"/>
        </w:rPr>
        <w:t xml:space="preserve">alpont szerinti feltételek fennállnak; </w:t>
      </w:r>
    </w:p>
    <w:p w:rsidR="001C1F18" w:rsidRPr="00D54592" w:rsidRDefault="001C1F18" w:rsidP="00FF27CC">
      <w:pPr>
        <w:pStyle w:val="NormlWeb"/>
        <w:spacing w:before="0" w:beforeAutospacing="0" w:after="0" w:afterAutospacing="0"/>
        <w:jc w:val="both"/>
        <w:rPr>
          <w:sz w:val="18"/>
          <w:szCs w:val="18"/>
        </w:rPr>
      </w:pPr>
      <w:r w:rsidRPr="00D54592">
        <w:rPr>
          <w:i/>
          <w:iCs/>
          <w:sz w:val="18"/>
          <w:szCs w:val="18"/>
        </w:rPr>
        <w:t xml:space="preserve">c) </w:t>
      </w:r>
      <w:r w:rsidRPr="00D54592">
        <w:rPr>
          <w:sz w:val="18"/>
          <w:szCs w:val="18"/>
        </w:rPr>
        <w:t xml:space="preserve">az a civil szervezet és a </w:t>
      </w:r>
      <w:proofErr w:type="spellStart"/>
      <w:r w:rsidRPr="00D54592">
        <w:rPr>
          <w:sz w:val="18"/>
          <w:szCs w:val="18"/>
        </w:rPr>
        <w:t>vízitársulat</w:t>
      </w:r>
      <w:proofErr w:type="spellEnd"/>
      <w:r w:rsidRPr="00D54592">
        <w:rPr>
          <w:sz w:val="18"/>
          <w:szCs w:val="18"/>
        </w:rPr>
        <w:t xml:space="preserve">, amely megfelel a következő feltételeknek: </w:t>
      </w:r>
    </w:p>
    <w:p w:rsidR="001C1F18" w:rsidRPr="00D54592" w:rsidRDefault="001C1F18" w:rsidP="00FF27CC">
      <w:pPr>
        <w:pStyle w:val="NormlWeb"/>
        <w:spacing w:before="0" w:beforeAutospacing="0" w:after="0" w:afterAutospacing="0"/>
        <w:jc w:val="both"/>
        <w:rPr>
          <w:sz w:val="18"/>
          <w:szCs w:val="18"/>
        </w:rPr>
      </w:pPr>
      <w:proofErr w:type="spellStart"/>
      <w:r w:rsidRPr="00D54592">
        <w:rPr>
          <w:i/>
          <w:iCs/>
          <w:sz w:val="18"/>
          <w:szCs w:val="18"/>
        </w:rPr>
        <w:t>ca</w:t>
      </w:r>
      <w:proofErr w:type="spellEnd"/>
      <w:r w:rsidRPr="00D54592">
        <w:rPr>
          <w:i/>
          <w:iCs/>
          <w:sz w:val="18"/>
          <w:szCs w:val="18"/>
        </w:rPr>
        <w:t xml:space="preserve">) </w:t>
      </w:r>
      <w:r w:rsidRPr="00D54592">
        <w:rPr>
          <w:sz w:val="18"/>
          <w:szCs w:val="18"/>
        </w:rPr>
        <w:t xml:space="preserve">vezető tisztségviselői megismerhetők, </w:t>
      </w:r>
    </w:p>
    <w:p w:rsidR="001C1F18" w:rsidRPr="00D54592" w:rsidRDefault="001C1F18" w:rsidP="00FF27CC">
      <w:pPr>
        <w:pStyle w:val="NormlWeb"/>
        <w:spacing w:before="0" w:beforeAutospacing="0" w:after="0" w:afterAutospacing="0"/>
        <w:jc w:val="both"/>
        <w:rPr>
          <w:sz w:val="18"/>
          <w:szCs w:val="18"/>
        </w:rPr>
      </w:pPr>
      <w:proofErr w:type="spellStart"/>
      <w:r w:rsidRPr="00D54592">
        <w:rPr>
          <w:i/>
          <w:iCs/>
          <w:sz w:val="18"/>
          <w:szCs w:val="18"/>
        </w:rPr>
        <w:t>cb</w:t>
      </w:r>
      <w:proofErr w:type="spellEnd"/>
      <w:r w:rsidRPr="00D54592">
        <w:rPr>
          <w:i/>
          <w:iCs/>
          <w:sz w:val="18"/>
          <w:szCs w:val="18"/>
        </w:rPr>
        <w:t xml:space="preserve">) </w:t>
      </w:r>
      <w:r w:rsidRPr="00D54592">
        <w:rPr>
          <w:sz w:val="18"/>
          <w:szCs w:val="18"/>
        </w:rPr>
        <w:t xml:space="preserve">a civil szervezet és a </w:t>
      </w:r>
      <w:proofErr w:type="spellStart"/>
      <w:r w:rsidRPr="00D54592">
        <w:rPr>
          <w:sz w:val="18"/>
          <w:szCs w:val="18"/>
        </w:rPr>
        <w:t>vízitársulat</w:t>
      </w:r>
      <w:proofErr w:type="spellEnd"/>
      <w:r w:rsidRPr="00D54592">
        <w:rPr>
          <w:sz w:val="18"/>
          <w:szCs w:val="18"/>
        </w:rPr>
        <w:t xml:space="preserve">, valamint ezek vezető tisztségviselői nem átlátható szervezetben nem rendelkeznek 25%-ot meghaladó részesedéssel, </w:t>
      </w:r>
    </w:p>
    <w:p w:rsidR="001C1F18" w:rsidRPr="00D54592" w:rsidRDefault="001C1F18" w:rsidP="00FF27CC">
      <w:pPr>
        <w:pStyle w:val="NormlWeb"/>
        <w:spacing w:before="0" w:beforeAutospacing="0" w:after="0" w:afterAutospacing="0"/>
        <w:jc w:val="both"/>
        <w:rPr>
          <w:sz w:val="18"/>
          <w:szCs w:val="18"/>
        </w:rPr>
      </w:pPr>
      <w:proofErr w:type="spellStart"/>
      <w:r w:rsidRPr="00D54592">
        <w:rPr>
          <w:i/>
          <w:iCs/>
          <w:sz w:val="18"/>
          <w:szCs w:val="18"/>
        </w:rPr>
        <w:t>cc</w:t>
      </w:r>
      <w:proofErr w:type="spellEnd"/>
      <w:r w:rsidRPr="00D54592">
        <w:rPr>
          <w:i/>
          <w:iCs/>
          <w:sz w:val="18"/>
          <w:szCs w:val="18"/>
        </w:rPr>
        <w:t xml:space="preserve">) </w:t>
      </w:r>
      <w:r w:rsidRPr="00D54592">
        <w:rPr>
          <w:sz w:val="18"/>
          <w:szCs w:val="18"/>
        </w:rPr>
        <w:t xml:space="preserve">székhelye az Európai Unió tagállamában, az Európai Gazdasági Térségről szóló </w:t>
      </w:r>
      <w:proofErr w:type="gramStart"/>
      <w:r w:rsidRPr="00D54592">
        <w:rPr>
          <w:sz w:val="18"/>
          <w:szCs w:val="18"/>
        </w:rPr>
        <w:t>megállapodásban</w:t>
      </w:r>
      <w:proofErr w:type="gramEnd"/>
      <w:r w:rsidRPr="00D54592">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27C6CB4"/>
    <w:multiLevelType w:val="hybridMultilevel"/>
    <w:tmpl w:val="0BFCF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1C2029"/>
    <w:multiLevelType w:val="hybridMultilevel"/>
    <w:tmpl w:val="0D0021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81F2BE4"/>
    <w:multiLevelType w:val="hybridMultilevel"/>
    <w:tmpl w:val="8454F27A"/>
    <w:lvl w:ilvl="0" w:tplc="42EA751E">
      <w:start w:val="1"/>
      <w:numFmt w:val="decimal"/>
      <w:lvlText w:val="%1."/>
      <w:lvlJc w:val="left"/>
      <w:pPr>
        <w:ind w:left="1306" w:hanging="390"/>
      </w:pPr>
      <w:rPr>
        <w:rFonts w:hint="default"/>
      </w:rPr>
    </w:lvl>
    <w:lvl w:ilvl="1" w:tplc="040E0019" w:tentative="1">
      <w:start w:val="1"/>
      <w:numFmt w:val="lowerLetter"/>
      <w:lvlText w:val="%2."/>
      <w:lvlJc w:val="left"/>
      <w:pPr>
        <w:ind w:left="1996" w:hanging="360"/>
      </w:pPr>
    </w:lvl>
    <w:lvl w:ilvl="2" w:tplc="040E001B" w:tentative="1">
      <w:start w:val="1"/>
      <w:numFmt w:val="lowerRoman"/>
      <w:lvlText w:val="%3."/>
      <w:lvlJc w:val="right"/>
      <w:pPr>
        <w:ind w:left="2716" w:hanging="180"/>
      </w:pPr>
    </w:lvl>
    <w:lvl w:ilvl="3" w:tplc="040E000F" w:tentative="1">
      <w:start w:val="1"/>
      <w:numFmt w:val="decimal"/>
      <w:lvlText w:val="%4."/>
      <w:lvlJc w:val="left"/>
      <w:pPr>
        <w:ind w:left="3436" w:hanging="360"/>
      </w:pPr>
    </w:lvl>
    <w:lvl w:ilvl="4" w:tplc="040E0019" w:tentative="1">
      <w:start w:val="1"/>
      <w:numFmt w:val="lowerLetter"/>
      <w:lvlText w:val="%5."/>
      <w:lvlJc w:val="left"/>
      <w:pPr>
        <w:ind w:left="4156" w:hanging="360"/>
      </w:pPr>
    </w:lvl>
    <w:lvl w:ilvl="5" w:tplc="040E001B" w:tentative="1">
      <w:start w:val="1"/>
      <w:numFmt w:val="lowerRoman"/>
      <w:lvlText w:val="%6."/>
      <w:lvlJc w:val="right"/>
      <w:pPr>
        <w:ind w:left="4876" w:hanging="180"/>
      </w:pPr>
    </w:lvl>
    <w:lvl w:ilvl="6" w:tplc="040E000F" w:tentative="1">
      <w:start w:val="1"/>
      <w:numFmt w:val="decimal"/>
      <w:lvlText w:val="%7."/>
      <w:lvlJc w:val="left"/>
      <w:pPr>
        <w:ind w:left="5596" w:hanging="360"/>
      </w:pPr>
    </w:lvl>
    <w:lvl w:ilvl="7" w:tplc="040E0019" w:tentative="1">
      <w:start w:val="1"/>
      <w:numFmt w:val="lowerLetter"/>
      <w:lvlText w:val="%8."/>
      <w:lvlJc w:val="left"/>
      <w:pPr>
        <w:ind w:left="6316" w:hanging="360"/>
      </w:pPr>
    </w:lvl>
    <w:lvl w:ilvl="8" w:tplc="040E001B" w:tentative="1">
      <w:start w:val="1"/>
      <w:numFmt w:val="lowerRoman"/>
      <w:lvlText w:val="%9."/>
      <w:lvlJc w:val="right"/>
      <w:pPr>
        <w:ind w:left="7036" w:hanging="180"/>
      </w:pPr>
    </w:lvl>
  </w:abstractNum>
  <w:abstractNum w:abstractNumId="7">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DE54638"/>
    <w:multiLevelType w:val="multilevel"/>
    <w:tmpl w:val="B1EAEDD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0">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270195F"/>
    <w:multiLevelType w:val="hybridMultilevel"/>
    <w:tmpl w:val="EBEE9B6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6125742"/>
    <w:multiLevelType w:val="hybridMultilevel"/>
    <w:tmpl w:val="01B864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7D2024A"/>
    <w:multiLevelType w:val="hybridMultilevel"/>
    <w:tmpl w:val="223804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AE33030"/>
    <w:multiLevelType w:val="hybridMultilevel"/>
    <w:tmpl w:val="A4BA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EB82C5C"/>
    <w:multiLevelType w:val="hybridMultilevel"/>
    <w:tmpl w:val="2D9415F2"/>
    <w:lvl w:ilvl="0" w:tplc="617E8332">
      <w:start w:val="1"/>
      <w:numFmt w:val="bullet"/>
      <w:lvlText w:val="-"/>
      <w:lvlJc w:val="left"/>
      <w:pPr>
        <w:ind w:left="720" w:hanging="360"/>
      </w:pPr>
      <w:rPr>
        <w:rFonts w:ascii="Times New Roman" w:eastAsia="Times New Roman" w:hAnsi="Times New Roman" w:hint="default"/>
        <w:b/>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1A15394"/>
    <w:multiLevelType w:val="hybridMultilevel"/>
    <w:tmpl w:val="89120D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3762217"/>
    <w:multiLevelType w:val="hybridMultilevel"/>
    <w:tmpl w:val="CD9A18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56424C1"/>
    <w:multiLevelType w:val="hybridMultilevel"/>
    <w:tmpl w:val="8A2064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7342C35"/>
    <w:multiLevelType w:val="hybridMultilevel"/>
    <w:tmpl w:val="629EE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28A73787"/>
    <w:multiLevelType w:val="hybridMultilevel"/>
    <w:tmpl w:val="095A3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EB633E4"/>
    <w:multiLevelType w:val="hybridMultilevel"/>
    <w:tmpl w:val="F36C30D6"/>
    <w:lvl w:ilvl="0" w:tplc="060E8F7E">
      <w:start w:val="1"/>
      <w:numFmt w:val="upperRoman"/>
      <w:lvlText w:val="%1."/>
      <w:lvlJc w:val="left"/>
      <w:pPr>
        <w:ind w:left="862" w:hanging="72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F3B1E51"/>
    <w:multiLevelType w:val="hybridMultilevel"/>
    <w:tmpl w:val="4B486F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2FA51183"/>
    <w:multiLevelType w:val="hybridMultilevel"/>
    <w:tmpl w:val="132851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nsid w:val="2FB3152C"/>
    <w:multiLevelType w:val="hybridMultilevel"/>
    <w:tmpl w:val="9CE6CE1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366F0C42"/>
    <w:multiLevelType w:val="hybridMultilevel"/>
    <w:tmpl w:val="0422DF4C"/>
    <w:lvl w:ilvl="0" w:tplc="145453F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43556A7"/>
    <w:multiLevelType w:val="hybridMultilevel"/>
    <w:tmpl w:val="C7CA4D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nsid w:val="50DB2B89"/>
    <w:multiLevelType w:val="hybridMultilevel"/>
    <w:tmpl w:val="E9284212"/>
    <w:lvl w:ilvl="0" w:tplc="30E2A0CE">
      <w:start w:val="1"/>
      <w:numFmt w:val="upperRoman"/>
      <w:lvlText w:val="%1."/>
      <w:lvlJc w:val="left"/>
      <w:pPr>
        <w:ind w:left="862"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52B07728"/>
    <w:multiLevelType w:val="hybridMultilevel"/>
    <w:tmpl w:val="86A01E24"/>
    <w:lvl w:ilvl="0" w:tplc="1990F0F2">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6">
    <w:nsid w:val="53F64CDC"/>
    <w:multiLevelType w:val="hybridMultilevel"/>
    <w:tmpl w:val="B372CA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8D940A3"/>
    <w:multiLevelType w:val="hybridMultilevel"/>
    <w:tmpl w:val="BF5485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E2034D6"/>
    <w:multiLevelType w:val="hybridMultilevel"/>
    <w:tmpl w:val="F9E8C2FA"/>
    <w:lvl w:ilvl="0" w:tplc="040E0011">
      <w:start w:val="1"/>
      <w:numFmt w:val="decimal"/>
      <w:lvlText w:val="%1)"/>
      <w:lvlJc w:val="left"/>
      <w:pPr>
        <w:ind w:left="1072" w:hanging="360"/>
      </w:pPr>
    </w:lvl>
    <w:lvl w:ilvl="1" w:tplc="040E0019" w:tentative="1">
      <w:start w:val="1"/>
      <w:numFmt w:val="lowerLetter"/>
      <w:lvlText w:val="%2."/>
      <w:lvlJc w:val="left"/>
      <w:pPr>
        <w:ind w:left="1792" w:hanging="360"/>
      </w:pPr>
    </w:lvl>
    <w:lvl w:ilvl="2" w:tplc="040E001B" w:tentative="1">
      <w:start w:val="1"/>
      <w:numFmt w:val="lowerRoman"/>
      <w:lvlText w:val="%3."/>
      <w:lvlJc w:val="right"/>
      <w:pPr>
        <w:ind w:left="2512" w:hanging="180"/>
      </w:pPr>
    </w:lvl>
    <w:lvl w:ilvl="3" w:tplc="040E000F" w:tentative="1">
      <w:start w:val="1"/>
      <w:numFmt w:val="decimal"/>
      <w:lvlText w:val="%4."/>
      <w:lvlJc w:val="left"/>
      <w:pPr>
        <w:ind w:left="3232" w:hanging="360"/>
      </w:pPr>
    </w:lvl>
    <w:lvl w:ilvl="4" w:tplc="040E0019" w:tentative="1">
      <w:start w:val="1"/>
      <w:numFmt w:val="lowerLetter"/>
      <w:lvlText w:val="%5."/>
      <w:lvlJc w:val="left"/>
      <w:pPr>
        <w:ind w:left="3952" w:hanging="360"/>
      </w:pPr>
    </w:lvl>
    <w:lvl w:ilvl="5" w:tplc="040E001B" w:tentative="1">
      <w:start w:val="1"/>
      <w:numFmt w:val="lowerRoman"/>
      <w:lvlText w:val="%6."/>
      <w:lvlJc w:val="right"/>
      <w:pPr>
        <w:ind w:left="4672" w:hanging="180"/>
      </w:pPr>
    </w:lvl>
    <w:lvl w:ilvl="6" w:tplc="040E000F" w:tentative="1">
      <w:start w:val="1"/>
      <w:numFmt w:val="decimal"/>
      <w:lvlText w:val="%7."/>
      <w:lvlJc w:val="left"/>
      <w:pPr>
        <w:ind w:left="5392" w:hanging="360"/>
      </w:pPr>
    </w:lvl>
    <w:lvl w:ilvl="7" w:tplc="040E0019" w:tentative="1">
      <w:start w:val="1"/>
      <w:numFmt w:val="lowerLetter"/>
      <w:lvlText w:val="%8."/>
      <w:lvlJc w:val="left"/>
      <w:pPr>
        <w:ind w:left="6112" w:hanging="360"/>
      </w:pPr>
    </w:lvl>
    <w:lvl w:ilvl="8" w:tplc="040E001B" w:tentative="1">
      <w:start w:val="1"/>
      <w:numFmt w:val="lowerRoman"/>
      <w:lvlText w:val="%9."/>
      <w:lvlJc w:val="right"/>
      <w:pPr>
        <w:ind w:left="6832" w:hanging="180"/>
      </w:pPr>
    </w:lvl>
  </w:abstractNum>
  <w:abstractNum w:abstractNumId="39">
    <w:nsid w:val="60375EB5"/>
    <w:multiLevelType w:val="hybridMultilevel"/>
    <w:tmpl w:val="3316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5A24C70"/>
    <w:multiLevelType w:val="hybridMultilevel"/>
    <w:tmpl w:val="6CE876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6A0F0C8B"/>
    <w:multiLevelType w:val="hybridMultilevel"/>
    <w:tmpl w:val="F1167A06"/>
    <w:lvl w:ilvl="0" w:tplc="7C2ADF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165749C"/>
    <w:multiLevelType w:val="hybridMultilevel"/>
    <w:tmpl w:val="3E525084"/>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nsid w:val="76BB3090"/>
    <w:multiLevelType w:val="hybridMultilevel"/>
    <w:tmpl w:val="D054B01E"/>
    <w:lvl w:ilvl="0" w:tplc="C43233A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4">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FE9637A"/>
    <w:multiLevelType w:val="hybridMultilevel"/>
    <w:tmpl w:val="1FD45ED8"/>
    <w:lvl w:ilvl="0" w:tplc="040E000F">
      <w:start w:val="1"/>
      <w:numFmt w:val="decimal"/>
      <w:lvlText w:val="%1."/>
      <w:lvlJc w:val="left"/>
      <w:pPr>
        <w:ind w:left="1192" w:hanging="360"/>
      </w:p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0"/>
  </w:num>
  <w:num w:numId="2">
    <w:abstractNumId w:val="0"/>
  </w:num>
  <w:num w:numId="3">
    <w:abstractNumId w:val="1"/>
  </w:num>
  <w:num w:numId="4">
    <w:abstractNumId w:val="31"/>
  </w:num>
  <w:num w:numId="5">
    <w:abstractNumId w:val="8"/>
  </w:num>
  <w:num w:numId="6">
    <w:abstractNumId w:val="3"/>
  </w:num>
  <w:num w:numId="7">
    <w:abstractNumId w:val="27"/>
  </w:num>
  <w:num w:numId="8">
    <w:abstractNumId w:val="10"/>
  </w:num>
  <w:num w:numId="9">
    <w:abstractNumId w:val="33"/>
  </w:num>
  <w:num w:numId="10">
    <w:abstractNumId w:val="11"/>
  </w:num>
  <w:num w:numId="11">
    <w:abstractNumId w:val="41"/>
  </w:num>
  <w:num w:numId="12">
    <w:abstractNumId w:val="40"/>
  </w:num>
  <w:num w:numId="13">
    <w:abstractNumId w:val="5"/>
  </w:num>
  <w:num w:numId="14">
    <w:abstractNumId w:val="12"/>
  </w:num>
  <w:num w:numId="15">
    <w:abstractNumId w:val="14"/>
  </w:num>
  <w:num w:numId="16">
    <w:abstractNumId w:val="18"/>
  </w:num>
  <w:num w:numId="17">
    <w:abstractNumId w:val="17"/>
  </w:num>
  <w:num w:numId="18">
    <w:abstractNumId w:val="13"/>
  </w:num>
  <w:num w:numId="19">
    <w:abstractNumId w:val="24"/>
  </w:num>
  <w:num w:numId="20">
    <w:abstractNumId w:val="32"/>
  </w:num>
  <w:num w:numId="21">
    <w:abstractNumId w:val="19"/>
  </w:num>
  <w:num w:numId="22">
    <w:abstractNumId w:val="34"/>
  </w:num>
  <w:num w:numId="23">
    <w:abstractNumId w:val="25"/>
  </w:num>
  <w:num w:numId="24">
    <w:abstractNumId w:val="37"/>
  </w:num>
  <w:num w:numId="25">
    <w:abstractNumId w:val="4"/>
  </w:num>
  <w:num w:numId="26">
    <w:abstractNumId w:val="16"/>
  </w:num>
  <w:num w:numId="27">
    <w:abstractNumId w:val="20"/>
  </w:num>
  <w:num w:numId="28">
    <w:abstractNumId w:val="26"/>
  </w:num>
  <w:num w:numId="29">
    <w:abstractNumId w:val="43"/>
  </w:num>
  <w:num w:numId="30">
    <w:abstractNumId w:val="22"/>
  </w:num>
  <w:num w:numId="31">
    <w:abstractNumId w:val="36"/>
  </w:num>
  <w:num w:numId="32">
    <w:abstractNumId w:val="15"/>
  </w:num>
  <w:num w:numId="33">
    <w:abstractNumId w:val="39"/>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5"/>
  </w:num>
  <w:num w:numId="37">
    <w:abstractNumId w:val="44"/>
  </w:num>
  <w:num w:numId="38">
    <w:abstractNumId w:val="42"/>
  </w:num>
  <w:num w:numId="39">
    <w:abstractNumId w:val="21"/>
  </w:num>
  <w:num w:numId="40">
    <w:abstractNumId w:val="45"/>
  </w:num>
  <w:num w:numId="41">
    <w:abstractNumId w:val="29"/>
  </w:num>
  <w:num w:numId="42">
    <w:abstractNumId w:val="2"/>
  </w:num>
  <w:num w:numId="43">
    <w:abstractNumId w:val="23"/>
  </w:num>
  <w:num w:numId="44">
    <w:abstractNumId w:val="28"/>
  </w:num>
  <w:num w:numId="45">
    <w:abstractNumId w:val="38"/>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1124"/>
    <w:rsid w:val="000001A6"/>
    <w:rsid w:val="00000DF5"/>
    <w:rsid w:val="00002971"/>
    <w:rsid w:val="0000407E"/>
    <w:rsid w:val="00005C46"/>
    <w:rsid w:val="00007248"/>
    <w:rsid w:val="0000726A"/>
    <w:rsid w:val="0001063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6F19"/>
    <w:rsid w:val="0004009C"/>
    <w:rsid w:val="00040B78"/>
    <w:rsid w:val="000416BD"/>
    <w:rsid w:val="00043DC5"/>
    <w:rsid w:val="00044BBF"/>
    <w:rsid w:val="00044D2C"/>
    <w:rsid w:val="00046225"/>
    <w:rsid w:val="000467E5"/>
    <w:rsid w:val="00057B19"/>
    <w:rsid w:val="00061BA2"/>
    <w:rsid w:val="000626D9"/>
    <w:rsid w:val="00065163"/>
    <w:rsid w:val="00065673"/>
    <w:rsid w:val="00066617"/>
    <w:rsid w:val="0006683C"/>
    <w:rsid w:val="00066A1C"/>
    <w:rsid w:val="0006756B"/>
    <w:rsid w:val="00070791"/>
    <w:rsid w:val="00070A77"/>
    <w:rsid w:val="00072042"/>
    <w:rsid w:val="0007356F"/>
    <w:rsid w:val="00073B76"/>
    <w:rsid w:val="00074D60"/>
    <w:rsid w:val="00076408"/>
    <w:rsid w:val="00076862"/>
    <w:rsid w:val="00082760"/>
    <w:rsid w:val="00083FF9"/>
    <w:rsid w:val="00084E0B"/>
    <w:rsid w:val="00087740"/>
    <w:rsid w:val="00097244"/>
    <w:rsid w:val="000972A7"/>
    <w:rsid w:val="000977DF"/>
    <w:rsid w:val="000A1904"/>
    <w:rsid w:val="000A22E2"/>
    <w:rsid w:val="000A3790"/>
    <w:rsid w:val="000A6E4A"/>
    <w:rsid w:val="000B2C4E"/>
    <w:rsid w:val="000B5F1A"/>
    <w:rsid w:val="000C0552"/>
    <w:rsid w:val="000C1DFF"/>
    <w:rsid w:val="000C48E1"/>
    <w:rsid w:val="000C497C"/>
    <w:rsid w:val="000C4BDA"/>
    <w:rsid w:val="000C756B"/>
    <w:rsid w:val="000D0CAE"/>
    <w:rsid w:val="000D639D"/>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676"/>
    <w:rsid w:val="00120D82"/>
    <w:rsid w:val="00122D77"/>
    <w:rsid w:val="00124D27"/>
    <w:rsid w:val="00125FDE"/>
    <w:rsid w:val="0013159D"/>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340C"/>
    <w:rsid w:val="001650DA"/>
    <w:rsid w:val="00173B70"/>
    <w:rsid w:val="001756DC"/>
    <w:rsid w:val="00176B47"/>
    <w:rsid w:val="00176D2F"/>
    <w:rsid w:val="0018432F"/>
    <w:rsid w:val="001854FB"/>
    <w:rsid w:val="00190DF8"/>
    <w:rsid w:val="001933B5"/>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144D"/>
    <w:rsid w:val="001C1F18"/>
    <w:rsid w:val="001C2495"/>
    <w:rsid w:val="001C4A71"/>
    <w:rsid w:val="001C62AD"/>
    <w:rsid w:val="001C7BA2"/>
    <w:rsid w:val="001D0F02"/>
    <w:rsid w:val="001D32CA"/>
    <w:rsid w:val="001D5807"/>
    <w:rsid w:val="001D5EB0"/>
    <w:rsid w:val="001D6883"/>
    <w:rsid w:val="001E1FAC"/>
    <w:rsid w:val="001E24E7"/>
    <w:rsid w:val="001E3972"/>
    <w:rsid w:val="001F14F7"/>
    <w:rsid w:val="001F3BBC"/>
    <w:rsid w:val="001F6E51"/>
    <w:rsid w:val="001F73A5"/>
    <w:rsid w:val="00201524"/>
    <w:rsid w:val="002039B3"/>
    <w:rsid w:val="00203D00"/>
    <w:rsid w:val="0020405D"/>
    <w:rsid w:val="002046C7"/>
    <w:rsid w:val="002046CB"/>
    <w:rsid w:val="002050EC"/>
    <w:rsid w:val="00205701"/>
    <w:rsid w:val="00210745"/>
    <w:rsid w:val="002122A2"/>
    <w:rsid w:val="00217392"/>
    <w:rsid w:val="002174CE"/>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35F2"/>
    <w:rsid w:val="00294467"/>
    <w:rsid w:val="002974BB"/>
    <w:rsid w:val="00297B8D"/>
    <w:rsid w:val="002A1B00"/>
    <w:rsid w:val="002A2C1E"/>
    <w:rsid w:val="002A3A81"/>
    <w:rsid w:val="002A535A"/>
    <w:rsid w:val="002A6F0A"/>
    <w:rsid w:val="002A7679"/>
    <w:rsid w:val="002B4FB4"/>
    <w:rsid w:val="002B5745"/>
    <w:rsid w:val="002B763B"/>
    <w:rsid w:val="002C0194"/>
    <w:rsid w:val="002C0CD2"/>
    <w:rsid w:val="002C115C"/>
    <w:rsid w:val="002C1547"/>
    <w:rsid w:val="002C1CF3"/>
    <w:rsid w:val="002C35AA"/>
    <w:rsid w:val="002C36F4"/>
    <w:rsid w:val="002C3C26"/>
    <w:rsid w:val="002C402A"/>
    <w:rsid w:val="002C50B2"/>
    <w:rsid w:val="002C552E"/>
    <w:rsid w:val="002C77F2"/>
    <w:rsid w:val="002D1777"/>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7C23"/>
    <w:rsid w:val="003327F9"/>
    <w:rsid w:val="0033447D"/>
    <w:rsid w:val="0033673E"/>
    <w:rsid w:val="00336F8C"/>
    <w:rsid w:val="00340AE1"/>
    <w:rsid w:val="003418E5"/>
    <w:rsid w:val="00342084"/>
    <w:rsid w:val="003421C4"/>
    <w:rsid w:val="003436B6"/>
    <w:rsid w:val="00345E6E"/>
    <w:rsid w:val="00347BDF"/>
    <w:rsid w:val="00347FEC"/>
    <w:rsid w:val="00350577"/>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5A1"/>
    <w:rsid w:val="003B0D93"/>
    <w:rsid w:val="003B1A79"/>
    <w:rsid w:val="003B267E"/>
    <w:rsid w:val="003B2C07"/>
    <w:rsid w:val="003B2CB9"/>
    <w:rsid w:val="003B3E27"/>
    <w:rsid w:val="003B7479"/>
    <w:rsid w:val="003C2B8B"/>
    <w:rsid w:val="003C3076"/>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13889"/>
    <w:rsid w:val="00413EE0"/>
    <w:rsid w:val="00416C85"/>
    <w:rsid w:val="004206B4"/>
    <w:rsid w:val="0042105D"/>
    <w:rsid w:val="00424B11"/>
    <w:rsid w:val="00425EC3"/>
    <w:rsid w:val="00426ACF"/>
    <w:rsid w:val="00432C44"/>
    <w:rsid w:val="0043339F"/>
    <w:rsid w:val="004437FE"/>
    <w:rsid w:val="00443C42"/>
    <w:rsid w:val="00443CEB"/>
    <w:rsid w:val="004442A7"/>
    <w:rsid w:val="00451775"/>
    <w:rsid w:val="004522E6"/>
    <w:rsid w:val="00452904"/>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50ED"/>
    <w:rsid w:val="004A0ADC"/>
    <w:rsid w:val="004A1EAC"/>
    <w:rsid w:val="004A2242"/>
    <w:rsid w:val="004A5CF4"/>
    <w:rsid w:val="004A5D35"/>
    <w:rsid w:val="004A7DA8"/>
    <w:rsid w:val="004B1D85"/>
    <w:rsid w:val="004B2461"/>
    <w:rsid w:val="004B6F0F"/>
    <w:rsid w:val="004C0ECA"/>
    <w:rsid w:val="004C4C20"/>
    <w:rsid w:val="004D02C0"/>
    <w:rsid w:val="004D2E8D"/>
    <w:rsid w:val="004D3B9D"/>
    <w:rsid w:val="004D4660"/>
    <w:rsid w:val="004D4E97"/>
    <w:rsid w:val="004D6108"/>
    <w:rsid w:val="004D71A3"/>
    <w:rsid w:val="004E008D"/>
    <w:rsid w:val="004E393E"/>
    <w:rsid w:val="004E6A96"/>
    <w:rsid w:val="004F052E"/>
    <w:rsid w:val="004F16B6"/>
    <w:rsid w:val="004F20D8"/>
    <w:rsid w:val="004F23E4"/>
    <w:rsid w:val="004F2F37"/>
    <w:rsid w:val="004F3493"/>
    <w:rsid w:val="004F4D27"/>
    <w:rsid w:val="004F6F48"/>
    <w:rsid w:val="004F7EE7"/>
    <w:rsid w:val="00501F5F"/>
    <w:rsid w:val="00502CBC"/>
    <w:rsid w:val="00503627"/>
    <w:rsid w:val="00503854"/>
    <w:rsid w:val="00503C80"/>
    <w:rsid w:val="0050451B"/>
    <w:rsid w:val="00504CD6"/>
    <w:rsid w:val="0050606A"/>
    <w:rsid w:val="00506572"/>
    <w:rsid w:val="00511B63"/>
    <w:rsid w:val="0051366F"/>
    <w:rsid w:val="00513C4D"/>
    <w:rsid w:val="00514D0B"/>
    <w:rsid w:val="00515419"/>
    <w:rsid w:val="00515A52"/>
    <w:rsid w:val="00520759"/>
    <w:rsid w:val="005222F4"/>
    <w:rsid w:val="00525DD4"/>
    <w:rsid w:val="0052626D"/>
    <w:rsid w:val="005307D5"/>
    <w:rsid w:val="00531266"/>
    <w:rsid w:val="005323F1"/>
    <w:rsid w:val="00536660"/>
    <w:rsid w:val="00537B81"/>
    <w:rsid w:val="005411DB"/>
    <w:rsid w:val="00541593"/>
    <w:rsid w:val="00545373"/>
    <w:rsid w:val="0054637A"/>
    <w:rsid w:val="00550116"/>
    <w:rsid w:val="005517E0"/>
    <w:rsid w:val="00552456"/>
    <w:rsid w:val="005527F9"/>
    <w:rsid w:val="00552BBB"/>
    <w:rsid w:val="00555500"/>
    <w:rsid w:val="005574F1"/>
    <w:rsid w:val="005613AE"/>
    <w:rsid w:val="005625F0"/>
    <w:rsid w:val="005659A9"/>
    <w:rsid w:val="00565F4A"/>
    <w:rsid w:val="005701C8"/>
    <w:rsid w:val="00571147"/>
    <w:rsid w:val="00571548"/>
    <w:rsid w:val="00571AD1"/>
    <w:rsid w:val="00571E4E"/>
    <w:rsid w:val="0057205C"/>
    <w:rsid w:val="005720C7"/>
    <w:rsid w:val="00572F00"/>
    <w:rsid w:val="0057618E"/>
    <w:rsid w:val="005768F8"/>
    <w:rsid w:val="005772BC"/>
    <w:rsid w:val="0057771C"/>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30B8"/>
    <w:rsid w:val="00603BEA"/>
    <w:rsid w:val="006106AB"/>
    <w:rsid w:val="00610830"/>
    <w:rsid w:val="00612611"/>
    <w:rsid w:val="00612771"/>
    <w:rsid w:val="00613874"/>
    <w:rsid w:val="00614B38"/>
    <w:rsid w:val="00616C19"/>
    <w:rsid w:val="006179D1"/>
    <w:rsid w:val="00617E65"/>
    <w:rsid w:val="00620129"/>
    <w:rsid w:val="006207B9"/>
    <w:rsid w:val="006213FD"/>
    <w:rsid w:val="00630684"/>
    <w:rsid w:val="00631EB5"/>
    <w:rsid w:val="00632FA4"/>
    <w:rsid w:val="00634FC8"/>
    <w:rsid w:val="0063687C"/>
    <w:rsid w:val="00651A9E"/>
    <w:rsid w:val="00652ACA"/>
    <w:rsid w:val="006531FE"/>
    <w:rsid w:val="00653EAA"/>
    <w:rsid w:val="0065602F"/>
    <w:rsid w:val="00656C83"/>
    <w:rsid w:val="00662FF1"/>
    <w:rsid w:val="00670A98"/>
    <w:rsid w:val="00672D0E"/>
    <w:rsid w:val="00674382"/>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964"/>
    <w:rsid w:val="006A25AD"/>
    <w:rsid w:val="006A287E"/>
    <w:rsid w:val="006A289B"/>
    <w:rsid w:val="006A4038"/>
    <w:rsid w:val="006A525C"/>
    <w:rsid w:val="006A566D"/>
    <w:rsid w:val="006A6AA9"/>
    <w:rsid w:val="006C0F95"/>
    <w:rsid w:val="006C27F7"/>
    <w:rsid w:val="006C388E"/>
    <w:rsid w:val="006C69E9"/>
    <w:rsid w:val="006D083D"/>
    <w:rsid w:val="006D36C4"/>
    <w:rsid w:val="006D38DB"/>
    <w:rsid w:val="006D4DE2"/>
    <w:rsid w:val="006D6CA5"/>
    <w:rsid w:val="006D6FEE"/>
    <w:rsid w:val="006D7434"/>
    <w:rsid w:val="006E019E"/>
    <w:rsid w:val="006E01A6"/>
    <w:rsid w:val="006E2499"/>
    <w:rsid w:val="006E2540"/>
    <w:rsid w:val="006E3D15"/>
    <w:rsid w:val="006F087B"/>
    <w:rsid w:val="006F088F"/>
    <w:rsid w:val="006F0DD1"/>
    <w:rsid w:val="006F1D0E"/>
    <w:rsid w:val="006F1E65"/>
    <w:rsid w:val="006F2911"/>
    <w:rsid w:val="006F31B4"/>
    <w:rsid w:val="006F559C"/>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411B"/>
    <w:rsid w:val="007348F5"/>
    <w:rsid w:val="00742F32"/>
    <w:rsid w:val="00746153"/>
    <w:rsid w:val="00747E69"/>
    <w:rsid w:val="00750EF7"/>
    <w:rsid w:val="00752645"/>
    <w:rsid w:val="00754E68"/>
    <w:rsid w:val="00756015"/>
    <w:rsid w:val="00764E98"/>
    <w:rsid w:val="00765428"/>
    <w:rsid w:val="00766599"/>
    <w:rsid w:val="007700C3"/>
    <w:rsid w:val="00771021"/>
    <w:rsid w:val="007765FD"/>
    <w:rsid w:val="007766EA"/>
    <w:rsid w:val="007769CD"/>
    <w:rsid w:val="00777989"/>
    <w:rsid w:val="0078038C"/>
    <w:rsid w:val="007816E3"/>
    <w:rsid w:val="00782E0E"/>
    <w:rsid w:val="007841F2"/>
    <w:rsid w:val="00790849"/>
    <w:rsid w:val="007923DF"/>
    <w:rsid w:val="00795165"/>
    <w:rsid w:val="00797404"/>
    <w:rsid w:val="007A2B94"/>
    <w:rsid w:val="007A44F1"/>
    <w:rsid w:val="007A6FF9"/>
    <w:rsid w:val="007B0A1A"/>
    <w:rsid w:val="007B32AA"/>
    <w:rsid w:val="007B5CEC"/>
    <w:rsid w:val="007C0ECD"/>
    <w:rsid w:val="007C1099"/>
    <w:rsid w:val="007C2A54"/>
    <w:rsid w:val="007C37B1"/>
    <w:rsid w:val="007C3C99"/>
    <w:rsid w:val="007C6268"/>
    <w:rsid w:val="007C6D99"/>
    <w:rsid w:val="007D1B8C"/>
    <w:rsid w:val="007D77CC"/>
    <w:rsid w:val="007E04B7"/>
    <w:rsid w:val="007E0D2D"/>
    <w:rsid w:val="007E14C0"/>
    <w:rsid w:val="007E160D"/>
    <w:rsid w:val="007E3741"/>
    <w:rsid w:val="007E3888"/>
    <w:rsid w:val="007E4590"/>
    <w:rsid w:val="007F11F5"/>
    <w:rsid w:val="007F1B6B"/>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96"/>
    <w:rsid w:val="008125E1"/>
    <w:rsid w:val="008130A8"/>
    <w:rsid w:val="008216CE"/>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389F"/>
    <w:rsid w:val="008641A6"/>
    <w:rsid w:val="00866CF4"/>
    <w:rsid w:val="00870C70"/>
    <w:rsid w:val="00872F96"/>
    <w:rsid w:val="0087308B"/>
    <w:rsid w:val="008731BE"/>
    <w:rsid w:val="00873A47"/>
    <w:rsid w:val="008760C6"/>
    <w:rsid w:val="00877C9B"/>
    <w:rsid w:val="00880913"/>
    <w:rsid w:val="00880B6B"/>
    <w:rsid w:val="00880B73"/>
    <w:rsid w:val="00880DD4"/>
    <w:rsid w:val="00881C63"/>
    <w:rsid w:val="00881EDE"/>
    <w:rsid w:val="0088295C"/>
    <w:rsid w:val="008833A2"/>
    <w:rsid w:val="00884A13"/>
    <w:rsid w:val="00890B70"/>
    <w:rsid w:val="00890C3D"/>
    <w:rsid w:val="00892862"/>
    <w:rsid w:val="00892AA9"/>
    <w:rsid w:val="00893FFC"/>
    <w:rsid w:val="008954C2"/>
    <w:rsid w:val="00895C26"/>
    <w:rsid w:val="008A00ED"/>
    <w:rsid w:val="008A0DB0"/>
    <w:rsid w:val="008A6725"/>
    <w:rsid w:val="008A6BD9"/>
    <w:rsid w:val="008A7509"/>
    <w:rsid w:val="008B3A5A"/>
    <w:rsid w:val="008B3CB6"/>
    <w:rsid w:val="008B7A52"/>
    <w:rsid w:val="008C00E6"/>
    <w:rsid w:val="008C0A41"/>
    <w:rsid w:val="008C0BBF"/>
    <w:rsid w:val="008C400B"/>
    <w:rsid w:val="008C68FB"/>
    <w:rsid w:val="008D098F"/>
    <w:rsid w:val="008D2749"/>
    <w:rsid w:val="008D5C73"/>
    <w:rsid w:val="008D6513"/>
    <w:rsid w:val="008D716C"/>
    <w:rsid w:val="008D7B1F"/>
    <w:rsid w:val="008E3634"/>
    <w:rsid w:val="008E3B19"/>
    <w:rsid w:val="008E45CD"/>
    <w:rsid w:val="008E6CF3"/>
    <w:rsid w:val="008F0009"/>
    <w:rsid w:val="008F0C81"/>
    <w:rsid w:val="008F328B"/>
    <w:rsid w:val="008F63F4"/>
    <w:rsid w:val="008F68D8"/>
    <w:rsid w:val="0090023F"/>
    <w:rsid w:val="00903310"/>
    <w:rsid w:val="00906F24"/>
    <w:rsid w:val="00910F97"/>
    <w:rsid w:val="00913769"/>
    <w:rsid w:val="00916286"/>
    <w:rsid w:val="009168DB"/>
    <w:rsid w:val="00920970"/>
    <w:rsid w:val="009211AA"/>
    <w:rsid w:val="009253E1"/>
    <w:rsid w:val="0092776D"/>
    <w:rsid w:val="00927876"/>
    <w:rsid w:val="00931861"/>
    <w:rsid w:val="009321DF"/>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E45"/>
    <w:rsid w:val="00A24E5C"/>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69B6"/>
    <w:rsid w:val="00A56BC1"/>
    <w:rsid w:val="00A56CD7"/>
    <w:rsid w:val="00A60FB4"/>
    <w:rsid w:val="00A6437E"/>
    <w:rsid w:val="00A70737"/>
    <w:rsid w:val="00A70B9B"/>
    <w:rsid w:val="00A71CE1"/>
    <w:rsid w:val="00A7691A"/>
    <w:rsid w:val="00A77835"/>
    <w:rsid w:val="00A8014E"/>
    <w:rsid w:val="00A81C25"/>
    <w:rsid w:val="00A85427"/>
    <w:rsid w:val="00A856B1"/>
    <w:rsid w:val="00A8755D"/>
    <w:rsid w:val="00A920E1"/>
    <w:rsid w:val="00A95710"/>
    <w:rsid w:val="00A96B5E"/>
    <w:rsid w:val="00A97FF3"/>
    <w:rsid w:val="00A97FFB"/>
    <w:rsid w:val="00AA05DC"/>
    <w:rsid w:val="00AA1042"/>
    <w:rsid w:val="00AA2BD3"/>
    <w:rsid w:val="00AA4D4A"/>
    <w:rsid w:val="00AA5FFD"/>
    <w:rsid w:val="00AB0B94"/>
    <w:rsid w:val="00AB424D"/>
    <w:rsid w:val="00AB5317"/>
    <w:rsid w:val="00AB7F23"/>
    <w:rsid w:val="00AC0719"/>
    <w:rsid w:val="00AC2217"/>
    <w:rsid w:val="00AC2420"/>
    <w:rsid w:val="00AC295C"/>
    <w:rsid w:val="00AC4627"/>
    <w:rsid w:val="00AC4EB4"/>
    <w:rsid w:val="00AC5119"/>
    <w:rsid w:val="00AC6CE4"/>
    <w:rsid w:val="00AD08C1"/>
    <w:rsid w:val="00AD1283"/>
    <w:rsid w:val="00AD382E"/>
    <w:rsid w:val="00AD3A6C"/>
    <w:rsid w:val="00AD3C0A"/>
    <w:rsid w:val="00AD48E4"/>
    <w:rsid w:val="00AD5B87"/>
    <w:rsid w:val="00AD6863"/>
    <w:rsid w:val="00AD6F08"/>
    <w:rsid w:val="00AE06A5"/>
    <w:rsid w:val="00AE15A4"/>
    <w:rsid w:val="00AE2C14"/>
    <w:rsid w:val="00AE301F"/>
    <w:rsid w:val="00AF1432"/>
    <w:rsid w:val="00AF2206"/>
    <w:rsid w:val="00AF2AD3"/>
    <w:rsid w:val="00AF2CA2"/>
    <w:rsid w:val="00AF47D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3F18"/>
    <w:rsid w:val="00B34731"/>
    <w:rsid w:val="00B362FF"/>
    <w:rsid w:val="00B37178"/>
    <w:rsid w:val="00B40549"/>
    <w:rsid w:val="00B4145D"/>
    <w:rsid w:val="00B43652"/>
    <w:rsid w:val="00B44492"/>
    <w:rsid w:val="00B44A3E"/>
    <w:rsid w:val="00B44DBB"/>
    <w:rsid w:val="00B47B70"/>
    <w:rsid w:val="00B50382"/>
    <w:rsid w:val="00B511F1"/>
    <w:rsid w:val="00B55BAC"/>
    <w:rsid w:val="00B615F8"/>
    <w:rsid w:val="00B636EF"/>
    <w:rsid w:val="00B637EB"/>
    <w:rsid w:val="00B641B7"/>
    <w:rsid w:val="00B65905"/>
    <w:rsid w:val="00B67800"/>
    <w:rsid w:val="00B708B9"/>
    <w:rsid w:val="00B7110B"/>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30B0"/>
    <w:rsid w:val="00B9424D"/>
    <w:rsid w:val="00B968CC"/>
    <w:rsid w:val="00BA00DD"/>
    <w:rsid w:val="00BA0CE0"/>
    <w:rsid w:val="00BA77E9"/>
    <w:rsid w:val="00BB09F8"/>
    <w:rsid w:val="00BB0E51"/>
    <w:rsid w:val="00BB2BA9"/>
    <w:rsid w:val="00BB3155"/>
    <w:rsid w:val="00BB3CE3"/>
    <w:rsid w:val="00BB7E9F"/>
    <w:rsid w:val="00BC59B8"/>
    <w:rsid w:val="00BC625A"/>
    <w:rsid w:val="00BC762B"/>
    <w:rsid w:val="00BD1042"/>
    <w:rsid w:val="00BD44AB"/>
    <w:rsid w:val="00BD547F"/>
    <w:rsid w:val="00BD57A9"/>
    <w:rsid w:val="00BD78A3"/>
    <w:rsid w:val="00BE0471"/>
    <w:rsid w:val="00BE051F"/>
    <w:rsid w:val="00BE0CAE"/>
    <w:rsid w:val="00BE1013"/>
    <w:rsid w:val="00BE276E"/>
    <w:rsid w:val="00BE7B3B"/>
    <w:rsid w:val="00BF2B99"/>
    <w:rsid w:val="00BF35ED"/>
    <w:rsid w:val="00BF5745"/>
    <w:rsid w:val="00BF5D7C"/>
    <w:rsid w:val="00BF75A8"/>
    <w:rsid w:val="00C0157D"/>
    <w:rsid w:val="00C04111"/>
    <w:rsid w:val="00C06104"/>
    <w:rsid w:val="00C128D3"/>
    <w:rsid w:val="00C13DC6"/>
    <w:rsid w:val="00C239D1"/>
    <w:rsid w:val="00C23CEE"/>
    <w:rsid w:val="00C24C38"/>
    <w:rsid w:val="00C25347"/>
    <w:rsid w:val="00C30568"/>
    <w:rsid w:val="00C30649"/>
    <w:rsid w:val="00C323A0"/>
    <w:rsid w:val="00C33F2D"/>
    <w:rsid w:val="00C4298E"/>
    <w:rsid w:val="00C439DA"/>
    <w:rsid w:val="00C45347"/>
    <w:rsid w:val="00C454FD"/>
    <w:rsid w:val="00C46FBF"/>
    <w:rsid w:val="00C47095"/>
    <w:rsid w:val="00C47393"/>
    <w:rsid w:val="00C5141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DF3"/>
    <w:rsid w:val="00CA120F"/>
    <w:rsid w:val="00CA137B"/>
    <w:rsid w:val="00CA2B06"/>
    <w:rsid w:val="00CB06A7"/>
    <w:rsid w:val="00CB0AD3"/>
    <w:rsid w:val="00CB1ADE"/>
    <w:rsid w:val="00CB2CFF"/>
    <w:rsid w:val="00CB3ED3"/>
    <w:rsid w:val="00CB62C2"/>
    <w:rsid w:val="00CB7043"/>
    <w:rsid w:val="00CC10BC"/>
    <w:rsid w:val="00CC1D1B"/>
    <w:rsid w:val="00CC4DB6"/>
    <w:rsid w:val="00CC5153"/>
    <w:rsid w:val="00CC580D"/>
    <w:rsid w:val="00CC74DE"/>
    <w:rsid w:val="00CD0C39"/>
    <w:rsid w:val="00CD50B5"/>
    <w:rsid w:val="00CD5138"/>
    <w:rsid w:val="00CD555C"/>
    <w:rsid w:val="00CD73A0"/>
    <w:rsid w:val="00CD79B9"/>
    <w:rsid w:val="00CE388E"/>
    <w:rsid w:val="00CE58FE"/>
    <w:rsid w:val="00CE5ACA"/>
    <w:rsid w:val="00CE74EF"/>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4539"/>
    <w:rsid w:val="00D5040E"/>
    <w:rsid w:val="00D50856"/>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4F92"/>
    <w:rsid w:val="00D967E2"/>
    <w:rsid w:val="00D96D83"/>
    <w:rsid w:val="00DA2EDD"/>
    <w:rsid w:val="00DA2EF6"/>
    <w:rsid w:val="00DA2FAB"/>
    <w:rsid w:val="00DA3997"/>
    <w:rsid w:val="00DA5D5B"/>
    <w:rsid w:val="00DA68CF"/>
    <w:rsid w:val="00DB2006"/>
    <w:rsid w:val="00DB65CB"/>
    <w:rsid w:val="00DC125F"/>
    <w:rsid w:val="00DD2DDB"/>
    <w:rsid w:val="00DD45FF"/>
    <w:rsid w:val="00DD6759"/>
    <w:rsid w:val="00DD79D2"/>
    <w:rsid w:val="00DE2F90"/>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FBA"/>
    <w:rsid w:val="00E4474E"/>
    <w:rsid w:val="00E4518C"/>
    <w:rsid w:val="00E4551C"/>
    <w:rsid w:val="00E46104"/>
    <w:rsid w:val="00E471E5"/>
    <w:rsid w:val="00E500B7"/>
    <w:rsid w:val="00E5096D"/>
    <w:rsid w:val="00E517C7"/>
    <w:rsid w:val="00E53122"/>
    <w:rsid w:val="00E5319A"/>
    <w:rsid w:val="00E5323A"/>
    <w:rsid w:val="00E622FD"/>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5E2C"/>
    <w:rsid w:val="00EB6FB9"/>
    <w:rsid w:val="00EB7A82"/>
    <w:rsid w:val="00EC3051"/>
    <w:rsid w:val="00EC41FA"/>
    <w:rsid w:val="00EC425F"/>
    <w:rsid w:val="00EC489C"/>
    <w:rsid w:val="00EC5170"/>
    <w:rsid w:val="00EC5D7D"/>
    <w:rsid w:val="00ED16D7"/>
    <w:rsid w:val="00ED3FE1"/>
    <w:rsid w:val="00ED7F52"/>
    <w:rsid w:val="00EE0501"/>
    <w:rsid w:val="00EE2314"/>
    <w:rsid w:val="00EE2920"/>
    <w:rsid w:val="00EE497E"/>
    <w:rsid w:val="00EE540E"/>
    <w:rsid w:val="00EE551B"/>
    <w:rsid w:val="00EE554E"/>
    <w:rsid w:val="00EE6286"/>
    <w:rsid w:val="00EE7324"/>
    <w:rsid w:val="00EE79DC"/>
    <w:rsid w:val="00EF0A2B"/>
    <w:rsid w:val="00EF0A72"/>
    <w:rsid w:val="00EF478A"/>
    <w:rsid w:val="00F0143E"/>
    <w:rsid w:val="00F0192B"/>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24D8"/>
    <w:rsid w:val="00FA3631"/>
    <w:rsid w:val="00FA3CED"/>
    <w:rsid w:val="00FB4DB0"/>
    <w:rsid w:val="00FB6BFF"/>
    <w:rsid w:val="00FB7432"/>
    <w:rsid w:val="00FC09FC"/>
    <w:rsid w:val="00FC1B9B"/>
    <w:rsid w:val="00FC285D"/>
    <w:rsid w:val="00FC32F8"/>
    <w:rsid w:val="00FC4F16"/>
    <w:rsid w:val="00FD0E73"/>
    <w:rsid w:val="00FD3687"/>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lang w:val="x-none" w:eastAsia="x-none"/>
    </w:rPr>
  </w:style>
  <w:style w:type="character" w:customStyle="1" w:styleId="IdzetChar">
    <w:name w:val="Idézet Char"/>
    <w:basedOn w:val="Bekezdsalapbettpusa"/>
    <w:link w:val="Idzet"/>
    <w:uiPriority w:val="29"/>
    <w:rsid w:val="00C128D3"/>
    <w:rPr>
      <w:rFonts w:ascii="Calibri" w:hAnsi="Calibri"/>
      <w:i/>
      <w:iCs/>
      <w:lang w:val="x-none" w:eastAsia="x-none"/>
    </w:rPr>
  </w:style>
  <w:style w:type="character" w:customStyle="1" w:styleId="ListaszerbekezdsChar">
    <w:name w:val="Listaszerű bekezdés Char"/>
    <w:aliases w:val="lista_2 Char"/>
    <w:link w:val="Listaszerbekezds"/>
    <w:uiPriority w:val="34"/>
    <w:locked/>
    <w:rsid w:val="00F95F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lang w:val="x-none" w:eastAsia="x-none"/>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lang w:val="x-none" w:eastAsia="x-none"/>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lang w:val="x-none" w:eastAsia="x-none"/>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68292C"/>
    <w:pPr>
      <w:tabs>
        <w:tab w:val="right" w:leader="dot" w:pos="9191"/>
      </w:tabs>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603BEA"/>
    <w:pPr>
      <w:tabs>
        <w:tab w:val="right" w:leader="dot" w:pos="9180"/>
      </w:tabs>
      <w:ind w:left="240"/>
      <w:jc w:val="both"/>
    </w:pPr>
    <w:rPr>
      <w:noProof/>
    </w:rPr>
  </w:style>
  <w:style w:type="paragraph" w:styleId="Szvegtrzsbehzssal">
    <w:name w:val="Body Text Indent"/>
    <w:basedOn w:val="Norml"/>
    <w:link w:val="SzvegtrzsbehzssalChar"/>
    <w:rsid w:val="00AE301F"/>
    <w:pPr>
      <w:spacing w:after="120"/>
      <w:ind w:left="283"/>
    </w:pPr>
    <w:rPr>
      <w:lang w:val="x-none" w:eastAsia="x-none"/>
    </w:r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lang w:val="x-none" w:eastAsia="x-none"/>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rPr>
      <w:lang w:val="x-none" w:eastAsia="x-none"/>
    </w:r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rPr>
      <w:lang w:val="x-none" w:eastAsia="x-none"/>
    </w:r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lang w:val="x-none" w:eastAsia="x-none"/>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basedOn w:val="Norml"/>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lang w:val="x-none" w:eastAsia="x-none"/>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lang w:val="x-none" w:eastAsia="x-none"/>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rsid w:val="00D435DA"/>
    <w:rPr>
      <w:vertAlign w:val="superscript"/>
    </w:rPr>
  </w:style>
  <w:style w:type="paragraph" w:customStyle="1" w:styleId="Felsorolasabc">
    <w:name w:val="Felsorolas abc"/>
    <w:basedOn w:val="Norml"/>
    <w:rsid w:val="00010637"/>
    <w:pPr>
      <w:numPr>
        <w:ilvl w:val="2"/>
        <w:numId w:val="3"/>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4"/>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8"/>
      </w:numPr>
    </w:pPr>
  </w:style>
  <w:style w:type="paragraph" w:customStyle="1" w:styleId="okeanujfuggelek">
    <w:name w:val="okean_uj_fuggelek"/>
    <w:basedOn w:val="Felsorols"/>
    <w:rsid w:val="001C2495"/>
    <w:pPr>
      <w:numPr>
        <w:numId w:val="9"/>
      </w:numPr>
      <w:tabs>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lus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41D0-11F7-477C-8244-6B1AF35E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39</Pages>
  <Words>8744</Words>
  <Characters>65334</Characters>
  <Application>Microsoft Office Word</Application>
  <DocSecurity>0</DocSecurity>
  <Lines>544</Lines>
  <Paragraphs>147</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
  <LinksUpToDate>false</LinksUpToDate>
  <CharactersWithSpaces>73931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223</cp:revision>
  <cp:lastPrinted>2015-12-03T08:03:00Z</cp:lastPrinted>
  <dcterms:created xsi:type="dcterms:W3CDTF">2015-01-29T09:19:00Z</dcterms:created>
  <dcterms:modified xsi:type="dcterms:W3CDTF">2016-01-18T15:42:00Z</dcterms:modified>
</cp:coreProperties>
</file>