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12" w:rsidRPr="00A43990" w:rsidRDefault="00243F12" w:rsidP="00243F12">
      <w:pPr>
        <w:spacing w:after="120"/>
        <w:jc w:val="right"/>
        <w:rPr>
          <w:b/>
          <w:bCs/>
          <w:iCs/>
        </w:rPr>
      </w:pPr>
      <w:r w:rsidRPr="00A43990">
        <w:rPr>
          <w:b/>
          <w:bCs/>
          <w:iCs/>
        </w:rPr>
        <w:t>1. sz. minta</w:t>
      </w:r>
    </w:p>
    <w:p w:rsidR="00243F12" w:rsidRPr="00296EB8" w:rsidRDefault="00243F12" w:rsidP="00243F12">
      <w:pPr>
        <w:jc w:val="center"/>
        <w:rPr>
          <w:b/>
          <w:color w:val="000000"/>
        </w:rPr>
      </w:pPr>
      <w:r w:rsidRPr="00296EB8">
        <w:rPr>
          <w:b/>
          <w:color w:val="000000"/>
        </w:rPr>
        <w:t>FELOLVASÓLAP (MINTA)</w:t>
      </w:r>
    </w:p>
    <w:p w:rsidR="00243F12" w:rsidRDefault="00243F12" w:rsidP="00243F12">
      <w:pPr>
        <w:rPr>
          <w:color w:val="000000"/>
        </w:rPr>
      </w:pPr>
    </w:p>
    <w:p w:rsidR="00243F12" w:rsidRPr="00FE01E0" w:rsidRDefault="00243F12" w:rsidP="00243F12">
      <w:pPr>
        <w:rPr>
          <w:color w:val="000000"/>
        </w:rPr>
      </w:pPr>
    </w:p>
    <w:p w:rsidR="00243F12" w:rsidRPr="0023012F" w:rsidRDefault="00243F12" w:rsidP="00243F12">
      <w:pPr>
        <w:widowControl w:val="0"/>
        <w:autoSpaceDE w:val="0"/>
        <w:autoSpaceDN w:val="0"/>
        <w:adjustRightInd w:val="0"/>
        <w:rPr>
          <w:color w:val="000000"/>
        </w:rPr>
      </w:pPr>
      <w:r w:rsidRPr="0023012F">
        <w:rPr>
          <w:color w:val="000000"/>
        </w:rPr>
        <w:t xml:space="preserve">1. Az </w:t>
      </w:r>
      <w:r w:rsidRPr="0023012F">
        <w:rPr>
          <w:b/>
          <w:bCs/>
          <w:color w:val="000000"/>
        </w:rPr>
        <w:t>Ajánlattevő</w:t>
      </w:r>
      <w:r w:rsidRPr="0023012F">
        <w:rPr>
          <w:color w:val="000000"/>
        </w:rPr>
        <w:t xml:space="preserve"> neve (közös ajánlat esetén a közös </w:t>
      </w:r>
      <w:r w:rsidRPr="0023012F">
        <w:rPr>
          <w:b/>
          <w:bCs/>
          <w:color w:val="000000"/>
        </w:rPr>
        <w:t>Ajánlattevők</w:t>
      </w:r>
      <w:r w:rsidRPr="0023012F">
        <w:rPr>
          <w:color w:val="000000"/>
        </w:rPr>
        <w:t xml:space="preserve"> nevei):</w:t>
      </w:r>
    </w:p>
    <w:p w:rsidR="00243F12" w:rsidRPr="0023012F" w:rsidRDefault="00243F12" w:rsidP="00243F12">
      <w:pPr>
        <w:widowControl w:val="0"/>
        <w:autoSpaceDE w:val="0"/>
        <w:autoSpaceDN w:val="0"/>
        <w:adjustRightInd w:val="0"/>
        <w:rPr>
          <w:color w:val="000000"/>
        </w:rPr>
      </w:pPr>
    </w:p>
    <w:p w:rsidR="00243F12" w:rsidRPr="0023012F" w:rsidRDefault="00243F12" w:rsidP="00243F12">
      <w:pPr>
        <w:widowControl w:val="0"/>
        <w:autoSpaceDE w:val="0"/>
        <w:autoSpaceDN w:val="0"/>
        <w:adjustRightInd w:val="0"/>
        <w:rPr>
          <w:color w:val="000000"/>
        </w:rPr>
      </w:pPr>
    </w:p>
    <w:p w:rsidR="00243F12" w:rsidRPr="0023012F" w:rsidRDefault="00243F12" w:rsidP="00243F12">
      <w:pPr>
        <w:widowControl w:val="0"/>
        <w:autoSpaceDE w:val="0"/>
        <w:autoSpaceDN w:val="0"/>
        <w:adjustRightInd w:val="0"/>
        <w:rPr>
          <w:color w:val="000000"/>
        </w:rPr>
      </w:pPr>
      <w:r w:rsidRPr="0023012F">
        <w:rPr>
          <w:color w:val="000000"/>
        </w:rPr>
        <w:t xml:space="preserve">2. Az </w:t>
      </w:r>
      <w:proofErr w:type="gramStart"/>
      <w:r w:rsidRPr="0023012F">
        <w:rPr>
          <w:b/>
          <w:bCs/>
          <w:color w:val="000000"/>
        </w:rPr>
        <w:t>Ajánlattevő(</w:t>
      </w:r>
      <w:proofErr w:type="gramEnd"/>
      <w:r w:rsidRPr="0023012F">
        <w:rPr>
          <w:b/>
          <w:bCs/>
          <w:color w:val="000000"/>
        </w:rPr>
        <w:t xml:space="preserve">k) </w:t>
      </w:r>
      <w:r w:rsidRPr="0023012F">
        <w:rPr>
          <w:color w:val="000000"/>
        </w:rPr>
        <w:t>székhelye(i), címe(i):</w:t>
      </w:r>
    </w:p>
    <w:p w:rsidR="00243F12" w:rsidRPr="0023012F" w:rsidRDefault="00243F12" w:rsidP="00243F12">
      <w:pPr>
        <w:widowControl w:val="0"/>
        <w:autoSpaceDE w:val="0"/>
        <w:autoSpaceDN w:val="0"/>
        <w:adjustRightInd w:val="0"/>
        <w:rPr>
          <w:color w:val="000000"/>
        </w:rPr>
      </w:pPr>
    </w:p>
    <w:p w:rsidR="00243F12" w:rsidRPr="0023012F" w:rsidRDefault="00243F12" w:rsidP="00243F12">
      <w:pPr>
        <w:widowControl w:val="0"/>
        <w:autoSpaceDE w:val="0"/>
        <w:autoSpaceDN w:val="0"/>
        <w:adjustRightInd w:val="0"/>
        <w:rPr>
          <w:color w:val="000000"/>
        </w:rPr>
      </w:pPr>
    </w:p>
    <w:p w:rsidR="00243F12" w:rsidRPr="0023012F" w:rsidRDefault="00243F12" w:rsidP="00243F12">
      <w:pPr>
        <w:widowControl w:val="0"/>
        <w:autoSpaceDE w:val="0"/>
        <w:autoSpaceDN w:val="0"/>
        <w:adjustRightInd w:val="0"/>
        <w:rPr>
          <w:color w:val="000000"/>
        </w:rPr>
      </w:pPr>
      <w:r w:rsidRPr="0023012F">
        <w:rPr>
          <w:color w:val="000000"/>
        </w:rPr>
        <w:t xml:space="preserve">3. Az </w:t>
      </w:r>
      <w:proofErr w:type="gramStart"/>
      <w:r w:rsidRPr="0023012F">
        <w:rPr>
          <w:b/>
          <w:bCs/>
          <w:color w:val="000000"/>
        </w:rPr>
        <w:t>Ajánlattevő(</w:t>
      </w:r>
      <w:proofErr w:type="gramEnd"/>
      <w:r w:rsidRPr="0023012F">
        <w:rPr>
          <w:b/>
          <w:bCs/>
          <w:color w:val="000000"/>
        </w:rPr>
        <w:t>k)</w:t>
      </w:r>
      <w:r w:rsidRPr="0023012F">
        <w:rPr>
          <w:color w:val="000000"/>
        </w:rPr>
        <w:t xml:space="preserve"> elérhe</w:t>
      </w:r>
      <w:r>
        <w:rPr>
          <w:color w:val="000000"/>
        </w:rPr>
        <w:t>tősége(i) (telefon, telefax</w:t>
      </w:r>
      <w:r w:rsidRPr="0023012F">
        <w:rPr>
          <w:color w:val="000000"/>
        </w:rPr>
        <w:t>):</w:t>
      </w:r>
    </w:p>
    <w:p w:rsidR="00243F12" w:rsidRDefault="00243F12" w:rsidP="00243F1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43F12" w:rsidRPr="0023012F" w:rsidRDefault="00243F12" w:rsidP="00243F1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43F12" w:rsidRDefault="00243F12" w:rsidP="00243F12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  <w:r>
        <w:rPr>
          <w:color w:val="000000"/>
        </w:rPr>
        <w:t xml:space="preserve">4. </w:t>
      </w:r>
      <w:r>
        <w:rPr>
          <w:b/>
          <w:bCs/>
        </w:rPr>
        <w:t>Ajánlati ár</w:t>
      </w:r>
    </w:p>
    <w:p w:rsidR="00243F12" w:rsidRDefault="00243F12" w:rsidP="00243F12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tbl>
      <w:tblPr>
        <w:tblW w:w="9067" w:type="dxa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1861"/>
        <w:gridCol w:w="1566"/>
        <w:gridCol w:w="1311"/>
        <w:gridCol w:w="1367"/>
        <w:gridCol w:w="1254"/>
      </w:tblGrid>
      <w:tr w:rsidR="00243F12" w:rsidRPr="00A25EE3" w:rsidTr="000C6BFB">
        <w:trPr>
          <w:trHeight w:val="750"/>
          <w:tblHeader/>
          <w:jc w:val="center"/>
        </w:trPr>
        <w:tc>
          <w:tcPr>
            <w:tcW w:w="9067" w:type="dxa"/>
            <w:gridSpan w:val="6"/>
            <w:shd w:val="clear" w:color="auto" w:fill="auto"/>
            <w:noWrap/>
            <w:vAlign w:val="center"/>
          </w:tcPr>
          <w:p w:rsidR="00243F12" w:rsidRPr="00A25EE3" w:rsidRDefault="00243F12" w:rsidP="000C6BFB">
            <w:pPr>
              <w:jc w:val="center"/>
              <w:rPr>
                <w:b/>
                <w:bCs/>
                <w:sz w:val="32"/>
                <w:szCs w:val="32"/>
              </w:rPr>
            </w:pPr>
            <w:r w:rsidRPr="00A25EE3">
              <w:rPr>
                <w:b/>
                <w:bCs/>
                <w:sz w:val="32"/>
                <w:szCs w:val="32"/>
              </w:rPr>
              <w:t>Értékelési táblázat</w:t>
            </w:r>
          </w:p>
        </w:tc>
      </w:tr>
      <w:tr w:rsidR="00243F12" w:rsidRPr="00A25EE3" w:rsidTr="000C6BFB">
        <w:trPr>
          <w:trHeight w:val="750"/>
          <w:tblHeader/>
          <w:jc w:val="center"/>
        </w:trPr>
        <w:tc>
          <w:tcPr>
            <w:tcW w:w="3625" w:type="dxa"/>
            <w:gridSpan w:val="2"/>
            <w:vMerge w:val="restart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  <w:rPr>
                <w:b/>
                <w:bCs/>
              </w:rPr>
            </w:pPr>
            <w:r w:rsidRPr="00914029">
              <w:rPr>
                <w:b/>
                <w:bCs/>
              </w:rPr>
              <w:t>Megnevezés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Mértékegység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  <w:rPr>
                <w:b/>
                <w:bCs/>
              </w:rPr>
            </w:pPr>
            <w:r w:rsidRPr="00914029">
              <w:rPr>
                <w:b/>
                <w:bCs/>
              </w:rPr>
              <w:t>Nettó</w:t>
            </w:r>
            <w:r w:rsidRPr="00914029">
              <w:rPr>
                <w:b/>
                <w:bCs/>
              </w:rPr>
              <w:br/>
              <w:t>egységár</w:t>
            </w:r>
          </w:p>
          <w:p w:rsidR="00243F12" w:rsidRPr="00914029" w:rsidRDefault="00243F12" w:rsidP="000C6BFB">
            <w:pPr>
              <w:jc w:val="center"/>
              <w:rPr>
                <w:b/>
                <w:bCs/>
              </w:rPr>
            </w:pPr>
            <w:r w:rsidRPr="00914029">
              <w:rPr>
                <w:b/>
                <w:bCs/>
              </w:rPr>
              <w:t xml:space="preserve"> (Ft</w:t>
            </w:r>
            <w:r>
              <w:rPr>
                <w:b/>
                <w:bCs/>
              </w:rPr>
              <w:t>/db, Ft/perc</w:t>
            </w:r>
            <w:r w:rsidRPr="00914029">
              <w:rPr>
                <w:b/>
                <w:bCs/>
              </w:rPr>
              <w:t>)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  <w:rPr>
                <w:b/>
                <w:bCs/>
              </w:rPr>
            </w:pPr>
            <w:r w:rsidRPr="00914029">
              <w:rPr>
                <w:b/>
                <w:bCs/>
              </w:rPr>
              <w:t>Mennyiség</w:t>
            </w:r>
            <w:r>
              <w:rPr>
                <w:b/>
                <w:bCs/>
              </w:rPr>
              <w:t>*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Nettó ö</w:t>
            </w:r>
            <w:r w:rsidRPr="00914029">
              <w:rPr>
                <w:b/>
                <w:bCs/>
              </w:rPr>
              <w:t>sszesen (Ft)</w:t>
            </w:r>
          </w:p>
        </w:tc>
      </w:tr>
      <w:tr w:rsidR="00243F12" w:rsidRPr="00A25EE3" w:rsidTr="000C6BFB">
        <w:trPr>
          <w:trHeight w:val="276"/>
          <w:tblHeader/>
          <w:jc w:val="center"/>
        </w:trPr>
        <w:tc>
          <w:tcPr>
            <w:tcW w:w="3625" w:type="dxa"/>
            <w:gridSpan w:val="2"/>
            <w:vMerge/>
            <w:vAlign w:val="center"/>
          </w:tcPr>
          <w:p w:rsidR="00243F12" w:rsidRPr="00914029" w:rsidRDefault="00243F12" w:rsidP="000C6BFB">
            <w:pPr>
              <w:jc w:val="center"/>
              <w:rPr>
                <w:b/>
                <w:bCs/>
              </w:rPr>
            </w:pPr>
          </w:p>
        </w:tc>
        <w:tc>
          <w:tcPr>
            <w:tcW w:w="864" w:type="dxa"/>
            <w:vMerge/>
            <w:vAlign w:val="center"/>
          </w:tcPr>
          <w:p w:rsidR="00243F12" w:rsidRPr="00914029" w:rsidRDefault="00243F12" w:rsidP="000C6BFB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Merge/>
            <w:vAlign w:val="center"/>
          </w:tcPr>
          <w:p w:rsidR="00243F12" w:rsidRPr="00914029" w:rsidRDefault="00243F12" w:rsidP="000C6BFB">
            <w:pPr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vMerge/>
            <w:vAlign w:val="center"/>
          </w:tcPr>
          <w:p w:rsidR="00243F12" w:rsidRPr="00914029" w:rsidRDefault="00243F12" w:rsidP="000C6BFB">
            <w:pPr>
              <w:jc w:val="center"/>
              <w:rPr>
                <w:b/>
                <w:bCs/>
              </w:rPr>
            </w:pPr>
          </w:p>
        </w:tc>
        <w:tc>
          <w:tcPr>
            <w:tcW w:w="2020" w:type="dxa"/>
            <w:vMerge/>
            <w:vAlign w:val="center"/>
          </w:tcPr>
          <w:p w:rsidR="00243F12" w:rsidRPr="00914029" w:rsidRDefault="00243F12" w:rsidP="000C6BFB">
            <w:pPr>
              <w:jc w:val="center"/>
              <w:rPr>
                <w:b/>
                <w:bCs/>
              </w:rPr>
            </w:pPr>
          </w:p>
        </w:tc>
      </w:tr>
      <w:tr w:rsidR="00243F12" w:rsidRPr="00A25EE3" w:rsidTr="000C6BFB">
        <w:trPr>
          <w:trHeight w:val="480"/>
          <w:tblHeader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243F12" w:rsidRPr="00A25EE3" w:rsidRDefault="00243F12" w:rsidP="000C6BFB">
            <w:pPr>
              <w:jc w:val="center"/>
            </w:pPr>
            <w:r w:rsidRPr="00A25EE3">
              <w:t>Új (egyszeri) létesítési díj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analóg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55"/>
          <w:tblHeader/>
          <w:jc w:val="center"/>
        </w:trPr>
        <w:tc>
          <w:tcPr>
            <w:tcW w:w="1764" w:type="dxa"/>
            <w:vMerge/>
            <w:vAlign w:val="center"/>
          </w:tcPr>
          <w:p w:rsidR="00243F12" w:rsidRPr="00A25EE3" w:rsidRDefault="00243F12" w:rsidP="000C6BFB">
            <w:pPr>
              <w:jc w:val="center"/>
            </w:pP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ISDN2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55"/>
          <w:tblHeader/>
          <w:jc w:val="center"/>
        </w:trPr>
        <w:tc>
          <w:tcPr>
            <w:tcW w:w="1764" w:type="dxa"/>
            <w:vMerge/>
            <w:vAlign w:val="center"/>
          </w:tcPr>
          <w:p w:rsidR="00243F12" w:rsidRPr="00A25EE3" w:rsidRDefault="00243F12" w:rsidP="000C6BFB">
            <w:pPr>
              <w:jc w:val="center"/>
            </w:pP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ISDN30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70"/>
          <w:tblHeader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243F12" w:rsidRPr="00A25EE3" w:rsidRDefault="00243F12" w:rsidP="000C6BFB">
            <w:pPr>
              <w:jc w:val="center"/>
            </w:pPr>
            <w:r w:rsidRPr="00A25EE3">
              <w:t>Áthelyezési díj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analóg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55"/>
          <w:tblHeader/>
          <w:jc w:val="center"/>
        </w:trPr>
        <w:tc>
          <w:tcPr>
            <w:tcW w:w="1764" w:type="dxa"/>
            <w:vMerge/>
            <w:vAlign w:val="center"/>
          </w:tcPr>
          <w:p w:rsidR="00243F12" w:rsidRPr="00A25EE3" w:rsidRDefault="00243F12" w:rsidP="000C6BFB">
            <w:pPr>
              <w:jc w:val="center"/>
            </w:pP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ISDN2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300"/>
          <w:tblHeader/>
          <w:jc w:val="center"/>
        </w:trPr>
        <w:tc>
          <w:tcPr>
            <w:tcW w:w="1764" w:type="dxa"/>
            <w:vMerge/>
            <w:vAlign w:val="center"/>
          </w:tcPr>
          <w:p w:rsidR="00243F12" w:rsidRPr="00A25EE3" w:rsidRDefault="00243F12" w:rsidP="000C6BFB">
            <w:pPr>
              <w:jc w:val="center"/>
            </w:pP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ISDN30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3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55"/>
          <w:tblHeader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243F12" w:rsidRPr="00A25EE3" w:rsidRDefault="00243F12" w:rsidP="000C6BFB">
            <w:pPr>
              <w:jc w:val="center"/>
            </w:pPr>
            <w:r w:rsidRPr="00A25EE3">
              <w:t>Havi díj</w:t>
            </w: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analóg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195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55"/>
          <w:tblHeader/>
          <w:jc w:val="center"/>
        </w:trPr>
        <w:tc>
          <w:tcPr>
            <w:tcW w:w="1764" w:type="dxa"/>
            <w:vMerge/>
            <w:vAlign w:val="center"/>
          </w:tcPr>
          <w:p w:rsidR="00243F12" w:rsidRPr="00A25EE3" w:rsidRDefault="00243F12" w:rsidP="000C6BFB">
            <w:pPr>
              <w:jc w:val="center"/>
            </w:pP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ISDN2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57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510"/>
          <w:tblHeader/>
          <w:jc w:val="center"/>
        </w:trPr>
        <w:tc>
          <w:tcPr>
            <w:tcW w:w="1764" w:type="dxa"/>
            <w:vMerge/>
            <w:vAlign w:val="center"/>
          </w:tcPr>
          <w:p w:rsidR="00243F12" w:rsidRPr="00A25EE3" w:rsidRDefault="00243F12" w:rsidP="000C6BFB">
            <w:pPr>
              <w:jc w:val="center"/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ISDN2 további 10-es számmező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70"/>
          <w:tblHeader/>
          <w:jc w:val="center"/>
        </w:trPr>
        <w:tc>
          <w:tcPr>
            <w:tcW w:w="1764" w:type="dxa"/>
            <w:vMerge/>
            <w:vAlign w:val="center"/>
          </w:tcPr>
          <w:p w:rsidR="00243F12" w:rsidRPr="00A25EE3" w:rsidRDefault="00243F12" w:rsidP="000C6BFB">
            <w:pPr>
              <w:jc w:val="center"/>
            </w:pP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ISDN30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29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510"/>
          <w:tblHeader/>
          <w:jc w:val="center"/>
        </w:trPr>
        <w:tc>
          <w:tcPr>
            <w:tcW w:w="1764" w:type="dxa"/>
            <w:vMerge/>
            <w:vAlign w:val="center"/>
          </w:tcPr>
          <w:p w:rsidR="00243F12" w:rsidRPr="00A25EE3" w:rsidRDefault="00243F12" w:rsidP="000C6BFB">
            <w:pPr>
              <w:jc w:val="center"/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ISDN30 további 100-as számmező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765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Primeren belüli hívás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140 000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765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Primeren kívüli hívás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40 000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765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Kék szám hívása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2 500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765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proofErr w:type="spellStart"/>
            <w:r w:rsidRPr="00914029">
              <w:t>Telenor</w:t>
            </w:r>
            <w:proofErr w:type="spellEnd"/>
            <w:r w:rsidRPr="00914029">
              <w:t xml:space="preserve"> mobil hálózatba indított hívás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4 500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765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T-Mobile mobil hálózatba indított hívás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8 000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765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Vodafone mobil hálózatba indított hívás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4 500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7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Nemzetközi 1. díjzóna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3 500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7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Nemzetközi 2. díjzóna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600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7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Nemzetközi 3. díjzóna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750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7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Nemzetközi 4. díjzóna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1 700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7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Nemzetközi 5. díjzóna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530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7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Nemzetközi 6. díjzóna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7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Nemzetközi 7. díjzóna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7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Nemzetközi 8. díjzóna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7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Nemzetközi 9. díjzóna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51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Nemzetközi 10. díjzóna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35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7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Nemzetközi 11. díjzóna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525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21-es hívásirány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50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51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Műholdas szolgáltatók irányába indított hívás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55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Belföldi tudakozó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900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51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Tudakozó plusz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750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51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Nemzetközi tudakozó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51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Átirányítási díj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perc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100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255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Kapcsolási díj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10 000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51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 xml:space="preserve">Előfizetői </w:t>
            </w:r>
            <w:proofErr w:type="gramStart"/>
            <w:r w:rsidRPr="00914029">
              <w:t>jog módosítás</w:t>
            </w:r>
            <w:proofErr w:type="gramEnd"/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51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 xml:space="preserve">Számlafizetői </w:t>
            </w:r>
            <w:proofErr w:type="gramStart"/>
            <w:r w:rsidRPr="00914029">
              <w:t>jog módosítás</w:t>
            </w:r>
            <w:proofErr w:type="gramEnd"/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510"/>
          <w:tblHeader/>
          <w:jc w:val="center"/>
        </w:trPr>
        <w:tc>
          <w:tcPr>
            <w:tcW w:w="3625" w:type="dxa"/>
            <w:gridSpan w:val="2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 xml:space="preserve">Elő-és számlafizetői </w:t>
            </w:r>
            <w:proofErr w:type="gramStart"/>
            <w:r w:rsidRPr="00914029">
              <w:t>jog módosítás</w:t>
            </w:r>
            <w:proofErr w:type="gramEnd"/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db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jc w:val="center"/>
            </w:pPr>
            <w:r w:rsidRPr="00914029">
              <w:t>5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  <w:tr w:rsidR="00243F12" w:rsidRPr="00A25EE3" w:rsidTr="000C6BFB">
        <w:trPr>
          <w:trHeight w:val="315"/>
          <w:tblHeader/>
          <w:jc w:val="center"/>
        </w:trPr>
        <w:tc>
          <w:tcPr>
            <w:tcW w:w="7047" w:type="dxa"/>
            <w:gridSpan w:val="5"/>
            <w:shd w:val="clear" w:color="auto" w:fill="auto"/>
            <w:noWrap/>
            <w:vAlign w:val="center"/>
          </w:tcPr>
          <w:p w:rsidR="00243F12" w:rsidRPr="00914029" w:rsidRDefault="00243F12" w:rsidP="000C6BFB">
            <w:pPr>
              <w:rPr>
                <w:b/>
                <w:bCs/>
              </w:rPr>
            </w:pPr>
            <w:r w:rsidRPr="00914029">
              <w:rPr>
                <w:b/>
                <w:bCs/>
              </w:rPr>
              <w:t>Összes költség</w:t>
            </w:r>
            <w:r>
              <w:rPr>
                <w:b/>
                <w:bCs/>
              </w:rPr>
              <w:t xml:space="preserve"> (nettó)</w:t>
            </w:r>
            <w:r w:rsidRPr="00914029">
              <w:rPr>
                <w:b/>
                <w:bCs/>
              </w:rPr>
              <w:t>: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243F12" w:rsidRPr="00914029" w:rsidRDefault="00243F12" w:rsidP="000C6BFB">
            <w:pPr>
              <w:jc w:val="center"/>
            </w:pPr>
          </w:p>
        </w:tc>
      </w:tr>
    </w:tbl>
    <w:p w:rsidR="00243F12" w:rsidRDefault="00243F12" w:rsidP="00243F12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:rsidR="00243F12" w:rsidRDefault="00243F12" w:rsidP="00243F12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:rsidR="00243F12" w:rsidRDefault="00243F12" w:rsidP="00243F12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*</w:t>
      </w:r>
      <w:r>
        <w:rPr>
          <w:bCs/>
          <w:iCs/>
          <w:sz w:val="28"/>
          <w:szCs w:val="28"/>
        </w:rPr>
        <w:t xml:space="preserve">A táblázatban szereplő mennyiségek az ajánlatok értékelését szolgálják, azok nem a tényleges mennyiségek. </w:t>
      </w:r>
    </w:p>
    <w:p w:rsidR="00243F12" w:rsidRPr="006D2BFB" w:rsidRDefault="00243F12" w:rsidP="00243F1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A nettó egységárat legfeljebb egy </w:t>
      </w:r>
      <w:proofErr w:type="spellStart"/>
      <w:r>
        <w:rPr>
          <w:bCs/>
          <w:iCs/>
          <w:sz w:val="28"/>
          <w:szCs w:val="28"/>
        </w:rPr>
        <w:t>tizedesjegy</w:t>
      </w:r>
      <w:proofErr w:type="spellEnd"/>
      <w:r>
        <w:rPr>
          <w:bCs/>
          <w:iCs/>
          <w:sz w:val="28"/>
          <w:szCs w:val="28"/>
        </w:rPr>
        <w:t xml:space="preserve"> pontosságig lehetséges megadni. </w:t>
      </w:r>
    </w:p>
    <w:p w:rsidR="00243F12" w:rsidRPr="00711529" w:rsidRDefault="00243F12" w:rsidP="00243F12">
      <w:pPr>
        <w:spacing w:after="120"/>
        <w:jc w:val="center"/>
        <w:rPr>
          <w:b/>
          <w:bCs/>
          <w:iCs/>
          <w:sz w:val="28"/>
          <w:szCs w:val="28"/>
        </w:rPr>
      </w:pPr>
    </w:p>
    <w:p w:rsidR="003111CB" w:rsidRDefault="003111CB">
      <w:bookmarkStart w:id="0" w:name="_GoBack"/>
      <w:bookmarkEnd w:id="0"/>
    </w:p>
    <w:sectPr w:rsidR="003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07"/>
    <w:rsid w:val="00243F12"/>
    <w:rsid w:val="003111CB"/>
    <w:rsid w:val="005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1593</Characters>
  <Application>Microsoft Office Word</Application>
  <DocSecurity>0</DocSecurity>
  <Lines>13</Lines>
  <Paragraphs>3</Paragraphs>
  <ScaleCrop>false</ScaleCrop>
  <Company>HM VGH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Gergő hadnagy</dc:creator>
  <cp:keywords/>
  <dc:description/>
  <cp:lastModifiedBy>Tóth Gergő hadnagy</cp:lastModifiedBy>
  <cp:revision>2</cp:revision>
  <dcterms:created xsi:type="dcterms:W3CDTF">2017-12-14T07:34:00Z</dcterms:created>
  <dcterms:modified xsi:type="dcterms:W3CDTF">2017-12-14T07:34:00Z</dcterms:modified>
</cp:coreProperties>
</file>