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9" w:rsidRDefault="0088467F" w:rsidP="00FD52AF">
      <w:pPr>
        <w:pStyle w:val="Cmsor4"/>
        <w:pageBreakBefore/>
        <w:ind w:left="714" w:hanging="357"/>
      </w:pPr>
      <w:bookmarkStart w:id="0" w:name="_GoBack"/>
      <w:bookmarkEnd w:id="0"/>
      <w:r>
        <w:t xml:space="preserve">sz. </w:t>
      </w:r>
      <w:r w:rsidRPr="005B08BB">
        <w:t xml:space="preserve">melléklet a </w:t>
      </w:r>
      <w:r w:rsidR="00386956" w:rsidRPr="005B08BB">
        <w:t>BI/</w:t>
      </w:r>
      <w:r w:rsidR="005B08BB" w:rsidRPr="005B08BB">
        <w:t>1027-34</w:t>
      </w:r>
      <w:r w:rsidR="00386956" w:rsidRPr="005B08BB">
        <w:t xml:space="preserve">/2017 </w:t>
      </w:r>
      <w:r w:rsidR="006E3272" w:rsidRPr="005B08BB">
        <w:t>nyt.</w:t>
      </w:r>
      <w:r w:rsidR="006E3272">
        <w:t xml:space="preserve"> számú KKD-ho</w:t>
      </w:r>
      <w:r>
        <w:t>z</w:t>
      </w:r>
    </w:p>
    <w:p w:rsidR="0088467F" w:rsidRDefault="0088467F" w:rsidP="0088467F">
      <w:pPr>
        <w:pStyle w:val="Listaszerbekezds"/>
        <w:jc w:val="center"/>
      </w:pPr>
    </w:p>
    <w:p w:rsidR="00131672" w:rsidRPr="0088467F" w:rsidRDefault="00131672" w:rsidP="0088467F">
      <w:pPr>
        <w:pStyle w:val="Listaszerbekezds"/>
        <w:jc w:val="center"/>
      </w:pPr>
    </w:p>
    <w:p w:rsidR="00957784" w:rsidRDefault="00957784" w:rsidP="000F2CF9">
      <w:pPr>
        <w:pStyle w:val="Cmsor1"/>
        <w:spacing w:before="0" w:after="0"/>
        <w:jc w:val="center"/>
        <w:rPr>
          <w:rFonts w:ascii="Times New Roman" w:hAnsi="Times New Roman" w:cs="Times New Roman"/>
          <w:sz w:val="28"/>
          <w:szCs w:val="28"/>
        </w:rPr>
      </w:pPr>
      <w:bookmarkStart w:id="1" w:name="_Toc476041554"/>
      <w:bookmarkStart w:id="2" w:name="_Toc478022589"/>
      <w:r w:rsidRPr="007C6268">
        <w:rPr>
          <w:rFonts w:ascii="Times New Roman" w:hAnsi="Times New Roman" w:cs="Times New Roman"/>
          <w:sz w:val="28"/>
          <w:szCs w:val="28"/>
        </w:rPr>
        <w:t xml:space="preserve">MŰSZAKI </w:t>
      </w:r>
      <w:bookmarkEnd w:id="1"/>
      <w:bookmarkEnd w:id="2"/>
      <w:r w:rsidR="00EB2C7A">
        <w:rPr>
          <w:rFonts w:ascii="Times New Roman" w:hAnsi="Times New Roman" w:cs="Times New Roman"/>
          <w:sz w:val="28"/>
          <w:szCs w:val="28"/>
        </w:rPr>
        <w:t>LEÍRÁS</w:t>
      </w:r>
    </w:p>
    <w:p w:rsidR="005B27AD" w:rsidRPr="005B27AD" w:rsidRDefault="005B27AD" w:rsidP="005B27AD"/>
    <w:p w:rsidR="005B27AD" w:rsidRPr="00A115A6" w:rsidRDefault="005B27AD" w:rsidP="005B27AD">
      <w:pPr>
        <w:jc w:val="center"/>
      </w:pPr>
      <w:r w:rsidRPr="00A115A6">
        <w:rPr>
          <w:b/>
          <w:color w:val="000000"/>
        </w:rPr>
        <w:t xml:space="preserve">„A HM VGH vagyonkezelésében lévő Nőtlenszállók épületenergetikai fejlesztései I.ütem” </w:t>
      </w:r>
      <w:r>
        <w:rPr>
          <w:b/>
          <w:color w:val="000000"/>
        </w:rPr>
        <w:br/>
      </w:r>
      <w:r w:rsidRPr="00A115A6">
        <w:rPr>
          <w:bCs/>
        </w:rPr>
        <w:t>a KEHOP 5.2.10 azonosító jelű pályázati felhívás alapján</w:t>
      </w:r>
    </w:p>
    <w:p w:rsidR="005B27AD" w:rsidRPr="005B27AD" w:rsidRDefault="005B27AD" w:rsidP="005B27AD"/>
    <w:p w:rsidR="00957784" w:rsidRDefault="00957784" w:rsidP="000F2CF9">
      <w:pPr>
        <w:rPr>
          <w:color w:val="000000"/>
          <w:sz w:val="12"/>
          <w:szCs w:val="12"/>
        </w:rPr>
      </w:pPr>
    </w:p>
    <w:p w:rsidR="009022BB" w:rsidRDefault="009022BB" w:rsidP="009022BB">
      <w:pPr>
        <w:jc w:val="center"/>
        <w:rPr>
          <w:b/>
          <w:bCs/>
        </w:rPr>
      </w:pPr>
    </w:p>
    <w:p w:rsidR="005B27AD" w:rsidRDefault="005B27AD" w:rsidP="005B27AD">
      <w:pPr>
        <w:rPr>
          <w:b/>
          <w:color w:val="000000"/>
          <w:u w:val="single"/>
        </w:rPr>
      </w:pPr>
      <w:r w:rsidRPr="00D86C8D">
        <w:rPr>
          <w:b/>
          <w:color w:val="000000"/>
          <w:u w:val="single"/>
        </w:rPr>
        <w:t>Előzmények:</w:t>
      </w:r>
    </w:p>
    <w:p w:rsidR="005B27AD" w:rsidRPr="00D86C8D" w:rsidRDefault="005B27AD" w:rsidP="005B27AD">
      <w:pPr>
        <w:rPr>
          <w:b/>
          <w:color w:val="000000"/>
          <w:u w:val="single"/>
        </w:rPr>
      </w:pPr>
    </w:p>
    <w:p w:rsidR="005B27AD" w:rsidRPr="00D86C8D" w:rsidRDefault="005B27AD" w:rsidP="005B27AD">
      <w:pPr>
        <w:pStyle w:val="Listaszerbekezds"/>
        <w:autoSpaceDE w:val="0"/>
        <w:autoSpaceDN w:val="0"/>
        <w:adjustRightInd w:val="0"/>
        <w:spacing w:after="120"/>
        <w:ind w:left="0" w:firstLine="360"/>
        <w:jc w:val="both"/>
        <w:rPr>
          <w:i/>
        </w:rPr>
      </w:pPr>
      <w:r w:rsidRPr="00D86C8D">
        <w:rPr>
          <w:i/>
        </w:rPr>
        <w:t>A projekt bemutatása:</w:t>
      </w:r>
    </w:p>
    <w:p w:rsidR="005B27AD" w:rsidRDefault="005B27AD" w:rsidP="005B27AD">
      <w:pPr>
        <w:ind w:firstLine="426"/>
        <w:jc w:val="both"/>
      </w:pPr>
      <w:r w:rsidRPr="00F670E2">
        <w:t>A Honvédelmi Minisztérium Védelemgazdasági Hivatal a</w:t>
      </w:r>
      <w:r>
        <w:t xml:space="preserve"> KEHOP-5.2.10 </w:t>
      </w:r>
      <w:r w:rsidRPr="00CE6FD4">
        <w:rPr>
          <w:i/>
        </w:rPr>
        <w:t>„Költségvetési szervek pályázatos épületenergetikai fejlesztései”</w:t>
      </w:r>
      <w:r>
        <w:rPr>
          <w:i/>
        </w:rPr>
        <w:t xml:space="preserve"> c. </w:t>
      </w:r>
      <w:r>
        <w:t xml:space="preserve">Pályázati Felhívásra </w:t>
      </w:r>
      <w:r w:rsidRPr="00CE6FD4">
        <w:t xml:space="preserve">Támogatási Kérelmet kíván </w:t>
      </w:r>
      <w:r>
        <w:t xml:space="preserve">benyújtani. </w:t>
      </w:r>
      <w:r w:rsidRPr="005E6643">
        <w:t xml:space="preserve">A </w:t>
      </w:r>
      <w:r>
        <w:t xml:space="preserve">tervezett </w:t>
      </w:r>
      <w:r w:rsidRPr="005E6643">
        <w:t xml:space="preserve">pályázat az állami tulajdonú, HM vagyonkezelésében lévő, „pihenőháznak” minősülő épületek energiahatékonysági fejlesztésének EU forrásból történő megvalósítására irányul. A 173/2003. (X. 28.) Korm. rendelet 2. számú melléklet VI. pont meghatározás alapján a honvédségi nőtlentiszti szállók és nővérszállók a fejlesztésbe bevonható ingatlanok körébe tartoznak, ezáltal a HM VGH a jelentős mennyiségű hasznos fűtött alapterülettel rendelkező, „pihenőháznak” minősülő épületek energiahatékonysági </w:t>
      </w:r>
      <w:r w:rsidRPr="00F670E2">
        <w:t>fejlesztésére 100%-os intenzitású, vissza nem térítendő támogatást igényelhet.</w:t>
      </w:r>
    </w:p>
    <w:p w:rsidR="005B27AD" w:rsidRPr="007A38B8" w:rsidRDefault="005B27AD" w:rsidP="005B27AD">
      <w:pPr>
        <w:ind w:firstLine="426"/>
        <w:jc w:val="both"/>
      </w:pPr>
    </w:p>
    <w:p w:rsidR="005B27AD" w:rsidRPr="00132A97" w:rsidRDefault="005B27AD" w:rsidP="005B27AD">
      <w:pPr>
        <w:pStyle w:val="Listaszerbekezds"/>
        <w:autoSpaceDE w:val="0"/>
        <w:autoSpaceDN w:val="0"/>
        <w:adjustRightInd w:val="0"/>
        <w:spacing w:after="120"/>
        <w:ind w:left="0" w:firstLine="360"/>
        <w:jc w:val="both"/>
        <w:rPr>
          <w:i/>
        </w:rPr>
      </w:pPr>
      <w:r w:rsidRPr="00132A97">
        <w:rPr>
          <w:i/>
        </w:rPr>
        <w:t>A projekt célja:</w:t>
      </w:r>
    </w:p>
    <w:p w:rsidR="005B27AD" w:rsidRPr="007A38B8" w:rsidRDefault="005B27AD" w:rsidP="005B27AD">
      <w:pPr>
        <w:autoSpaceDE w:val="0"/>
        <w:autoSpaceDN w:val="0"/>
        <w:adjustRightInd w:val="0"/>
        <w:spacing w:after="120"/>
        <w:ind w:firstLine="426"/>
        <w:contextualSpacing/>
        <w:jc w:val="both"/>
      </w:pPr>
      <w:r>
        <w:t xml:space="preserve">A projekt célja az érintett </w:t>
      </w:r>
      <w:r w:rsidRPr="007A38B8">
        <w:t>épületek 7/2006 (V.24.) TNM rendelet</w:t>
      </w:r>
      <w:r>
        <w:t xml:space="preserve"> előírásaival</w:t>
      </w:r>
      <w:r w:rsidRPr="007A38B8">
        <w:t xml:space="preserve"> </w:t>
      </w:r>
      <w:r>
        <w:t xml:space="preserve">és az energiahatékonyságról szóló 2012/27/EU irányelvekkel </w:t>
      </w:r>
      <w:r w:rsidRPr="007A38B8">
        <w:t>összhangban</w:t>
      </w:r>
      <w:r w:rsidRPr="00954549">
        <w:t xml:space="preserve"> </w:t>
      </w:r>
      <w:r w:rsidRPr="007A38B8">
        <w:t>lévő energetikai célú fejlesztései</w:t>
      </w:r>
      <w:r>
        <w:t>vel</w:t>
      </w:r>
      <w:r w:rsidRPr="007A38B8">
        <w:t xml:space="preserve"> </w:t>
      </w:r>
      <w:r>
        <w:t xml:space="preserve">és megújuló energiaforrás hasznosító rendszerek kiépítésével </w:t>
      </w:r>
      <w:r w:rsidRPr="007A38B8">
        <w:t xml:space="preserve">magas </w:t>
      </w:r>
      <w:r>
        <w:t>energia</w:t>
      </w:r>
      <w:r w:rsidRPr="007A38B8">
        <w:t>-megtakarítási potenciál elérése, valamint az ÜHG hatású gázkibocsátás csökkentése.</w:t>
      </w:r>
    </w:p>
    <w:p w:rsidR="005B27AD" w:rsidRDefault="005B27AD" w:rsidP="005B27AD"/>
    <w:p w:rsidR="005B27AD" w:rsidRPr="00D86C8D" w:rsidRDefault="005B27AD" w:rsidP="005B27AD">
      <w:pPr>
        <w:spacing w:before="120" w:after="120"/>
        <w:jc w:val="center"/>
        <w:rPr>
          <w:b/>
          <w:color w:val="000000"/>
        </w:rPr>
      </w:pPr>
      <w:r w:rsidRPr="00D86C8D">
        <w:rPr>
          <w:b/>
        </w:rPr>
        <w:t xml:space="preserve">MŰSZAKI </w:t>
      </w:r>
      <w:r>
        <w:rPr>
          <w:b/>
        </w:rPr>
        <w:t xml:space="preserve">LEÍRÁS </w:t>
      </w:r>
    </w:p>
    <w:p w:rsidR="005B27AD" w:rsidRDefault="005B27AD" w:rsidP="005B27AD">
      <w:pPr>
        <w:rPr>
          <w:color w:val="000000"/>
        </w:rPr>
      </w:pPr>
    </w:p>
    <w:p w:rsidR="005B27AD" w:rsidRPr="0071670A" w:rsidRDefault="005B27AD" w:rsidP="005B27AD">
      <w:pPr>
        <w:numPr>
          <w:ilvl w:val="0"/>
          <w:numId w:val="34"/>
        </w:numPr>
        <w:rPr>
          <w:b/>
          <w:color w:val="000000"/>
          <w:u w:val="single"/>
        </w:rPr>
      </w:pPr>
      <w:r w:rsidRPr="0071670A">
        <w:rPr>
          <w:b/>
          <w:color w:val="000000"/>
          <w:u w:val="single"/>
        </w:rPr>
        <w:t>részajánlati kör:</w:t>
      </w:r>
    </w:p>
    <w:p w:rsidR="005B27AD" w:rsidRDefault="005B27AD" w:rsidP="005B27AD">
      <w:pPr>
        <w:ind w:left="720"/>
        <w:rPr>
          <w:color w:val="000000"/>
        </w:rPr>
      </w:pPr>
    </w:p>
    <w:p w:rsidR="005B27AD" w:rsidRPr="00E76FBD" w:rsidRDefault="005B27AD" w:rsidP="005B27AD">
      <w:pPr>
        <w:pStyle w:val="Listaszerbekezds"/>
        <w:autoSpaceDE w:val="0"/>
        <w:autoSpaceDN w:val="0"/>
        <w:adjustRightInd w:val="0"/>
        <w:spacing w:after="120"/>
        <w:ind w:left="0" w:firstLine="360"/>
        <w:jc w:val="both"/>
      </w:pPr>
      <w:r>
        <w:rPr>
          <w:i/>
        </w:rPr>
        <w:t>Az</w:t>
      </w:r>
      <w:r w:rsidRPr="00E76FBD">
        <w:rPr>
          <w:i/>
        </w:rPr>
        <w:t xml:space="preserve"> építési munka tárgya:  </w:t>
      </w:r>
    </w:p>
    <w:p w:rsidR="005B27AD" w:rsidRDefault="005B27AD" w:rsidP="005B27AD">
      <w:pPr>
        <w:widowControl w:val="0"/>
        <w:autoSpaceDE w:val="0"/>
        <w:autoSpaceDN w:val="0"/>
        <w:adjustRightInd w:val="0"/>
        <w:jc w:val="both"/>
        <w:rPr>
          <w:bCs/>
        </w:rPr>
      </w:pPr>
      <w:r w:rsidRPr="00D35A37">
        <w:rPr>
          <w:b/>
          <w:bCs/>
        </w:rPr>
        <w:t>„</w:t>
      </w:r>
      <w:r>
        <w:rPr>
          <w:b/>
          <w:bCs/>
        </w:rPr>
        <w:t>Budapest, Kassák Lajos utcai helyőrségi szálló épület</w:t>
      </w:r>
      <w:r w:rsidRPr="00384F8E">
        <w:rPr>
          <w:b/>
          <w:bCs/>
        </w:rPr>
        <w:t>energetikai fejlesztései</w:t>
      </w:r>
      <w:r w:rsidRPr="00D35A37">
        <w:rPr>
          <w:b/>
          <w:bCs/>
        </w:rPr>
        <w:t>”</w:t>
      </w:r>
      <w:r w:rsidRPr="00D35A37">
        <w:rPr>
          <w:bCs/>
        </w:rPr>
        <w:t xml:space="preserve"> a KEHOP 5.2.1</w:t>
      </w:r>
      <w:r>
        <w:rPr>
          <w:bCs/>
        </w:rPr>
        <w:t>0.</w:t>
      </w:r>
      <w:r w:rsidRPr="00D35A37">
        <w:rPr>
          <w:bCs/>
        </w:rPr>
        <w:t xml:space="preserve"> </w:t>
      </w:r>
      <w:r w:rsidRPr="006F5AE3">
        <w:rPr>
          <w:bCs/>
        </w:rPr>
        <w:t>azonosító jelű pályázati felhívás alapján.</w:t>
      </w:r>
    </w:p>
    <w:p w:rsidR="005B27AD" w:rsidRDefault="005B27AD" w:rsidP="005B27AD">
      <w:pPr>
        <w:jc w:val="both"/>
        <w:rPr>
          <w:bCs/>
        </w:rPr>
      </w:pPr>
    </w:p>
    <w:p w:rsidR="005B27AD" w:rsidRPr="00E76FBD" w:rsidRDefault="005B27AD" w:rsidP="005B27AD">
      <w:pPr>
        <w:pStyle w:val="Listaszerbekezds"/>
        <w:autoSpaceDE w:val="0"/>
        <w:autoSpaceDN w:val="0"/>
        <w:adjustRightInd w:val="0"/>
        <w:spacing w:after="120"/>
        <w:ind w:left="0" w:firstLine="360"/>
        <w:jc w:val="both"/>
      </w:pPr>
      <w:r w:rsidRPr="00E76FBD">
        <w:rPr>
          <w:i/>
        </w:rPr>
        <w:t>A</w:t>
      </w:r>
      <w:r>
        <w:rPr>
          <w:i/>
        </w:rPr>
        <w:t>z</w:t>
      </w:r>
      <w:r w:rsidRPr="00E76FBD">
        <w:rPr>
          <w:i/>
        </w:rPr>
        <w:t xml:space="preserve"> építési munka </w:t>
      </w:r>
      <w:r>
        <w:rPr>
          <w:i/>
        </w:rPr>
        <w:t>rendeltetése</w:t>
      </w:r>
      <w:r w:rsidRPr="00E76FBD">
        <w:rPr>
          <w:i/>
        </w:rPr>
        <w:t>:</w:t>
      </w:r>
    </w:p>
    <w:p w:rsidR="005B27AD" w:rsidRPr="009443B6" w:rsidRDefault="005B27AD" w:rsidP="005B27AD">
      <w:pPr>
        <w:widowControl w:val="0"/>
        <w:autoSpaceDE w:val="0"/>
        <w:autoSpaceDN w:val="0"/>
        <w:adjustRightInd w:val="0"/>
        <w:jc w:val="both"/>
        <w:rPr>
          <w:bCs/>
        </w:rPr>
      </w:pPr>
      <w:r>
        <w:rPr>
          <w:bCs/>
        </w:rPr>
        <w:t xml:space="preserve">A </w:t>
      </w:r>
      <w:r>
        <w:rPr>
          <w:b/>
          <w:bCs/>
        </w:rPr>
        <w:t>Budapest, Kassák Lajos utcai helyőrségi szálló</w:t>
      </w:r>
      <w:r>
        <w:rPr>
          <w:bCs/>
        </w:rPr>
        <w:t xml:space="preserve">, amely magában foglalja a </w:t>
      </w:r>
      <w:r w:rsidRPr="00962CDA">
        <w:rPr>
          <w:bCs/>
        </w:rPr>
        <w:t>külső nyílászárók cseréjé</w:t>
      </w:r>
      <w:r>
        <w:rPr>
          <w:bCs/>
        </w:rPr>
        <w:t xml:space="preserve">t, </w:t>
      </w:r>
      <w:r w:rsidRPr="00962CDA">
        <w:rPr>
          <w:bCs/>
        </w:rPr>
        <w:t>utólagos homlokzati- és födém hőszigetelésének</w:t>
      </w:r>
      <w:r w:rsidRPr="0014462D">
        <w:rPr>
          <w:bCs/>
        </w:rPr>
        <w:t xml:space="preserve"> kivitelezési munkái</w:t>
      </w:r>
      <w:r>
        <w:rPr>
          <w:bCs/>
        </w:rPr>
        <w:t>t a kapcsolódó járulékos feladatokkal</w:t>
      </w:r>
      <w:r w:rsidRPr="009443B6">
        <w:rPr>
          <w:bCs/>
        </w:rPr>
        <w:t>.</w:t>
      </w:r>
    </w:p>
    <w:p w:rsidR="005B27AD" w:rsidRDefault="005B27AD" w:rsidP="005B27AD">
      <w:pPr>
        <w:widowControl w:val="0"/>
        <w:autoSpaceDE w:val="0"/>
        <w:autoSpaceDN w:val="0"/>
        <w:adjustRightInd w:val="0"/>
        <w:ind w:left="644"/>
        <w:jc w:val="both"/>
      </w:pPr>
    </w:p>
    <w:p w:rsidR="005B27AD" w:rsidRPr="00E76FBD" w:rsidRDefault="005B27AD" w:rsidP="005B27AD">
      <w:pPr>
        <w:pStyle w:val="Listaszerbekezds"/>
        <w:autoSpaceDE w:val="0"/>
        <w:autoSpaceDN w:val="0"/>
        <w:adjustRightInd w:val="0"/>
        <w:spacing w:after="120"/>
        <w:ind w:left="0" w:firstLine="360"/>
        <w:jc w:val="both"/>
      </w:pPr>
      <w:r w:rsidRPr="00691837">
        <w:rPr>
          <w:i/>
        </w:rPr>
        <w:t>Teljesítés</w:t>
      </w:r>
      <w:r w:rsidRPr="00E76FBD">
        <w:rPr>
          <w:i/>
        </w:rPr>
        <w:t xml:space="preserve"> helye:</w:t>
      </w:r>
    </w:p>
    <w:p w:rsidR="005B27AD" w:rsidRPr="00691837" w:rsidRDefault="005B27AD" w:rsidP="005B27AD">
      <w:pPr>
        <w:widowControl w:val="0"/>
        <w:autoSpaceDE w:val="0"/>
        <w:autoSpaceDN w:val="0"/>
        <w:adjustRightInd w:val="0"/>
        <w:ind w:left="567" w:hanging="567"/>
        <w:rPr>
          <w:bCs/>
          <w:highlight w:val="yellow"/>
        </w:rPr>
      </w:pPr>
      <w:r>
        <w:rPr>
          <w:b/>
          <w:bCs/>
        </w:rPr>
        <w:t>Budapest, Kassák Lajos utcai helyőrségi szálló</w:t>
      </w:r>
      <w:r w:rsidRPr="0071670A">
        <w:rPr>
          <w:bCs/>
        </w:rPr>
        <w:t xml:space="preserve">, </w:t>
      </w:r>
    </w:p>
    <w:p w:rsidR="005B27AD" w:rsidRDefault="005B27AD" w:rsidP="005B27AD">
      <w:pPr>
        <w:widowControl w:val="0"/>
        <w:autoSpaceDE w:val="0"/>
        <w:autoSpaceDN w:val="0"/>
        <w:adjustRightInd w:val="0"/>
        <w:ind w:left="567" w:hanging="567"/>
        <w:rPr>
          <w:bCs/>
        </w:rPr>
      </w:pPr>
      <w:r>
        <w:rPr>
          <w:bCs/>
        </w:rPr>
        <w:t>1134 Budapest, Kassák Lajos utca 61., Hrsz.:27941/41</w:t>
      </w:r>
    </w:p>
    <w:p w:rsidR="005B27AD" w:rsidRDefault="005B27AD" w:rsidP="005B27AD">
      <w:pPr>
        <w:rPr>
          <w:color w:val="000000"/>
        </w:rPr>
      </w:pPr>
      <w:r>
        <w:rPr>
          <w:color w:val="000000"/>
        </w:rPr>
        <w:t xml:space="preserve"> </w:t>
      </w:r>
    </w:p>
    <w:p w:rsidR="005B27AD" w:rsidRDefault="005B27AD" w:rsidP="005B27AD">
      <w:pPr>
        <w:rPr>
          <w:color w:val="000000"/>
        </w:rPr>
      </w:pPr>
    </w:p>
    <w:p w:rsidR="005B27AD" w:rsidRDefault="005B27AD" w:rsidP="005B27AD">
      <w:pPr>
        <w:rPr>
          <w:color w:val="000000"/>
        </w:rPr>
      </w:pPr>
    </w:p>
    <w:p w:rsidR="005B27AD" w:rsidRDefault="005B27AD" w:rsidP="005B27AD">
      <w:pPr>
        <w:rPr>
          <w:color w:val="000000"/>
        </w:rPr>
      </w:pPr>
    </w:p>
    <w:p w:rsidR="005B27AD" w:rsidRDefault="005B27AD" w:rsidP="005B27AD">
      <w:pPr>
        <w:pStyle w:val="Listaszerbekezds"/>
        <w:autoSpaceDE w:val="0"/>
        <w:autoSpaceDN w:val="0"/>
        <w:adjustRightInd w:val="0"/>
        <w:spacing w:after="120"/>
        <w:ind w:left="0" w:firstLine="360"/>
        <w:jc w:val="both"/>
      </w:pPr>
      <w:r w:rsidRPr="007D0D08">
        <w:rPr>
          <w:i/>
        </w:rPr>
        <w:lastRenderedPageBreak/>
        <w:t>Általános ismertetés:</w:t>
      </w:r>
    </w:p>
    <w:p w:rsidR="005B27AD" w:rsidRPr="00691837" w:rsidRDefault="005B27AD" w:rsidP="005B27AD">
      <w:pPr>
        <w:jc w:val="both"/>
      </w:pPr>
      <w:r w:rsidRPr="00691837">
        <w:t xml:space="preserve">Az ingatlan </w:t>
      </w:r>
      <w:r>
        <w:t>Budapest</w:t>
      </w:r>
      <w:r w:rsidRPr="00691837">
        <w:t xml:space="preserve"> városában,</w:t>
      </w:r>
      <w:r>
        <w:t xml:space="preserve"> a XIII kerületben,</w:t>
      </w:r>
      <w:r w:rsidRPr="00691837">
        <w:t xml:space="preserve"> lakóövezetben helyezkedik el. Az épület rendeltetéséből adódóan helyőrségi szállóként, lakó épületként funkciónál.</w:t>
      </w:r>
    </w:p>
    <w:p w:rsidR="005B27AD" w:rsidRDefault="005B27AD" w:rsidP="005B27AD">
      <w:pPr>
        <w:jc w:val="both"/>
      </w:pPr>
      <w:r w:rsidRPr="00691837">
        <w:t>Az épület megközelíthető gépjárművel, a területen szilárd burkolatú járdák, gépjármű utak, parkolók, térvilágítás és zöldfelület található. Az ingatlan környezetvédelmi állapota kielégítő, a közelben zaj- és levegőt szennyező forrás nincs.</w:t>
      </w:r>
      <w:r>
        <w:t xml:space="preserve"> </w:t>
      </w:r>
    </w:p>
    <w:p w:rsidR="005B27AD" w:rsidRPr="007D0D08" w:rsidRDefault="005B27AD" w:rsidP="005B27AD">
      <w:pPr>
        <w:widowControl w:val="0"/>
        <w:autoSpaceDE w:val="0"/>
        <w:autoSpaceDN w:val="0"/>
        <w:adjustRightInd w:val="0"/>
        <w:jc w:val="both"/>
      </w:pPr>
    </w:p>
    <w:p w:rsidR="005B27AD" w:rsidRDefault="005B27AD" w:rsidP="005B27AD">
      <w:pPr>
        <w:pStyle w:val="Listaszerbekezds"/>
        <w:autoSpaceDE w:val="0"/>
        <w:autoSpaceDN w:val="0"/>
        <w:adjustRightInd w:val="0"/>
        <w:spacing w:after="120"/>
        <w:ind w:left="0" w:firstLine="360"/>
        <w:jc w:val="both"/>
      </w:pPr>
      <w:r w:rsidRPr="00CB25F5">
        <w:rPr>
          <w:i/>
        </w:rPr>
        <w:t>Érintett épület bemutatása:</w:t>
      </w:r>
    </w:p>
    <w:p w:rsidR="005B27AD" w:rsidRDefault="005B27AD" w:rsidP="005B27AD">
      <w:pPr>
        <w:jc w:val="both"/>
      </w:pPr>
      <w:r>
        <w:t>Épület r</w:t>
      </w:r>
      <w:r w:rsidRPr="00D7529D">
        <w:t xml:space="preserve">endeltetése: </w:t>
      </w:r>
      <w:r>
        <w:t>Nőtlen tiszti szálló (helyőrségi szálló), elhelyezési szobák, mosdók és WC helyiségek, valamint a földszinten üzlethelyiségek.</w:t>
      </w:r>
    </w:p>
    <w:p w:rsidR="005B27AD" w:rsidRPr="003D7CD3" w:rsidRDefault="005B27AD" w:rsidP="005B27AD">
      <w:pPr>
        <w:jc w:val="both"/>
        <w:rPr>
          <w:highlight w:val="yellow"/>
        </w:rPr>
      </w:pPr>
      <w:r w:rsidRPr="00D7529D">
        <w:t>Az épület építési éve 19</w:t>
      </w:r>
      <w:r>
        <w:t>83.</w:t>
      </w:r>
      <w:r w:rsidRPr="00D7529D">
        <w:t xml:space="preserve"> A </w:t>
      </w:r>
      <w:r>
        <w:t>szabadonálló elhelyezésű, földszint plusz, két emelet magas (háromszintes) lapostetős, belső vízelvezetéses, tetőfelülvilágítós kialakítású.</w:t>
      </w:r>
    </w:p>
    <w:p w:rsidR="005B27AD" w:rsidRPr="00EB1DEC" w:rsidRDefault="005B27AD" w:rsidP="005B27AD">
      <w:pPr>
        <w:jc w:val="both"/>
      </w:pPr>
      <w:r w:rsidRPr="00EB1DEC">
        <w:t xml:space="preserve">Felmenő és függőleges teherhordó szerkezet: </w:t>
      </w:r>
      <w:r>
        <w:t xml:space="preserve">előregyártott vasbeton </w:t>
      </w:r>
      <w:r w:rsidRPr="00EB1DEC">
        <w:t>vázszerkezet</w:t>
      </w:r>
      <w:r>
        <w:t>, paneles burkolattal.</w:t>
      </w:r>
    </w:p>
    <w:p w:rsidR="005B27AD" w:rsidRDefault="005B27AD" w:rsidP="005B27AD">
      <w:pPr>
        <w:jc w:val="both"/>
      </w:pPr>
      <w:r w:rsidRPr="00EB1DEC">
        <w:t xml:space="preserve">Födémek, vízszintes teherhordó szerkezet: </w:t>
      </w:r>
      <w:r>
        <w:t>előregyártott vasbeton gerendás és paneles födém</w:t>
      </w:r>
    </w:p>
    <w:p w:rsidR="005B27AD" w:rsidRPr="0000339C" w:rsidRDefault="005B27AD" w:rsidP="005B27AD">
      <w:pPr>
        <w:jc w:val="both"/>
      </w:pPr>
      <w:r w:rsidRPr="0000339C">
        <w:t xml:space="preserve">Tetőszerkezet: attika falas, lapostetős </w:t>
      </w:r>
      <w:r>
        <w:t xml:space="preserve">vasbeton födém </w:t>
      </w:r>
      <w:r w:rsidRPr="0000339C">
        <w:t xml:space="preserve">belső vízelvezetéssel, </w:t>
      </w:r>
      <w:r>
        <w:t xml:space="preserve">egyenes </w:t>
      </w:r>
      <w:r w:rsidRPr="00C14C5E">
        <w:t>rétegrendű hő- és vízszigeteléssel</w:t>
      </w:r>
      <w:r w:rsidRPr="0000339C">
        <w:t xml:space="preserve"> kialakítva, az attikafal horganylemezzel lezárva.</w:t>
      </w:r>
    </w:p>
    <w:p w:rsidR="005B27AD" w:rsidRPr="00EB1DEC" w:rsidRDefault="005B27AD" w:rsidP="005B27AD">
      <w:pPr>
        <w:jc w:val="both"/>
      </w:pPr>
      <w:r w:rsidRPr="00EB1DEC">
        <w:t xml:space="preserve">Belső és külső felületképzés: </w:t>
      </w:r>
      <w:r>
        <w:t>kívül előregyártott vakolt panel vakolt burkolat,</w:t>
      </w:r>
      <w:r w:rsidRPr="00EB1DEC">
        <w:t xml:space="preserve"> belül mészhabarccsal vakolt, fehérre festett felületek, viz</w:t>
      </w:r>
      <w:r>
        <w:t>es helyiségek csempeburkolatúak</w:t>
      </w:r>
      <w:r w:rsidRPr="00EB1DEC">
        <w:t xml:space="preserve">. </w:t>
      </w:r>
    </w:p>
    <w:p w:rsidR="005B27AD" w:rsidRDefault="005B27AD" w:rsidP="005B27AD">
      <w:pPr>
        <w:jc w:val="both"/>
      </w:pPr>
      <w:r w:rsidRPr="001F2099">
        <w:t xml:space="preserve">Nyílászárók: </w:t>
      </w:r>
      <w:r>
        <w:t>fém</w:t>
      </w:r>
      <w:r w:rsidRPr="005A298D">
        <w:t>szerkezetű ablakok, gyenge hőszigetelő képességű, nagy felületű fém (alumínium) ablakok.</w:t>
      </w:r>
    </w:p>
    <w:p w:rsidR="005B27AD" w:rsidRDefault="005B27AD" w:rsidP="005B27AD">
      <w:pPr>
        <w:jc w:val="both"/>
      </w:pPr>
    </w:p>
    <w:p w:rsidR="005B27AD" w:rsidRPr="00A64617" w:rsidRDefault="005B27AD" w:rsidP="005B27AD">
      <w:pPr>
        <w:spacing w:line="360" w:lineRule="auto"/>
        <w:jc w:val="both"/>
      </w:pPr>
      <w:r w:rsidRPr="00A64617">
        <w:t xml:space="preserve">Épület hasznos fűtött alapterülete: </w:t>
      </w:r>
      <w:r w:rsidRPr="00A64617">
        <w:rPr>
          <w:sz w:val="22"/>
        </w:rPr>
        <w:t>~</w:t>
      </w:r>
      <w:r>
        <w:rPr>
          <w:sz w:val="22"/>
        </w:rPr>
        <w:t xml:space="preserve">4 500 </w:t>
      </w:r>
      <w:r w:rsidRPr="00A64617">
        <w:rPr>
          <w:sz w:val="22"/>
        </w:rPr>
        <w:t>m</w:t>
      </w:r>
      <w:r w:rsidRPr="00A64617">
        <w:rPr>
          <w:sz w:val="22"/>
          <w:vertAlign w:val="superscript"/>
        </w:rPr>
        <w:t>2</w:t>
      </w:r>
    </w:p>
    <w:p w:rsidR="005B27AD" w:rsidRPr="00A64617" w:rsidRDefault="005B27AD" w:rsidP="005B27AD">
      <w:pPr>
        <w:spacing w:line="360" w:lineRule="auto"/>
        <w:jc w:val="both"/>
      </w:pPr>
      <w:r w:rsidRPr="00A64617">
        <w:t>Homlokzati nyílászárók felülete: ~</w:t>
      </w:r>
      <w:r>
        <w:t>1 135</w:t>
      </w:r>
      <w:r w:rsidRPr="00A64617">
        <w:rPr>
          <w:color w:val="000000"/>
        </w:rPr>
        <w:t xml:space="preserve"> </w:t>
      </w:r>
      <w:r w:rsidRPr="00A64617">
        <w:t>m</w:t>
      </w:r>
      <w:r w:rsidRPr="00A64617">
        <w:rPr>
          <w:vertAlign w:val="superscript"/>
        </w:rPr>
        <w:t>2</w:t>
      </w:r>
    </w:p>
    <w:p w:rsidR="005B27AD" w:rsidRPr="00A64617" w:rsidRDefault="005B27AD" w:rsidP="005B27AD">
      <w:pPr>
        <w:spacing w:line="360" w:lineRule="auto"/>
        <w:rPr>
          <w:rFonts w:eastAsia="Calibri"/>
        </w:rPr>
      </w:pPr>
      <w:r w:rsidRPr="00A64617">
        <w:t>Homlokzati fal felülete:</w:t>
      </w:r>
      <w:r w:rsidRPr="00A64617">
        <w:rPr>
          <w:rFonts w:eastAsia="Calibri"/>
        </w:rPr>
        <w:t xml:space="preserve"> ~</w:t>
      </w:r>
      <w:r>
        <w:rPr>
          <w:rFonts w:eastAsia="Calibri"/>
        </w:rPr>
        <w:t>1 120</w:t>
      </w:r>
      <w:r w:rsidRPr="00A64617">
        <w:rPr>
          <w:color w:val="000000"/>
        </w:rPr>
        <w:t xml:space="preserve"> </w:t>
      </w:r>
      <w:r w:rsidRPr="00A64617">
        <w:rPr>
          <w:rFonts w:eastAsia="Calibri"/>
        </w:rPr>
        <w:t>m</w:t>
      </w:r>
      <w:r w:rsidRPr="00A64617">
        <w:rPr>
          <w:rFonts w:eastAsia="Calibri"/>
          <w:vertAlign w:val="superscript"/>
        </w:rPr>
        <w:t>2</w:t>
      </w:r>
    </w:p>
    <w:p w:rsidR="005B27AD" w:rsidRDefault="005B27AD" w:rsidP="005B27AD">
      <w:pPr>
        <w:spacing w:line="360" w:lineRule="auto"/>
      </w:pPr>
      <w:r w:rsidRPr="00A64617">
        <w:t>Zárófödém felülete: ~</w:t>
      </w:r>
      <w:r>
        <w:t>1520</w:t>
      </w:r>
      <w:r w:rsidRPr="00A64617">
        <w:t xml:space="preserve"> m</w:t>
      </w:r>
      <w:r w:rsidRPr="00A64617">
        <w:rPr>
          <w:vertAlign w:val="superscript"/>
        </w:rPr>
        <w:t>2</w:t>
      </w:r>
      <w:r w:rsidRPr="00DA6F9E">
        <w:t xml:space="preserve">  </w:t>
      </w:r>
    </w:p>
    <w:p w:rsidR="005B27AD" w:rsidRDefault="005B27AD" w:rsidP="005B27AD">
      <w:pPr>
        <w:pStyle w:val="Listaszerbekezds"/>
        <w:autoSpaceDE w:val="0"/>
        <w:autoSpaceDN w:val="0"/>
        <w:adjustRightInd w:val="0"/>
        <w:spacing w:after="120"/>
        <w:ind w:left="0" w:firstLine="360"/>
        <w:jc w:val="both"/>
        <w:rPr>
          <w:i/>
        </w:rPr>
      </w:pPr>
    </w:p>
    <w:p w:rsidR="005B27AD" w:rsidRDefault="005B27AD" w:rsidP="005B27AD">
      <w:pPr>
        <w:pStyle w:val="Listaszerbekezds"/>
        <w:autoSpaceDE w:val="0"/>
        <w:autoSpaceDN w:val="0"/>
        <w:adjustRightInd w:val="0"/>
        <w:spacing w:after="120"/>
        <w:ind w:left="0" w:firstLine="360"/>
        <w:jc w:val="both"/>
        <w:rPr>
          <w:i/>
        </w:rPr>
      </w:pPr>
      <w:r>
        <w:rPr>
          <w:i/>
        </w:rPr>
        <w:t>Feladat műszaki leírása</w:t>
      </w:r>
      <w:r w:rsidRPr="007D0D08">
        <w:rPr>
          <w:i/>
        </w:rPr>
        <w:t>:</w:t>
      </w:r>
    </w:p>
    <w:p w:rsidR="005B27AD" w:rsidRDefault="005B27AD" w:rsidP="005B27AD">
      <w:pPr>
        <w:pStyle w:val="Listaszerbekezds"/>
        <w:autoSpaceDE w:val="0"/>
        <w:autoSpaceDN w:val="0"/>
        <w:adjustRightInd w:val="0"/>
        <w:spacing w:after="120"/>
        <w:ind w:left="0" w:firstLine="360"/>
        <w:jc w:val="both"/>
      </w:pPr>
    </w:p>
    <w:p w:rsidR="005B27AD" w:rsidRPr="004743A1" w:rsidRDefault="005B27AD" w:rsidP="005B27AD">
      <w:pPr>
        <w:pStyle w:val="Listaszerbekezds"/>
        <w:ind w:left="0"/>
        <w:jc w:val="both"/>
      </w:pPr>
      <w:r>
        <w:t xml:space="preserve">- </w:t>
      </w:r>
      <w:r w:rsidRPr="00981FC5">
        <w:t xml:space="preserve">A </w:t>
      </w:r>
      <w:r>
        <w:t>Vállalkozó</w:t>
      </w:r>
      <w:r w:rsidRPr="00981FC5">
        <w:t xml:space="preserve"> feladata </w:t>
      </w:r>
      <w:r>
        <w:rPr>
          <w:bCs/>
        </w:rPr>
        <w:t xml:space="preserve">a Kassák Lajos utcai utcai helyőrségi szálló </w:t>
      </w:r>
      <w:r w:rsidRPr="0080397B">
        <w:t>meglévő</w:t>
      </w:r>
      <w:r w:rsidRPr="0080397B">
        <w:rPr>
          <w:bCs/>
        </w:rPr>
        <w:t xml:space="preserve"> külső </w:t>
      </w:r>
      <w:r w:rsidRPr="0080397B">
        <w:t>nyílászáró</w:t>
      </w:r>
      <w:r>
        <w:t>k</w:t>
      </w:r>
      <w:r w:rsidRPr="0080397B">
        <w:t xml:space="preserve"> bontásának</w:t>
      </w:r>
      <w:r>
        <w:t xml:space="preserve"> és korszerű nyílászárókra való </w:t>
      </w:r>
      <w:r w:rsidRPr="00E839F8">
        <w:t>cseréj</w:t>
      </w:r>
      <w:r>
        <w:t xml:space="preserve">ének párkányzattal, könyöklővel együtt történő </w:t>
      </w:r>
      <w:r w:rsidRPr="0014462D">
        <w:rPr>
          <w:bCs/>
        </w:rPr>
        <w:t>kivitelezési munkái</w:t>
      </w:r>
      <w:r>
        <w:rPr>
          <w:bCs/>
        </w:rPr>
        <w:t xml:space="preserve"> a kapcsolódó járulékos feladatokkal</w:t>
      </w:r>
      <w:r>
        <w:t>.</w:t>
      </w:r>
    </w:p>
    <w:p w:rsidR="005B27AD" w:rsidRDefault="005B27AD" w:rsidP="005B27AD">
      <w:pPr>
        <w:pStyle w:val="Listaszerbekezds"/>
        <w:ind w:left="0"/>
        <w:jc w:val="both"/>
      </w:pPr>
      <w:r w:rsidRPr="00F53F14">
        <w:t xml:space="preserve">- A </w:t>
      </w:r>
      <w:r>
        <w:t>kiadott tervdokumentációban szereplő</w:t>
      </w:r>
      <w:r w:rsidRPr="00F53F14">
        <w:t xml:space="preserve"> összes méretet a helyszínen a Vállalkozónak ellenőriznie kell!</w:t>
      </w:r>
      <w:r w:rsidRPr="00F53F14">
        <w:rPr>
          <w:rFonts w:eastAsia="Calibri"/>
        </w:rPr>
        <w:t xml:space="preserve"> Vállalkozó</w:t>
      </w:r>
      <w:r>
        <w:rPr>
          <w:rFonts w:eastAsia="Calibri"/>
        </w:rPr>
        <w:t xml:space="preserve"> feladata a szerkezetek gyártása előtt a beépítendő új nyílászárók méreteinek pontosítása helyszíni felmérés alapján.</w:t>
      </w:r>
    </w:p>
    <w:p w:rsidR="005B27AD" w:rsidRDefault="005B27AD" w:rsidP="005B27AD">
      <w:pPr>
        <w:pStyle w:val="Listaszerbekezds"/>
        <w:ind w:left="0"/>
        <w:jc w:val="both"/>
      </w:pPr>
      <w:r w:rsidRPr="009A5E7F">
        <w:t>- A beépítendő nyílászáróknak a 7/2006 (V.24.) TNM rendelet 5. melléklet</w:t>
      </w:r>
      <w:r w:rsidRPr="00B9060E">
        <w:t xml:space="preserve"> „Költségoptimalizált követelményszint I. A határoló- és nyílászáró szerkezetek hőátbocsátási tényezőire vonatkozó követelmények” 1. táblázat szerinti megfelelőségen felül az alábbi paramétereknek kell megfelelniük:</w:t>
      </w:r>
    </w:p>
    <w:p w:rsidR="005B27AD" w:rsidRDefault="005B27AD" w:rsidP="005B27AD">
      <w:pPr>
        <w:pStyle w:val="Listaszerbekezds"/>
        <w:ind w:left="0"/>
        <w:jc w:val="both"/>
      </w:pPr>
    </w:p>
    <w:p w:rsidR="005B27AD" w:rsidRPr="00270903" w:rsidRDefault="005B27AD" w:rsidP="005B27AD">
      <w:pPr>
        <w:pStyle w:val="Listaszerbekezds"/>
        <w:numPr>
          <w:ilvl w:val="1"/>
          <w:numId w:val="23"/>
        </w:numPr>
        <w:ind w:left="426" w:hanging="425"/>
        <w:jc w:val="both"/>
      </w:pPr>
      <w:r w:rsidRPr="00270903">
        <w:t>ablakokra vonatkozóan:</w:t>
      </w:r>
    </w:p>
    <w:p w:rsidR="005B27AD" w:rsidRDefault="005B27AD" w:rsidP="005B27AD">
      <w:pPr>
        <w:pStyle w:val="Listaszerbekezds"/>
        <w:numPr>
          <w:ilvl w:val="2"/>
          <w:numId w:val="33"/>
        </w:numPr>
        <w:ind w:left="851" w:hanging="142"/>
        <w:jc w:val="both"/>
      </w:pPr>
      <w:r>
        <w:t xml:space="preserve">3 rétegű melegperemes hőszigetelt üvegezés, </w:t>
      </w:r>
    </w:p>
    <w:p w:rsidR="005B27AD" w:rsidRDefault="005B27AD" w:rsidP="005B27AD">
      <w:pPr>
        <w:pStyle w:val="Listaszerbekezds"/>
        <w:numPr>
          <w:ilvl w:val="2"/>
          <w:numId w:val="33"/>
        </w:numPr>
        <w:ind w:left="851" w:hanging="142"/>
        <w:jc w:val="both"/>
      </w:pPr>
      <w:r>
        <w:t>üvegezés hőátbocsátási tényezője U</w:t>
      </w:r>
      <w:r w:rsidRPr="00434C1A">
        <w:rPr>
          <w:vertAlign w:val="subscript"/>
        </w:rPr>
        <w:t>g</w:t>
      </w:r>
      <w:r>
        <w:t xml:space="preserve"> ≤ 1 W/m</w:t>
      </w:r>
      <w:r w:rsidRPr="00434C1A">
        <w:rPr>
          <w:vertAlign w:val="superscript"/>
        </w:rPr>
        <w:t>2</w:t>
      </w:r>
      <w:r>
        <w:t>K,</w:t>
      </w:r>
      <w:r w:rsidRPr="009976DF">
        <w:t xml:space="preserve"> (pl: 4-12-4-12-4) Low-e bevonattal, Ar gáztöltettel</w:t>
      </w:r>
      <w:r>
        <w:t>,</w:t>
      </w:r>
    </w:p>
    <w:p w:rsidR="005B27AD" w:rsidRDefault="005B27AD" w:rsidP="005B27AD">
      <w:pPr>
        <w:pStyle w:val="Listaszerbekezds"/>
        <w:numPr>
          <w:ilvl w:val="2"/>
          <w:numId w:val="33"/>
        </w:numPr>
        <w:ind w:left="851" w:hanging="142"/>
        <w:jc w:val="both"/>
      </w:pPr>
      <w:r>
        <w:t>83 mm-es beépítési mélység,</w:t>
      </w:r>
    </w:p>
    <w:p w:rsidR="005B27AD" w:rsidRDefault="005B27AD" w:rsidP="005B27AD">
      <w:pPr>
        <w:pStyle w:val="Listaszerbekezds"/>
        <w:numPr>
          <w:ilvl w:val="2"/>
          <w:numId w:val="33"/>
        </w:numPr>
        <w:ind w:left="851" w:hanging="142"/>
        <w:jc w:val="both"/>
      </w:pPr>
      <w:r>
        <w:t>minimum 6 légkamrás tok,</w:t>
      </w:r>
    </w:p>
    <w:p w:rsidR="005B27AD" w:rsidRDefault="005B27AD" w:rsidP="005B27AD">
      <w:pPr>
        <w:pStyle w:val="Listaszerbekezds"/>
        <w:numPr>
          <w:ilvl w:val="2"/>
          <w:numId w:val="33"/>
        </w:numPr>
        <w:ind w:left="851" w:hanging="142"/>
        <w:jc w:val="both"/>
      </w:pPr>
      <w:r>
        <w:t>ROTO NT vasalatrendszer,</w:t>
      </w:r>
    </w:p>
    <w:p w:rsidR="005B27AD" w:rsidRDefault="005B27AD" w:rsidP="005B27AD">
      <w:pPr>
        <w:pStyle w:val="Listaszerbekezds"/>
        <w:numPr>
          <w:ilvl w:val="2"/>
          <w:numId w:val="33"/>
        </w:numPr>
        <w:ind w:left="851" w:hanging="142"/>
        <w:jc w:val="both"/>
      </w:pPr>
      <w:r>
        <w:t xml:space="preserve">a nyílászáróra vonatkozó hőátbocsátási </w:t>
      </w:r>
      <w:r w:rsidRPr="00130BD6">
        <w:t>tényezője U</w:t>
      </w:r>
      <w:r w:rsidRPr="00130BD6">
        <w:rPr>
          <w:vertAlign w:val="subscript"/>
        </w:rPr>
        <w:t>w</w:t>
      </w:r>
      <w:r w:rsidRPr="00130BD6">
        <w:t xml:space="preserve"> ≤ 1,15 W/m</w:t>
      </w:r>
      <w:r w:rsidRPr="00130BD6">
        <w:rPr>
          <w:vertAlign w:val="superscript"/>
        </w:rPr>
        <w:t>2</w:t>
      </w:r>
      <w:r w:rsidRPr="00130BD6">
        <w:t>K,</w:t>
      </w:r>
    </w:p>
    <w:p w:rsidR="005B27AD" w:rsidRPr="00005888" w:rsidRDefault="005B27AD" w:rsidP="005B27AD">
      <w:pPr>
        <w:pStyle w:val="Listaszerbekezds"/>
        <w:numPr>
          <w:ilvl w:val="2"/>
          <w:numId w:val="33"/>
        </w:numPr>
        <w:ind w:left="851" w:hanging="142"/>
        <w:jc w:val="both"/>
      </w:pPr>
      <w:r w:rsidRPr="00005888">
        <w:t>hibás működ</w:t>
      </w:r>
      <w:r>
        <w:t>tetés-</w:t>
      </w:r>
      <w:r w:rsidRPr="00005888">
        <w:t>gátlóval felszerelt</w:t>
      </w:r>
    </w:p>
    <w:p w:rsidR="005B27AD" w:rsidRDefault="005B27AD" w:rsidP="005B27AD">
      <w:pPr>
        <w:pStyle w:val="Listaszerbekezds"/>
        <w:numPr>
          <w:ilvl w:val="2"/>
          <w:numId w:val="33"/>
        </w:numPr>
        <w:ind w:left="851" w:hanging="142"/>
        <w:jc w:val="both"/>
      </w:pPr>
      <w:r w:rsidRPr="00005888">
        <w:lastRenderedPageBreak/>
        <w:t>szellőzőnyílással felszerelt</w:t>
      </w:r>
    </w:p>
    <w:p w:rsidR="005B27AD" w:rsidRPr="00005888" w:rsidRDefault="005B27AD" w:rsidP="005B27AD">
      <w:pPr>
        <w:pStyle w:val="Listaszerbekezds"/>
        <w:numPr>
          <w:ilvl w:val="2"/>
          <w:numId w:val="33"/>
        </w:numPr>
        <w:ind w:left="851" w:hanging="142"/>
        <w:jc w:val="both"/>
      </w:pPr>
      <w:r w:rsidRPr="009976DF">
        <w:t>résszellőztető vasalattal</w:t>
      </w:r>
    </w:p>
    <w:p w:rsidR="005B27AD" w:rsidRDefault="005B27AD" w:rsidP="005B27AD">
      <w:pPr>
        <w:pStyle w:val="Listaszerbekezds"/>
        <w:numPr>
          <w:ilvl w:val="2"/>
          <w:numId w:val="33"/>
        </w:numPr>
        <w:ind w:left="851" w:hanging="142"/>
        <w:jc w:val="both"/>
      </w:pPr>
      <w:r>
        <w:t>UV álló PVC műanyag</w:t>
      </w:r>
    </w:p>
    <w:p w:rsidR="005B27AD" w:rsidRDefault="005B27AD" w:rsidP="005B27AD">
      <w:pPr>
        <w:pStyle w:val="Listaszerbekezds"/>
        <w:numPr>
          <w:ilvl w:val="2"/>
          <w:numId w:val="33"/>
        </w:numPr>
        <w:ind w:left="851" w:hanging="142"/>
        <w:jc w:val="both"/>
      </w:pPr>
      <w:r w:rsidRPr="00005888">
        <w:t xml:space="preserve">színe </w:t>
      </w:r>
      <w:r>
        <w:t xml:space="preserve">kívül és belül egyaránt gyári </w:t>
      </w:r>
      <w:r w:rsidRPr="00005888">
        <w:t>fehér</w:t>
      </w:r>
      <w:r>
        <w:t xml:space="preserve"> színű (RAL9010)</w:t>
      </w:r>
    </w:p>
    <w:p w:rsidR="005B27AD" w:rsidRDefault="005B27AD" w:rsidP="005B27AD">
      <w:pPr>
        <w:pStyle w:val="Listaszerbekezds"/>
        <w:ind w:left="851"/>
        <w:jc w:val="both"/>
      </w:pPr>
    </w:p>
    <w:p w:rsidR="005B27AD" w:rsidRPr="00130BD6" w:rsidRDefault="005B27AD" w:rsidP="005B27AD">
      <w:pPr>
        <w:pStyle w:val="Listaszerbekezds"/>
        <w:numPr>
          <w:ilvl w:val="1"/>
          <w:numId w:val="23"/>
        </w:numPr>
        <w:ind w:left="426" w:hanging="425"/>
        <w:jc w:val="both"/>
      </w:pPr>
      <w:r>
        <w:t>ajtó</w:t>
      </w:r>
      <w:r w:rsidRPr="00130BD6">
        <w:t>ra vonatkozóan:</w:t>
      </w:r>
    </w:p>
    <w:p w:rsidR="005B27AD" w:rsidRPr="00C06078" w:rsidRDefault="005B27AD" w:rsidP="005B27AD">
      <w:pPr>
        <w:pStyle w:val="Listaszerbekezds"/>
        <w:numPr>
          <w:ilvl w:val="2"/>
          <w:numId w:val="33"/>
        </w:numPr>
        <w:ind w:left="851" w:hanging="142"/>
        <w:jc w:val="both"/>
      </w:pPr>
      <w:r w:rsidRPr="00C06078">
        <w:t>fokozott igénybevételre tervezett szerkezet,</w:t>
      </w:r>
    </w:p>
    <w:p w:rsidR="005B27AD" w:rsidRDefault="005B27AD" w:rsidP="005B27AD">
      <w:pPr>
        <w:pStyle w:val="Listaszerbekezds"/>
        <w:numPr>
          <w:ilvl w:val="2"/>
          <w:numId w:val="33"/>
        </w:numPr>
        <w:ind w:left="851" w:hanging="142"/>
        <w:jc w:val="both"/>
      </w:pPr>
      <w:r>
        <w:t xml:space="preserve">3 rétegű melegperemes hőszigetelt üvegezés az üvegezett betétekre vonatkozóan, </w:t>
      </w:r>
    </w:p>
    <w:p w:rsidR="005B27AD" w:rsidRDefault="005B27AD" w:rsidP="005B27AD">
      <w:pPr>
        <w:pStyle w:val="Listaszerbekezds"/>
        <w:numPr>
          <w:ilvl w:val="2"/>
          <w:numId w:val="33"/>
        </w:numPr>
        <w:ind w:left="851" w:hanging="142"/>
        <w:jc w:val="both"/>
      </w:pPr>
      <w:r>
        <w:t>üvegezés hőátbocsátási tényezője U</w:t>
      </w:r>
      <w:r w:rsidRPr="00691837">
        <w:rPr>
          <w:vertAlign w:val="subscript"/>
        </w:rPr>
        <w:t>g</w:t>
      </w:r>
      <w:r>
        <w:t xml:space="preserve"> ≤ 1 W/m</w:t>
      </w:r>
      <w:r w:rsidRPr="00590E71">
        <w:t>2</w:t>
      </w:r>
      <w:r>
        <w:t>K,</w:t>
      </w:r>
      <w:r w:rsidRPr="009976DF">
        <w:t xml:space="preserve"> (pl: 4-12-4-12-4) Low-e bevonattal, Ar gáztöltettel</w:t>
      </w:r>
      <w:r>
        <w:t>,</w:t>
      </w:r>
    </w:p>
    <w:p w:rsidR="005B27AD" w:rsidRDefault="005B27AD" w:rsidP="005B27AD">
      <w:pPr>
        <w:pStyle w:val="Listaszerbekezds"/>
        <w:numPr>
          <w:ilvl w:val="2"/>
          <w:numId w:val="33"/>
        </w:numPr>
        <w:ind w:left="851" w:hanging="142"/>
        <w:jc w:val="both"/>
      </w:pPr>
      <w:r>
        <w:t>83 mm-es beépítési mélység,</w:t>
      </w:r>
    </w:p>
    <w:p w:rsidR="005B27AD" w:rsidRDefault="005B27AD" w:rsidP="005B27AD">
      <w:pPr>
        <w:pStyle w:val="Listaszerbekezds"/>
        <w:numPr>
          <w:ilvl w:val="2"/>
          <w:numId w:val="33"/>
        </w:numPr>
        <w:ind w:left="851" w:hanging="142"/>
        <w:jc w:val="both"/>
      </w:pPr>
      <w:r w:rsidRPr="00130BD6">
        <w:t>hőhídmentes tokszerkezet,</w:t>
      </w:r>
    </w:p>
    <w:p w:rsidR="005B27AD" w:rsidRDefault="005B27AD" w:rsidP="005B27AD">
      <w:pPr>
        <w:pStyle w:val="Listaszerbekezds"/>
        <w:numPr>
          <w:ilvl w:val="2"/>
          <w:numId w:val="33"/>
        </w:numPr>
        <w:ind w:left="851" w:hanging="142"/>
        <w:jc w:val="both"/>
      </w:pPr>
      <w:r>
        <w:t>minimum 6 légkamrás tok,</w:t>
      </w:r>
    </w:p>
    <w:p w:rsidR="005B27AD" w:rsidRDefault="005B27AD" w:rsidP="005B27AD">
      <w:pPr>
        <w:pStyle w:val="Listaszerbekezds"/>
        <w:numPr>
          <w:ilvl w:val="2"/>
          <w:numId w:val="33"/>
        </w:numPr>
        <w:ind w:left="851" w:hanging="142"/>
        <w:jc w:val="both"/>
      </w:pPr>
      <w:r>
        <w:t>ROTO NT vasalatrendszer,</w:t>
      </w:r>
    </w:p>
    <w:p w:rsidR="005B27AD" w:rsidRDefault="005B27AD" w:rsidP="005B27AD">
      <w:pPr>
        <w:pStyle w:val="Listaszerbekezds"/>
        <w:numPr>
          <w:ilvl w:val="2"/>
          <w:numId w:val="33"/>
        </w:numPr>
        <w:ind w:left="851" w:hanging="142"/>
        <w:jc w:val="both"/>
      </w:pPr>
      <w:r w:rsidRPr="00130BD6">
        <w:t>a nyílászáróra vonatkozó hőátbocsátási tényezője U</w:t>
      </w:r>
      <w:r w:rsidRPr="00691837">
        <w:rPr>
          <w:vertAlign w:val="subscript"/>
        </w:rPr>
        <w:t>d</w:t>
      </w:r>
      <w:r w:rsidRPr="00130BD6">
        <w:t xml:space="preserve"> ≤ 1,45</w:t>
      </w:r>
      <w:r>
        <w:t xml:space="preserve"> W/m</w:t>
      </w:r>
      <w:r w:rsidRPr="00590E71">
        <w:t>2</w:t>
      </w:r>
      <w:r>
        <w:t>K,</w:t>
      </w:r>
    </w:p>
    <w:p w:rsidR="005B27AD" w:rsidRDefault="005B27AD" w:rsidP="005B27AD">
      <w:pPr>
        <w:pStyle w:val="Listaszerbekezds"/>
        <w:numPr>
          <w:ilvl w:val="2"/>
          <w:numId w:val="33"/>
        </w:numPr>
        <w:ind w:left="851" w:hanging="142"/>
        <w:jc w:val="both"/>
      </w:pPr>
      <w:r>
        <w:t>UV álló PVC műanyag</w:t>
      </w:r>
    </w:p>
    <w:p w:rsidR="005B27AD" w:rsidRDefault="005B27AD" w:rsidP="005B27AD">
      <w:pPr>
        <w:pStyle w:val="Listaszerbekezds"/>
        <w:numPr>
          <w:ilvl w:val="2"/>
          <w:numId w:val="33"/>
        </w:numPr>
        <w:ind w:left="851" w:hanging="142"/>
        <w:jc w:val="both"/>
      </w:pPr>
      <w:r w:rsidRPr="00005888">
        <w:t xml:space="preserve">színe </w:t>
      </w:r>
      <w:r>
        <w:t xml:space="preserve">kívül és belül egyaránt gyári </w:t>
      </w:r>
      <w:r w:rsidRPr="00005888">
        <w:t>fehér</w:t>
      </w:r>
      <w:r>
        <w:t xml:space="preserve"> színű (RAL9010)</w:t>
      </w:r>
    </w:p>
    <w:p w:rsidR="005B27AD" w:rsidRPr="00005888" w:rsidRDefault="005B27AD" w:rsidP="005B27AD">
      <w:pPr>
        <w:pStyle w:val="Listaszerbekezds"/>
        <w:ind w:left="851"/>
        <w:jc w:val="both"/>
      </w:pPr>
    </w:p>
    <w:p w:rsidR="005B27AD" w:rsidRDefault="005B27AD" w:rsidP="005B27AD">
      <w:pPr>
        <w:pStyle w:val="Listaszerbekezds"/>
        <w:ind w:left="0"/>
        <w:jc w:val="both"/>
      </w:pPr>
      <w:r>
        <w:t xml:space="preserve">- Vállalkozó feladata a nyílászárócsere kapcsán érintett helyiségek és berendezéseinek állagmegóvása védőfólia takarással. </w:t>
      </w:r>
    </w:p>
    <w:p w:rsidR="005B27AD" w:rsidRDefault="005B27AD" w:rsidP="005B27AD">
      <w:pPr>
        <w:pStyle w:val="Listaszerbekezds"/>
        <w:ind w:left="0"/>
        <w:jc w:val="both"/>
      </w:pPr>
      <w:r>
        <w:t xml:space="preserve">- A nyílászárócsere kivitelezése során a feladat része a kávák, falnyílások bontáskori sérülésének helyreállítása, az érintett helyiségek belső oldalának szükség szerint, kb. 15 cm-es sávban történő felületkezelése a meglévő felületképzéshez igazodó festéssel, </w:t>
      </w:r>
    </w:p>
    <w:p w:rsidR="005B27AD" w:rsidRDefault="005B27AD" w:rsidP="005B27AD">
      <w:pPr>
        <w:pStyle w:val="Listaszerbekezds"/>
        <w:ind w:left="0"/>
        <w:jc w:val="both"/>
      </w:pPr>
      <w:r w:rsidRPr="00270903">
        <w:t>- A nyílászárócsere kivitelezése során a feladat része a meglévő ablakrácsok leszerelése és visszahelyezése.</w:t>
      </w:r>
    </w:p>
    <w:p w:rsidR="005B27AD" w:rsidRDefault="005B27AD" w:rsidP="005B27AD">
      <w:pPr>
        <w:widowControl w:val="0"/>
        <w:autoSpaceDE w:val="0"/>
        <w:autoSpaceDN w:val="0"/>
        <w:adjustRightInd w:val="0"/>
        <w:jc w:val="both"/>
        <w:rPr>
          <w:bCs/>
        </w:rPr>
      </w:pPr>
      <w:r>
        <w:t xml:space="preserve">- </w:t>
      </w:r>
      <w:r w:rsidRPr="00981FC5">
        <w:t xml:space="preserve">A </w:t>
      </w:r>
      <w:r>
        <w:t>Vállalkozó</w:t>
      </w:r>
      <w:r w:rsidRPr="00981FC5">
        <w:t xml:space="preserve"> feladata </w:t>
      </w:r>
      <w:r>
        <w:rPr>
          <w:bCs/>
        </w:rPr>
        <w:t xml:space="preserve">az épület </w:t>
      </w:r>
      <w:r w:rsidRPr="0014462D">
        <w:rPr>
          <w:bCs/>
        </w:rPr>
        <w:t>utólagos homlokzati</w:t>
      </w:r>
      <w:r>
        <w:rPr>
          <w:bCs/>
        </w:rPr>
        <w:t>-</w:t>
      </w:r>
      <w:r w:rsidRPr="0014462D">
        <w:rPr>
          <w:bCs/>
        </w:rPr>
        <w:t xml:space="preserve"> és födém hőszigetelésének kivitelezési munkái</w:t>
      </w:r>
      <w:r>
        <w:rPr>
          <w:bCs/>
        </w:rPr>
        <w:t xml:space="preserve"> </w:t>
      </w:r>
      <w:r>
        <w:t xml:space="preserve">az alkalmazandó technológiából adódó egyéb </w:t>
      </w:r>
      <w:r>
        <w:rPr>
          <w:bCs/>
        </w:rPr>
        <w:t>kapcsolódó</w:t>
      </w:r>
      <w:r>
        <w:t xml:space="preserve"> járulékos feladatokkal </w:t>
      </w:r>
      <w:r>
        <w:rPr>
          <w:bCs/>
        </w:rPr>
        <w:t>az alábbiak szerint:</w:t>
      </w:r>
      <w:r w:rsidRPr="0014462D">
        <w:rPr>
          <w:bCs/>
        </w:rPr>
        <w:t xml:space="preserve"> </w:t>
      </w:r>
    </w:p>
    <w:p w:rsidR="005B27AD" w:rsidRDefault="005B27AD" w:rsidP="005B27AD">
      <w:pPr>
        <w:widowControl w:val="0"/>
        <w:autoSpaceDE w:val="0"/>
        <w:autoSpaceDN w:val="0"/>
        <w:adjustRightInd w:val="0"/>
        <w:ind w:left="284"/>
        <w:jc w:val="both"/>
        <w:rPr>
          <w:bCs/>
        </w:rPr>
      </w:pPr>
    </w:p>
    <w:p w:rsidR="005B27AD" w:rsidRPr="009A5E7F" w:rsidRDefault="005B27AD" w:rsidP="005B27AD">
      <w:pPr>
        <w:pStyle w:val="Listaszerbekezds"/>
        <w:numPr>
          <w:ilvl w:val="1"/>
          <w:numId w:val="23"/>
        </w:numPr>
        <w:ind w:left="284" w:hanging="306"/>
        <w:jc w:val="both"/>
      </w:pPr>
      <w:r w:rsidRPr="009A5E7F">
        <w:t>oldalfalra vonatkozóan:</w:t>
      </w:r>
    </w:p>
    <w:p w:rsidR="005B27AD" w:rsidRPr="009A5E7F" w:rsidRDefault="005B27AD" w:rsidP="005B27AD">
      <w:pPr>
        <w:pStyle w:val="Listaszerbekezds"/>
        <w:numPr>
          <w:ilvl w:val="2"/>
          <w:numId w:val="33"/>
        </w:numPr>
        <w:ind w:left="567" w:hanging="141"/>
        <w:jc w:val="both"/>
      </w:pPr>
      <w:r>
        <w:t xml:space="preserve">az előregyártott beton panel </w:t>
      </w:r>
      <w:r w:rsidRPr="009A5E7F">
        <w:t>burkolat felületére kell pontszerű ragasztással és mechanikusan (dűbelezéssel) rögzíteni a 16 cm vastag, minimálisan 0,036 W/mK hővezetési tényezőjű táblás hőszigetelést (grafitadalékos expandált polisztirol EPS)</w:t>
      </w:r>
    </w:p>
    <w:p w:rsidR="005B27AD" w:rsidRPr="009A5E7F" w:rsidRDefault="005B27AD" w:rsidP="005B27AD">
      <w:pPr>
        <w:pStyle w:val="Listaszerbekezds"/>
        <w:numPr>
          <w:ilvl w:val="2"/>
          <w:numId w:val="33"/>
        </w:numPr>
        <w:ind w:left="567" w:hanging="141"/>
        <w:jc w:val="both"/>
      </w:pPr>
      <w:r w:rsidRPr="009A5E7F">
        <w:t>a hőszigetelésre DRYVIT rendszerű, nagy páraáteresztő képességű, nagy csapóeső ellenállású, homlokzati vékonyvakolat rendszert kell építeni, RAL 1013 – törtfehér színezéssel.</w:t>
      </w:r>
    </w:p>
    <w:p w:rsidR="005B27AD" w:rsidRPr="009A5E7F" w:rsidRDefault="005B27AD" w:rsidP="005B27AD">
      <w:pPr>
        <w:pStyle w:val="Listaszerbekezds"/>
        <w:ind w:left="1418" w:hanging="307"/>
        <w:jc w:val="both"/>
      </w:pPr>
    </w:p>
    <w:p w:rsidR="005B27AD" w:rsidRPr="009A5E7F" w:rsidRDefault="005B27AD" w:rsidP="005B27AD">
      <w:pPr>
        <w:pStyle w:val="Listaszerbekezds"/>
        <w:numPr>
          <w:ilvl w:val="1"/>
          <w:numId w:val="23"/>
        </w:numPr>
        <w:ind w:left="284" w:hanging="306"/>
        <w:jc w:val="both"/>
      </w:pPr>
      <w:r w:rsidRPr="009A5E7F">
        <w:t>oldalfal tűzterjedési gátra vonatkozóan (függőleges villámvédelmi hálózat mögött):</w:t>
      </w:r>
    </w:p>
    <w:p w:rsidR="005B27AD" w:rsidRPr="009A5E7F" w:rsidRDefault="005B27AD" w:rsidP="005B27AD">
      <w:pPr>
        <w:pStyle w:val="Listaszerbekezds"/>
        <w:numPr>
          <w:ilvl w:val="2"/>
          <w:numId w:val="33"/>
        </w:numPr>
        <w:ind w:left="567" w:hanging="141"/>
        <w:jc w:val="both"/>
      </w:pPr>
      <w:r>
        <w:t xml:space="preserve">az előregyártott beton panel </w:t>
      </w:r>
      <w:r w:rsidRPr="009A5E7F">
        <w:t xml:space="preserve">burkolat felületére kell pontszerű ragasztással és mechanikusan (dűbelezéssel) rögzíteni a 16 cm vastag, minimálisan 0,036 W/mK hővezetési tényezőjű táblás A1 tűzvédelmi osztályú kőzetgyapot hőszigetelést </w:t>
      </w:r>
    </w:p>
    <w:p w:rsidR="005B27AD" w:rsidRPr="009A5E7F" w:rsidRDefault="005B27AD" w:rsidP="005B27AD">
      <w:pPr>
        <w:pStyle w:val="Listaszerbekezds"/>
        <w:numPr>
          <w:ilvl w:val="2"/>
          <w:numId w:val="33"/>
        </w:numPr>
        <w:ind w:left="567" w:hanging="141"/>
        <w:jc w:val="both"/>
      </w:pPr>
      <w:r w:rsidRPr="009A5E7F">
        <w:t>a hőszigetelésre DRYVIT rendszerű, nagy páraáteresztő képességű, nagy csapóeső ellenállású, homlokzati vékonyvakolat rendszert kell építeni, RAL 1013 – törtfehér színezéssel.</w:t>
      </w:r>
    </w:p>
    <w:p w:rsidR="005B27AD" w:rsidRPr="009A5E7F" w:rsidRDefault="005B27AD" w:rsidP="005B27AD">
      <w:pPr>
        <w:pStyle w:val="Listaszerbekezds"/>
        <w:ind w:left="1418" w:hanging="307"/>
        <w:jc w:val="both"/>
      </w:pPr>
    </w:p>
    <w:p w:rsidR="005B27AD" w:rsidRPr="009A5E7F" w:rsidRDefault="005B27AD" w:rsidP="005B27AD">
      <w:pPr>
        <w:pStyle w:val="Listaszerbekezds"/>
        <w:numPr>
          <w:ilvl w:val="1"/>
          <w:numId w:val="23"/>
        </w:numPr>
        <w:ind w:left="284" w:hanging="306"/>
        <w:jc w:val="both"/>
      </w:pPr>
      <w:r w:rsidRPr="009A5E7F">
        <w:t>lábazati falra vonatkozóan:</w:t>
      </w:r>
    </w:p>
    <w:p w:rsidR="005B27AD" w:rsidRPr="009A5E7F" w:rsidRDefault="005B27AD" w:rsidP="005B27AD">
      <w:pPr>
        <w:numPr>
          <w:ilvl w:val="2"/>
          <w:numId w:val="24"/>
        </w:numPr>
        <w:ind w:left="567" w:hanging="141"/>
        <w:contextualSpacing/>
        <w:jc w:val="both"/>
      </w:pPr>
      <w:r w:rsidRPr="009A5E7F">
        <w:t>a felület előkészítéséhez a meglévő járda burkolat elbontása szükséges,</w:t>
      </w:r>
    </w:p>
    <w:p w:rsidR="005B27AD" w:rsidRPr="009A5E7F" w:rsidRDefault="005B27AD" w:rsidP="005B27AD">
      <w:pPr>
        <w:numPr>
          <w:ilvl w:val="2"/>
          <w:numId w:val="24"/>
        </w:numPr>
        <w:ind w:left="567" w:hanging="141"/>
        <w:contextualSpacing/>
        <w:jc w:val="both"/>
      </w:pPr>
      <w:r w:rsidRPr="009A5E7F">
        <w:t xml:space="preserve">a lábazati falazat </w:t>
      </w:r>
      <w:r>
        <w:t>beton</w:t>
      </w:r>
      <w:r w:rsidRPr="009A5E7F">
        <w:t>burkolat felületére kell pontszerű ragasztással és mechanikusan (dűbelezéssel) rögzíteni a 1</w:t>
      </w:r>
      <w:r>
        <w:t xml:space="preserve">6 </w:t>
      </w:r>
      <w:r w:rsidRPr="009A5E7F">
        <w:t>cm vastag, minimálisan 0,036 W/mK hővezetési tényezőjű táblás lábazati hőszigetelést (nehezen éghető extrudált polisztirol XPS)</w:t>
      </w:r>
    </w:p>
    <w:p w:rsidR="005B27AD" w:rsidRPr="009A5E7F" w:rsidRDefault="005B27AD" w:rsidP="005B27AD">
      <w:pPr>
        <w:numPr>
          <w:ilvl w:val="2"/>
          <w:numId w:val="24"/>
        </w:numPr>
        <w:ind w:left="567" w:hanging="141"/>
        <w:contextualSpacing/>
        <w:jc w:val="both"/>
      </w:pPr>
      <w:r w:rsidRPr="009A5E7F">
        <w:lastRenderedPageBreak/>
        <w:t>a hőszigetelésre DRYVIT rendszerű, nagy páraáteresztő képességű, nagy csapóeső ellenállású, lábazati vékonyvakolat rendszert kell építeni, RAL 1013 – törtfehér</w:t>
      </w:r>
      <w:r w:rsidRPr="009A5E7F">
        <w:rPr>
          <w:rFonts w:ascii="Tahoma" w:hAnsi="Tahoma" w:cs="Tahoma"/>
          <w:color w:val="000000"/>
          <w:sz w:val="20"/>
        </w:rPr>
        <w:t xml:space="preserve"> </w:t>
      </w:r>
      <w:r w:rsidRPr="009A5E7F">
        <w:t>színezéssel.</w:t>
      </w:r>
    </w:p>
    <w:p w:rsidR="005B27AD" w:rsidRPr="009A5E7F" w:rsidRDefault="005B27AD" w:rsidP="005B27AD">
      <w:pPr>
        <w:numPr>
          <w:ilvl w:val="2"/>
          <w:numId w:val="24"/>
        </w:numPr>
        <w:ind w:left="567" w:hanging="141"/>
        <w:contextualSpacing/>
        <w:jc w:val="both"/>
      </w:pPr>
      <w:r w:rsidRPr="009A5E7F">
        <w:t>új járda építése az eredeti állapotnak megfelelően.</w:t>
      </w:r>
    </w:p>
    <w:p w:rsidR="005B27AD" w:rsidRPr="009A5E7F" w:rsidRDefault="005B27AD" w:rsidP="005B27AD">
      <w:pPr>
        <w:pStyle w:val="Listaszerbekezds"/>
        <w:ind w:left="284"/>
        <w:jc w:val="both"/>
      </w:pPr>
    </w:p>
    <w:p w:rsidR="005B27AD" w:rsidRPr="009A5E7F" w:rsidRDefault="005B27AD" w:rsidP="005B27AD">
      <w:pPr>
        <w:pStyle w:val="Listaszerbekezds"/>
        <w:numPr>
          <w:ilvl w:val="1"/>
          <w:numId w:val="23"/>
        </w:numPr>
        <w:ind w:left="284" w:hanging="306"/>
        <w:jc w:val="both"/>
      </w:pPr>
      <w:r w:rsidRPr="009A5E7F">
        <w:t>attikafal és záró párkányzatra vonatkozóan:</w:t>
      </w:r>
    </w:p>
    <w:p w:rsidR="005B27AD" w:rsidRPr="009A5E7F" w:rsidRDefault="005B27AD" w:rsidP="005B27AD">
      <w:pPr>
        <w:numPr>
          <w:ilvl w:val="2"/>
          <w:numId w:val="24"/>
        </w:numPr>
        <w:ind w:left="567" w:hanging="141"/>
        <w:contextualSpacing/>
        <w:jc w:val="both"/>
      </w:pPr>
      <w:r w:rsidRPr="009A5E7F">
        <w:t xml:space="preserve">a falazat külső felületére kell pontszerű ragasztással és mechanikusan (dűbelezéssel) rögzíteni az 16 cm vastag, minimálisan 0,036 W/mK hővezetési tényezőjű táblás A1 tűzvédelmi osztályú kőzetgyapot hőszigetelést </w:t>
      </w:r>
    </w:p>
    <w:p w:rsidR="005B27AD" w:rsidRPr="009A5E7F" w:rsidRDefault="005B27AD" w:rsidP="005B27AD">
      <w:pPr>
        <w:numPr>
          <w:ilvl w:val="2"/>
          <w:numId w:val="24"/>
        </w:numPr>
        <w:ind w:left="567" w:hanging="141"/>
        <w:contextualSpacing/>
        <w:jc w:val="both"/>
      </w:pPr>
      <w:r w:rsidRPr="009A5E7F">
        <w:t>a hőszigetelésre DRYVIT rendszerű, nagy páraáteresztő képességű, nagy csapóeső ellenállású, öntisztuló homlokzati vékonyvakolat rendszert kell építeni, RAL 1013 – törtfehér színezéssel,</w:t>
      </w:r>
    </w:p>
    <w:p w:rsidR="005B27AD" w:rsidRPr="009A5E7F" w:rsidRDefault="005B27AD" w:rsidP="005B27AD">
      <w:pPr>
        <w:numPr>
          <w:ilvl w:val="2"/>
          <w:numId w:val="24"/>
        </w:numPr>
        <w:ind w:left="567" w:hanging="141"/>
        <w:contextualSpacing/>
        <w:jc w:val="both"/>
      </w:pPr>
      <w:r w:rsidRPr="009A5E7F">
        <w:t>attika vízszintes lefedését kétvízorros, 0,7 mm vastag, bevonatos alumínium lemezből kell készíteni.</w:t>
      </w:r>
    </w:p>
    <w:p w:rsidR="005B27AD" w:rsidRPr="009A5E7F" w:rsidRDefault="005B27AD" w:rsidP="005B27AD">
      <w:pPr>
        <w:pStyle w:val="Listaszerbekezds"/>
        <w:ind w:left="1418" w:hanging="307"/>
        <w:jc w:val="both"/>
      </w:pPr>
    </w:p>
    <w:p w:rsidR="005B27AD" w:rsidRPr="009A5E7F" w:rsidRDefault="005B27AD" w:rsidP="005B27AD">
      <w:pPr>
        <w:pStyle w:val="Listaszerbekezds"/>
        <w:numPr>
          <w:ilvl w:val="1"/>
          <w:numId w:val="23"/>
        </w:numPr>
        <w:ind w:left="284" w:hanging="306"/>
        <w:jc w:val="both"/>
      </w:pPr>
      <w:r w:rsidRPr="009A5E7F">
        <w:t>lapos tetőre vonatkozóan:</w:t>
      </w:r>
    </w:p>
    <w:p w:rsidR="005B27AD" w:rsidRPr="00415F2C" w:rsidRDefault="005B27AD" w:rsidP="005B27AD">
      <w:pPr>
        <w:numPr>
          <w:ilvl w:val="2"/>
          <w:numId w:val="24"/>
        </w:numPr>
        <w:ind w:left="567" w:hanging="141"/>
        <w:contextualSpacing/>
        <w:jc w:val="both"/>
      </w:pPr>
      <w:r w:rsidRPr="00415F2C">
        <w:t xml:space="preserve">egyenes rétegrendű lapos tetőszerkezet, meglévő perforált szigetelő lemezre kell pontszerű ragasztással és mechanikusan (dűbelezéssel) rögzíteni a </w:t>
      </w:r>
      <w:r>
        <w:t>16</w:t>
      </w:r>
      <w:r w:rsidRPr="00415F2C">
        <w:t xml:space="preserve"> cm vastag, maximálisan 0,036 W/mK hővezetési tényezőjű táblás hőszigetelést,</w:t>
      </w:r>
    </w:p>
    <w:p w:rsidR="005B27AD" w:rsidRPr="00415F2C" w:rsidRDefault="005B27AD" w:rsidP="005B27AD">
      <w:pPr>
        <w:numPr>
          <w:ilvl w:val="2"/>
          <w:numId w:val="24"/>
        </w:numPr>
        <w:ind w:left="567" w:hanging="141"/>
        <w:contextualSpacing/>
        <w:jc w:val="both"/>
      </w:pPr>
      <w:r w:rsidRPr="00415F2C">
        <w:t>a hőszigetelő táblákra 1 réteg 125 g/m</w:t>
      </w:r>
      <w:r w:rsidRPr="00842697">
        <w:t>2</w:t>
      </w:r>
      <w:r w:rsidRPr="00415F2C">
        <w:t xml:space="preserve"> súlyú geotextíliát kell teríteni,</w:t>
      </w:r>
    </w:p>
    <w:p w:rsidR="005B27AD" w:rsidRDefault="005B27AD" w:rsidP="005B27AD">
      <w:pPr>
        <w:numPr>
          <w:ilvl w:val="2"/>
          <w:numId w:val="24"/>
        </w:numPr>
        <w:ind w:left="567" w:hanging="141"/>
        <w:contextualSpacing/>
        <w:jc w:val="both"/>
      </w:pPr>
      <w:r w:rsidRPr="00415F2C">
        <w:t>a záró hőszigetelésre minimum 1,5 mm vastag PVC vagy gumilemez csapadékvíz elleni szigetelést kell forr</w:t>
      </w:r>
      <w:r>
        <w:t>ólevegős hegesztéssel rögzíteni.</w:t>
      </w:r>
    </w:p>
    <w:p w:rsidR="005B27AD" w:rsidRDefault="005B27AD" w:rsidP="005B27AD">
      <w:pPr>
        <w:ind w:left="567"/>
        <w:contextualSpacing/>
        <w:jc w:val="both"/>
      </w:pPr>
    </w:p>
    <w:p w:rsidR="005B27AD" w:rsidRPr="00E14E9E" w:rsidRDefault="005B27AD" w:rsidP="005B27AD">
      <w:pPr>
        <w:pStyle w:val="Listaszerbekezds"/>
        <w:numPr>
          <w:ilvl w:val="1"/>
          <w:numId w:val="23"/>
        </w:numPr>
        <w:ind w:left="284" w:hanging="306"/>
        <w:jc w:val="both"/>
      </w:pPr>
      <w:r>
        <w:t>alulról hűlő árkádfödémre vonatkozóan</w:t>
      </w:r>
      <w:r w:rsidRPr="00E14E9E">
        <w:t>:</w:t>
      </w:r>
    </w:p>
    <w:p w:rsidR="005B27AD" w:rsidRPr="009A5E7F" w:rsidRDefault="005B27AD" w:rsidP="005B27AD">
      <w:pPr>
        <w:pStyle w:val="Listaszerbekezds"/>
        <w:numPr>
          <w:ilvl w:val="2"/>
          <w:numId w:val="33"/>
        </w:numPr>
        <w:ind w:left="567" w:hanging="141"/>
        <w:jc w:val="both"/>
      </w:pPr>
      <w:r>
        <w:t xml:space="preserve">az előregyártott beton panel </w:t>
      </w:r>
      <w:r w:rsidRPr="009A5E7F">
        <w:t>burkolat felületére kell pontszerű ragasztással és mechanikusan (dűbelezéssel) rögzíteni a 16 cm vastag, minimálisan 0,036 W/mK hővezetési tényezőjű táblás hőszigetelést (grafitadalékos expandált polisztirol EPS)</w:t>
      </w:r>
    </w:p>
    <w:p w:rsidR="005B27AD" w:rsidRPr="009A5E7F" w:rsidRDefault="005B27AD" w:rsidP="005B27AD">
      <w:pPr>
        <w:pStyle w:val="Listaszerbekezds"/>
        <w:numPr>
          <w:ilvl w:val="2"/>
          <w:numId w:val="33"/>
        </w:numPr>
        <w:ind w:left="567" w:hanging="141"/>
        <w:jc w:val="both"/>
      </w:pPr>
      <w:r w:rsidRPr="009A5E7F">
        <w:t>a hőszigetelésre DRYVIT rendszerű, nagy páraáteresztő képességű, nagy csapóeső ellenállású, homlokzati vékonyvakolat rendszert kell építeni, RAL 1013 – törtfehér színezéssel.</w:t>
      </w:r>
    </w:p>
    <w:p w:rsidR="005B27AD" w:rsidRDefault="005B27AD" w:rsidP="005B27AD">
      <w:pPr>
        <w:pStyle w:val="Listaszerbekezds"/>
        <w:ind w:left="0"/>
        <w:jc w:val="both"/>
      </w:pPr>
    </w:p>
    <w:p w:rsidR="005B27AD" w:rsidRPr="00E14E9E" w:rsidRDefault="005B27AD" w:rsidP="005B27AD">
      <w:pPr>
        <w:pStyle w:val="Listaszerbekezds"/>
        <w:numPr>
          <w:ilvl w:val="1"/>
          <w:numId w:val="23"/>
        </w:numPr>
        <w:ind w:left="284" w:hanging="306"/>
        <w:jc w:val="both"/>
      </w:pPr>
      <w:r>
        <w:t>alulról hűlő pincefödémre vonatkozóan</w:t>
      </w:r>
      <w:r w:rsidRPr="00E14E9E">
        <w:t>:</w:t>
      </w:r>
    </w:p>
    <w:p w:rsidR="005B27AD" w:rsidRPr="00E14E9E" w:rsidRDefault="005B27AD" w:rsidP="005B27AD">
      <w:pPr>
        <w:pStyle w:val="Listaszerbekezds"/>
        <w:numPr>
          <w:ilvl w:val="2"/>
          <w:numId w:val="33"/>
        </w:numPr>
        <w:ind w:left="567" w:hanging="141"/>
        <w:jc w:val="both"/>
      </w:pPr>
      <w:r w:rsidRPr="00E14E9E">
        <w:t xml:space="preserve">a </w:t>
      </w:r>
      <w:r>
        <w:t xml:space="preserve">pincefödém </w:t>
      </w:r>
      <w:r w:rsidRPr="00E14E9E">
        <w:t>felületére kell pontszerű ragasztással és mechanikusan (dűbelezéssel) rögzíteni a 1</w:t>
      </w:r>
      <w:r>
        <w:t>2</w:t>
      </w:r>
      <w:r w:rsidRPr="00E14E9E">
        <w:t xml:space="preserve"> cm vastag, minimálisan 0,036 W/mK hővezetési tényezőjű táblás A1 tűzvédelmi osztályú kőzetgyapot hőszigetelést </w:t>
      </w:r>
    </w:p>
    <w:p w:rsidR="005B27AD" w:rsidRDefault="005B27AD" w:rsidP="005B27AD">
      <w:pPr>
        <w:pStyle w:val="Listaszerbekezds"/>
        <w:numPr>
          <w:ilvl w:val="2"/>
          <w:numId w:val="33"/>
        </w:numPr>
        <w:ind w:left="567" w:hanging="141"/>
        <w:jc w:val="both"/>
      </w:pPr>
      <w:r>
        <w:t>a szigetelés elhelyezése után a felületet 1 rtg. (12,5mm vastag) impregnált gipszkarton lapokkal burkolni, a meglévő felületképzéshez igazodó 2 rtg-ű diszperziós festéssel.</w:t>
      </w:r>
    </w:p>
    <w:p w:rsidR="005B27AD" w:rsidRDefault="005B27AD" w:rsidP="005B27AD">
      <w:pPr>
        <w:pStyle w:val="Listaszerbekezds"/>
        <w:ind w:left="0"/>
        <w:jc w:val="both"/>
      </w:pPr>
    </w:p>
    <w:p w:rsidR="005B27AD" w:rsidRPr="00E14E9E" w:rsidRDefault="005B27AD" w:rsidP="005B27AD">
      <w:pPr>
        <w:pStyle w:val="Listaszerbekezds"/>
        <w:numPr>
          <w:ilvl w:val="1"/>
          <w:numId w:val="23"/>
        </w:numPr>
        <w:ind w:left="284" w:hanging="306"/>
        <w:jc w:val="both"/>
      </w:pPr>
      <w:r>
        <w:t>teraszfödémre vonatkozóan</w:t>
      </w:r>
      <w:r w:rsidRPr="00E14E9E">
        <w:t>:</w:t>
      </w:r>
    </w:p>
    <w:p w:rsidR="005B27AD" w:rsidRDefault="005B27AD" w:rsidP="005B27AD">
      <w:pPr>
        <w:pStyle w:val="Listaszerbekezds"/>
        <w:numPr>
          <w:ilvl w:val="2"/>
          <w:numId w:val="33"/>
        </w:numPr>
        <w:ind w:left="567" w:hanging="141"/>
        <w:jc w:val="both"/>
      </w:pPr>
      <w:r>
        <w:t>a felület előkészítéséhez a meglévő burkolat elbontása szükséges</w:t>
      </w:r>
    </w:p>
    <w:p w:rsidR="005B27AD" w:rsidRPr="00415F2C" w:rsidRDefault="005B27AD" w:rsidP="005B27AD">
      <w:pPr>
        <w:pStyle w:val="Listaszerbekezds"/>
        <w:numPr>
          <w:ilvl w:val="2"/>
          <w:numId w:val="33"/>
        </w:numPr>
        <w:ind w:left="567" w:hanging="141"/>
        <w:jc w:val="both"/>
      </w:pPr>
      <w:r w:rsidRPr="00415F2C">
        <w:t xml:space="preserve">egyenes rétegrendű lapos tetőszerkezet, meglévő </w:t>
      </w:r>
      <w:r>
        <w:t>aljzatbetonra</w:t>
      </w:r>
      <w:r w:rsidRPr="00415F2C">
        <w:t xml:space="preserve"> kell pontszerű ragasztással rögzíteni a </w:t>
      </w:r>
      <w:r>
        <w:t>20</w:t>
      </w:r>
      <w:r w:rsidRPr="00415F2C">
        <w:t xml:space="preserve"> cm vastag, maximálisan 0,036 W/mK hővezetési tényezőjű táblás</w:t>
      </w:r>
      <w:r>
        <w:t xml:space="preserve"> lépésálló</w:t>
      </w:r>
      <w:r w:rsidRPr="00415F2C">
        <w:t xml:space="preserve"> hőszigetelést,</w:t>
      </w:r>
    </w:p>
    <w:p w:rsidR="005B27AD" w:rsidRDefault="005B27AD" w:rsidP="005B27AD">
      <w:pPr>
        <w:pStyle w:val="Listaszerbekezds"/>
        <w:numPr>
          <w:ilvl w:val="2"/>
          <w:numId w:val="33"/>
        </w:numPr>
        <w:ind w:left="567" w:hanging="141"/>
        <w:jc w:val="both"/>
      </w:pPr>
      <w:r w:rsidRPr="00415F2C">
        <w:t>a hőszigetelő táblákra 1 réteg 125 g/m</w:t>
      </w:r>
      <w:r w:rsidRPr="00842697">
        <w:t>2</w:t>
      </w:r>
      <w:r w:rsidRPr="00415F2C">
        <w:t xml:space="preserve"> súlyú geotextíliát kell teríteni,</w:t>
      </w:r>
    </w:p>
    <w:p w:rsidR="005B27AD" w:rsidRPr="00415F2C" w:rsidRDefault="005B27AD" w:rsidP="005B27AD">
      <w:pPr>
        <w:pStyle w:val="Listaszerbekezds"/>
        <w:numPr>
          <w:ilvl w:val="2"/>
          <w:numId w:val="33"/>
        </w:numPr>
        <w:ind w:left="567" w:hanging="141"/>
        <w:jc w:val="both"/>
      </w:pPr>
      <w:r>
        <w:t>lejtésképző réteg kialakítása könnyűbetonból</w:t>
      </w:r>
    </w:p>
    <w:p w:rsidR="005B27AD" w:rsidRDefault="005B27AD" w:rsidP="005B27AD">
      <w:pPr>
        <w:pStyle w:val="Listaszerbekezds"/>
        <w:numPr>
          <w:ilvl w:val="2"/>
          <w:numId w:val="33"/>
        </w:numPr>
        <w:ind w:left="567" w:hanging="141"/>
        <w:jc w:val="both"/>
      </w:pPr>
      <w:r>
        <w:t>új burkolat építése az eredeti állapotnak megfelelően.</w:t>
      </w:r>
    </w:p>
    <w:p w:rsidR="005B27AD" w:rsidRDefault="005B27AD" w:rsidP="005B27AD">
      <w:pPr>
        <w:pStyle w:val="Listaszerbekezds"/>
        <w:ind w:left="0"/>
        <w:jc w:val="both"/>
      </w:pPr>
    </w:p>
    <w:p w:rsidR="005B27AD" w:rsidRPr="009A5E7F" w:rsidRDefault="005B27AD" w:rsidP="005B27AD">
      <w:pPr>
        <w:pStyle w:val="Listaszerbekezds"/>
        <w:ind w:left="0"/>
        <w:jc w:val="both"/>
      </w:pPr>
      <w:r w:rsidRPr="009A5E7F">
        <w:t>- A hőszigetelést fogadó burkolat állékonyságát felül kell vizsgálni, szükség szerint a hiányzó vagy leváló részeket szükséges vakolattal szintbe hozni. Amennyiben Vállalkozó a kivitelezés során nedvesedésre utaló nyomokat, szerkezetkárosodásokat tapasztal, úgy erről Megrendelőt haladéktalanul értesítenie kell.</w:t>
      </w:r>
    </w:p>
    <w:p w:rsidR="005B27AD" w:rsidRPr="009A5E7F" w:rsidRDefault="005B27AD" w:rsidP="005B27AD">
      <w:pPr>
        <w:pStyle w:val="Listaszerbekezds"/>
        <w:ind w:left="0"/>
        <w:jc w:val="both"/>
      </w:pPr>
      <w:r w:rsidRPr="009A5E7F">
        <w:lastRenderedPageBreak/>
        <w:t>- A hőszigetelést hézagmentesen kell a falfelületre felerősíteni, eltakarás előtt az esetlegesen keletkezett hézagokat javító anyaggal ki kell tölteni.</w:t>
      </w:r>
    </w:p>
    <w:p w:rsidR="005B27AD" w:rsidRDefault="005B27AD" w:rsidP="005B27AD">
      <w:pPr>
        <w:pStyle w:val="Listaszerbekezds"/>
        <w:ind w:left="0"/>
        <w:jc w:val="both"/>
      </w:pPr>
    </w:p>
    <w:p w:rsidR="005B27AD" w:rsidRDefault="005B27AD" w:rsidP="005B27AD">
      <w:pPr>
        <w:pStyle w:val="Listaszerbekezds"/>
        <w:ind w:left="0"/>
        <w:jc w:val="both"/>
      </w:pPr>
      <w:r>
        <w:t xml:space="preserve">- </w:t>
      </w:r>
      <w:r w:rsidRPr="007F399B">
        <w:t>A Vállalkozó feladata a</w:t>
      </w:r>
      <w:r>
        <w:t xml:space="preserve"> lapos tető szerkezetén kialakítandó 44</w:t>
      </w:r>
      <w:r w:rsidRPr="007F399B">
        <w:t xml:space="preserve"> kWp teljesítményű</w:t>
      </w:r>
      <w:r>
        <w:t xml:space="preserve">, </w:t>
      </w:r>
      <w:r w:rsidRPr="00507829">
        <w:t>közcélú elektromos hálózatra termelő</w:t>
      </w:r>
      <w:r>
        <w:t>,</w:t>
      </w:r>
      <w:r w:rsidRPr="00507829">
        <w:t xml:space="preserve"> háztartási</w:t>
      </w:r>
      <w:r>
        <w:t xml:space="preserve"> méretű, </w:t>
      </w:r>
      <w:r w:rsidRPr="007F399B">
        <w:t>fotovoltaikus rendszer</w:t>
      </w:r>
      <w:r>
        <w:t>ű kiserőmű (</w:t>
      </w:r>
      <w:r w:rsidRPr="007F399B">
        <w:t>HMKE</w:t>
      </w:r>
      <w:r>
        <w:t>)</w:t>
      </w:r>
      <w:r w:rsidRPr="007F399B">
        <w:t xml:space="preserve"> </w:t>
      </w:r>
      <w:r w:rsidRPr="00FE3E99">
        <w:t>komplett kiépítése a szükséges tervezési</w:t>
      </w:r>
      <w:r>
        <w:t>-</w:t>
      </w:r>
      <w:r w:rsidRPr="00FE3E99">
        <w:t xml:space="preserve"> és </w:t>
      </w:r>
      <w:r>
        <w:rPr>
          <w:bCs/>
        </w:rPr>
        <w:t xml:space="preserve">(szak)hatósági- illetve áramszolgáltatói </w:t>
      </w:r>
      <w:r w:rsidRPr="00FE3E99">
        <w:t>engedélyezési eljárás lefolytatásával, melynek</w:t>
      </w:r>
      <w:r w:rsidRPr="007F399B">
        <w:t xml:space="preserve"> meg kell felelnie a KEHOP-5.2.1</w:t>
      </w:r>
      <w:r>
        <w:t>0</w:t>
      </w:r>
      <w:r w:rsidRPr="007F399B">
        <w:t>. pályázati felhívás előírásainak valamint az alábbiakban meghatározott paramétereknek:</w:t>
      </w:r>
    </w:p>
    <w:p w:rsidR="005B27AD" w:rsidRPr="007F399B" w:rsidRDefault="005B27AD" w:rsidP="005B27AD">
      <w:pPr>
        <w:pStyle w:val="Listaszerbekezds"/>
        <w:ind w:left="426"/>
        <w:jc w:val="both"/>
      </w:pPr>
    </w:p>
    <w:p w:rsidR="005B27AD" w:rsidRPr="00F4666E" w:rsidRDefault="005B27AD" w:rsidP="005B27AD">
      <w:pPr>
        <w:pStyle w:val="Listaszerbekezds"/>
        <w:numPr>
          <w:ilvl w:val="2"/>
          <w:numId w:val="33"/>
        </w:numPr>
        <w:ind w:left="567" w:hanging="141"/>
        <w:jc w:val="both"/>
      </w:pPr>
      <w:r w:rsidRPr="00705BF3">
        <w:t>a napelem</w:t>
      </w:r>
      <w:r>
        <w:t>nek meg kell felelnie</w:t>
      </w:r>
      <w:r w:rsidRPr="00705BF3">
        <w:t xml:space="preserve"> az EN 61730 szabvány előírásainak. A </w:t>
      </w:r>
      <w:r w:rsidRPr="00F4666E">
        <w:t>berendezés</w:t>
      </w:r>
      <w:r>
        <w:t>nek</w:t>
      </w:r>
      <w:r w:rsidRPr="00F4666E">
        <w:t xml:space="preserve"> </w:t>
      </w:r>
      <w:r>
        <w:t>meg kell felelnie</w:t>
      </w:r>
      <w:r w:rsidRPr="00F4666E">
        <w:t xml:space="preserve"> továbbá kristályos modulok esetén az IEC 61215, vékonyfilmes modulok esetén az IEC 61646 szabványban előírt követelményeknek. A szabványoknak való megfelelést tanúsítvánnyal szükséges igazolni;</w:t>
      </w:r>
    </w:p>
    <w:p w:rsidR="005B27AD" w:rsidRPr="00F4666E" w:rsidRDefault="005B27AD" w:rsidP="005B27AD">
      <w:pPr>
        <w:pStyle w:val="Listaszerbekezds"/>
        <w:numPr>
          <w:ilvl w:val="2"/>
          <w:numId w:val="33"/>
        </w:numPr>
        <w:ind w:left="567" w:hanging="141"/>
        <w:jc w:val="both"/>
      </w:pPr>
      <w:r w:rsidRPr="00F4666E">
        <w:t>A fotovoltaikus rendszerhez telepített invertereknek meg kell felelniük az MSZ EN 62116 szabvány előírásainak és magyarországi minősítéssel kell rendelkeznie;</w:t>
      </w:r>
    </w:p>
    <w:p w:rsidR="005B27AD" w:rsidRPr="00F4666E" w:rsidRDefault="005B27AD" w:rsidP="005B27AD">
      <w:pPr>
        <w:pStyle w:val="Listaszerbekezds"/>
        <w:numPr>
          <w:ilvl w:val="2"/>
          <w:numId w:val="33"/>
        </w:numPr>
        <w:ind w:left="567" w:hanging="141"/>
        <w:jc w:val="both"/>
      </w:pPr>
      <w:r w:rsidRPr="00F4666E">
        <w:t>A napelemes rendszer létesítésére, ellenőrzésére és dokumentálására vonatkozóan meg kell felelni a MSZ HD 60364-7-712, MSZ HD 60364-6 és MSZ EN 62446 szabványok előírásainak vagy azzal egyenértékű műszaki követelményeknek</w:t>
      </w:r>
      <w:r>
        <w:t>;</w:t>
      </w:r>
    </w:p>
    <w:p w:rsidR="005B27AD" w:rsidRPr="00F4666E" w:rsidRDefault="005B27AD" w:rsidP="005B27AD">
      <w:pPr>
        <w:pStyle w:val="Listaszerbekezds"/>
        <w:numPr>
          <w:ilvl w:val="2"/>
          <w:numId w:val="33"/>
        </w:numPr>
        <w:ind w:left="567" w:hanging="141"/>
        <w:jc w:val="both"/>
      </w:pPr>
      <w:r w:rsidRPr="00F4666E">
        <w:t>Biztosítani kell legalább negyedórás időfelbontású, termelt és a hálózati csatlakozási ponton kiadott energia mérések elkülönített kialakítását, mely alkalmas az elszámolási és valós idejű termelés figyelésére</w:t>
      </w:r>
      <w:r>
        <w:t>;</w:t>
      </w:r>
    </w:p>
    <w:p w:rsidR="005B27AD" w:rsidRPr="00F4666E" w:rsidRDefault="005B27AD" w:rsidP="005B27AD">
      <w:pPr>
        <w:pStyle w:val="Listaszerbekezds"/>
        <w:numPr>
          <w:ilvl w:val="2"/>
          <w:numId w:val="33"/>
        </w:numPr>
        <w:ind w:left="567" w:hanging="141"/>
        <w:jc w:val="both"/>
      </w:pPr>
      <w:r w:rsidRPr="00F4666E">
        <w:t xml:space="preserve">a napelem moduloknak </w:t>
      </w:r>
      <w:r>
        <w:t>az alábbi</w:t>
      </w:r>
      <w:r w:rsidRPr="00F4666E">
        <w:t xml:space="preserve"> minimális hatásfok követelményeknek</w:t>
      </w:r>
      <w:r w:rsidRPr="008D709F">
        <w:t xml:space="preserve"> </w:t>
      </w:r>
      <w:r w:rsidRPr="00F4666E">
        <w:t xml:space="preserve">kell </w:t>
      </w:r>
      <w:r>
        <w:t>meg</w:t>
      </w:r>
      <w:r w:rsidRPr="00F4666E">
        <w:t>felelnie: kristályos modulok esetén 15%, vékonyfilmes modulok esetén 7%</w:t>
      </w:r>
      <w:r>
        <w:t>;</w:t>
      </w:r>
    </w:p>
    <w:p w:rsidR="005B27AD" w:rsidRDefault="005B27AD" w:rsidP="005B27AD">
      <w:pPr>
        <w:pStyle w:val="Listaszerbekezds"/>
        <w:numPr>
          <w:ilvl w:val="2"/>
          <w:numId w:val="33"/>
        </w:numPr>
        <w:ind w:left="567" w:hanging="141"/>
        <w:jc w:val="both"/>
      </w:pPr>
      <w:r w:rsidRPr="00F4666E">
        <w:t>a napelem modulokra minimum 10 évre</w:t>
      </w:r>
      <w:r>
        <w:t xml:space="preserve"> vonatkozó</w:t>
      </w:r>
      <w:r w:rsidRPr="00F4666E">
        <w:t xml:space="preserve"> anyag és gyártási garancia</w:t>
      </w:r>
      <w:r>
        <w:t xml:space="preserve"> megléte</w:t>
      </w:r>
      <w:r w:rsidRPr="00F4666E">
        <w:t xml:space="preserve">, </w:t>
      </w:r>
      <w:r w:rsidRPr="00705BF3">
        <w:t>minimum 20 évre</w:t>
      </w:r>
      <w:r w:rsidRPr="00F4666E">
        <w:t xml:space="preserve"> </w:t>
      </w:r>
      <w:r>
        <w:t xml:space="preserve">vonatkozó </w:t>
      </w:r>
      <w:r w:rsidRPr="00F4666E">
        <w:t>80%-os</w:t>
      </w:r>
      <w:r w:rsidRPr="00705BF3">
        <w:t xml:space="preserve"> teljesítménygarancia</w:t>
      </w:r>
      <w:r>
        <w:t xml:space="preserve"> megléte</w:t>
      </w:r>
      <w:r w:rsidRPr="00705BF3">
        <w:t>, az inverterre minimum 5 évre vonatkozó gyártói garancia</w:t>
      </w:r>
      <w:r>
        <w:t xml:space="preserve"> megléte</w:t>
      </w:r>
      <w:r w:rsidRPr="00705BF3">
        <w:t xml:space="preserve">, a szerelési munkákra </w:t>
      </w:r>
      <w:r w:rsidRPr="00507829">
        <w:t xml:space="preserve">minimum </w:t>
      </w:r>
      <w:r>
        <w:t>5</w:t>
      </w:r>
      <w:r w:rsidRPr="00507829">
        <w:t xml:space="preserve"> év jótállás</w:t>
      </w:r>
      <w:r>
        <w:t xml:space="preserve"> vállalása szükséges;</w:t>
      </w:r>
      <w:r w:rsidRPr="00AC1C90">
        <w:t xml:space="preserve"> </w:t>
      </w:r>
    </w:p>
    <w:p w:rsidR="005B27AD" w:rsidRDefault="005B27AD" w:rsidP="005B27AD">
      <w:pPr>
        <w:pStyle w:val="Listaszerbekezds"/>
        <w:numPr>
          <w:ilvl w:val="2"/>
          <w:numId w:val="33"/>
        </w:numPr>
        <w:ind w:left="567" w:hanging="141"/>
        <w:jc w:val="both"/>
      </w:pPr>
      <w:r w:rsidRPr="00705BF3">
        <w:t xml:space="preserve">a </w:t>
      </w:r>
      <w:r>
        <w:t xml:space="preserve">komplett </w:t>
      </w:r>
      <w:r w:rsidRPr="00705BF3">
        <w:t xml:space="preserve">napelemes rendszer </w:t>
      </w:r>
      <w:r>
        <w:t>össz</w:t>
      </w:r>
      <w:r w:rsidRPr="00705BF3">
        <w:t>költsége nem haladhatja meg a nettó 450.000 Ft/kW fajlagos költséget</w:t>
      </w:r>
      <w:r>
        <w:t>;</w:t>
      </w:r>
    </w:p>
    <w:p w:rsidR="005B27AD" w:rsidRDefault="005B27AD" w:rsidP="005B27AD">
      <w:pPr>
        <w:pStyle w:val="Listaszerbekezds"/>
        <w:ind w:left="567"/>
        <w:jc w:val="both"/>
      </w:pPr>
    </w:p>
    <w:p w:rsidR="005B27AD" w:rsidRDefault="005B27AD" w:rsidP="005B27AD">
      <w:pPr>
        <w:pStyle w:val="Listaszerbekezds"/>
        <w:ind w:left="0"/>
        <w:jc w:val="both"/>
      </w:pPr>
      <w:r>
        <w:t>- Vállalkozó feladata</w:t>
      </w:r>
      <w:r w:rsidRPr="009A5357">
        <w:t xml:space="preserve"> a napelemes rendszer üzembe helyezése, </w:t>
      </w:r>
      <w:r>
        <w:t xml:space="preserve">a </w:t>
      </w:r>
      <w:r w:rsidRPr="009A5357">
        <w:t>hálózati engedélyes (E</w:t>
      </w:r>
      <w:r>
        <w:t>-ON</w:t>
      </w:r>
      <w:r w:rsidRPr="009A5357">
        <w:t>) áramszolgáltató által meghatározott próbaüzeme</w:t>
      </w:r>
      <w:r>
        <w:t xml:space="preserve"> valamint </w:t>
      </w:r>
      <w:r w:rsidRPr="009A5357">
        <w:t xml:space="preserve">átvétele; </w:t>
      </w:r>
    </w:p>
    <w:p w:rsidR="005B27AD" w:rsidRPr="00E14E9E" w:rsidRDefault="005B27AD" w:rsidP="005B27AD">
      <w:pPr>
        <w:pStyle w:val="Listaszerbekezds"/>
        <w:ind w:left="0"/>
        <w:jc w:val="both"/>
      </w:pPr>
      <w:r>
        <w:t xml:space="preserve">- </w:t>
      </w:r>
      <w:r w:rsidRPr="000851AF">
        <w:t>A Vállalkozó feladata a napelemes rendszer</w:t>
      </w:r>
      <w:r>
        <w:t xml:space="preserve">nek </w:t>
      </w:r>
      <w:r w:rsidRPr="000851AF">
        <w:t>a hatályos előírásoknak megfelelő villám- és érintésvédelmi hálózat</w:t>
      </w:r>
      <w:r>
        <w:t>ának</w:t>
      </w:r>
      <w:r w:rsidRPr="000851AF">
        <w:t xml:space="preserve"> kiépítése</w:t>
      </w:r>
      <w:r>
        <w:t>, továbbá az épület villámvédelméhez való csatlakoztatása, valamint</w:t>
      </w:r>
      <w:r w:rsidRPr="00AC1C90">
        <w:t xml:space="preserve"> </w:t>
      </w:r>
      <w:r>
        <w:t>mérési jegyzőkönyv készítése.</w:t>
      </w:r>
    </w:p>
    <w:p w:rsidR="005B27AD" w:rsidRPr="009A5E7F" w:rsidRDefault="005B27AD" w:rsidP="005B27AD">
      <w:pPr>
        <w:pStyle w:val="Listaszerbekezds"/>
        <w:ind w:left="0"/>
        <w:jc w:val="both"/>
      </w:pPr>
      <w:r w:rsidRPr="009A5E7F">
        <w:t xml:space="preserve">- Vállalkozó köteles minden eltakarásra kerülő szerkezetről </w:t>
      </w:r>
      <w:r w:rsidRPr="009A5E7F">
        <w:rPr>
          <w:bCs/>
        </w:rPr>
        <w:t xml:space="preserve">(pld. szerkezet rögzítése) </w:t>
      </w:r>
      <w:r w:rsidRPr="009A5E7F">
        <w:t>eltakarás előtt beazonosítható foto dokumentációt készíteni és azt az építési napló mellékleteként kezelni.</w:t>
      </w:r>
    </w:p>
    <w:p w:rsidR="005B27AD" w:rsidRPr="009A5E7F" w:rsidRDefault="005B27AD" w:rsidP="005B27AD">
      <w:pPr>
        <w:pStyle w:val="Listaszerbekezds"/>
        <w:ind w:left="0"/>
        <w:jc w:val="both"/>
      </w:pPr>
      <w:r w:rsidRPr="009A5E7F">
        <w:t xml:space="preserve">- Vállalkozó feladata - kizárólag az érintett szerkezetekre vonatkozóan - megvalósulási tervdokumentáció készítése. </w:t>
      </w:r>
    </w:p>
    <w:p w:rsidR="005B27AD" w:rsidRPr="009A5E7F" w:rsidRDefault="005B27AD" w:rsidP="005B27AD">
      <w:pPr>
        <w:pStyle w:val="Listaszerbekezds"/>
        <w:ind w:left="0"/>
        <w:jc w:val="both"/>
      </w:pPr>
      <w:r w:rsidRPr="009A5E7F">
        <w:t>- Vállalkozó feladata a beépített termékek megfelelőségét igazoló hiteles dokumentumok beszerzése. Kizárólag bevizsgált és megfelelő minősítéssel rendelkező I. osztályú építőanyagok, rendszerek alkalmazhatóak. Az anyagok és eszközök minőségi és megfelelőségi bizonylatait a beépítés előtt az építési naplóhoz csatolni kell.</w:t>
      </w:r>
    </w:p>
    <w:p w:rsidR="005B27AD" w:rsidRPr="009A5E7F" w:rsidRDefault="005B27AD" w:rsidP="005B27AD">
      <w:pPr>
        <w:pStyle w:val="Listaszerbekezds"/>
        <w:ind w:left="0"/>
        <w:jc w:val="both"/>
      </w:pPr>
      <w:r w:rsidRPr="009A5E7F">
        <w:t xml:space="preserve">- Vállalkozó feladata az építési/bontási hulladék szelektív gyűjtése és elszállítása a 45/2004.(VII.26.) BM-KvVM együttes rendelet, valamint a 225/2015. (VIII. 7.) Korm. rendelet előírásainak betartásával, továbbá a munkaterület takarítása. </w:t>
      </w:r>
    </w:p>
    <w:p w:rsidR="005B27AD" w:rsidRPr="009A5E7F" w:rsidRDefault="005B27AD" w:rsidP="005B27AD">
      <w:pPr>
        <w:pStyle w:val="Listaszerbekezds"/>
        <w:ind w:left="0"/>
        <w:jc w:val="both"/>
      </w:pPr>
      <w:r w:rsidRPr="009A5E7F">
        <w:t>- Vállalkozó feladata az építési- és felvonulási terület lekerítése, balesetmentesítése és őrzése, valamint a szükséges közterületfoglalási engedély illetve díj beszerzése és rendezése.</w:t>
      </w:r>
    </w:p>
    <w:p w:rsidR="005B27AD" w:rsidRPr="00842697" w:rsidRDefault="005B27AD" w:rsidP="005B27AD">
      <w:pPr>
        <w:pStyle w:val="Listaszerbekezds"/>
        <w:ind w:left="0"/>
        <w:jc w:val="both"/>
        <w:rPr>
          <w:bCs/>
        </w:rPr>
      </w:pPr>
      <w:r w:rsidRPr="009A5E7F">
        <w:rPr>
          <w:bCs/>
        </w:rPr>
        <w:t>- A műszaki leírással együtt kezelendő a tételes költségvetés és a vázlatterv dokumentáció.</w:t>
      </w:r>
    </w:p>
    <w:p w:rsidR="005B27AD" w:rsidRDefault="005B27AD" w:rsidP="005B27AD"/>
    <w:p w:rsidR="005B27AD" w:rsidRPr="00691837" w:rsidRDefault="005B27AD" w:rsidP="005B27AD">
      <w:pPr>
        <w:numPr>
          <w:ilvl w:val="0"/>
          <w:numId w:val="34"/>
        </w:numPr>
        <w:rPr>
          <w:b/>
          <w:color w:val="000000"/>
          <w:u w:val="single"/>
        </w:rPr>
      </w:pPr>
      <w:r>
        <w:rPr>
          <w:b/>
          <w:color w:val="000000"/>
          <w:u w:val="single"/>
        </w:rPr>
        <w:br w:type="page"/>
      </w:r>
      <w:r w:rsidRPr="00691837">
        <w:rPr>
          <w:b/>
          <w:color w:val="000000"/>
          <w:u w:val="single"/>
        </w:rPr>
        <w:lastRenderedPageBreak/>
        <w:t>részajánlati kör:</w:t>
      </w:r>
    </w:p>
    <w:p w:rsidR="005B27AD" w:rsidRDefault="005B27AD" w:rsidP="005B27AD">
      <w:pPr>
        <w:pStyle w:val="Listaszerbekezds"/>
        <w:autoSpaceDE w:val="0"/>
        <w:autoSpaceDN w:val="0"/>
        <w:adjustRightInd w:val="0"/>
        <w:spacing w:after="120"/>
        <w:ind w:left="0" w:firstLine="360"/>
        <w:jc w:val="both"/>
        <w:rPr>
          <w:i/>
        </w:rPr>
      </w:pPr>
    </w:p>
    <w:p w:rsidR="005B27AD" w:rsidRPr="00E76FBD" w:rsidRDefault="005B27AD" w:rsidP="005B27AD">
      <w:pPr>
        <w:pStyle w:val="Listaszerbekezds"/>
        <w:autoSpaceDE w:val="0"/>
        <w:autoSpaceDN w:val="0"/>
        <w:adjustRightInd w:val="0"/>
        <w:spacing w:after="120"/>
        <w:ind w:left="0" w:firstLine="360"/>
        <w:jc w:val="both"/>
      </w:pPr>
      <w:r>
        <w:rPr>
          <w:i/>
        </w:rPr>
        <w:t>Az</w:t>
      </w:r>
      <w:r w:rsidRPr="00E76FBD">
        <w:rPr>
          <w:i/>
        </w:rPr>
        <w:t xml:space="preserve"> építési munka tárgya:  </w:t>
      </w:r>
    </w:p>
    <w:p w:rsidR="005B27AD" w:rsidRDefault="005B27AD" w:rsidP="005B27AD">
      <w:pPr>
        <w:widowControl w:val="0"/>
        <w:autoSpaceDE w:val="0"/>
        <w:autoSpaceDN w:val="0"/>
        <w:adjustRightInd w:val="0"/>
        <w:jc w:val="both"/>
        <w:rPr>
          <w:bCs/>
        </w:rPr>
      </w:pPr>
      <w:r w:rsidRPr="00D35A37">
        <w:rPr>
          <w:b/>
          <w:bCs/>
        </w:rPr>
        <w:t>„</w:t>
      </w:r>
      <w:r>
        <w:rPr>
          <w:b/>
          <w:bCs/>
        </w:rPr>
        <w:t>Szolnok, Szigligeti utcai helyőrségi szálló épület</w:t>
      </w:r>
      <w:r w:rsidRPr="00384F8E">
        <w:rPr>
          <w:b/>
          <w:bCs/>
        </w:rPr>
        <w:t>energetikai fejlesztései</w:t>
      </w:r>
      <w:r w:rsidRPr="00D35A37">
        <w:rPr>
          <w:b/>
          <w:bCs/>
        </w:rPr>
        <w:t>”</w:t>
      </w:r>
      <w:r w:rsidRPr="00D35A37">
        <w:rPr>
          <w:bCs/>
        </w:rPr>
        <w:t xml:space="preserve"> a KEHOP 5.2.1</w:t>
      </w:r>
      <w:r>
        <w:rPr>
          <w:bCs/>
        </w:rPr>
        <w:t>0.</w:t>
      </w:r>
      <w:r w:rsidRPr="00D35A37">
        <w:rPr>
          <w:bCs/>
        </w:rPr>
        <w:t xml:space="preserve"> </w:t>
      </w:r>
      <w:r w:rsidRPr="006F5AE3">
        <w:rPr>
          <w:bCs/>
        </w:rPr>
        <w:t>azonosító jelű pályázati felhívás alapján.</w:t>
      </w:r>
    </w:p>
    <w:p w:rsidR="005B27AD" w:rsidRDefault="005B27AD" w:rsidP="005B27AD">
      <w:pPr>
        <w:jc w:val="both"/>
        <w:rPr>
          <w:bCs/>
        </w:rPr>
      </w:pPr>
    </w:p>
    <w:p w:rsidR="005B27AD" w:rsidRPr="00E76FBD" w:rsidRDefault="005B27AD" w:rsidP="005B27AD">
      <w:pPr>
        <w:pStyle w:val="Listaszerbekezds"/>
        <w:autoSpaceDE w:val="0"/>
        <w:autoSpaceDN w:val="0"/>
        <w:adjustRightInd w:val="0"/>
        <w:spacing w:after="120"/>
        <w:ind w:left="0" w:firstLine="360"/>
        <w:jc w:val="both"/>
      </w:pPr>
      <w:r w:rsidRPr="00E76FBD">
        <w:rPr>
          <w:i/>
        </w:rPr>
        <w:t>A</w:t>
      </w:r>
      <w:r>
        <w:rPr>
          <w:i/>
        </w:rPr>
        <w:t>z</w:t>
      </w:r>
      <w:r w:rsidRPr="00E76FBD">
        <w:rPr>
          <w:i/>
        </w:rPr>
        <w:t xml:space="preserve"> építési munka </w:t>
      </w:r>
      <w:r>
        <w:rPr>
          <w:i/>
        </w:rPr>
        <w:t>rendeltetése</w:t>
      </w:r>
      <w:r w:rsidRPr="00E76FBD">
        <w:rPr>
          <w:i/>
        </w:rPr>
        <w:t>:</w:t>
      </w:r>
    </w:p>
    <w:p w:rsidR="005B27AD" w:rsidRPr="009443B6" w:rsidRDefault="005B27AD" w:rsidP="005B27AD">
      <w:pPr>
        <w:widowControl w:val="0"/>
        <w:autoSpaceDE w:val="0"/>
        <w:autoSpaceDN w:val="0"/>
        <w:adjustRightInd w:val="0"/>
        <w:jc w:val="both"/>
        <w:rPr>
          <w:bCs/>
        </w:rPr>
      </w:pPr>
      <w:r>
        <w:rPr>
          <w:bCs/>
        </w:rPr>
        <w:t xml:space="preserve">A </w:t>
      </w:r>
      <w:r w:rsidRPr="0071670A">
        <w:rPr>
          <w:b/>
          <w:bCs/>
        </w:rPr>
        <w:t>Szolnok,</w:t>
      </w:r>
      <w:r>
        <w:rPr>
          <w:bCs/>
        </w:rPr>
        <w:t xml:space="preserve"> </w:t>
      </w:r>
      <w:r>
        <w:rPr>
          <w:b/>
          <w:bCs/>
        </w:rPr>
        <w:t>Szigligeti utcai helyőrségi szálló</w:t>
      </w:r>
      <w:r>
        <w:rPr>
          <w:bCs/>
        </w:rPr>
        <w:t xml:space="preserve">, amely magában foglalja a </w:t>
      </w:r>
      <w:r w:rsidRPr="00962CDA">
        <w:rPr>
          <w:bCs/>
        </w:rPr>
        <w:t>külső nyílászárók cseréjé</w:t>
      </w:r>
      <w:r>
        <w:rPr>
          <w:bCs/>
        </w:rPr>
        <w:t xml:space="preserve">t, </w:t>
      </w:r>
      <w:r w:rsidRPr="00962CDA">
        <w:rPr>
          <w:bCs/>
        </w:rPr>
        <w:t>utólagos homlokzati- és födém hőszigetelésének</w:t>
      </w:r>
      <w:r w:rsidRPr="0014462D">
        <w:rPr>
          <w:bCs/>
        </w:rPr>
        <w:t xml:space="preserve"> kivitelezési munkái</w:t>
      </w:r>
      <w:r>
        <w:rPr>
          <w:bCs/>
        </w:rPr>
        <w:t>t a kapcsolódó járulékos feladatokkal</w:t>
      </w:r>
      <w:r w:rsidRPr="009443B6">
        <w:rPr>
          <w:bCs/>
        </w:rPr>
        <w:t>.</w:t>
      </w:r>
    </w:p>
    <w:p w:rsidR="005B27AD" w:rsidRDefault="005B27AD" w:rsidP="005B27AD">
      <w:pPr>
        <w:widowControl w:val="0"/>
        <w:autoSpaceDE w:val="0"/>
        <w:autoSpaceDN w:val="0"/>
        <w:adjustRightInd w:val="0"/>
        <w:ind w:left="644"/>
        <w:jc w:val="both"/>
      </w:pPr>
    </w:p>
    <w:p w:rsidR="005B27AD" w:rsidRPr="00E76FBD" w:rsidRDefault="005B27AD" w:rsidP="005B27AD">
      <w:pPr>
        <w:pStyle w:val="Listaszerbekezds"/>
        <w:autoSpaceDE w:val="0"/>
        <w:autoSpaceDN w:val="0"/>
        <w:adjustRightInd w:val="0"/>
        <w:spacing w:after="120"/>
        <w:ind w:left="0" w:firstLine="360"/>
        <w:jc w:val="both"/>
      </w:pPr>
      <w:r w:rsidRPr="000E194B">
        <w:rPr>
          <w:i/>
        </w:rPr>
        <w:t>Teljesítés</w:t>
      </w:r>
      <w:r w:rsidRPr="00E76FBD">
        <w:rPr>
          <w:i/>
        </w:rPr>
        <w:t xml:space="preserve"> helye:</w:t>
      </w:r>
    </w:p>
    <w:p w:rsidR="005B27AD" w:rsidRPr="00842C87" w:rsidRDefault="005B27AD" w:rsidP="005B27AD">
      <w:pPr>
        <w:widowControl w:val="0"/>
        <w:autoSpaceDE w:val="0"/>
        <w:autoSpaceDN w:val="0"/>
        <w:adjustRightInd w:val="0"/>
        <w:ind w:left="567" w:hanging="567"/>
        <w:rPr>
          <w:bCs/>
        </w:rPr>
      </w:pPr>
      <w:r>
        <w:rPr>
          <w:b/>
          <w:bCs/>
        </w:rPr>
        <w:t xml:space="preserve">Szolnok, </w:t>
      </w:r>
      <w:r w:rsidRPr="000E194B">
        <w:rPr>
          <w:b/>
          <w:bCs/>
        </w:rPr>
        <w:t>Szigligeti utcai helyőrségi szálló</w:t>
      </w:r>
      <w:r w:rsidRPr="00131255">
        <w:rPr>
          <w:bCs/>
        </w:rPr>
        <w:t xml:space="preserve">, </w:t>
      </w:r>
    </w:p>
    <w:p w:rsidR="005B27AD" w:rsidRDefault="005B27AD" w:rsidP="005B27AD">
      <w:pPr>
        <w:widowControl w:val="0"/>
        <w:autoSpaceDE w:val="0"/>
        <w:autoSpaceDN w:val="0"/>
        <w:adjustRightInd w:val="0"/>
        <w:ind w:left="567" w:hanging="567"/>
        <w:rPr>
          <w:bCs/>
        </w:rPr>
      </w:pPr>
      <w:r>
        <w:rPr>
          <w:bCs/>
        </w:rPr>
        <w:t>5000 Szolnok, Szigligeti utca 4-6., Hrsz.:828/3</w:t>
      </w:r>
    </w:p>
    <w:p w:rsidR="005B27AD" w:rsidRDefault="005B27AD" w:rsidP="005B27AD">
      <w:pPr>
        <w:rPr>
          <w:color w:val="000000"/>
        </w:rPr>
      </w:pPr>
      <w:r>
        <w:rPr>
          <w:color w:val="000000"/>
        </w:rPr>
        <w:t xml:space="preserve"> </w:t>
      </w:r>
    </w:p>
    <w:p w:rsidR="005B27AD" w:rsidRDefault="005B27AD" w:rsidP="005B27AD">
      <w:pPr>
        <w:pStyle w:val="Listaszerbekezds"/>
        <w:autoSpaceDE w:val="0"/>
        <w:autoSpaceDN w:val="0"/>
        <w:adjustRightInd w:val="0"/>
        <w:spacing w:after="120"/>
        <w:ind w:left="0" w:firstLine="360"/>
        <w:jc w:val="both"/>
      </w:pPr>
      <w:r w:rsidRPr="007D0D08">
        <w:rPr>
          <w:i/>
        </w:rPr>
        <w:t>Általános ismertetés:</w:t>
      </w:r>
    </w:p>
    <w:p w:rsidR="005B27AD" w:rsidRPr="0071670A" w:rsidRDefault="005B27AD" w:rsidP="005B27AD">
      <w:pPr>
        <w:jc w:val="both"/>
      </w:pPr>
      <w:r w:rsidRPr="0071670A">
        <w:t>Az ingatlan Szolnok városában, lakóövezetben helyezkedik el. Az épület rendeltetéséből adódóan helyőrs</w:t>
      </w:r>
      <w:r w:rsidRPr="000E194B">
        <w:t>égi szállóként, lakó épületként funkciónál.</w:t>
      </w:r>
    </w:p>
    <w:p w:rsidR="005B27AD" w:rsidRDefault="005B27AD" w:rsidP="005B27AD">
      <w:pPr>
        <w:jc w:val="both"/>
      </w:pPr>
      <w:r w:rsidRPr="000E194B">
        <w:t xml:space="preserve">Az </w:t>
      </w:r>
      <w:r w:rsidRPr="0071670A">
        <w:t>épület</w:t>
      </w:r>
      <w:r w:rsidRPr="000E194B">
        <w:t xml:space="preserve"> megközelíthető gépjárművel, a területen szilárd burkolatú járdák, gépjármű utak, parkolók, térvilágítás és </w:t>
      </w:r>
      <w:r w:rsidRPr="00131255">
        <w:t>zöldfelület található. Az ingatlan környezetvédelmi állapota kielégítő, a közelben zaj- és levegőt szennyező forrás nincs.</w:t>
      </w:r>
      <w:r>
        <w:t xml:space="preserve"> </w:t>
      </w:r>
    </w:p>
    <w:p w:rsidR="005B27AD" w:rsidRPr="007D0D08" w:rsidRDefault="005B27AD" w:rsidP="005B27AD">
      <w:pPr>
        <w:widowControl w:val="0"/>
        <w:autoSpaceDE w:val="0"/>
        <w:autoSpaceDN w:val="0"/>
        <w:adjustRightInd w:val="0"/>
        <w:jc w:val="both"/>
      </w:pPr>
    </w:p>
    <w:p w:rsidR="005B27AD" w:rsidRDefault="005B27AD" w:rsidP="005B27AD">
      <w:pPr>
        <w:pStyle w:val="Listaszerbekezds"/>
        <w:autoSpaceDE w:val="0"/>
        <w:autoSpaceDN w:val="0"/>
        <w:adjustRightInd w:val="0"/>
        <w:spacing w:after="120"/>
        <w:ind w:left="0" w:firstLine="360"/>
        <w:jc w:val="both"/>
      </w:pPr>
      <w:r w:rsidRPr="00CB25F5">
        <w:rPr>
          <w:i/>
        </w:rPr>
        <w:t>Érintett épület bemutatása:</w:t>
      </w:r>
    </w:p>
    <w:p w:rsidR="005B27AD" w:rsidRDefault="005B27AD" w:rsidP="005B27AD">
      <w:pPr>
        <w:jc w:val="both"/>
      </w:pPr>
      <w:r>
        <w:t>Épület r</w:t>
      </w:r>
      <w:r w:rsidRPr="00D7529D">
        <w:t xml:space="preserve">endeltetése: </w:t>
      </w:r>
      <w:r>
        <w:t>Nőtlen tiszti szálló (helyőrségi szálló), elhelyezési szobák, mosdók és WC helyiségek.</w:t>
      </w:r>
    </w:p>
    <w:p w:rsidR="005B27AD" w:rsidRPr="003D7CD3" w:rsidRDefault="005B27AD" w:rsidP="005B27AD">
      <w:pPr>
        <w:jc w:val="both"/>
        <w:rPr>
          <w:highlight w:val="yellow"/>
        </w:rPr>
      </w:pPr>
      <w:r w:rsidRPr="00D7529D">
        <w:t>Az épület építési éve 19</w:t>
      </w:r>
      <w:r>
        <w:t>71.</w:t>
      </w:r>
      <w:r w:rsidRPr="00D7529D">
        <w:t xml:space="preserve"> Az épület </w:t>
      </w:r>
      <w:r>
        <w:t>zártsorú elhelyezésű, saroképület, mely kétoldalával kapcsolódik a mellette álló épületekhez, földszint plusz, négy emelet magas (ötszintes) lapostetős, vasbeton pillérvázas, vastagfalú téglaépítéses kialakítású.</w:t>
      </w:r>
    </w:p>
    <w:p w:rsidR="005B27AD" w:rsidRPr="00EB1DEC" w:rsidRDefault="005B27AD" w:rsidP="005B27AD">
      <w:pPr>
        <w:jc w:val="both"/>
      </w:pPr>
      <w:r w:rsidRPr="00EB1DEC">
        <w:t xml:space="preserve">Felmenő és függőleges teherhordó szerkezet: </w:t>
      </w:r>
      <w:r>
        <w:t xml:space="preserve">előregyártott vasbeton </w:t>
      </w:r>
      <w:r w:rsidRPr="00EB1DEC">
        <w:t>vázszerkezet</w:t>
      </w:r>
      <w:r>
        <w:t>, kitöltő falazattal.</w:t>
      </w:r>
    </w:p>
    <w:p w:rsidR="005B27AD" w:rsidRDefault="005B27AD" w:rsidP="005B27AD">
      <w:pPr>
        <w:jc w:val="both"/>
      </w:pPr>
      <w:r w:rsidRPr="00EB1DEC">
        <w:t xml:space="preserve">Födémek, vízszintes teherhordó szerkezet: </w:t>
      </w:r>
      <w:r>
        <w:t>előregyártott vasbeton gerendás födém</w:t>
      </w:r>
    </w:p>
    <w:p w:rsidR="005B27AD" w:rsidRPr="0000339C" w:rsidRDefault="005B27AD" w:rsidP="005B27AD">
      <w:pPr>
        <w:jc w:val="both"/>
      </w:pPr>
      <w:r w:rsidRPr="0000339C">
        <w:t xml:space="preserve">Tetőszerkezet: attika falas, lapostetős </w:t>
      </w:r>
      <w:r>
        <w:t xml:space="preserve">vasbeton födém </w:t>
      </w:r>
      <w:r w:rsidRPr="0000339C">
        <w:t xml:space="preserve">belső vízelvezetéssel, </w:t>
      </w:r>
      <w:r>
        <w:t xml:space="preserve">egyenes </w:t>
      </w:r>
      <w:r w:rsidRPr="00C14C5E">
        <w:t>rétegrendű hő- és vízszigeteléssel</w:t>
      </w:r>
      <w:r w:rsidRPr="0000339C">
        <w:t xml:space="preserve"> kialakítva, az attikafal horganylemezzel lezárva.</w:t>
      </w:r>
    </w:p>
    <w:p w:rsidR="005B27AD" w:rsidRPr="00EB1DEC" w:rsidRDefault="005B27AD" w:rsidP="005B27AD">
      <w:pPr>
        <w:jc w:val="both"/>
      </w:pPr>
      <w:r w:rsidRPr="00EB1DEC">
        <w:t xml:space="preserve">Belső és külső felületképzés: </w:t>
      </w:r>
      <w:r>
        <w:t>kívül ragasztott mozaikcsempe, tégla és mészhabarccsal vakolt és fehérre festett</w:t>
      </w:r>
      <w:r w:rsidRPr="005A298D">
        <w:t xml:space="preserve"> burkolat</w:t>
      </w:r>
      <w:r>
        <w:t>,</w:t>
      </w:r>
      <w:r w:rsidRPr="00EB1DEC">
        <w:t xml:space="preserve"> belül mészhabarccsal vakolt, fehérre festett felületek, vizes helyiségek csempeburkolatúak</w:t>
      </w:r>
      <w:r>
        <w:t>.</w:t>
      </w:r>
    </w:p>
    <w:p w:rsidR="005B27AD" w:rsidRDefault="005B27AD" w:rsidP="005B27AD">
      <w:pPr>
        <w:jc w:val="both"/>
      </w:pPr>
      <w:r w:rsidRPr="001F2099">
        <w:t xml:space="preserve">Nyílászárók: </w:t>
      </w:r>
      <w:r w:rsidRPr="005A298D">
        <w:t>vegyesen fa és fém szerkezetű ablakok, egyrészt kapcsolt gerébtokos, helyenként korhadt rosszul záródó fa nyílászárók egyrétegű üvegezéssel, másrészt gyenge hőszigetelő képességű, nagy felületű fém (alumínium) ablakok.</w:t>
      </w:r>
    </w:p>
    <w:p w:rsidR="005B27AD" w:rsidRDefault="005B27AD" w:rsidP="005B27AD">
      <w:pPr>
        <w:jc w:val="both"/>
      </w:pPr>
    </w:p>
    <w:p w:rsidR="005B27AD" w:rsidRPr="00A64617" w:rsidRDefault="005B27AD" w:rsidP="005B27AD">
      <w:pPr>
        <w:spacing w:line="360" w:lineRule="auto"/>
        <w:jc w:val="both"/>
      </w:pPr>
      <w:r w:rsidRPr="00A64617">
        <w:t xml:space="preserve">Épület hasznos fűtött alapterülete: </w:t>
      </w:r>
      <w:r w:rsidRPr="00A64617">
        <w:rPr>
          <w:sz w:val="22"/>
        </w:rPr>
        <w:t>~</w:t>
      </w:r>
      <w:r>
        <w:rPr>
          <w:sz w:val="22"/>
        </w:rPr>
        <w:t xml:space="preserve">3 150 </w:t>
      </w:r>
      <w:r w:rsidRPr="00A64617">
        <w:rPr>
          <w:sz w:val="22"/>
        </w:rPr>
        <w:t>m</w:t>
      </w:r>
      <w:r w:rsidRPr="00A64617">
        <w:rPr>
          <w:sz w:val="22"/>
          <w:vertAlign w:val="superscript"/>
        </w:rPr>
        <w:t>2</w:t>
      </w:r>
    </w:p>
    <w:p w:rsidR="005B27AD" w:rsidRPr="00A64617" w:rsidRDefault="005B27AD" w:rsidP="005B27AD">
      <w:pPr>
        <w:spacing w:line="360" w:lineRule="auto"/>
        <w:jc w:val="both"/>
      </w:pPr>
      <w:r w:rsidRPr="00A64617">
        <w:t>Homlokzati nyílászárók felülete: ~</w:t>
      </w:r>
      <w:r>
        <w:t>470</w:t>
      </w:r>
      <w:r w:rsidRPr="00A64617">
        <w:rPr>
          <w:color w:val="000000"/>
        </w:rPr>
        <w:t xml:space="preserve"> </w:t>
      </w:r>
      <w:r w:rsidRPr="00A64617">
        <w:t>m</w:t>
      </w:r>
      <w:r w:rsidRPr="00A64617">
        <w:rPr>
          <w:vertAlign w:val="superscript"/>
        </w:rPr>
        <w:t>2</w:t>
      </w:r>
    </w:p>
    <w:p w:rsidR="005B27AD" w:rsidRPr="00A64617" w:rsidRDefault="005B27AD" w:rsidP="005B27AD">
      <w:pPr>
        <w:spacing w:line="360" w:lineRule="auto"/>
        <w:rPr>
          <w:rFonts w:eastAsia="Calibri"/>
        </w:rPr>
      </w:pPr>
      <w:r w:rsidRPr="00A64617">
        <w:t>Homlokzati fal felülete:</w:t>
      </w:r>
      <w:r w:rsidRPr="00A64617">
        <w:rPr>
          <w:rFonts w:eastAsia="Calibri"/>
        </w:rPr>
        <w:t xml:space="preserve"> ~</w:t>
      </w:r>
      <w:r>
        <w:rPr>
          <w:rFonts w:eastAsia="Calibri"/>
        </w:rPr>
        <w:t>1 280</w:t>
      </w:r>
      <w:r w:rsidRPr="00A64617">
        <w:rPr>
          <w:color w:val="000000"/>
        </w:rPr>
        <w:t xml:space="preserve"> </w:t>
      </w:r>
      <w:r w:rsidRPr="00A64617">
        <w:rPr>
          <w:rFonts w:eastAsia="Calibri"/>
        </w:rPr>
        <w:t>m</w:t>
      </w:r>
      <w:r w:rsidRPr="00A64617">
        <w:rPr>
          <w:rFonts w:eastAsia="Calibri"/>
          <w:vertAlign w:val="superscript"/>
        </w:rPr>
        <w:t>2</w:t>
      </w:r>
    </w:p>
    <w:p w:rsidR="005B27AD" w:rsidRPr="00DA6F9E" w:rsidRDefault="005B27AD" w:rsidP="005B27AD">
      <w:pPr>
        <w:spacing w:line="360" w:lineRule="auto"/>
      </w:pPr>
      <w:r w:rsidRPr="00A64617">
        <w:t>Zárófödém felülete: ~</w:t>
      </w:r>
      <w:r>
        <w:t>665</w:t>
      </w:r>
      <w:r w:rsidRPr="00A64617">
        <w:t xml:space="preserve"> m</w:t>
      </w:r>
      <w:r w:rsidRPr="00A64617">
        <w:rPr>
          <w:vertAlign w:val="superscript"/>
        </w:rPr>
        <w:t>2</w:t>
      </w:r>
      <w:r w:rsidRPr="00DA6F9E">
        <w:t xml:space="preserve">  </w:t>
      </w:r>
    </w:p>
    <w:p w:rsidR="005B27AD" w:rsidRDefault="005B27AD" w:rsidP="005B27AD">
      <w:pPr>
        <w:jc w:val="both"/>
        <w:rPr>
          <w:u w:val="single"/>
        </w:rPr>
      </w:pPr>
    </w:p>
    <w:p w:rsidR="005B27AD" w:rsidRDefault="005B27AD" w:rsidP="005B27AD">
      <w:pPr>
        <w:jc w:val="both"/>
        <w:rPr>
          <w:u w:val="single"/>
        </w:rPr>
      </w:pPr>
    </w:p>
    <w:p w:rsidR="005B27AD" w:rsidRDefault="005B27AD" w:rsidP="005B27AD">
      <w:pPr>
        <w:jc w:val="both"/>
        <w:rPr>
          <w:u w:val="single"/>
        </w:rPr>
      </w:pPr>
    </w:p>
    <w:p w:rsidR="005B27AD" w:rsidRDefault="005B27AD" w:rsidP="005B27AD">
      <w:pPr>
        <w:pStyle w:val="Listaszerbekezds"/>
        <w:autoSpaceDE w:val="0"/>
        <w:autoSpaceDN w:val="0"/>
        <w:adjustRightInd w:val="0"/>
        <w:spacing w:after="120"/>
        <w:ind w:left="0" w:firstLine="360"/>
        <w:jc w:val="both"/>
        <w:rPr>
          <w:i/>
        </w:rPr>
      </w:pPr>
      <w:r>
        <w:rPr>
          <w:i/>
        </w:rPr>
        <w:lastRenderedPageBreak/>
        <w:t>Feladat műszaki leírása</w:t>
      </w:r>
      <w:r w:rsidRPr="007D0D08">
        <w:rPr>
          <w:i/>
        </w:rPr>
        <w:t>:</w:t>
      </w:r>
    </w:p>
    <w:p w:rsidR="005B27AD" w:rsidRDefault="005B27AD" w:rsidP="005B27AD">
      <w:pPr>
        <w:pStyle w:val="Listaszerbekezds"/>
        <w:autoSpaceDE w:val="0"/>
        <w:autoSpaceDN w:val="0"/>
        <w:adjustRightInd w:val="0"/>
        <w:spacing w:after="120"/>
        <w:ind w:left="0" w:firstLine="360"/>
        <w:jc w:val="both"/>
      </w:pPr>
    </w:p>
    <w:p w:rsidR="005B27AD" w:rsidRPr="004743A1" w:rsidRDefault="005B27AD" w:rsidP="005B27AD">
      <w:pPr>
        <w:pStyle w:val="Listaszerbekezds"/>
        <w:ind w:left="0"/>
        <w:jc w:val="both"/>
      </w:pPr>
      <w:r>
        <w:t xml:space="preserve">- </w:t>
      </w:r>
      <w:r w:rsidRPr="00981FC5">
        <w:t xml:space="preserve">A </w:t>
      </w:r>
      <w:r>
        <w:t>Vállalkozó</w:t>
      </w:r>
      <w:r w:rsidRPr="00981FC5">
        <w:t xml:space="preserve"> feladata </w:t>
      </w:r>
      <w:r>
        <w:rPr>
          <w:bCs/>
        </w:rPr>
        <w:t xml:space="preserve">a Szigligeti utcai helyőrségi szálló </w:t>
      </w:r>
      <w:r w:rsidRPr="0080397B">
        <w:t>meglévő</w:t>
      </w:r>
      <w:r w:rsidRPr="0080397B">
        <w:rPr>
          <w:bCs/>
        </w:rPr>
        <w:t xml:space="preserve"> külső </w:t>
      </w:r>
      <w:r w:rsidRPr="0080397B">
        <w:t>nyílászáró</w:t>
      </w:r>
      <w:r>
        <w:t>k</w:t>
      </w:r>
      <w:r w:rsidRPr="0080397B">
        <w:t xml:space="preserve"> bontásának</w:t>
      </w:r>
      <w:r>
        <w:t xml:space="preserve"> és korszerű nyílászárókra való </w:t>
      </w:r>
      <w:r w:rsidRPr="00E839F8">
        <w:t>cseréj</w:t>
      </w:r>
      <w:r>
        <w:t xml:space="preserve">ének párkányzattal, könyöklővel együtt történő </w:t>
      </w:r>
      <w:r w:rsidRPr="0014462D">
        <w:rPr>
          <w:bCs/>
        </w:rPr>
        <w:t>kivitelezési munkái</w:t>
      </w:r>
      <w:r>
        <w:rPr>
          <w:bCs/>
        </w:rPr>
        <w:t xml:space="preserve"> a kapcsolódó járulékos feladatokkal</w:t>
      </w:r>
      <w:r>
        <w:t>.</w:t>
      </w:r>
    </w:p>
    <w:p w:rsidR="005B27AD" w:rsidRDefault="005B27AD" w:rsidP="005B27AD">
      <w:pPr>
        <w:pStyle w:val="Listaszerbekezds"/>
        <w:ind w:left="0"/>
        <w:jc w:val="both"/>
      </w:pPr>
      <w:r w:rsidRPr="00F53F14">
        <w:t xml:space="preserve">- A </w:t>
      </w:r>
      <w:r>
        <w:t>kiadott tervdokumentációban szereplő</w:t>
      </w:r>
      <w:r w:rsidRPr="00F53F14">
        <w:t xml:space="preserve"> összes méretet a helyszínen a Vállalkozónak ellenőriznie kell!</w:t>
      </w:r>
      <w:r w:rsidRPr="00F53F14">
        <w:rPr>
          <w:rFonts w:eastAsia="Calibri"/>
        </w:rPr>
        <w:t xml:space="preserve"> Vállalkozó</w:t>
      </w:r>
      <w:r>
        <w:rPr>
          <w:rFonts w:eastAsia="Calibri"/>
        </w:rPr>
        <w:t xml:space="preserve"> feladata a szerkezetek gyártása előtt a beépítendő új nyílászárók méreteinek pontosítása helyszíni felmérés alapján.</w:t>
      </w:r>
    </w:p>
    <w:p w:rsidR="005B27AD" w:rsidRDefault="005B27AD" w:rsidP="005B27AD">
      <w:pPr>
        <w:pStyle w:val="Listaszerbekezds"/>
        <w:ind w:left="0"/>
        <w:jc w:val="both"/>
      </w:pPr>
      <w:r>
        <w:t xml:space="preserve">- </w:t>
      </w:r>
      <w:r w:rsidRPr="00B9060E">
        <w:t xml:space="preserve">A beépítendő nyílászáróknak a 7/2006 (V.24.) TNM </w:t>
      </w:r>
      <w:r w:rsidRPr="006F02F3">
        <w:t>rendelet 5. melléklet</w:t>
      </w:r>
      <w:r w:rsidRPr="00B9060E">
        <w:t xml:space="preserve"> „Költségoptimalizált követelményszint I. A határoló- és nyílászáró szerkezetek hőátbocsátási tényezőire vonatkozó követelmények” 1. táblázat szerinti megfelelőségen felül az alábbi paramétereknek kell megfelelniük:</w:t>
      </w:r>
    </w:p>
    <w:p w:rsidR="005B27AD" w:rsidRDefault="005B27AD" w:rsidP="005B27AD">
      <w:pPr>
        <w:pStyle w:val="Listaszerbekezds"/>
        <w:ind w:left="0"/>
        <w:jc w:val="both"/>
      </w:pPr>
    </w:p>
    <w:p w:rsidR="005B27AD" w:rsidRPr="00270903" w:rsidRDefault="005B27AD" w:rsidP="005B27AD">
      <w:pPr>
        <w:pStyle w:val="Listaszerbekezds"/>
        <w:numPr>
          <w:ilvl w:val="1"/>
          <w:numId w:val="23"/>
        </w:numPr>
        <w:ind w:left="426" w:hanging="425"/>
        <w:jc w:val="both"/>
      </w:pPr>
      <w:r w:rsidRPr="00270903">
        <w:t>ablakokra vonatkozóan:</w:t>
      </w:r>
    </w:p>
    <w:p w:rsidR="005B27AD" w:rsidRDefault="005B27AD" w:rsidP="005B27AD">
      <w:pPr>
        <w:pStyle w:val="Listaszerbekezds"/>
        <w:numPr>
          <w:ilvl w:val="2"/>
          <w:numId w:val="33"/>
        </w:numPr>
        <w:ind w:left="851" w:hanging="142"/>
        <w:jc w:val="both"/>
      </w:pPr>
      <w:r>
        <w:t xml:space="preserve">3 rétegű melegperemes hőszigetelt üvegezés, </w:t>
      </w:r>
    </w:p>
    <w:p w:rsidR="005B27AD" w:rsidRDefault="005B27AD" w:rsidP="005B27AD">
      <w:pPr>
        <w:pStyle w:val="Listaszerbekezds"/>
        <w:numPr>
          <w:ilvl w:val="2"/>
          <w:numId w:val="33"/>
        </w:numPr>
        <w:ind w:left="851" w:hanging="142"/>
        <w:jc w:val="both"/>
      </w:pPr>
      <w:r>
        <w:t>üvegezés hőátbocsátási tényezője U</w:t>
      </w:r>
      <w:r w:rsidRPr="00434C1A">
        <w:rPr>
          <w:vertAlign w:val="subscript"/>
        </w:rPr>
        <w:t>g</w:t>
      </w:r>
      <w:r>
        <w:t xml:space="preserve"> ≤ 1 W/m</w:t>
      </w:r>
      <w:r w:rsidRPr="00434C1A">
        <w:rPr>
          <w:vertAlign w:val="superscript"/>
        </w:rPr>
        <w:t>2</w:t>
      </w:r>
      <w:r>
        <w:t>K,</w:t>
      </w:r>
      <w:r w:rsidRPr="009976DF">
        <w:t xml:space="preserve"> (pl: 4-12-4-12-4) Low-e bevonattal, Ar gáztöltettel</w:t>
      </w:r>
      <w:r>
        <w:t>,</w:t>
      </w:r>
    </w:p>
    <w:p w:rsidR="005B27AD" w:rsidRDefault="005B27AD" w:rsidP="005B27AD">
      <w:pPr>
        <w:pStyle w:val="Listaszerbekezds"/>
        <w:numPr>
          <w:ilvl w:val="2"/>
          <w:numId w:val="33"/>
        </w:numPr>
        <w:ind w:left="851" w:hanging="142"/>
        <w:jc w:val="both"/>
      </w:pPr>
      <w:r>
        <w:t>83 mm-es beépítési mélység,</w:t>
      </w:r>
    </w:p>
    <w:p w:rsidR="005B27AD" w:rsidRDefault="005B27AD" w:rsidP="005B27AD">
      <w:pPr>
        <w:pStyle w:val="Listaszerbekezds"/>
        <w:numPr>
          <w:ilvl w:val="2"/>
          <w:numId w:val="33"/>
        </w:numPr>
        <w:ind w:left="851" w:hanging="142"/>
        <w:jc w:val="both"/>
      </w:pPr>
      <w:r>
        <w:t>minimum 6 légkamrás tok,</w:t>
      </w:r>
    </w:p>
    <w:p w:rsidR="005B27AD" w:rsidRDefault="005B27AD" w:rsidP="005B27AD">
      <w:pPr>
        <w:pStyle w:val="Listaszerbekezds"/>
        <w:numPr>
          <w:ilvl w:val="2"/>
          <w:numId w:val="33"/>
        </w:numPr>
        <w:ind w:left="851" w:hanging="142"/>
        <w:jc w:val="both"/>
      </w:pPr>
      <w:r>
        <w:t>ROTO NT vasalatrendszer,</w:t>
      </w:r>
    </w:p>
    <w:p w:rsidR="005B27AD" w:rsidRDefault="005B27AD" w:rsidP="005B27AD">
      <w:pPr>
        <w:pStyle w:val="Listaszerbekezds"/>
        <w:numPr>
          <w:ilvl w:val="2"/>
          <w:numId w:val="33"/>
        </w:numPr>
        <w:ind w:left="851" w:hanging="142"/>
        <w:jc w:val="both"/>
      </w:pPr>
      <w:r>
        <w:t xml:space="preserve">a nyílászáróra vonatkozó hőátbocsátási </w:t>
      </w:r>
      <w:r w:rsidRPr="00130BD6">
        <w:t>tényezője U</w:t>
      </w:r>
      <w:r w:rsidRPr="00130BD6">
        <w:rPr>
          <w:vertAlign w:val="subscript"/>
        </w:rPr>
        <w:t>w</w:t>
      </w:r>
      <w:r w:rsidRPr="00130BD6">
        <w:t xml:space="preserve"> ≤ 1,15 W/m</w:t>
      </w:r>
      <w:r w:rsidRPr="00130BD6">
        <w:rPr>
          <w:vertAlign w:val="superscript"/>
        </w:rPr>
        <w:t>2</w:t>
      </w:r>
      <w:r w:rsidRPr="00130BD6">
        <w:t>K,</w:t>
      </w:r>
    </w:p>
    <w:p w:rsidR="005B27AD" w:rsidRPr="00005888" w:rsidRDefault="005B27AD" w:rsidP="005B27AD">
      <w:pPr>
        <w:pStyle w:val="Listaszerbekezds"/>
        <w:numPr>
          <w:ilvl w:val="2"/>
          <w:numId w:val="33"/>
        </w:numPr>
        <w:ind w:left="851" w:hanging="142"/>
        <w:jc w:val="both"/>
      </w:pPr>
      <w:r w:rsidRPr="00005888">
        <w:t>hibás működ</w:t>
      </w:r>
      <w:r>
        <w:t>tetés-</w:t>
      </w:r>
      <w:r w:rsidRPr="00005888">
        <w:t>gátlóval felszerelt</w:t>
      </w:r>
    </w:p>
    <w:p w:rsidR="005B27AD" w:rsidRDefault="005B27AD" w:rsidP="005B27AD">
      <w:pPr>
        <w:pStyle w:val="Listaszerbekezds"/>
        <w:numPr>
          <w:ilvl w:val="2"/>
          <w:numId w:val="33"/>
        </w:numPr>
        <w:ind w:left="851" w:hanging="142"/>
        <w:jc w:val="both"/>
      </w:pPr>
      <w:r w:rsidRPr="00005888">
        <w:t>szellőzőnyílással felszerelt</w:t>
      </w:r>
    </w:p>
    <w:p w:rsidR="005B27AD" w:rsidRPr="00005888" w:rsidRDefault="005B27AD" w:rsidP="005B27AD">
      <w:pPr>
        <w:pStyle w:val="Listaszerbekezds"/>
        <w:numPr>
          <w:ilvl w:val="2"/>
          <w:numId w:val="33"/>
        </w:numPr>
        <w:ind w:left="851" w:hanging="142"/>
        <w:jc w:val="both"/>
      </w:pPr>
      <w:r w:rsidRPr="009976DF">
        <w:t>résszellőztető vasalattal</w:t>
      </w:r>
    </w:p>
    <w:p w:rsidR="005B27AD" w:rsidRDefault="005B27AD" w:rsidP="005B27AD">
      <w:pPr>
        <w:pStyle w:val="Listaszerbekezds"/>
        <w:numPr>
          <w:ilvl w:val="2"/>
          <w:numId w:val="33"/>
        </w:numPr>
        <w:ind w:left="851" w:hanging="142"/>
        <w:jc w:val="both"/>
      </w:pPr>
      <w:r>
        <w:t>UV álló PVC műanyag</w:t>
      </w:r>
    </w:p>
    <w:p w:rsidR="005B27AD" w:rsidRDefault="005B27AD" w:rsidP="005B27AD">
      <w:pPr>
        <w:pStyle w:val="Listaszerbekezds"/>
        <w:numPr>
          <w:ilvl w:val="2"/>
          <w:numId w:val="33"/>
        </w:numPr>
        <w:ind w:left="851" w:hanging="142"/>
        <w:jc w:val="both"/>
      </w:pPr>
      <w:r w:rsidRPr="00005888">
        <w:t xml:space="preserve">színe </w:t>
      </w:r>
      <w:r>
        <w:t xml:space="preserve">kívül és belül egyaránt gyári </w:t>
      </w:r>
      <w:r w:rsidRPr="00005888">
        <w:t>fehér</w:t>
      </w:r>
      <w:r>
        <w:t xml:space="preserve"> színű (RAL9010)</w:t>
      </w:r>
    </w:p>
    <w:p w:rsidR="005B27AD" w:rsidRDefault="005B27AD" w:rsidP="005B27AD">
      <w:pPr>
        <w:pStyle w:val="Listaszerbekezds"/>
        <w:ind w:left="851"/>
        <w:jc w:val="both"/>
      </w:pPr>
    </w:p>
    <w:p w:rsidR="005B27AD" w:rsidRPr="00130BD6" w:rsidRDefault="005B27AD" w:rsidP="005B27AD">
      <w:pPr>
        <w:pStyle w:val="Listaszerbekezds"/>
        <w:numPr>
          <w:ilvl w:val="1"/>
          <w:numId w:val="23"/>
        </w:numPr>
        <w:ind w:left="426" w:hanging="425"/>
        <w:jc w:val="both"/>
      </w:pPr>
      <w:r>
        <w:t>ajtó</w:t>
      </w:r>
      <w:r w:rsidRPr="00130BD6">
        <w:t>ra vonatkozóan:</w:t>
      </w:r>
    </w:p>
    <w:p w:rsidR="005B27AD" w:rsidRPr="00C06078" w:rsidRDefault="005B27AD" w:rsidP="005B27AD">
      <w:pPr>
        <w:pStyle w:val="Listaszerbekezds"/>
        <w:numPr>
          <w:ilvl w:val="2"/>
          <w:numId w:val="33"/>
        </w:numPr>
        <w:ind w:left="851" w:hanging="142"/>
        <w:jc w:val="both"/>
      </w:pPr>
      <w:r w:rsidRPr="00C06078">
        <w:t>fokozott igénybevételre tervezett szerkezet,</w:t>
      </w:r>
    </w:p>
    <w:p w:rsidR="005B27AD" w:rsidRDefault="005B27AD" w:rsidP="005B27AD">
      <w:pPr>
        <w:pStyle w:val="Listaszerbekezds"/>
        <w:numPr>
          <w:ilvl w:val="2"/>
          <w:numId w:val="33"/>
        </w:numPr>
        <w:ind w:left="851" w:hanging="142"/>
        <w:jc w:val="both"/>
      </w:pPr>
      <w:r>
        <w:t xml:space="preserve">3 rétegű melegperemes hőszigetelt üvegezés az üvegezett betétekre vonatkozóan, </w:t>
      </w:r>
    </w:p>
    <w:p w:rsidR="005B27AD" w:rsidRDefault="005B27AD" w:rsidP="005B27AD">
      <w:pPr>
        <w:pStyle w:val="Listaszerbekezds"/>
        <w:numPr>
          <w:ilvl w:val="2"/>
          <w:numId w:val="33"/>
        </w:numPr>
        <w:ind w:left="851" w:hanging="142"/>
        <w:jc w:val="both"/>
      </w:pPr>
      <w:r>
        <w:t>üvegezés hőátbocsátási tényezője U</w:t>
      </w:r>
      <w:r w:rsidRPr="0071670A">
        <w:rPr>
          <w:vertAlign w:val="subscript"/>
        </w:rPr>
        <w:t>g</w:t>
      </w:r>
      <w:r>
        <w:t xml:space="preserve"> ≤ 1 W/m</w:t>
      </w:r>
      <w:r w:rsidRPr="00590E71">
        <w:t>2</w:t>
      </w:r>
      <w:r>
        <w:t>K,</w:t>
      </w:r>
      <w:r w:rsidRPr="009976DF">
        <w:t xml:space="preserve"> (pl: 4-12-4-12-4) Low-e bevonattal, Ar gáztöltettel</w:t>
      </w:r>
      <w:r>
        <w:t>,</w:t>
      </w:r>
    </w:p>
    <w:p w:rsidR="005B27AD" w:rsidRDefault="005B27AD" w:rsidP="005B27AD">
      <w:pPr>
        <w:pStyle w:val="Listaszerbekezds"/>
        <w:numPr>
          <w:ilvl w:val="2"/>
          <w:numId w:val="33"/>
        </w:numPr>
        <w:ind w:left="851" w:hanging="142"/>
        <w:jc w:val="both"/>
      </w:pPr>
      <w:r>
        <w:t>83 mm-es beépítési mélység,</w:t>
      </w:r>
    </w:p>
    <w:p w:rsidR="005B27AD" w:rsidRDefault="005B27AD" w:rsidP="005B27AD">
      <w:pPr>
        <w:pStyle w:val="Listaszerbekezds"/>
        <w:numPr>
          <w:ilvl w:val="2"/>
          <w:numId w:val="33"/>
        </w:numPr>
        <w:ind w:left="851" w:hanging="142"/>
        <w:jc w:val="both"/>
      </w:pPr>
      <w:r w:rsidRPr="00130BD6">
        <w:t>hőhídmentes tokszerkezet,</w:t>
      </w:r>
    </w:p>
    <w:p w:rsidR="005B27AD" w:rsidRDefault="005B27AD" w:rsidP="005B27AD">
      <w:pPr>
        <w:pStyle w:val="Listaszerbekezds"/>
        <w:numPr>
          <w:ilvl w:val="2"/>
          <w:numId w:val="33"/>
        </w:numPr>
        <w:ind w:left="851" w:hanging="142"/>
        <w:jc w:val="both"/>
      </w:pPr>
      <w:r>
        <w:t>minimum 6 légkamrás tok,</w:t>
      </w:r>
    </w:p>
    <w:p w:rsidR="005B27AD" w:rsidRDefault="005B27AD" w:rsidP="005B27AD">
      <w:pPr>
        <w:pStyle w:val="Listaszerbekezds"/>
        <w:numPr>
          <w:ilvl w:val="2"/>
          <w:numId w:val="33"/>
        </w:numPr>
        <w:ind w:left="851" w:hanging="142"/>
        <w:jc w:val="both"/>
      </w:pPr>
      <w:r>
        <w:t>ROTO NT vasalatrendszer,</w:t>
      </w:r>
    </w:p>
    <w:p w:rsidR="005B27AD" w:rsidRDefault="005B27AD" w:rsidP="005B27AD">
      <w:pPr>
        <w:pStyle w:val="Listaszerbekezds"/>
        <w:numPr>
          <w:ilvl w:val="2"/>
          <w:numId w:val="33"/>
        </w:numPr>
        <w:ind w:left="851" w:hanging="142"/>
        <w:jc w:val="both"/>
      </w:pPr>
      <w:r w:rsidRPr="00130BD6">
        <w:t>a nyílászáróra vonatkozó hőátbocsátási tényezője U</w:t>
      </w:r>
      <w:r w:rsidRPr="0071670A">
        <w:rPr>
          <w:vertAlign w:val="subscript"/>
        </w:rPr>
        <w:t>d</w:t>
      </w:r>
      <w:r w:rsidRPr="00130BD6">
        <w:t xml:space="preserve"> ≤ 1,45</w:t>
      </w:r>
      <w:r>
        <w:t xml:space="preserve"> W/m</w:t>
      </w:r>
      <w:r w:rsidRPr="00590E71">
        <w:t>2</w:t>
      </w:r>
      <w:r>
        <w:t>K,</w:t>
      </w:r>
    </w:p>
    <w:p w:rsidR="005B27AD" w:rsidRDefault="005B27AD" w:rsidP="005B27AD">
      <w:pPr>
        <w:pStyle w:val="Listaszerbekezds"/>
        <w:numPr>
          <w:ilvl w:val="2"/>
          <w:numId w:val="33"/>
        </w:numPr>
        <w:ind w:left="851" w:hanging="142"/>
        <w:jc w:val="both"/>
      </w:pPr>
      <w:r>
        <w:t>UV álló PVC műanyag</w:t>
      </w:r>
    </w:p>
    <w:p w:rsidR="005B27AD" w:rsidRDefault="005B27AD" w:rsidP="005B27AD">
      <w:pPr>
        <w:pStyle w:val="Listaszerbekezds"/>
        <w:numPr>
          <w:ilvl w:val="2"/>
          <w:numId w:val="33"/>
        </w:numPr>
        <w:ind w:left="851" w:hanging="142"/>
        <w:jc w:val="both"/>
      </w:pPr>
      <w:r w:rsidRPr="00005888">
        <w:t xml:space="preserve">színe </w:t>
      </w:r>
      <w:r>
        <w:t xml:space="preserve">kívül és belül egyaránt gyári </w:t>
      </w:r>
      <w:r w:rsidRPr="00005888">
        <w:t>fehér</w:t>
      </w:r>
      <w:r>
        <w:t xml:space="preserve"> színű (RAL9010)</w:t>
      </w:r>
    </w:p>
    <w:p w:rsidR="005B27AD" w:rsidRPr="00005888" w:rsidRDefault="005B27AD" w:rsidP="005B27AD">
      <w:pPr>
        <w:pStyle w:val="Listaszerbekezds"/>
        <w:ind w:left="851"/>
        <w:jc w:val="both"/>
      </w:pPr>
    </w:p>
    <w:p w:rsidR="005B27AD" w:rsidRDefault="005B27AD" w:rsidP="005B27AD">
      <w:pPr>
        <w:pStyle w:val="Listaszerbekezds"/>
        <w:ind w:left="0"/>
        <w:jc w:val="both"/>
      </w:pPr>
      <w:r>
        <w:t xml:space="preserve">- Vállalkozó feladata a nyílászárócsere kapcsán érintett helyiségek és berendezéseinek állagmegóvása védőfólia takarással. </w:t>
      </w:r>
    </w:p>
    <w:p w:rsidR="005B27AD" w:rsidRDefault="005B27AD" w:rsidP="005B27AD">
      <w:pPr>
        <w:pStyle w:val="Listaszerbekezds"/>
        <w:ind w:left="0"/>
        <w:jc w:val="both"/>
      </w:pPr>
      <w:r>
        <w:t xml:space="preserve">- A nyílászárócsere kivitelezése során a feladat része a kávák, falnyílások bontáskori sérülésének helyreállítása, az érintett helyiségek belső oldalának szükség szerint, kb. 15 cm-es sávban történő felületkezelése a meglévő felületképzéshez igazodó festéssel, </w:t>
      </w:r>
    </w:p>
    <w:p w:rsidR="005B27AD" w:rsidRDefault="005B27AD" w:rsidP="005B27AD">
      <w:pPr>
        <w:pStyle w:val="Listaszerbekezds"/>
        <w:ind w:left="0"/>
        <w:jc w:val="both"/>
      </w:pPr>
      <w:r w:rsidRPr="00270903">
        <w:t>- A nyílászárócsere kivitelezése során a feladat része a meglévő ablakrácsok leszerelése és visszahelyezése.</w:t>
      </w:r>
    </w:p>
    <w:p w:rsidR="005B27AD" w:rsidRDefault="005B27AD" w:rsidP="005B27AD">
      <w:pPr>
        <w:widowControl w:val="0"/>
        <w:autoSpaceDE w:val="0"/>
        <w:autoSpaceDN w:val="0"/>
        <w:adjustRightInd w:val="0"/>
        <w:jc w:val="both"/>
        <w:rPr>
          <w:bCs/>
        </w:rPr>
      </w:pPr>
      <w:r>
        <w:t xml:space="preserve">- </w:t>
      </w:r>
      <w:r w:rsidRPr="00981FC5">
        <w:t xml:space="preserve">A </w:t>
      </w:r>
      <w:r>
        <w:t>Vállalkozó</w:t>
      </w:r>
      <w:r w:rsidRPr="00981FC5">
        <w:t xml:space="preserve"> feladata </w:t>
      </w:r>
      <w:r>
        <w:rPr>
          <w:bCs/>
        </w:rPr>
        <w:t xml:space="preserve">az épület </w:t>
      </w:r>
      <w:r w:rsidRPr="0014462D">
        <w:rPr>
          <w:bCs/>
        </w:rPr>
        <w:t>utólagos homlokzati</w:t>
      </w:r>
      <w:r>
        <w:rPr>
          <w:bCs/>
        </w:rPr>
        <w:t>-</w:t>
      </w:r>
      <w:r w:rsidRPr="0014462D">
        <w:rPr>
          <w:bCs/>
        </w:rPr>
        <w:t xml:space="preserve"> és födém hőszigetelésének kivitelezési munkái</w:t>
      </w:r>
      <w:r>
        <w:rPr>
          <w:bCs/>
        </w:rPr>
        <w:t xml:space="preserve"> </w:t>
      </w:r>
      <w:r>
        <w:t xml:space="preserve">az alkalmazandó technológiából adódó egyéb </w:t>
      </w:r>
      <w:r>
        <w:rPr>
          <w:bCs/>
        </w:rPr>
        <w:t>kapcsolódó</w:t>
      </w:r>
      <w:r>
        <w:t xml:space="preserve"> járulékos feladatokkal </w:t>
      </w:r>
      <w:r>
        <w:rPr>
          <w:bCs/>
        </w:rPr>
        <w:t>az alábbiak szerint:</w:t>
      </w:r>
      <w:r w:rsidRPr="0014462D">
        <w:rPr>
          <w:bCs/>
        </w:rPr>
        <w:t xml:space="preserve"> </w:t>
      </w:r>
    </w:p>
    <w:p w:rsidR="005B27AD" w:rsidRDefault="005B27AD" w:rsidP="005B27AD">
      <w:pPr>
        <w:widowControl w:val="0"/>
        <w:autoSpaceDE w:val="0"/>
        <w:autoSpaceDN w:val="0"/>
        <w:adjustRightInd w:val="0"/>
        <w:ind w:left="284"/>
        <w:jc w:val="both"/>
        <w:rPr>
          <w:bCs/>
        </w:rPr>
      </w:pPr>
    </w:p>
    <w:p w:rsidR="005B27AD" w:rsidRPr="006F02F3" w:rsidRDefault="005B27AD" w:rsidP="005B27AD">
      <w:pPr>
        <w:pStyle w:val="Listaszerbekezds"/>
        <w:numPr>
          <w:ilvl w:val="1"/>
          <w:numId w:val="23"/>
        </w:numPr>
        <w:ind w:left="284" w:hanging="306"/>
        <w:jc w:val="both"/>
      </w:pPr>
      <w:r w:rsidRPr="006F02F3">
        <w:lastRenderedPageBreak/>
        <w:t>oldalfalra vonatkozóan:</w:t>
      </w:r>
    </w:p>
    <w:p w:rsidR="005B27AD" w:rsidRPr="006F02F3" w:rsidRDefault="005B27AD" w:rsidP="005B27AD">
      <w:pPr>
        <w:pStyle w:val="Listaszerbekezds"/>
        <w:numPr>
          <w:ilvl w:val="2"/>
          <w:numId w:val="33"/>
        </w:numPr>
        <w:ind w:left="567" w:hanging="141"/>
        <w:jc w:val="both"/>
      </w:pPr>
      <w:r w:rsidRPr="006F02F3">
        <w:t>a mozaikcsempe, tégla és vakolt burkolat felületére kell pontszerű ragasztással és mechanikusan (dűbelezéssel) rögzíteni a 16 cm vastag, minimálisan 0,036 W/mK hővezetési tényezőjű táblás hőszigetelést (grafitadalékos expandált polisztirol EPS)</w:t>
      </w:r>
    </w:p>
    <w:p w:rsidR="005B27AD" w:rsidRPr="006F02F3" w:rsidRDefault="005B27AD" w:rsidP="005B27AD">
      <w:pPr>
        <w:pStyle w:val="Listaszerbekezds"/>
        <w:numPr>
          <w:ilvl w:val="2"/>
          <w:numId w:val="33"/>
        </w:numPr>
        <w:ind w:left="567" w:hanging="141"/>
        <w:jc w:val="both"/>
      </w:pPr>
      <w:r w:rsidRPr="006F02F3">
        <w:t>a hőszigetelésre DRYVIT rendszerű, nagy páraáteresztő képességű, nagy csapóeső ellenállású, homlokzati vékonyvakolat rendszert kell építeni, RAL 1013 – törtfehér színezéssel.</w:t>
      </w:r>
    </w:p>
    <w:p w:rsidR="005B27AD" w:rsidRPr="006F02F3" w:rsidRDefault="005B27AD" w:rsidP="005B27AD">
      <w:pPr>
        <w:pStyle w:val="Listaszerbekezds"/>
        <w:ind w:left="1418" w:hanging="307"/>
        <w:jc w:val="both"/>
      </w:pPr>
    </w:p>
    <w:p w:rsidR="005B27AD" w:rsidRPr="006F02F3" w:rsidRDefault="005B27AD" w:rsidP="005B27AD">
      <w:pPr>
        <w:pStyle w:val="Listaszerbekezds"/>
        <w:numPr>
          <w:ilvl w:val="1"/>
          <w:numId w:val="23"/>
        </w:numPr>
        <w:ind w:left="284" w:hanging="306"/>
        <w:jc w:val="both"/>
      </w:pPr>
      <w:r w:rsidRPr="006F02F3">
        <w:t>oldalfal tűzterjedési gátra vonatkozóan (függőleges villámvédelmi hálózat mögött):</w:t>
      </w:r>
    </w:p>
    <w:p w:rsidR="005B27AD" w:rsidRPr="006F02F3" w:rsidRDefault="005B27AD" w:rsidP="005B27AD">
      <w:pPr>
        <w:pStyle w:val="Listaszerbekezds"/>
        <w:numPr>
          <w:ilvl w:val="2"/>
          <w:numId w:val="33"/>
        </w:numPr>
        <w:ind w:left="567" w:hanging="141"/>
        <w:jc w:val="both"/>
      </w:pPr>
      <w:r w:rsidRPr="006F02F3">
        <w:t xml:space="preserve">a mozaikcsempe, tégla és vakolt burkolat felületére kell pontszerű ragasztással és mechanikusan (dűbelezéssel) rögzíteni a 16 cm vastag, minimálisan 0,036 W/mK hővezetési tényezőjű táblás A1 tűzvédelmi osztályú kőzetgyapot hőszigetelést </w:t>
      </w:r>
    </w:p>
    <w:p w:rsidR="005B27AD" w:rsidRPr="006F02F3" w:rsidRDefault="005B27AD" w:rsidP="005B27AD">
      <w:pPr>
        <w:pStyle w:val="Listaszerbekezds"/>
        <w:numPr>
          <w:ilvl w:val="2"/>
          <w:numId w:val="33"/>
        </w:numPr>
        <w:ind w:left="567" w:hanging="141"/>
        <w:jc w:val="both"/>
      </w:pPr>
      <w:r w:rsidRPr="006F02F3">
        <w:t>a hőszigetelésre DRYVIT rendszerű, nagy páraáteresztő képességű, nagy csapóeső ellenállású, homlokzati vékonyvakolat rendszert kell építeni, RAL 1013 – törtfehér színezéssel.</w:t>
      </w:r>
    </w:p>
    <w:p w:rsidR="005B27AD" w:rsidRPr="006F02F3" w:rsidRDefault="005B27AD" w:rsidP="005B27AD">
      <w:pPr>
        <w:pStyle w:val="Listaszerbekezds"/>
        <w:ind w:left="1418" w:hanging="307"/>
        <w:jc w:val="both"/>
      </w:pPr>
    </w:p>
    <w:p w:rsidR="005B27AD" w:rsidRPr="006F02F3" w:rsidRDefault="005B27AD" w:rsidP="005B27AD">
      <w:pPr>
        <w:pStyle w:val="Listaszerbekezds"/>
        <w:numPr>
          <w:ilvl w:val="1"/>
          <w:numId w:val="23"/>
        </w:numPr>
        <w:ind w:left="284" w:hanging="306"/>
        <w:jc w:val="both"/>
      </w:pPr>
      <w:r w:rsidRPr="006F02F3">
        <w:t>lábazati falra vonatkozóan:</w:t>
      </w:r>
    </w:p>
    <w:p w:rsidR="005B27AD" w:rsidRPr="006F02F3" w:rsidRDefault="005B27AD" w:rsidP="005B27AD">
      <w:pPr>
        <w:numPr>
          <w:ilvl w:val="2"/>
          <w:numId w:val="24"/>
        </w:numPr>
        <w:ind w:left="567" w:hanging="141"/>
        <w:contextualSpacing/>
        <w:jc w:val="both"/>
      </w:pPr>
      <w:r w:rsidRPr="006F02F3">
        <w:t>a felület előkészítéséhez a meglévő járda burkolat elbontása szükséges,</w:t>
      </w:r>
    </w:p>
    <w:p w:rsidR="005B27AD" w:rsidRPr="006F02F3" w:rsidRDefault="005B27AD" w:rsidP="005B27AD">
      <w:pPr>
        <w:numPr>
          <w:ilvl w:val="2"/>
          <w:numId w:val="24"/>
        </w:numPr>
        <w:ind w:left="567" w:hanging="141"/>
        <w:contextualSpacing/>
        <w:jc w:val="both"/>
      </w:pPr>
      <w:r w:rsidRPr="006F02F3">
        <w:t>a lábazati falazat téglaburkolat felületére kell pontszerű ragasztással és mechanikusan (dűbelezéssel) rögzíteni a 1</w:t>
      </w:r>
      <w:r>
        <w:t>6</w:t>
      </w:r>
      <w:r w:rsidRPr="006F02F3">
        <w:t xml:space="preserve"> cm vastag, minimálisan 0,036 W/mK hővezetési tényezőjű táblás lábazati hőszigetelést (nehezen éghető extrudált polisztirol XPS)</w:t>
      </w:r>
    </w:p>
    <w:p w:rsidR="005B27AD" w:rsidRPr="006F02F3" w:rsidRDefault="005B27AD" w:rsidP="005B27AD">
      <w:pPr>
        <w:numPr>
          <w:ilvl w:val="2"/>
          <w:numId w:val="24"/>
        </w:numPr>
        <w:ind w:left="567" w:hanging="141"/>
        <w:contextualSpacing/>
        <w:jc w:val="both"/>
      </w:pPr>
      <w:r w:rsidRPr="006F02F3">
        <w:t>a hőszigetelésre DRYVIT rendszerű, nagy páraáteresztő képességű, nagy csapóeső ellenállású, lábazati vékonyvakolat rendszert kell építeni, RAL 1013 – törtfehér</w:t>
      </w:r>
      <w:r w:rsidRPr="006F02F3">
        <w:rPr>
          <w:rFonts w:ascii="Tahoma" w:hAnsi="Tahoma" w:cs="Tahoma"/>
          <w:color w:val="000000"/>
          <w:sz w:val="20"/>
        </w:rPr>
        <w:t xml:space="preserve"> </w:t>
      </w:r>
      <w:r w:rsidRPr="006F02F3">
        <w:t>színezéssel.</w:t>
      </w:r>
    </w:p>
    <w:p w:rsidR="005B27AD" w:rsidRPr="006F02F3" w:rsidRDefault="005B27AD" w:rsidP="005B27AD">
      <w:pPr>
        <w:numPr>
          <w:ilvl w:val="2"/>
          <w:numId w:val="24"/>
        </w:numPr>
        <w:ind w:left="567" w:hanging="141"/>
        <w:contextualSpacing/>
        <w:jc w:val="both"/>
      </w:pPr>
      <w:r w:rsidRPr="006F02F3">
        <w:t>új járda építése az eredeti állapotnak megfelelően.</w:t>
      </w:r>
    </w:p>
    <w:p w:rsidR="005B27AD" w:rsidRPr="006F02F3" w:rsidRDefault="005B27AD" w:rsidP="005B27AD">
      <w:pPr>
        <w:pStyle w:val="Listaszerbekezds"/>
        <w:ind w:left="284"/>
        <w:jc w:val="both"/>
      </w:pPr>
    </w:p>
    <w:p w:rsidR="005B27AD" w:rsidRPr="006F02F3" w:rsidRDefault="005B27AD" w:rsidP="005B27AD">
      <w:pPr>
        <w:pStyle w:val="Listaszerbekezds"/>
        <w:numPr>
          <w:ilvl w:val="1"/>
          <w:numId w:val="23"/>
        </w:numPr>
        <w:ind w:left="284" w:hanging="306"/>
        <w:jc w:val="both"/>
      </w:pPr>
      <w:r w:rsidRPr="006F02F3">
        <w:t>attikafal és záró párkányzatra vonatkozóan:</w:t>
      </w:r>
    </w:p>
    <w:p w:rsidR="005B27AD" w:rsidRPr="006F02F3" w:rsidRDefault="005B27AD" w:rsidP="005B27AD">
      <w:pPr>
        <w:numPr>
          <w:ilvl w:val="2"/>
          <w:numId w:val="24"/>
        </w:numPr>
        <w:ind w:left="567" w:hanging="141"/>
        <w:contextualSpacing/>
        <w:jc w:val="both"/>
      </w:pPr>
      <w:r w:rsidRPr="006F02F3">
        <w:t xml:space="preserve">a falazat külső felületére kell pontszerű ragasztással és mechanikusan (dűbelezéssel) rögzíteni az 16 cm vastag, minimálisan 0,036 W/mK hővezetési tényezőjű táblás A1 tűzvédelmi osztályú kőzetgyapot hőszigetelést </w:t>
      </w:r>
    </w:p>
    <w:p w:rsidR="005B27AD" w:rsidRPr="006F02F3" w:rsidRDefault="005B27AD" w:rsidP="005B27AD">
      <w:pPr>
        <w:numPr>
          <w:ilvl w:val="2"/>
          <w:numId w:val="24"/>
        </w:numPr>
        <w:ind w:left="567" w:hanging="141"/>
        <w:contextualSpacing/>
        <w:jc w:val="both"/>
      </w:pPr>
      <w:r w:rsidRPr="006F02F3">
        <w:t>a hőszigetelésre DRYVIT rendszerű, nagy páraáteresztő képességű, nagy csapóeső ellenállású, öntisztuló homlokzati vékonyvakolat rendszert kell építeni, RAL 1013 – törtfehér színezéssel,</w:t>
      </w:r>
    </w:p>
    <w:p w:rsidR="005B27AD" w:rsidRPr="006F02F3" w:rsidRDefault="005B27AD" w:rsidP="005B27AD">
      <w:pPr>
        <w:numPr>
          <w:ilvl w:val="2"/>
          <w:numId w:val="24"/>
        </w:numPr>
        <w:ind w:left="567" w:hanging="141"/>
        <w:contextualSpacing/>
        <w:jc w:val="both"/>
      </w:pPr>
      <w:r w:rsidRPr="006F02F3">
        <w:t>attika vízszintes lefedését kétvízorros, 0,7 mm vastag, bevonatos alumínium lemezből kell készíteni.</w:t>
      </w:r>
    </w:p>
    <w:p w:rsidR="005B27AD" w:rsidRPr="006F02F3" w:rsidRDefault="005B27AD" w:rsidP="005B27AD">
      <w:pPr>
        <w:pStyle w:val="Listaszerbekezds"/>
        <w:ind w:left="1418" w:hanging="307"/>
        <w:jc w:val="both"/>
      </w:pPr>
    </w:p>
    <w:p w:rsidR="005B27AD" w:rsidRPr="009A5E7F" w:rsidRDefault="005B27AD" w:rsidP="005B27AD">
      <w:pPr>
        <w:pStyle w:val="Listaszerbekezds"/>
        <w:numPr>
          <w:ilvl w:val="1"/>
          <w:numId w:val="23"/>
        </w:numPr>
        <w:ind w:left="284" w:hanging="306"/>
        <w:jc w:val="both"/>
      </w:pPr>
      <w:r w:rsidRPr="009A5E7F">
        <w:t>lapos tetőre vonatkozóan:</w:t>
      </w:r>
    </w:p>
    <w:p w:rsidR="005B27AD" w:rsidRPr="00415F2C" w:rsidRDefault="005B27AD" w:rsidP="005B27AD">
      <w:pPr>
        <w:numPr>
          <w:ilvl w:val="2"/>
          <w:numId w:val="24"/>
        </w:numPr>
        <w:ind w:left="567" w:hanging="141"/>
        <w:contextualSpacing/>
        <w:jc w:val="both"/>
      </w:pPr>
      <w:r w:rsidRPr="00415F2C">
        <w:t xml:space="preserve">egyenes rétegrendű lapos tetőszerkezet, meglévő perforált szigetelő lemezre kell pontszerű ragasztással és mechanikusan (dűbelezéssel) rögzíteni a </w:t>
      </w:r>
      <w:r>
        <w:t>20</w:t>
      </w:r>
      <w:r w:rsidRPr="00415F2C">
        <w:t xml:space="preserve"> cm vastag, maximálisan 0,036 W/mK hővezetési tényezőjű táblás hőszigetelést,</w:t>
      </w:r>
    </w:p>
    <w:p w:rsidR="005B27AD" w:rsidRPr="00415F2C" w:rsidRDefault="005B27AD" w:rsidP="005B27AD">
      <w:pPr>
        <w:numPr>
          <w:ilvl w:val="2"/>
          <w:numId w:val="24"/>
        </w:numPr>
        <w:ind w:left="567" w:hanging="141"/>
        <w:contextualSpacing/>
        <w:jc w:val="both"/>
      </w:pPr>
      <w:r w:rsidRPr="00415F2C">
        <w:t>a hőszigetelő táblákra 1 réteg 125 g/m</w:t>
      </w:r>
      <w:r w:rsidRPr="00842697">
        <w:t>2</w:t>
      </w:r>
      <w:r w:rsidRPr="00415F2C">
        <w:t xml:space="preserve"> súlyú geotextíliát kell teríteni,</w:t>
      </w:r>
    </w:p>
    <w:p w:rsidR="005B27AD" w:rsidRDefault="005B27AD" w:rsidP="005B27AD">
      <w:pPr>
        <w:numPr>
          <w:ilvl w:val="2"/>
          <w:numId w:val="24"/>
        </w:numPr>
        <w:ind w:left="567" w:hanging="141"/>
        <w:contextualSpacing/>
        <w:jc w:val="both"/>
      </w:pPr>
      <w:r w:rsidRPr="00415F2C">
        <w:t>a záró hőszigetelésre minimum 1,5 mm vastag PVC vagy gumilemez csapadékvíz elleni szigetelést kell forr</w:t>
      </w:r>
      <w:r>
        <w:t>ólevegős hegesztéssel rögzíteni.</w:t>
      </w:r>
    </w:p>
    <w:p w:rsidR="005B27AD" w:rsidRDefault="005B27AD" w:rsidP="005B27AD">
      <w:pPr>
        <w:pStyle w:val="Listaszerbekezds"/>
        <w:ind w:left="567"/>
        <w:jc w:val="both"/>
      </w:pPr>
    </w:p>
    <w:p w:rsidR="005B27AD" w:rsidRPr="00E14E9E" w:rsidRDefault="005B27AD" w:rsidP="005B27AD">
      <w:pPr>
        <w:pStyle w:val="Listaszerbekezds"/>
        <w:numPr>
          <w:ilvl w:val="1"/>
          <w:numId w:val="23"/>
        </w:numPr>
        <w:ind w:left="284" w:hanging="306"/>
        <w:jc w:val="both"/>
      </w:pPr>
      <w:r>
        <w:t>alulról hűlő árkádfödémre vonatkozóan</w:t>
      </w:r>
      <w:r w:rsidRPr="00E14E9E">
        <w:t>:</w:t>
      </w:r>
    </w:p>
    <w:p w:rsidR="005B27AD" w:rsidRPr="009A5E7F" w:rsidRDefault="005B27AD" w:rsidP="005B27AD">
      <w:pPr>
        <w:pStyle w:val="Listaszerbekezds"/>
        <w:numPr>
          <w:ilvl w:val="2"/>
          <w:numId w:val="33"/>
        </w:numPr>
        <w:ind w:left="567" w:hanging="141"/>
        <w:jc w:val="both"/>
      </w:pPr>
      <w:r>
        <w:t xml:space="preserve">az előregyártott beton panel </w:t>
      </w:r>
      <w:r w:rsidRPr="009A5E7F">
        <w:t xml:space="preserve">burkolat felületére kell pontszerű ragasztással és mechanikusan (dűbelezéssel) rögzíteni a </w:t>
      </w:r>
      <w:r>
        <w:t>22</w:t>
      </w:r>
      <w:r w:rsidRPr="009A5E7F">
        <w:t xml:space="preserve"> cm vastag, minimálisan 0,036 W/mK hővezetési tényezőjű táblás hőszigetelést (grafitadalékos expandált polisztirol EPS)</w:t>
      </w:r>
    </w:p>
    <w:p w:rsidR="005B27AD" w:rsidRPr="009A5E7F" w:rsidRDefault="005B27AD" w:rsidP="005B27AD">
      <w:pPr>
        <w:pStyle w:val="Listaszerbekezds"/>
        <w:numPr>
          <w:ilvl w:val="2"/>
          <w:numId w:val="33"/>
        </w:numPr>
        <w:ind w:left="567" w:hanging="141"/>
        <w:jc w:val="both"/>
      </w:pPr>
      <w:r w:rsidRPr="009A5E7F">
        <w:t>a hőszigetelésre DRYVIT rendszerű, nagy páraáteresztő képességű, nagy csapóeső ellenállású, homlokzati vékonyvakolat rendszert kell építeni, RAL 1013 – törtfehér színezéssel.</w:t>
      </w:r>
    </w:p>
    <w:p w:rsidR="005B27AD" w:rsidRPr="006F02F3" w:rsidRDefault="005B27AD" w:rsidP="005B27AD">
      <w:pPr>
        <w:pStyle w:val="Listaszerbekezds"/>
        <w:ind w:left="0"/>
        <w:jc w:val="both"/>
      </w:pPr>
    </w:p>
    <w:p w:rsidR="005B27AD" w:rsidRPr="006F02F3" w:rsidRDefault="005B27AD" w:rsidP="005B27AD">
      <w:pPr>
        <w:pStyle w:val="Listaszerbekezds"/>
        <w:ind w:left="0"/>
        <w:jc w:val="both"/>
      </w:pPr>
      <w:r w:rsidRPr="006F02F3">
        <w:t>- A hőszigetelést fogadó burkolat állékonyságát felül kell vizsgálni, szükség szerint a hiányzó vagy leváló részeket szükséges vakolattal szintbe hozni. Amennyiben Vállalkozó a kivitelezés során nedvesedésre utaló nyomokat, szerkezetkárosodásokat tapasztal, úgy erről Megrendelőt haladéktalanul értesítenie kell.</w:t>
      </w:r>
    </w:p>
    <w:p w:rsidR="005B27AD" w:rsidRPr="006F02F3" w:rsidRDefault="005B27AD" w:rsidP="005B27AD">
      <w:pPr>
        <w:pStyle w:val="Listaszerbekezds"/>
        <w:ind w:left="0"/>
        <w:jc w:val="both"/>
      </w:pPr>
      <w:r w:rsidRPr="006F02F3">
        <w:t>- A hőszigetelést hézagmentesen kell a falfelületre felerősíteni, eltakarás előtt az esetlegesen keletkezett hézagokat javító anyaggal ki kell tölteni.</w:t>
      </w:r>
    </w:p>
    <w:p w:rsidR="005B27AD" w:rsidRPr="006F02F3" w:rsidRDefault="005B27AD" w:rsidP="005B27AD">
      <w:pPr>
        <w:pStyle w:val="Listaszerbekezds"/>
        <w:ind w:left="0"/>
        <w:jc w:val="both"/>
      </w:pPr>
    </w:p>
    <w:p w:rsidR="005B27AD" w:rsidRDefault="005B27AD" w:rsidP="005B27AD">
      <w:pPr>
        <w:pStyle w:val="Listaszerbekezds"/>
        <w:ind w:left="0"/>
        <w:jc w:val="both"/>
      </w:pPr>
      <w:r>
        <w:t xml:space="preserve">- </w:t>
      </w:r>
      <w:r w:rsidRPr="007F399B">
        <w:t>A Vállalkozó feladata a</w:t>
      </w:r>
      <w:r>
        <w:t xml:space="preserve"> lapos tető szerkezetén kialakítandó 19</w:t>
      </w:r>
      <w:r w:rsidRPr="007F399B">
        <w:t xml:space="preserve"> kWp teljesítményű</w:t>
      </w:r>
      <w:r>
        <w:t xml:space="preserve">, </w:t>
      </w:r>
      <w:r w:rsidRPr="00507829">
        <w:t>közcélú elektromos hálózatra termelő</w:t>
      </w:r>
      <w:r>
        <w:t>,</w:t>
      </w:r>
      <w:r w:rsidRPr="00507829">
        <w:t xml:space="preserve"> háztartási</w:t>
      </w:r>
      <w:r>
        <w:t xml:space="preserve"> méretű, </w:t>
      </w:r>
      <w:r w:rsidRPr="007F399B">
        <w:t>fotovoltaikus rendszer</w:t>
      </w:r>
      <w:r>
        <w:t>ű kiserőmű (</w:t>
      </w:r>
      <w:r w:rsidRPr="007F399B">
        <w:t>HMKE</w:t>
      </w:r>
      <w:r>
        <w:t>)</w:t>
      </w:r>
      <w:r w:rsidRPr="007F399B">
        <w:t xml:space="preserve"> </w:t>
      </w:r>
      <w:r w:rsidRPr="00FE3E99">
        <w:t>komplett kiépítése a szükséges tervezési</w:t>
      </w:r>
      <w:r>
        <w:t>-</w:t>
      </w:r>
      <w:r w:rsidRPr="00FE3E99">
        <w:t xml:space="preserve"> és </w:t>
      </w:r>
      <w:r>
        <w:rPr>
          <w:bCs/>
        </w:rPr>
        <w:t xml:space="preserve">(szak)hatósági- illetve áramszolgáltatói </w:t>
      </w:r>
      <w:r w:rsidRPr="00FE3E99">
        <w:t>engedélyezési eljárás lefolytatásával, melynek</w:t>
      </w:r>
      <w:r w:rsidRPr="007F399B">
        <w:t xml:space="preserve"> meg kell felelnie a KEHOP-5.2.1</w:t>
      </w:r>
      <w:r>
        <w:t>0</w:t>
      </w:r>
      <w:r w:rsidRPr="007F399B">
        <w:t>. pályázati felhívás előírásainak valamint az alábbiakban meghatározott paramétereknek:</w:t>
      </w:r>
    </w:p>
    <w:p w:rsidR="005B27AD" w:rsidRPr="007F399B" w:rsidRDefault="005B27AD" w:rsidP="005B27AD">
      <w:pPr>
        <w:pStyle w:val="Listaszerbekezds"/>
        <w:ind w:left="426"/>
        <w:jc w:val="both"/>
      </w:pPr>
    </w:p>
    <w:p w:rsidR="005B27AD" w:rsidRPr="00F4666E" w:rsidRDefault="005B27AD" w:rsidP="005B27AD">
      <w:pPr>
        <w:pStyle w:val="Listaszerbekezds"/>
        <w:numPr>
          <w:ilvl w:val="2"/>
          <w:numId w:val="33"/>
        </w:numPr>
        <w:ind w:left="567" w:hanging="141"/>
        <w:jc w:val="both"/>
      </w:pPr>
      <w:r w:rsidRPr="00705BF3">
        <w:t>a napelem</w:t>
      </w:r>
      <w:r>
        <w:t>nek meg kell felelnie</w:t>
      </w:r>
      <w:r w:rsidRPr="00705BF3">
        <w:t xml:space="preserve"> az EN 61730 szabvány előírásainak. A </w:t>
      </w:r>
      <w:r w:rsidRPr="00F4666E">
        <w:t>berendezés</w:t>
      </w:r>
      <w:r>
        <w:t>nek</w:t>
      </w:r>
      <w:r w:rsidRPr="00F4666E">
        <w:t xml:space="preserve"> </w:t>
      </w:r>
      <w:r>
        <w:t>meg kell felelnie</w:t>
      </w:r>
      <w:r w:rsidRPr="00F4666E">
        <w:t xml:space="preserve"> továbbá kristályos modulok esetén az IEC 61215, vékonyfilmes modulok esetén az IEC 61646 szabványban előírt követelményeknek. A szabványoknak való megfelelést tanúsítvánnyal szükséges igazolni;</w:t>
      </w:r>
    </w:p>
    <w:p w:rsidR="005B27AD" w:rsidRPr="00F4666E" w:rsidRDefault="005B27AD" w:rsidP="005B27AD">
      <w:pPr>
        <w:pStyle w:val="Listaszerbekezds"/>
        <w:numPr>
          <w:ilvl w:val="2"/>
          <w:numId w:val="33"/>
        </w:numPr>
        <w:ind w:left="567" w:hanging="141"/>
        <w:jc w:val="both"/>
      </w:pPr>
      <w:r w:rsidRPr="00F4666E">
        <w:t>A fotovoltaikus rendszerhez telepített invertereknek meg kell felelniük az MSZ EN 62116 szabvány előírásainak és magyarországi minősítéssel kell rendelkeznie;</w:t>
      </w:r>
    </w:p>
    <w:p w:rsidR="005B27AD" w:rsidRPr="00F4666E" w:rsidRDefault="005B27AD" w:rsidP="005B27AD">
      <w:pPr>
        <w:pStyle w:val="Listaszerbekezds"/>
        <w:numPr>
          <w:ilvl w:val="2"/>
          <w:numId w:val="33"/>
        </w:numPr>
        <w:ind w:left="567" w:hanging="141"/>
        <w:jc w:val="both"/>
      </w:pPr>
      <w:r w:rsidRPr="00F4666E">
        <w:t>A napelemes rendszer létesítésére, ellenőrzésére és dokumentálására vonatkozóan meg kell felelni a MSZ HD 60364-7-712, MSZ HD 60364-6 és MSZ EN 62446 szabványok előírásainak vagy azzal egyenértékű műszaki követelményeknek</w:t>
      </w:r>
      <w:r>
        <w:t>;</w:t>
      </w:r>
    </w:p>
    <w:p w:rsidR="005B27AD" w:rsidRPr="00F4666E" w:rsidRDefault="005B27AD" w:rsidP="005B27AD">
      <w:pPr>
        <w:pStyle w:val="Listaszerbekezds"/>
        <w:numPr>
          <w:ilvl w:val="2"/>
          <w:numId w:val="33"/>
        </w:numPr>
        <w:ind w:left="567" w:hanging="141"/>
        <w:jc w:val="both"/>
      </w:pPr>
      <w:r w:rsidRPr="00F4666E">
        <w:t>Biztosítani kell legalább negyedórás időfelbontású, termelt és a hálózati csatlakozási ponton kiadott energia mérések elkülönített kialakítását, mely alkalmas az elszámolási és valós idejű termelés figyelésére</w:t>
      </w:r>
      <w:r>
        <w:t>;</w:t>
      </w:r>
    </w:p>
    <w:p w:rsidR="005B27AD" w:rsidRPr="00F4666E" w:rsidRDefault="005B27AD" w:rsidP="005B27AD">
      <w:pPr>
        <w:pStyle w:val="Listaszerbekezds"/>
        <w:numPr>
          <w:ilvl w:val="2"/>
          <w:numId w:val="33"/>
        </w:numPr>
        <w:ind w:left="567" w:hanging="141"/>
        <w:jc w:val="both"/>
      </w:pPr>
      <w:r w:rsidRPr="00F4666E">
        <w:t xml:space="preserve">a napelem moduloknak </w:t>
      </w:r>
      <w:r>
        <w:t>az alábbi</w:t>
      </w:r>
      <w:r w:rsidRPr="00F4666E">
        <w:t xml:space="preserve"> minimális hatásfok követelményeknek</w:t>
      </w:r>
      <w:r w:rsidRPr="008D709F">
        <w:t xml:space="preserve"> </w:t>
      </w:r>
      <w:r w:rsidRPr="00F4666E">
        <w:t xml:space="preserve">kell </w:t>
      </w:r>
      <w:r>
        <w:t>meg</w:t>
      </w:r>
      <w:r w:rsidRPr="00F4666E">
        <w:t>felelnie: kristályos modulok esetén 15%, vékonyfilmes modulok esetén 7%</w:t>
      </w:r>
      <w:r>
        <w:t>;</w:t>
      </w:r>
    </w:p>
    <w:p w:rsidR="005B27AD" w:rsidRDefault="005B27AD" w:rsidP="005B27AD">
      <w:pPr>
        <w:pStyle w:val="Listaszerbekezds"/>
        <w:numPr>
          <w:ilvl w:val="2"/>
          <w:numId w:val="33"/>
        </w:numPr>
        <w:ind w:left="567" w:hanging="141"/>
        <w:jc w:val="both"/>
      </w:pPr>
      <w:r w:rsidRPr="00F4666E">
        <w:t>a napelem modulokra minimum 10 évre</w:t>
      </w:r>
      <w:r>
        <w:t xml:space="preserve"> vonatkozó</w:t>
      </w:r>
      <w:r w:rsidRPr="00F4666E">
        <w:t xml:space="preserve"> anyag és gyártási garancia</w:t>
      </w:r>
      <w:r>
        <w:t xml:space="preserve"> megléte</w:t>
      </w:r>
      <w:r w:rsidRPr="00F4666E">
        <w:t xml:space="preserve">, </w:t>
      </w:r>
      <w:r w:rsidRPr="00705BF3">
        <w:t>minimum 20 évre</w:t>
      </w:r>
      <w:r w:rsidRPr="00F4666E">
        <w:t xml:space="preserve"> </w:t>
      </w:r>
      <w:r>
        <w:t xml:space="preserve">vonatkozó </w:t>
      </w:r>
      <w:r w:rsidRPr="00F4666E">
        <w:t>80%-os</w:t>
      </w:r>
      <w:r w:rsidRPr="00705BF3">
        <w:t xml:space="preserve"> teljesítménygarancia</w:t>
      </w:r>
      <w:r>
        <w:t xml:space="preserve"> megléte</w:t>
      </w:r>
      <w:r w:rsidRPr="00705BF3">
        <w:t>, az inverterre minimum 5 évre vonatkozó gyártói garancia</w:t>
      </w:r>
      <w:r>
        <w:t xml:space="preserve"> megléte</w:t>
      </w:r>
      <w:r w:rsidRPr="00705BF3">
        <w:t xml:space="preserve">, a szerelési munkákra </w:t>
      </w:r>
      <w:r w:rsidRPr="00507829">
        <w:t xml:space="preserve">minimum </w:t>
      </w:r>
      <w:r>
        <w:t>5</w:t>
      </w:r>
      <w:r w:rsidRPr="00507829">
        <w:t xml:space="preserve"> év jótállás</w:t>
      </w:r>
      <w:r>
        <w:t xml:space="preserve"> vállalása szükséges;</w:t>
      </w:r>
      <w:r w:rsidRPr="00AC1C90">
        <w:t xml:space="preserve"> </w:t>
      </w:r>
    </w:p>
    <w:p w:rsidR="005B27AD" w:rsidRDefault="005B27AD" w:rsidP="005B27AD">
      <w:pPr>
        <w:pStyle w:val="Listaszerbekezds"/>
        <w:numPr>
          <w:ilvl w:val="2"/>
          <w:numId w:val="33"/>
        </w:numPr>
        <w:ind w:left="567" w:hanging="141"/>
        <w:jc w:val="both"/>
      </w:pPr>
      <w:r w:rsidRPr="00705BF3">
        <w:t xml:space="preserve">a </w:t>
      </w:r>
      <w:r>
        <w:t xml:space="preserve">komplett </w:t>
      </w:r>
      <w:r w:rsidRPr="00705BF3">
        <w:t xml:space="preserve">napelemes rendszer </w:t>
      </w:r>
      <w:r>
        <w:t>össz</w:t>
      </w:r>
      <w:r w:rsidRPr="00705BF3">
        <w:t>költsége nem haladhatja meg a nettó 450.000 Ft/kW fajlagos költséget</w:t>
      </w:r>
      <w:r>
        <w:t>;</w:t>
      </w:r>
    </w:p>
    <w:p w:rsidR="005B27AD" w:rsidRDefault="005B27AD" w:rsidP="005B27AD">
      <w:pPr>
        <w:pStyle w:val="Listaszerbekezds"/>
        <w:ind w:left="567"/>
        <w:jc w:val="both"/>
      </w:pPr>
    </w:p>
    <w:p w:rsidR="005B27AD" w:rsidRDefault="005B27AD" w:rsidP="005B27AD">
      <w:pPr>
        <w:pStyle w:val="Listaszerbekezds"/>
        <w:ind w:left="0"/>
        <w:jc w:val="both"/>
      </w:pPr>
      <w:r>
        <w:t>- Vállalkozó feladata</w:t>
      </w:r>
      <w:r w:rsidRPr="009A5357">
        <w:t xml:space="preserve"> a napelemes rendszer üzembe helyezése, </w:t>
      </w:r>
      <w:r>
        <w:t xml:space="preserve">a </w:t>
      </w:r>
      <w:r w:rsidRPr="009A5357">
        <w:t>hálózati engedélyes (E</w:t>
      </w:r>
      <w:r>
        <w:t>-ON</w:t>
      </w:r>
      <w:r w:rsidRPr="009A5357">
        <w:t>) áramszolgáltató által meghatározott próbaüzeme</w:t>
      </w:r>
      <w:r>
        <w:t xml:space="preserve"> valamint </w:t>
      </w:r>
      <w:r w:rsidRPr="009A5357">
        <w:t xml:space="preserve">átvétele; </w:t>
      </w:r>
    </w:p>
    <w:p w:rsidR="005B27AD" w:rsidRPr="00415F2C" w:rsidRDefault="005B27AD" w:rsidP="005B27AD">
      <w:pPr>
        <w:pStyle w:val="Listaszerbekezds"/>
        <w:ind w:left="0"/>
        <w:jc w:val="both"/>
      </w:pPr>
      <w:r>
        <w:t xml:space="preserve">- </w:t>
      </w:r>
      <w:r w:rsidRPr="000851AF">
        <w:t>A Vállalkozó feladata a napelemes rendszer</w:t>
      </w:r>
      <w:r>
        <w:t xml:space="preserve">nek </w:t>
      </w:r>
      <w:r w:rsidRPr="000851AF">
        <w:t>a hatályos előírásoknak megfelelő villám- és érintésvédelmi hálózat</w:t>
      </w:r>
      <w:r>
        <w:t>ának</w:t>
      </w:r>
      <w:r w:rsidRPr="000851AF">
        <w:t xml:space="preserve"> kiépítése</w:t>
      </w:r>
      <w:r>
        <w:t>, továbbá az épület villámvédelméhez való csatlakoztatása, valamint</w:t>
      </w:r>
      <w:r w:rsidRPr="00AC1C90">
        <w:t xml:space="preserve"> </w:t>
      </w:r>
      <w:r>
        <w:t>mérési jegyzőkönyv készítése.</w:t>
      </w:r>
    </w:p>
    <w:p w:rsidR="005B27AD" w:rsidRPr="006F02F3" w:rsidRDefault="005B27AD" w:rsidP="005B27AD">
      <w:pPr>
        <w:pStyle w:val="Listaszerbekezds"/>
        <w:ind w:left="0"/>
        <w:jc w:val="both"/>
      </w:pPr>
      <w:r w:rsidRPr="006F02F3">
        <w:t xml:space="preserve">- Vállalkozó köteles minden eltakarásra kerülő szerkezetről </w:t>
      </w:r>
      <w:r w:rsidRPr="006F02F3">
        <w:rPr>
          <w:bCs/>
        </w:rPr>
        <w:t xml:space="preserve">(pld. szerkezet rögzítése) </w:t>
      </w:r>
      <w:r w:rsidRPr="006F02F3">
        <w:t>eltakarás előtt beazonosítható foto dokumentációt készíteni és azt az építési napló mellékleteként kezelni.</w:t>
      </w:r>
    </w:p>
    <w:p w:rsidR="005B27AD" w:rsidRPr="006F02F3" w:rsidRDefault="005B27AD" w:rsidP="005B27AD">
      <w:pPr>
        <w:pStyle w:val="Listaszerbekezds"/>
        <w:ind w:left="0"/>
        <w:jc w:val="both"/>
      </w:pPr>
      <w:r w:rsidRPr="006F02F3">
        <w:t xml:space="preserve">- Vállalkozó feladata - kizárólag az érintett szerkezetekre vonatkozóan - megvalósulási tervdokumentáció készítése. </w:t>
      </w:r>
    </w:p>
    <w:p w:rsidR="005B27AD" w:rsidRPr="006F02F3" w:rsidRDefault="005B27AD" w:rsidP="005B27AD">
      <w:pPr>
        <w:pStyle w:val="Listaszerbekezds"/>
        <w:ind w:left="0"/>
        <w:jc w:val="both"/>
      </w:pPr>
      <w:r w:rsidRPr="006F02F3">
        <w:t>- Vállalkozó feladata a beépített termékek megfelelőségét igazoló hiteles dokumentumok beszerzése. Kizárólag bevizsgált és megfelelő minősítéssel rendelkező I. osztályú építőanyagok, rendszerek alkalmazhatóak. Az anyagok és eszközök minőségi és megfelelőségi bizonylatait a beépítés előtt az építési naplóhoz csatolni kell.</w:t>
      </w:r>
    </w:p>
    <w:p w:rsidR="005B27AD" w:rsidRPr="006F02F3" w:rsidRDefault="005B27AD" w:rsidP="005B27AD">
      <w:pPr>
        <w:pStyle w:val="Listaszerbekezds"/>
        <w:ind w:left="0"/>
        <w:jc w:val="both"/>
      </w:pPr>
      <w:r w:rsidRPr="006F02F3">
        <w:lastRenderedPageBreak/>
        <w:t xml:space="preserve">- Vállalkozó feladata az építési/bontási hulladék szelektív gyűjtése és elszállítása a 45/2004.(VII.26.) BM-KvVM együttes rendelet, valamint a 225/2015. (VIII. 7.) Korm. rendelet előírásainak betartásával, továbbá a munkaterület takarítása. </w:t>
      </w:r>
    </w:p>
    <w:p w:rsidR="005B27AD" w:rsidRPr="006F02F3" w:rsidRDefault="005B27AD" w:rsidP="005B27AD">
      <w:pPr>
        <w:pStyle w:val="Listaszerbekezds"/>
        <w:ind w:left="0"/>
        <w:jc w:val="both"/>
      </w:pPr>
      <w:r w:rsidRPr="006F02F3">
        <w:t>- Vállalkozó feladata az építési- és felvonulási terület lekerítése, balesetmentesítése és őrzése, valamint a szükséges közterületfoglalási engedély illetve díj beszerzése és rendezése.</w:t>
      </w:r>
    </w:p>
    <w:p w:rsidR="005B27AD" w:rsidRPr="005B0479" w:rsidRDefault="005B27AD" w:rsidP="005B27AD">
      <w:pPr>
        <w:pStyle w:val="Listaszerbekezds"/>
        <w:ind w:left="0"/>
        <w:jc w:val="both"/>
        <w:rPr>
          <w:bCs/>
        </w:rPr>
      </w:pPr>
      <w:r w:rsidRPr="006F02F3">
        <w:rPr>
          <w:bCs/>
        </w:rPr>
        <w:t>- A műszaki leírással együtt kezelendő a tételes költségvetés és a vázlatterv dokumentáció.</w:t>
      </w:r>
    </w:p>
    <w:p w:rsidR="005B27AD" w:rsidRDefault="005B27AD" w:rsidP="005B27AD"/>
    <w:p w:rsidR="005B27AD" w:rsidRDefault="005B27AD" w:rsidP="005B27AD"/>
    <w:p w:rsidR="005B27AD" w:rsidRPr="00691837" w:rsidRDefault="005B27AD" w:rsidP="005B27AD">
      <w:pPr>
        <w:numPr>
          <w:ilvl w:val="0"/>
          <w:numId w:val="34"/>
        </w:numPr>
        <w:rPr>
          <w:b/>
          <w:color w:val="000000"/>
          <w:u w:val="single"/>
        </w:rPr>
      </w:pPr>
      <w:r>
        <w:rPr>
          <w:b/>
          <w:color w:val="000000"/>
          <w:u w:val="single"/>
        </w:rPr>
        <w:br w:type="page"/>
      </w:r>
      <w:r w:rsidRPr="00691837">
        <w:rPr>
          <w:b/>
          <w:color w:val="000000"/>
          <w:u w:val="single"/>
        </w:rPr>
        <w:lastRenderedPageBreak/>
        <w:t>részajánlati kör:</w:t>
      </w:r>
    </w:p>
    <w:p w:rsidR="005B27AD" w:rsidRDefault="005B27AD" w:rsidP="005B27AD">
      <w:pPr>
        <w:ind w:left="720"/>
        <w:rPr>
          <w:color w:val="000000"/>
        </w:rPr>
      </w:pPr>
    </w:p>
    <w:p w:rsidR="005B27AD" w:rsidRPr="00E76FBD" w:rsidRDefault="005B27AD" w:rsidP="005B27AD">
      <w:pPr>
        <w:pStyle w:val="Listaszerbekezds"/>
        <w:autoSpaceDE w:val="0"/>
        <w:autoSpaceDN w:val="0"/>
        <w:adjustRightInd w:val="0"/>
        <w:spacing w:after="120"/>
        <w:ind w:left="0" w:firstLine="360"/>
        <w:jc w:val="both"/>
      </w:pPr>
      <w:r>
        <w:rPr>
          <w:i/>
        </w:rPr>
        <w:t>Az</w:t>
      </w:r>
      <w:r w:rsidRPr="00E76FBD">
        <w:rPr>
          <w:i/>
        </w:rPr>
        <w:t xml:space="preserve"> építési munka tárgya:  </w:t>
      </w:r>
    </w:p>
    <w:p w:rsidR="005B27AD" w:rsidRDefault="005B27AD" w:rsidP="005B27AD">
      <w:pPr>
        <w:widowControl w:val="0"/>
        <w:autoSpaceDE w:val="0"/>
        <w:autoSpaceDN w:val="0"/>
        <w:adjustRightInd w:val="0"/>
        <w:jc w:val="both"/>
        <w:rPr>
          <w:bCs/>
        </w:rPr>
      </w:pPr>
      <w:r w:rsidRPr="00D35A37">
        <w:rPr>
          <w:b/>
          <w:bCs/>
        </w:rPr>
        <w:t>„</w:t>
      </w:r>
      <w:r>
        <w:rPr>
          <w:b/>
          <w:bCs/>
        </w:rPr>
        <w:t>Budapest, Tüzér utcai helyőrségi szálló épület</w:t>
      </w:r>
      <w:r w:rsidRPr="00384F8E">
        <w:rPr>
          <w:b/>
          <w:bCs/>
        </w:rPr>
        <w:t>energetikai fejlesztései</w:t>
      </w:r>
      <w:r w:rsidRPr="00D35A37">
        <w:rPr>
          <w:b/>
          <w:bCs/>
        </w:rPr>
        <w:t>”</w:t>
      </w:r>
      <w:r w:rsidRPr="00D35A37">
        <w:rPr>
          <w:bCs/>
        </w:rPr>
        <w:t xml:space="preserve"> a KEHOP 5.2.1</w:t>
      </w:r>
      <w:r>
        <w:rPr>
          <w:bCs/>
        </w:rPr>
        <w:t>0.</w:t>
      </w:r>
      <w:r w:rsidRPr="00D35A37">
        <w:rPr>
          <w:bCs/>
        </w:rPr>
        <w:t xml:space="preserve"> </w:t>
      </w:r>
      <w:r w:rsidRPr="006F5AE3">
        <w:rPr>
          <w:bCs/>
        </w:rPr>
        <w:t>azonosító jelű pályázati felhívás alapján.</w:t>
      </w:r>
    </w:p>
    <w:p w:rsidR="005B27AD" w:rsidRDefault="005B27AD" w:rsidP="005B27AD">
      <w:pPr>
        <w:jc w:val="both"/>
        <w:rPr>
          <w:bCs/>
        </w:rPr>
      </w:pPr>
    </w:p>
    <w:p w:rsidR="005B27AD" w:rsidRPr="00E76FBD" w:rsidRDefault="005B27AD" w:rsidP="005B27AD">
      <w:pPr>
        <w:pStyle w:val="Listaszerbekezds"/>
        <w:autoSpaceDE w:val="0"/>
        <w:autoSpaceDN w:val="0"/>
        <w:adjustRightInd w:val="0"/>
        <w:spacing w:after="120"/>
        <w:ind w:left="0" w:firstLine="360"/>
        <w:jc w:val="both"/>
      </w:pPr>
      <w:r w:rsidRPr="00E76FBD">
        <w:rPr>
          <w:i/>
        </w:rPr>
        <w:t>A</w:t>
      </w:r>
      <w:r>
        <w:rPr>
          <w:i/>
        </w:rPr>
        <w:t>z</w:t>
      </w:r>
      <w:r w:rsidRPr="00E76FBD">
        <w:rPr>
          <w:i/>
        </w:rPr>
        <w:t xml:space="preserve"> építési munka </w:t>
      </w:r>
      <w:r>
        <w:rPr>
          <w:i/>
        </w:rPr>
        <w:t>rendeltetése</w:t>
      </w:r>
      <w:r w:rsidRPr="00E76FBD">
        <w:rPr>
          <w:i/>
        </w:rPr>
        <w:t>:</w:t>
      </w:r>
    </w:p>
    <w:p w:rsidR="005B27AD" w:rsidRPr="009443B6" w:rsidRDefault="005B27AD" w:rsidP="005B27AD">
      <w:pPr>
        <w:widowControl w:val="0"/>
        <w:autoSpaceDE w:val="0"/>
        <w:autoSpaceDN w:val="0"/>
        <w:adjustRightInd w:val="0"/>
        <w:jc w:val="both"/>
        <w:rPr>
          <w:bCs/>
        </w:rPr>
      </w:pPr>
      <w:r>
        <w:rPr>
          <w:bCs/>
        </w:rPr>
        <w:t xml:space="preserve">A </w:t>
      </w:r>
      <w:r>
        <w:rPr>
          <w:b/>
          <w:bCs/>
        </w:rPr>
        <w:t>Budapest, Tüzér utcai helyőrségi szálló</w:t>
      </w:r>
      <w:r>
        <w:rPr>
          <w:bCs/>
        </w:rPr>
        <w:t xml:space="preserve">, amely magában foglalja a </w:t>
      </w:r>
      <w:r w:rsidRPr="00962CDA">
        <w:rPr>
          <w:bCs/>
        </w:rPr>
        <w:t>külső nyílászárók cseréjé</w:t>
      </w:r>
      <w:r>
        <w:rPr>
          <w:bCs/>
        </w:rPr>
        <w:t xml:space="preserve">t, </w:t>
      </w:r>
      <w:r w:rsidRPr="00962CDA">
        <w:rPr>
          <w:bCs/>
        </w:rPr>
        <w:t>utólagos homlokzati- és födém hőszigetelésének</w:t>
      </w:r>
      <w:r w:rsidRPr="0014462D">
        <w:rPr>
          <w:bCs/>
        </w:rPr>
        <w:t xml:space="preserve"> kivitelezési munkái</w:t>
      </w:r>
      <w:r>
        <w:rPr>
          <w:bCs/>
        </w:rPr>
        <w:t>t a kapcsolódó járulékos feladatokkal</w:t>
      </w:r>
      <w:r w:rsidRPr="009443B6">
        <w:rPr>
          <w:bCs/>
        </w:rPr>
        <w:t>.</w:t>
      </w:r>
    </w:p>
    <w:p w:rsidR="005B27AD" w:rsidRDefault="005B27AD" w:rsidP="005B27AD">
      <w:pPr>
        <w:widowControl w:val="0"/>
        <w:autoSpaceDE w:val="0"/>
        <w:autoSpaceDN w:val="0"/>
        <w:adjustRightInd w:val="0"/>
        <w:ind w:left="644"/>
        <w:jc w:val="both"/>
      </w:pPr>
    </w:p>
    <w:p w:rsidR="005B27AD" w:rsidRPr="00E76FBD" w:rsidRDefault="005B27AD" w:rsidP="005B27AD">
      <w:pPr>
        <w:pStyle w:val="Listaszerbekezds"/>
        <w:autoSpaceDE w:val="0"/>
        <w:autoSpaceDN w:val="0"/>
        <w:adjustRightInd w:val="0"/>
        <w:spacing w:after="120"/>
        <w:ind w:left="0" w:firstLine="360"/>
        <w:jc w:val="both"/>
      </w:pPr>
      <w:r w:rsidRPr="00691837">
        <w:rPr>
          <w:i/>
        </w:rPr>
        <w:t>Teljesítés</w:t>
      </w:r>
      <w:r w:rsidRPr="00E76FBD">
        <w:rPr>
          <w:i/>
        </w:rPr>
        <w:t xml:space="preserve"> helye:</w:t>
      </w:r>
    </w:p>
    <w:p w:rsidR="005B27AD" w:rsidRPr="0071670A" w:rsidRDefault="005B27AD" w:rsidP="005B27AD">
      <w:pPr>
        <w:widowControl w:val="0"/>
        <w:autoSpaceDE w:val="0"/>
        <w:autoSpaceDN w:val="0"/>
        <w:adjustRightInd w:val="0"/>
        <w:ind w:left="567" w:hanging="567"/>
        <w:rPr>
          <w:bCs/>
        </w:rPr>
      </w:pPr>
      <w:r>
        <w:rPr>
          <w:b/>
          <w:bCs/>
        </w:rPr>
        <w:t>Budapest, Tüzér utcai</w:t>
      </w:r>
      <w:r w:rsidRPr="000E194B">
        <w:rPr>
          <w:b/>
          <w:bCs/>
        </w:rPr>
        <w:t xml:space="preserve"> helyőrségi szálló</w:t>
      </w:r>
      <w:r w:rsidRPr="0071670A">
        <w:rPr>
          <w:bCs/>
        </w:rPr>
        <w:t xml:space="preserve">, </w:t>
      </w:r>
    </w:p>
    <w:p w:rsidR="005B27AD" w:rsidRDefault="005B27AD" w:rsidP="005B27AD">
      <w:pPr>
        <w:rPr>
          <w:bCs/>
        </w:rPr>
      </w:pPr>
      <w:r>
        <w:rPr>
          <w:bCs/>
        </w:rPr>
        <w:t>1134 Budapest, Tüzér utca 35., Hrsz.:27997/3</w:t>
      </w:r>
    </w:p>
    <w:p w:rsidR="005B27AD" w:rsidRDefault="005B27AD" w:rsidP="005B27AD">
      <w:pPr>
        <w:rPr>
          <w:color w:val="000000"/>
        </w:rPr>
      </w:pPr>
      <w:r>
        <w:rPr>
          <w:color w:val="000000"/>
        </w:rPr>
        <w:t xml:space="preserve"> </w:t>
      </w:r>
    </w:p>
    <w:p w:rsidR="005B27AD" w:rsidRDefault="005B27AD" w:rsidP="005B27AD">
      <w:pPr>
        <w:pStyle w:val="Listaszerbekezds"/>
        <w:autoSpaceDE w:val="0"/>
        <w:autoSpaceDN w:val="0"/>
        <w:adjustRightInd w:val="0"/>
        <w:spacing w:after="120"/>
        <w:ind w:left="0" w:firstLine="360"/>
        <w:jc w:val="both"/>
      </w:pPr>
      <w:r w:rsidRPr="007D0D08">
        <w:rPr>
          <w:i/>
        </w:rPr>
        <w:t>Általános ismertetés:</w:t>
      </w:r>
    </w:p>
    <w:p w:rsidR="005B27AD" w:rsidRPr="00691837" w:rsidRDefault="005B27AD" w:rsidP="005B27AD">
      <w:pPr>
        <w:jc w:val="both"/>
      </w:pPr>
      <w:r w:rsidRPr="00691837">
        <w:t xml:space="preserve">Az ingatlan </w:t>
      </w:r>
      <w:r>
        <w:t>Budapest</w:t>
      </w:r>
      <w:r w:rsidRPr="00691837">
        <w:t xml:space="preserve"> városában,</w:t>
      </w:r>
      <w:r>
        <w:t xml:space="preserve"> a XIII kerületben</w:t>
      </w:r>
      <w:r w:rsidRPr="00691837">
        <w:t xml:space="preserve"> lakóövezetben helyezkedik el. Az épület rendeltetéséből adódóan helyőrségi szállóként, lakó épületként funkciónál.</w:t>
      </w:r>
    </w:p>
    <w:p w:rsidR="005B27AD" w:rsidRDefault="005B27AD" w:rsidP="005B27AD">
      <w:pPr>
        <w:jc w:val="both"/>
      </w:pPr>
      <w:r w:rsidRPr="00691837">
        <w:t>Az épület megközelíthető gépjárművel, a területen szilárd burkolatú járdák, gépjármű utak, parkolók, térvilágítás és zöldfelület található. Az ingatlan környezetvédelmi állapota kielégítő, a közelben zaj- és levegőt szennyező forrás nincs.</w:t>
      </w:r>
      <w:r>
        <w:t xml:space="preserve"> </w:t>
      </w:r>
    </w:p>
    <w:p w:rsidR="005B27AD" w:rsidRPr="007D0D08" w:rsidRDefault="005B27AD" w:rsidP="005B27AD">
      <w:pPr>
        <w:widowControl w:val="0"/>
        <w:autoSpaceDE w:val="0"/>
        <w:autoSpaceDN w:val="0"/>
        <w:adjustRightInd w:val="0"/>
        <w:jc w:val="both"/>
      </w:pPr>
    </w:p>
    <w:p w:rsidR="005B27AD" w:rsidRDefault="005B27AD" w:rsidP="005B27AD">
      <w:pPr>
        <w:pStyle w:val="Listaszerbekezds"/>
        <w:autoSpaceDE w:val="0"/>
        <w:autoSpaceDN w:val="0"/>
        <w:adjustRightInd w:val="0"/>
        <w:spacing w:after="120"/>
        <w:ind w:left="0" w:firstLine="360"/>
        <w:jc w:val="both"/>
      </w:pPr>
      <w:r w:rsidRPr="00CB25F5">
        <w:rPr>
          <w:i/>
        </w:rPr>
        <w:t>Érintett épület bemutatása:</w:t>
      </w:r>
    </w:p>
    <w:p w:rsidR="005B27AD" w:rsidRDefault="005B27AD" w:rsidP="005B27AD">
      <w:pPr>
        <w:jc w:val="both"/>
      </w:pPr>
      <w:r>
        <w:t>Épület r</w:t>
      </w:r>
      <w:r w:rsidRPr="00D7529D">
        <w:t xml:space="preserve">endeltetése: </w:t>
      </w:r>
      <w:r>
        <w:t>Nőtlen tiszti szálló (helyőrségi szálló), elhelyezési szobák, mosdók és WC helyiségek.</w:t>
      </w:r>
    </w:p>
    <w:p w:rsidR="005B27AD" w:rsidRPr="003D7CD3" w:rsidRDefault="005B27AD" w:rsidP="005B27AD">
      <w:pPr>
        <w:jc w:val="both"/>
        <w:rPr>
          <w:highlight w:val="yellow"/>
        </w:rPr>
      </w:pPr>
      <w:r w:rsidRPr="00D7529D">
        <w:t>Az épület építési éve 19</w:t>
      </w:r>
      <w:r>
        <w:t>74.</w:t>
      </w:r>
      <w:r w:rsidRPr="00D7529D">
        <w:t xml:space="preserve"> Az épület </w:t>
      </w:r>
      <w:r>
        <w:t>szabadonálló elhelyezésű, pince, földszint plusz, három emelet magas (ötszintes) lapostetős kialakítású.</w:t>
      </w:r>
    </w:p>
    <w:p w:rsidR="005B27AD" w:rsidRPr="00EB1DEC" w:rsidRDefault="005B27AD" w:rsidP="005B27AD">
      <w:pPr>
        <w:jc w:val="both"/>
      </w:pPr>
      <w:r w:rsidRPr="00EB1DEC">
        <w:t xml:space="preserve">Felmenő és függőleges teherhordó szerkezet: </w:t>
      </w:r>
      <w:r>
        <w:t>előregyártott házgyári vasbeton panelszerkezet.</w:t>
      </w:r>
    </w:p>
    <w:p w:rsidR="005B27AD" w:rsidRDefault="005B27AD" w:rsidP="005B27AD">
      <w:pPr>
        <w:jc w:val="both"/>
      </w:pPr>
      <w:r w:rsidRPr="00EB1DEC">
        <w:t xml:space="preserve">Födémek, vízszintes teherhordó szerkezet: </w:t>
      </w:r>
      <w:r>
        <w:t>előregyártott házgyári vasbeton panel födém</w:t>
      </w:r>
    </w:p>
    <w:p w:rsidR="005B27AD" w:rsidRPr="0000339C" w:rsidRDefault="005B27AD" w:rsidP="005B27AD">
      <w:pPr>
        <w:jc w:val="both"/>
      </w:pPr>
      <w:r w:rsidRPr="0000339C">
        <w:t>Tetőszerkezet: lapostetős</w:t>
      </w:r>
      <w:r>
        <w:t xml:space="preserve"> előregyártott házgyári</w:t>
      </w:r>
      <w:r w:rsidRPr="0000339C">
        <w:t xml:space="preserve"> </w:t>
      </w:r>
      <w:r>
        <w:t xml:space="preserve">vasbeton födém </w:t>
      </w:r>
      <w:r w:rsidRPr="0000339C">
        <w:t xml:space="preserve">belső vízelvezetéssel, </w:t>
      </w:r>
      <w:r>
        <w:t>egyenes rétegrendű</w:t>
      </w:r>
      <w:r w:rsidRPr="00C14C5E">
        <w:t xml:space="preserve"> vízszigeteléssel</w:t>
      </w:r>
      <w:r>
        <w:t xml:space="preserve"> kialakítva</w:t>
      </w:r>
      <w:r w:rsidRPr="0000339C">
        <w:t>.</w:t>
      </w:r>
    </w:p>
    <w:p w:rsidR="005B27AD" w:rsidRPr="00EB1DEC" w:rsidRDefault="005B27AD" w:rsidP="005B27AD">
      <w:pPr>
        <w:jc w:val="both"/>
      </w:pPr>
      <w:r w:rsidRPr="00EB1DEC">
        <w:t xml:space="preserve">Belső és külső felületképzés: </w:t>
      </w:r>
      <w:r>
        <w:t>kívül előregyártott panel burkolat,</w:t>
      </w:r>
      <w:r w:rsidRPr="00EB1DEC">
        <w:t xml:space="preserve"> belül mészhabarccsal vakolt, fehérre festett felületek, viz</w:t>
      </w:r>
      <w:r>
        <w:t>es helyiségek csempeburkolatúak</w:t>
      </w:r>
      <w:r w:rsidRPr="00EB1DEC">
        <w:t xml:space="preserve">. </w:t>
      </w:r>
    </w:p>
    <w:p w:rsidR="005B27AD" w:rsidRDefault="005B27AD" w:rsidP="005B27AD">
      <w:pPr>
        <w:jc w:val="both"/>
      </w:pPr>
      <w:r w:rsidRPr="001F2099">
        <w:t xml:space="preserve">Nyílászárók: </w:t>
      </w:r>
      <w:r>
        <w:t xml:space="preserve">fa szerkezetű ablakok, </w:t>
      </w:r>
      <w:r w:rsidRPr="005A298D">
        <w:t>kapcsolt gerébtokos, helyenként korhadt rosszu</w:t>
      </w:r>
      <w:r>
        <w:t>l záródó fa nyílászárók két</w:t>
      </w:r>
      <w:r w:rsidRPr="005A298D">
        <w:t>rétegű üvegezéssel</w:t>
      </w:r>
      <w:r>
        <w:t>.</w:t>
      </w:r>
    </w:p>
    <w:p w:rsidR="005B27AD" w:rsidRDefault="005B27AD" w:rsidP="005B27AD">
      <w:pPr>
        <w:jc w:val="both"/>
      </w:pPr>
    </w:p>
    <w:p w:rsidR="005B27AD" w:rsidRPr="00A64617" w:rsidRDefault="005B27AD" w:rsidP="005B27AD">
      <w:pPr>
        <w:spacing w:line="360" w:lineRule="auto"/>
        <w:jc w:val="both"/>
      </w:pPr>
      <w:r w:rsidRPr="00A64617">
        <w:t xml:space="preserve">Épület hasznos fűtött alapterülete: </w:t>
      </w:r>
      <w:r w:rsidRPr="00A64617">
        <w:rPr>
          <w:sz w:val="22"/>
        </w:rPr>
        <w:t>~</w:t>
      </w:r>
      <w:r>
        <w:rPr>
          <w:sz w:val="22"/>
        </w:rPr>
        <w:t xml:space="preserve">1 580 </w:t>
      </w:r>
      <w:r w:rsidRPr="00A64617">
        <w:rPr>
          <w:sz w:val="22"/>
        </w:rPr>
        <w:t>m</w:t>
      </w:r>
      <w:r w:rsidRPr="00A64617">
        <w:rPr>
          <w:sz w:val="22"/>
          <w:vertAlign w:val="superscript"/>
        </w:rPr>
        <w:t>2</w:t>
      </w:r>
    </w:p>
    <w:p w:rsidR="005B27AD" w:rsidRPr="00A64617" w:rsidRDefault="005B27AD" w:rsidP="005B27AD">
      <w:pPr>
        <w:spacing w:line="360" w:lineRule="auto"/>
        <w:jc w:val="both"/>
      </w:pPr>
      <w:r w:rsidRPr="00A64617">
        <w:t>Homlokzati nyílászárók felülete: ~</w:t>
      </w:r>
      <w:r>
        <w:t>470</w:t>
      </w:r>
      <w:r w:rsidRPr="00A64617">
        <w:rPr>
          <w:color w:val="000000"/>
        </w:rPr>
        <w:t xml:space="preserve"> </w:t>
      </w:r>
      <w:r w:rsidRPr="00A64617">
        <w:t>m</w:t>
      </w:r>
      <w:r w:rsidRPr="00A64617">
        <w:rPr>
          <w:vertAlign w:val="superscript"/>
        </w:rPr>
        <w:t>2</w:t>
      </w:r>
    </w:p>
    <w:p w:rsidR="005B27AD" w:rsidRPr="00A64617" w:rsidRDefault="005B27AD" w:rsidP="005B27AD">
      <w:pPr>
        <w:spacing w:line="360" w:lineRule="auto"/>
        <w:rPr>
          <w:rFonts w:eastAsia="Calibri"/>
        </w:rPr>
      </w:pPr>
      <w:r w:rsidRPr="00A64617">
        <w:t>Homlokzati fal felülete:</w:t>
      </w:r>
      <w:r w:rsidRPr="00A64617">
        <w:rPr>
          <w:rFonts w:eastAsia="Calibri"/>
        </w:rPr>
        <w:t xml:space="preserve"> ~</w:t>
      </w:r>
      <w:r>
        <w:rPr>
          <w:rFonts w:eastAsia="Calibri"/>
        </w:rPr>
        <w:t xml:space="preserve">940 </w:t>
      </w:r>
      <w:r w:rsidRPr="00A64617">
        <w:rPr>
          <w:rFonts w:eastAsia="Calibri"/>
        </w:rPr>
        <w:t>m</w:t>
      </w:r>
      <w:r w:rsidRPr="00A64617">
        <w:rPr>
          <w:rFonts w:eastAsia="Calibri"/>
          <w:vertAlign w:val="superscript"/>
        </w:rPr>
        <w:t>2</w:t>
      </w:r>
    </w:p>
    <w:p w:rsidR="005B27AD" w:rsidRDefault="005B27AD" w:rsidP="005B27AD">
      <w:pPr>
        <w:spacing w:line="360" w:lineRule="auto"/>
      </w:pPr>
      <w:r w:rsidRPr="00A64617">
        <w:t>Zárófödém felülete: ~</w:t>
      </w:r>
      <w:r>
        <w:t>395</w:t>
      </w:r>
      <w:r w:rsidRPr="00A64617">
        <w:t xml:space="preserve"> m</w:t>
      </w:r>
      <w:r w:rsidRPr="00A64617">
        <w:rPr>
          <w:vertAlign w:val="superscript"/>
        </w:rPr>
        <w:t>2</w:t>
      </w:r>
      <w:r w:rsidRPr="00DA6F9E">
        <w:t xml:space="preserve">  </w:t>
      </w:r>
    </w:p>
    <w:p w:rsidR="005B27AD" w:rsidRDefault="005B27AD" w:rsidP="005B27AD"/>
    <w:p w:rsidR="005B27AD" w:rsidRDefault="005B27AD" w:rsidP="005B27AD"/>
    <w:p w:rsidR="005B27AD" w:rsidRDefault="005B27AD" w:rsidP="005B27AD"/>
    <w:p w:rsidR="005B27AD" w:rsidRDefault="005B27AD" w:rsidP="005B27AD"/>
    <w:p w:rsidR="005B27AD" w:rsidRDefault="005B27AD" w:rsidP="005B27AD"/>
    <w:p w:rsidR="005B27AD" w:rsidRDefault="005B27AD" w:rsidP="005B27AD"/>
    <w:p w:rsidR="005B27AD" w:rsidRPr="0071670A" w:rsidRDefault="005B27AD" w:rsidP="005B27AD"/>
    <w:p w:rsidR="005B27AD" w:rsidRDefault="005B27AD" w:rsidP="005B27AD">
      <w:pPr>
        <w:pStyle w:val="Listaszerbekezds"/>
        <w:autoSpaceDE w:val="0"/>
        <w:autoSpaceDN w:val="0"/>
        <w:adjustRightInd w:val="0"/>
        <w:spacing w:after="120"/>
        <w:ind w:left="0" w:firstLine="360"/>
        <w:jc w:val="both"/>
        <w:rPr>
          <w:i/>
        </w:rPr>
      </w:pPr>
      <w:r>
        <w:rPr>
          <w:i/>
        </w:rPr>
        <w:lastRenderedPageBreak/>
        <w:t>Feladat műszaki leírása</w:t>
      </w:r>
      <w:r w:rsidRPr="007D0D08">
        <w:rPr>
          <w:i/>
        </w:rPr>
        <w:t>:</w:t>
      </w:r>
    </w:p>
    <w:p w:rsidR="005B27AD" w:rsidRDefault="005B27AD" w:rsidP="005B27AD">
      <w:pPr>
        <w:pStyle w:val="Listaszerbekezds"/>
        <w:autoSpaceDE w:val="0"/>
        <w:autoSpaceDN w:val="0"/>
        <w:adjustRightInd w:val="0"/>
        <w:spacing w:after="120"/>
        <w:ind w:left="0" w:firstLine="360"/>
        <w:jc w:val="both"/>
      </w:pPr>
    </w:p>
    <w:p w:rsidR="005B27AD" w:rsidRPr="004743A1" w:rsidRDefault="005B27AD" w:rsidP="005B27AD">
      <w:pPr>
        <w:pStyle w:val="Listaszerbekezds"/>
        <w:ind w:left="0"/>
        <w:jc w:val="both"/>
      </w:pPr>
      <w:r>
        <w:t xml:space="preserve">- </w:t>
      </w:r>
      <w:r w:rsidRPr="00981FC5">
        <w:t xml:space="preserve">A </w:t>
      </w:r>
      <w:r>
        <w:t>Vállalkozó</w:t>
      </w:r>
      <w:r w:rsidRPr="00981FC5">
        <w:t xml:space="preserve"> feladata </w:t>
      </w:r>
      <w:r>
        <w:rPr>
          <w:bCs/>
        </w:rPr>
        <w:t xml:space="preserve">a Tüzér utcai helyőrségi szálló </w:t>
      </w:r>
      <w:r w:rsidRPr="0080397B">
        <w:t>meglévő</w:t>
      </w:r>
      <w:r w:rsidRPr="0080397B">
        <w:rPr>
          <w:bCs/>
        </w:rPr>
        <w:t xml:space="preserve"> külső </w:t>
      </w:r>
      <w:r w:rsidRPr="0080397B">
        <w:t>nyílászáró</w:t>
      </w:r>
      <w:r>
        <w:t>k</w:t>
      </w:r>
      <w:r w:rsidRPr="0080397B">
        <w:t xml:space="preserve"> bontásának</w:t>
      </w:r>
      <w:r>
        <w:t xml:space="preserve"> és korszerű nyílászárókra való </w:t>
      </w:r>
      <w:r w:rsidRPr="00E839F8">
        <w:t>cseréj</w:t>
      </w:r>
      <w:r>
        <w:t xml:space="preserve">ének párkányzattal, könyöklővel együtt történő </w:t>
      </w:r>
      <w:r w:rsidRPr="0014462D">
        <w:rPr>
          <w:bCs/>
        </w:rPr>
        <w:t>kivitelezési munkái</w:t>
      </w:r>
      <w:r>
        <w:rPr>
          <w:bCs/>
        </w:rPr>
        <w:t xml:space="preserve"> a kapcsolódó járulékos feladatokkal</w:t>
      </w:r>
      <w:r>
        <w:t>.</w:t>
      </w:r>
    </w:p>
    <w:p w:rsidR="005B27AD" w:rsidRDefault="005B27AD" w:rsidP="005B27AD">
      <w:pPr>
        <w:pStyle w:val="Listaszerbekezds"/>
        <w:ind w:left="0"/>
        <w:jc w:val="both"/>
      </w:pPr>
      <w:r w:rsidRPr="00F53F14">
        <w:t xml:space="preserve">- A </w:t>
      </w:r>
      <w:r>
        <w:t>kiadott tervdokumentációban szereplő</w:t>
      </w:r>
      <w:r w:rsidRPr="00F53F14">
        <w:t xml:space="preserve"> összes méretet a helyszínen a Vállalkozónak ellenőriznie kell!</w:t>
      </w:r>
      <w:r w:rsidRPr="00F53F14">
        <w:rPr>
          <w:rFonts w:eastAsia="Calibri"/>
        </w:rPr>
        <w:t xml:space="preserve"> Vállalkozó</w:t>
      </w:r>
      <w:r>
        <w:rPr>
          <w:rFonts w:eastAsia="Calibri"/>
        </w:rPr>
        <w:t xml:space="preserve"> feladata a szerkezetek gyártása előtt a beépítendő új nyílászárók méreteinek pontosítása helyszíni felmérés alapján.</w:t>
      </w:r>
    </w:p>
    <w:p w:rsidR="005B27AD" w:rsidRDefault="005B27AD" w:rsidP="005B27AD">
      <w:pPr>
        <w:pStyle w:val="Listaszerbekezds"/>
        <w:ind w:left="0"/>
        <w:jc w:val="both"/>
      </w:pPr>
      <w:r w:rsidRPr="00095FC0">
        <w:t>- A beépítendő nyílászáróknak a 7/2006 (V.24.) TNM rendelet 5. melléklet</w:t>
      </w:r>
      <w:r w:rsidRPr="00B9060E">
        <w:t xml:space="preserve"> „Költségoptimalizált követelményszint I. A határoló- és nyílászáró szerkezetek hőátbocsátási tényezőire vonatkozó követelmények” 1. táblázat szerinti megfelelőségen felül az alábbi paramétereknek kell megfelelniük:</w:t>
      </w:r>
    </w:p>
    <w:p w:rsidR="005B27AD" w:rsidRDefault="005B27AD" w:rsidP="005B27AD">
      <w:pPr>
        <w:pStyle w:val="Listaszerbekezds"/>
        <w:ind w:left="0"/>
        <w:jc w:val="both"/>
      </w:pPr>
    </w:p>
    <w:p w:rsidR="005B27AD" w:rsidRPr="00270903" w:rsidRDefault="005B27AD" w:rsidP="005B27AD">
      <w:pPr>
        <w:pStyle w:val="Listaszerbekezds"/>
        <w:numPr>
          <w:ilvl w:val="1"/>
          <w:numId w:val="23"/>
        </w:numPr>
        <w:ind w:left="426" w:hanging="425"/>
        <w:jc w:val="both"/>
      </w:pPr>
      <w:r w:rsidRPr="00270903">
        <w:t>ablakokra vonatkozóan:</w:t>
      </w:r>
    </w:p>
    <w:p w:rsidR="005B27AD" w:rsidRDefault="005B27AD" w:rsidP="005B27AD">
      <w:pPr>
        <w:pStyle w:val="Listaszerbekezds"/>
        <w:numPr>
          <w:ilvl w:val="2"/>
          <w:numId w:val="33"/>
        </w:numPr>
        <w:ind w:left="851" w:hanging="142"/>
        <w:jc w:val="both"/>
      </w:pPr>
      <w:r>
        <w:t xml:space="preserve">3 rétegű melegperemes hőszigetelt üvegezés, </w:t>
      </w:r>
    </w:p>
    <w:p w:rsidR="005B27AD" w:rsidRDefault="005B27AD" w:rsidP="005B27AD">
      <w:pPr>
        <w:pStyle w:val="Listaszerbekezds"/>
        <w:numPr>
          <w:ilvl w:val="2"/>
          <w:numId w:val="33"/>
        </w:numPr>
        <w:ind w:left="851" w:hanging="142"/>
        <w:jc w:val="both"/>
      </w:pPr>
      <w:r>
        <w:t>üvegezés hőátbocsátási tényezője U</w:t>
      </w:r>
      <w:r w:rsidRPr="00434C1A">
        <w:rPr>
          <w:vertAlign w:val="subscript"/>
        </w:rPr>
        <w:t>g</w:t>
      </w:r>
      <w:r>
        <w:t xml:space="preserve"> ≤ 1 W/m</w:t>
      </w:r>
      <w:r w:rsidRPr="00434C1A">
        <w:rPr>
          <w:vertAlign w:val="superscript"/>
        </w:rPr>
        <w:t>2</w:t>
      </w:r>
      <w:r>
        <w:t>K,</w:t>
      </w:r>
      <w:r w:rsidRPr="009976DF">
        <w:t xml:space="preserve"> (pl: 4-12-4-12-4) Low-e bevonattal, Ar gáztöltettel</w:t>
      </w:r>
      <w:r>
        <w:t>,</w:t>
      </w:r>
    </w:p>
    <w:p w:rsidR="005B27AD" w:rsidRDefault="005B27AD" w:rsidP="005B27AD">
      <w:pPr>
        <w:pStyle w:val="Listaszerbekezds"/>
        <w:numPr>
          <w:ilvl w:val="2"/>
          <w:numId w:val="33"/>
        </w:numPr>
        <w:ind w:left="851" w:hanging="142"/>
        <w:jc w:val="both"/>
      </w:pPr>
      <w:r>
        <w:t>83 mm-es beépítési mélység,</w:t>
      </w:r>
    </w:p>
    <w:p w:rsidR="005B27AD" w:rsidRDefault="005B27AD" w:rsidP="005B27AD">
      <w:pPr>
        <w:pStyle w:val="Listaszerbekezds"/>
        <w:numPr>
          <w:ilvl w:val="2"/>
          <w:numId w:val="33"/>
        </w:numPr>
        <w:ind w:left="851" w:hanging="142"/>
        <w:jc w:val="both"/>
      </w:pPr>
      <w:r>
        <w:t>minimum 6 légkamrás tok,</w:t>
      </w:r>
    </w:p>
    <w:p w:rsidR="005B27AD" w:rsidRDefault="005B27AD" w:rsidP="005B27AD">
      <w:pPr>
        <w:pStyle w:val="Listaszerbekezds"/>
        <w:numPr>
          <w:ilvl w:val="2"/>
          <w:numId w:val="33"/>
        </w:numPr>
        <w:ind w:left="851" w:hanging="142"/>
        <w:jc w:val="both"/>
      </w:pPr>
      <w:r>
        <w:t>ROTO NT vasalatrendszer,</w:t>
      </w:r>
    </w:p>
    <w:p w:rsidR="005B27AD" w:rsidRDefault="005B27AD" w:rsidP="005B27AD">
      <w:pPr>
        <w:pStyle w:val="Listaszerbekezds"/>
        <w:numPr>
          <w:ilvl w:val="2"/>
          <w:numId w:val="33"/>
        </w:numPr>
        <w:ind w:left="851" w:hanging="142"/>
        <w:jc w:val="both"/>
      </w:pPr>
      <w:r>
        <w:t xml:space="preserve">a nyílászáróra vonatkozó hőátbocsátási </w:t>
      </w:r>
      <w:r w:rsidRPr="00130BD6">
        <w:t>tényezője U</w:t>
      </w:r>
      <w:r w:rsidRPr="00130BD6">
        <w:rPr>
          <w:vertAlign w:val="subscript"/>
        </w:rPr>
        <w:t>w</w:t>
      </w:r>
      <w:r w:rsidRPr="00130BD6">
        <w:t xml:space="preserve"> ≤ 1,15 W/m</w:t>
      </w:r>
      <w:r w:rsidRPr="00130BD6">
        <w:rPr>
          <w:vertAlign w:val="superscript"/>
        </w:rPr>
        <w:t>2</w:t>
      </w:r>
      <w:r w:rsidRPr="00130BD6">
        <w:t>K,</w:t>
      </w:r>
    </w:p>
    <w:p w:rsidR="005B27AD" w:rsidRPr="00005888" w:rsidRDefault="005B27AD" w:rsidP="005B27AD">
      <w:pPr>
        <w:pStyle w:val="Listaszerbekezds"/>
        <w:numPr>
          <w:ilvl w:val="2"/>
          <w:numId w:val="33"/>
        </w:numPr>
        <w:ind w:left="851" w:hanging="142"/>
        <w:jc w:val="both"/>
      </w:pPr>
      <w:r w:rsidRPr="00005888">
        <w:t>hibás működ</w:t>
      </w:r>
      <w:r>
        <w:t>tetés-</w:t>
      </w:r>
      <w:r w:rsidRPr="00005888">
        <w:t>gátlóval felszerelt</w:t>
      </w:r>
    </w:p>
    <w:p w:rsidR="005B27AD" w:rsidRDefault="005B27AD" w:rsidP="005B27AD">
      <w:pPr>
        <w:pStyle w:val="Listaszerbekezds"/>
        <w:numPr>
          <w:ilvl w:val="2"/>
          <w:numId w:val="33"/>
        </w:numPr>
        <w:ind w:left="851" w:hanging="142"/>
        <w:jc w:val="both"/>
      </w:pPr>
      <w:r w:rsidRPr="00005888">
        <w:t>szellőzőnyílással felszerelt</w:t>
      </w:r>
    </w:p>
    <w:p w:rsidR="005B27AD" w:rsidRPr="00005888" w:rsidRDefault="005B27AD" w:rsidP="005B27AD">
      <w:pPr>
        <w:pStyle w:val="Listaszerbekezds"/>
        <w:numPr>
          <w:ilvl w:val="2"/>
          <w:numId w:val="33"/>
        </w:numPr>
        <w:ind w:left="851" w:hanging="142"/>
        <w:jc w:val="both"/>
      </w:pPr>
      <w:r w:rsidRPr="009976DF">
        <w:t>résszellőztető vasalattal</w:t>
      </w:r>
    </w:p>
    <w:p w:rsidR="005B27AD" w:rsidRDefault="005B27AD" w:rsidP="005B27AD">
      <w:pPr>
        <w:pStyle w:val="Listaszerbekezds"/>
        <w:numPr>
          <w:ilvl w:val="2"/>
          <w:numId w:val="33"/>
        </w:numPr>
        <w:ind w:left="851" w:hanging="142"/>
        <w:jc w:val="both"/>
      </w:pPr>
      <w:r>
        <w:t>UV álló PVC műanyag</w:t>
      </w:r>
    </w:p>
    <w:p w:rsidR="005B27AD" w:rsidRDefault="005B27AD" w:rsidP="005B27AD">
      <w:pPr>
        <w:pStyle w:val="Listaszerbekezds"/>
        <w:numPr>
          <w:ilvl w:val="2"/>
          <w:numId w:val="33"/>
        </w:numPr>
        <w:ind w:left="851" w:hanging="142"/>
        <w:jc w:val="both"/>
      </w:pPr>
      <w:r w:rsidRPr="00005888">
        <w:t xml:space="preserve">színe </w:t>
      </w:r>
      <w:r>
        <w:t xml:space="preserve">kívül és belül egyaránt gyári </w:t>
      </w:r>
      <w:r w:rsidRPr="00005888">
        <w:t>fehér</w:t>
      </w:r>
      <w:r>
        <w:t xml:space="preserve"> színű (RAL9010)</w:t>
      </w:r>
    </w:p>
    <w:p w:rsidR="005B27AD" w:rsidRDefault="005B27AD" w:rsidP="005B27AD">
      <w:pPr>
        <w:pStyle w:val="Listaszerbekezds"/>
        <w:ind w:left="851"/>
        <w:jc w:val="both"/>
      </w:pPr>
    </w:p>
    <w:p w:rsidR="005B27AD" w:rsidRPr="00130BD6" w:rsidRDefault="005B27AD" w:rsidP="005B27AD">
      <w:pPr>
        <w:pStyle w:val="Listaszerbekezds"/>
        <w:numPr>
          <w:ilvl w:val="1"/>
          <w:numId w:val="23"/>
        </w:numPr>
        <w:ind w:left="426" w:hanging="425"/>
        <w:jc w:val="both"/>
      </w:pPr>
      <w:r>
        <w:t>ajtó</w:t>
      </w:r>
      <w:r w:rsidRPr="00130BD6">
        <w:t>ra vonatkozóan:</w:t>
      </w:r>
    </w:p>
    <w:p w:rsidR="005B27AD" w:rsidRPr="00C06078" w:rsidRDefault="005B27AD" w:rsidP="005B27AD">
      <w:pPr>
        <w:pStyle w:val="Listaszerbekezds"/>
        <w:numPr>
          <w:ilvl w:val="2"/>
          <w:numId w:val="33"/>
        </w:numPr>
        <w:ind w:left="851" w:hanging="142"/>
        <w:jc w:val="both"/>
      </w:pPr>
      <w:r w:rsidRPr="00C06078">
        <w:t>fokozott igénybevételre tervezett szerkezet,</w:t>
      </w:r>
    </w:p>
    <w:p w:rsidR="005B27AD" w:rsidRDefault="005B27AD" w:rsidP="005B27AD">
      <w:pPr>
        <w:pStyle w:val="Listaszerbekezds"/>
        <w:numPr>
          <w:ilvl w:val="2"/>
          <w:numId w:val="33"/>
        </w:numPr>
        <w:ind w:left="851" w:hanging="142"/>
        <w:jc w:val="both"/>
      </w:pPr>
      <w:r>
        <w:t xml:space="preserve">3 rétegű melegperemes hőszigetelt üvegezés az üvegezett betétekre vonatkozóan, </w:t>
      </w:r>
    </w:p>
    <w:p w:rsidR="005B27AD" w:rsidRDefault="005B27AD" w:rsidP="005B27AD">
      <w:pPr>
        <w:pStyle w:val="Listaszerbekezds"/>
        <w:numPr>
          <w:ilvl w:val="2"/>
          <w:numId w:val="33"/>
        </w:numPr>
        <w:ind w:left="851" w:hanging="142"/>
        <w:jc w:val="both"/>
      </w:pPr>
      <w:r>
        <w:t>üvegezés hőátbocsátási tényezője U</w:t>
      </w:r>
      <w:r w:rsidRPr="00691837">
        <w:rPr>
          <w:vertAlign w:val="subscript"/>
        </w:rPr>
        <w:t>g</w:t>
      </w:r>
      <w:r>
        <w:t xml:space="preserve"> ≤ 1 W/m</w:t>
      </w:r>
      <w:r w:rsidRPr="00590E71">
        <w:t>2</w:t>
      </w:r>
      <w:r>
        <w:t>K,</w:t>
      </w:r>
      <w:r w:rsidRPr="009976DF">
        <w:t xml:space="preserve"> (pl: 4-12-4-12-4) Low-e bevonattal, Ar gáztöltettel</w:t>
      </w:r>
      <w:r>
        <w:t>,</w:t>
      </w:r>
    </w:p>
    <w:p w:rsidR="005B27AD" w:rsidRDefault="005B27AD" w:rsidP="005B27AD">
      <w:pPr>
        <w:pStyle w:val="Listaszerbekezds"/>
        <w:numPr>
          <w:ilvl w:val="2"/>
          <w:numId w:val="33"/>
        </w:numPr>
        <w:ind w:left="851" w:hanging="142"/>
        <w:jc w:val="both"/>
      </w:pPr>
      <w:r>
        <w:t>83 mm-es beépítési mélység,</w:t>
      </w:r>
    </w:p>
    <w:p w:rsidR="005B27AD" w:rsidRDefault="005B27AD" w:rsidP="005B27AD">
      <w:pPr>
        <w:pStyle w:val="Listaszerbekezds"/>
        <w:numPr>
          <w:ilvl w:val="2"/>
          <w:numId w:val="33"/>
        </w:numPr>
        <w:ind w:left="851" w:hanging="142"/>
        <w:jc w:val="both"/>
      </w:pPr>
      <w:r w:rsidRPr="00130BD6">
        <w:t>hőhídmentes tokszerkezet,</w:t>
      </w:r>
    </w:p>
    <w:p w:rsidR="005B27AD" w:rsidRDefault="005B27AD" w:rsidP="005B27AD">
      <w:pPr>
        <w:pStyle w:val="Listaszerbekezds"/>
        <w:numPr>
          <w:ilvl w:val="2"/>
          <w:numId w:val="33"/>
        </w:numPr>
        <w:ind w:left="851" w:hanging="142"/>
        <w:jc w:val="both"/>
      </w:pPr>
      <w:r>
        <w:t>minimum 6 légkamrás tok,</w:t>
      </w:r>
    </w:p>
    <w:p w:rsidR="005B27AD" w:rsidRDefault="005B27AD" w:rsidP="005B27AD">
      <w:pPr>
        <w:pStyle w:val="Listaszerbekezds"/>
        <w:numPr>
          <w:ilvl w:val="2"/>
          <w:numId w:val="33"/>
        </w:numPr>
        <w:ind w:left="851" w:hanging="142"/>
        <w:jc w:val="both"/>
      </w:pPr>
      <w:r>
        <w:t>ROTO NT vasalatrendszer,</w:t>
      </w:r>
    </w:p>
    <w:p w:rsidR="005B27AD" w:rsidRDefault="005B27AD" w:rsidP="005B27AD">
      <w:pPr>
        <w:pStyle w:val="Listaszerbekezds"/>
        <w:numPr>
          <w:ilvl w:val="2"/>
          <w:numId w:val="33"/>
        </w:numPr>
        <w:ind w:left="851" w:hanging="142"/>
        <w:jc w:val="both"/>
      </w:pPr>
      <w:r w:rsidRPr="00130BD6">
        <w:t>a nyílászáróra vonatkozó hőátbocsátási tényezője U</w:t>
      </w:r>
      <w:r w:rsidRPr="00691837">
        <w:rPr>
          <w:vertAlign w:val="subscript"/>
        </w:rPr>
        <w:t>d</w:t>
      </w:r>
      <w:r w:rsidRPr="00130BD6">
        <w:t xml:space="preserve"> ≤ 1,45</w:t>
      </w:r>
      <w:r>
        <w:t xml:space="preserve"> W/m</w:t>
      </w:r>
      <w:r w:rsidRPr="00590E71">
        <w:t>2</w:t>
      </w:r>
      <w:r>
        <w:t>K,</w:t>
      </w:r>
    </w:p>
    <w:p w:rsidR="005B27AD" w:rsidRDefault="005B27AD" w:rsidP="005B27AD">
      <w:pPr>
        <w:pStyle w:val="Listaszerbekezds"/>
        <w:numPr>
          <w:ilvl w:val="2"/>
          <w:numId w:val="33"/>
        </w:numPr>
        <w:ind w:left="851" w:hanging="142"/>
        <w:jc w:val="both"/>
      </w:pPr>
      <w:r>
        <w:t>UV álló PVC műanyag</w:t>
      </w:r>
    </w:p>
    <w:p w:rsidR="005B27AD" w:rsidRDefault="005B27AD" w:rsidP="005B27AD">
      <w:pPr>
        <w:pStyle w:val="Listaszerbekezds"/>
        <w:numPr>
          <w:ilvl w:val="2"/>
          <w:numId w:val="33"/>
        </w:numPr>
        <w:ind w:left="851" w:hanging="142"/>
        <w:jc w:val="both"/>
      </w:pPr>
      <w:r w:rsidRPr="00005888">
        <w:t xml:space="preserve">színe </w:t>
      </w:r>
      <w:r>
        <w:t xml:space="preserve">kívül és belül egyaránt gyári </w:t>
      </w:r>
      <w:r w:rsidRPr="00005888">
        <w:t>fehér</w:t>
      </w:r>
      <w:r>
        <w:t xml:space="preserve"> színű (RAL9010)</w:t>
      </w:r>
    </w:p>
    <w:p w:rsidR="005B27AD" w:rsidRPr="00005888" w:rsidRDefault="005B27AD" w:rsidP="005B27AD">
      <w:pPr>
        <w:pStyle w:val="Listaszerbekezds"/>
        <w:ind w:left="851"/>
        <w:jc w:val="both"/>
      </w:pPr>
    </w:p>
    <w:p w:rsidR="005B27AD" w:rsidRDefault="005B27AD" w:rsidP="005B27AD">
      <w:pPr>
        <w:pStyle w:val="Listaszerbekezds"/>
        <w:ind w:left="0"/>
        <w:jc w:val="both"/>
      </w:pPr>
      <w:r>
        <w:t xml:space="preserve">- Vállalkozó feladata a nyílászárócsere kapcsán érintett helyiségek és berendezéseinek állagmegóvása védőfólia takarással. </w:t>
      </w:r>
    </w:p>
    <w:p w:rsidR="005B27AD" w:rsidRDefault="005B27AD" w:rsidP="005B27AD">
      <w:pPr>
        <w:pStyle w:val="Listaszerbekezds"/>
        <w:ind w:left="0"/>
        <w:jc w:val="both"/>
      </w:pPr>
      <w:r>
        <w:t xml:space="preserve">- A nyílászárócsere kivitelezése során a feladat része a kávák, falnyílások bontáskori sérülésének helyreállítása, az érintett helyiségek belső oldalának szükség szerint, kb. 15 cm-es sávban történő felületkezelése a meglévő felületképzéshez igazodó festéssel, </w:t>
      </w:r>
    </w:p>
    <w:p w:rsidR="005B27AD" w:rsidRDefault="005B27AD" w:rsidP="005B27AD">
      <w:pPr>
        <w:pStyle w:val="Listaszerbekezds"/>
        <w:ind w:left="0"/>
        <w:jc w:val="both"/>
      </w:pPr>
      <w:r w:rsidRPr="00270903">
        <w:t>- A nyílászárócsere kivitelezése során a feladat része a meglévő ablakrácsok leszerelése és visszahelyezése.</w:t>
      </w:r>
    </w:p>
    <w:p w:rsidR="005B27AD" w:rsidRDefault="005B27AD" w:rsidP="005B27AD">
      <w:pPr>
        <w:widowControl w:val="0"/>
        <w:autoSpaceDE w:val="0"/>
        <w:autoSpaceDN w:val="0"/>
        <w:adjustRightInd w:val="0"/>
        <w:jc w:val="both"/>
        <w:rPr>
          <w:bCs/>
        </w:rPr>
      </w:pPr>
      <w:r>
        <w:t xml:space="preserve">- </w:t>
      </w:r>
      <w:r w:rsidRPr="00981FC5">
        <w:t xml:space="preserve">A </w:t>
      </w:r>
      <w:r>
        <w:t>Vállalkozó</w:t>
      </w:r>
      <w:r w:rsidRPr="00981FC5">
        <w:t xml:space="preserve"> feladata </w:t>
      </w:r>
      <w:r>
        <w:rPr>
          <w:bCs/>
        </w:rPr>
        <w:t xml:space="preserve">az épület </w:t>
      </w:r>
      <w:r w:rsidRPr="0014462D">
        <w:rPr>
          <w:bCs/>
        </w:rPr>
        <w:t>utólagos homlokzati</w:t>
      </w:r>
      <w:r>
        <w:rPr>
          <w:bCs/>
        </w:rPr>
        <w:t>-</w:t>
      </w:r>
      <w:r w:rsidRPr="0014462D">
        <w:rPr>
          <w:bCs/>
        </w:rPr>
        <w:t xml:space="preserve"> és födém hőszigetelésének kivitelezési munkái</w:t>
      </w:r>
      <w:r>
        <w:rPr>
          <w:bCs/>
        </w:rPr>
        <w:t xml:space="preserve"> </w:t>
      </w:r>
      <w:r>
        <w:t xml:space="preserve">az alkalmazandó technológiából adódó egyéb </w:t>
      </w:r>
      <w:r>
        <w:rPr>
          <w:bCs/>
        </w:rPr>
        <w:t>kapcsolódó</w:t>
      </w:r>
      <w:r>
        <w:t xml:space="preserve"> járulékos feladatokkal </w:t>
      </w:r>
      <w:r>
        <w:rPr>
          <w:bCs/>
        </w:rPr>
        <w:t>az alábbiak szerint:</w:t>
      </w:r>
      <w:r w:rsidRPr="0014462D">
        <w:rPr>
          <w:bCs/>
        </w:rPr>
        <w:t xml:space="preserve"> </w:t>
      </w:r>
    </w:p>
    <w:p w:rsidR="005B27AD" w:rsidRDefault="005B27AD" w:rsidP="005B27AD">
      <w:pPr>
        <w:widowControl w:val="0"/>
        <w:autoSpaceDE w:val="0"/>
        <w:autoSpaceDN w:val="0"/>
        <w:adjustRightInd w:val="0"/>
        <w:ind w:left="284"/>
        <w:jc w:val="both"/>
        <w:rPr>
          <w:bCs/>
        </w:rPr>
      </w:pPr>
    </w:p>
    <w:p w:rsidR="005B27AD" w:rsidRPr="00415F2C" w:rsidRDefault="005B27AD" w:rsidP="005B27AD">
      <w:pPr>
        <w:pStyle w:val="Listaszerbekezds"/>
        <w:numPr>
          <w:ilvl w:val="1"/>
          <w:numId w:val="23"/>
        </w:numPr>
        <w:ind w:left="284" w:hanging="306"/>
        <w:jc w:val="both"/>
      </w:pPr>
      <w:r w:rsidRPr="00415F2C">
        <w:lastRenderedPageBreak/>
        <w:t>oldalfalra vonatkozóan:</w:t>
      </w:r>
    </w:p>
    <w:p w:rsidR="005B27AD" w:rsidRPr="00415F2C" w:rsidRDefault="005B27AD" w:rsidP="005B27AD">
      <w:pPr>
        <w:pStyle w:val="Listaszerbekezds"/>
        <w:numPr>
          <w:ilvl w:val="2"/>
          <w:numId w:val="33"/>
        </w:numPr>
        <w:ind w:left="567" w:hanging="141"/>
        <w:jc w:val="both"/>
      </w:pPr>
      <w:r>
        <w:t xml:space="preserve">az előregyártott beton </w:t>
      </w:r>
      <w:r w:rsidRPr="00415F2C">
        <w:t>burkolat felületére kell pontszerű ragasztással és mechanikusan (dűbelezéssel) rögzíteni a 1</w:t>
      </w:r>
      <w:r>
        <w:t>8</w:t>
      </w:r>
      <w:r w:rsidRPr="00415F2C">
        <w:t xml:space="preserve"> cm vastag, minimálisan 0,036 W/mK hővezetési tényezőjű táblás hőszigetelést (grafitadalékos expandált polisztirol EPS)</w:t>
      </w:r>
    </w:p>
    <w:p w:rsidR="005B27AD" w:rsidRPr="00415F2C" w:rsidRDefault="005B27AD" w:rsidP="005B27AD">
      <w:pPr>
        <w:pStyle w:val="Listaszerbekezds"/>
        <w:numPr>
          <w:ilvl w:val="2"/>
          <w:numId w:val="33"/>
        </w:numPr>
        <w:ind w:left="567" w:hanging="141"/>
        <w:jc w:val="both"/>
      </w:pPr>
      <w:r w:rsidRPr="00415F2C">
        <w:t>a hőszigetelésre DRYVIT rendszerű, nagy páraáteresztő képességű, nagy csapóeső ellenállású, homlokzati vékonyvakolat rendszert kell építeni, RAL 1013 – törtfehér színezéssel.</w:t>
      </w:r>
    </w:p>
    <w:p w:rsidR="005B27AD" w:rsidRPr="00415F2C" w:rsidRDefault="005B27AD" w:rsidP="005B27AD">
      <w:pPr>
        <w:pStyle w:val="Listaszerbekezds"/>
        <w:ind w:left="1418" w:hanging="307"/>
        <w:jc w:val="both"/>
      </w:pPr>
    </w:p>
    <w:p w:rsidR="005B27AD" w:rsidRPr="00415F2C" w:rsidRDefault="005B27AD" w:rsidP="005B27AD">
      <w:pPr>
        <w:pStyle w:val="Listaszerbekezds"/>
        <w:numPr>
          <w:ilvl w:val="1"/>
          <w:numId w:val="23"/>
        </w:numPr>
        <w:ind w:left="284" w:hanging="306"/>
        <w:jc w:val="both"/>
      </w:pPr>
      <w:r w:rsidRPr="00415F2C">
        <w:t xml:space="preserve">oldalfal tűzterjedési gátra vonatkozóan </w:t>
      </w:r>
      <w:r w:rsidRPr="00E14E9E">
        <w:t>(függőleges villámvédelmi hálózat mögött</w:t>
      </w:r>
      <w:r>
        <w:t xml:space="preserve"> és tűzgátló sávok</w:t>
      </w:r>
      <w:r w:rsidRPr="00E14E9E">
        <w:t>):</w:t>
      </w:r>
    </w:p>
    <w:p w:rsidR="005B27AD" w:rsidRPr="00415F2C" w:rsidRDefault="005B27AD" w:rsidP="005B27AD">
      <w:pPr>
        <w:pStyle w:val="Listaszerbekezds"/>
        <w:numPr>
          <w:ilvl w:val="2"/>
          <w:numId w:val="33"/>
        </w:numPr>
        <w:ind w:left="567" w:hanging="141"/>
        <w:jc w:val="both"/>
      </w:pPr>
      <w:r>
        <w:t xml:space="preserve">az előregyártott beton </w:t>
      </w:r>
      <w:r w:rsidRPr="00415F2C">
        <w:t>burkolat felületére kell pontszerű ragasztással és mechanikusan (dűbelezéssel) rögzíteni a 1</w:t>
      </w:r>
      <w:r>
        <w:t>8</w:t>
      </w:r>
      <w:r w:rsidRPr="00415F2C">
        <w:t xml:space="preserve"> cm vastag, minimálisan 0,036 W/mK hővezetési tényezőjű táblás A1 tűzvédelmi osztályú kőzetgyapot hőszigetelést </w:t>
      </w:r>
    </w:p>
    <w:p w:rsidR="005B27AD" w:rsidRPr="00415F2C" w:rsidRDefault="005B27AD" w:rsidP="005B27AD">
      <w:pPr>
        <w:pStyle w:val="Listaszerbekezds"/>
        <w:numPr>
          <w:ilvl w:val="2"/>
          <w:numId w:val="33"/>
        </w:numPr>
        <w:ind w:left="567" w:hanging="141"/>
        <w:jc w:val="both"/>
      </w:pPr>
      <w:r w:rsidRPr="00415F2C">
        <w:t>a hőszigetelésre DRYVIT rendszerű, nagy páraáteresztő képességű, nagy csapóeső ellenállású, homlokzati vékonyvakolat rendszert kell építeni, RAL 1013 – törtfehér színezéssel.</w:t>
      </w:r>
    </w:p>
    <w:p w:rsidR="005B27AD" w:rsidRPr="00415F2C" w:rsidRDefault="005B27AD" w:rsidP="005B27AD">
      <w:pPr>
        <w:pStyle w:val="Listaszerbekezds"/>
        <w:ind w:left="1418" w:hanging="307"/>
        <w:jc w:val="both"/>
      </w:pPr>
    </w:p>
    <w:p w:rsidR="005B27AD" w:rsidRPr="00415F2C" w:rsidRDefault="005B27AD" w:rsidP="005B27AD">
      <w:pPr>
        <w:pStyle w:val="Listaszerbekezds"/>
        <w:numPr>
          <w:ilvl w:val="1"/>
          <w:numId w:val="23"/>
        </w:numPr>
        <w:ind w:left="284" w:hanging="306"/>
        <w:jc w:val="both"/>
      </w:pPr>
      <w:r w:rsidRPr="00415F2C">
        <w:t>lábazati falra vonatkozóan:</w:t>
      </w:r>
    </w:p>
    <w:p w:rsidR="005B27AD" w:rsidRPr="00415F2C" w:rsidRDefault="005B27AD" w:rsidP="005B27AD">
      <w:pPr>
        <w:numPr>
          <w:ilvl w:val="2"/>
          <w:numId w:val="24"/>
        </w:numPr>
        <w:ind w:left="567" w:hanging="141"/>
        <w:contextualSpacing/>
        <w:jc w:val="both"/>
      </w:pPr>
      <w:r w:rsidRPr="00415F2C">
        <w:t xml:space="preserve">a lábazati falazat </w:t>
      </w:r>
      <w:r>
        <w:t>beton</w:t>
      </w:r>
      <w:r w:rsidRPr="00415F2C">
        <w:t>burkolat felületére kell pontszerű ragasztással és mechanikusan (dűbelezéssel) rögzíteni a 1</w:t>
      </w:r>
      <w:r>
        <w:t>8</w:t>
      </w:r>
      <w:r w:rsidRPr="00415F2C">
        <w:t xml:space="preserve"> cm vastag, minimálisan 0,036 W/mK hővezetési tényezőjű táblás lábazati hőszigetelést (nehezen éghető extrudált polisztirol XPS)</w:t>
      </w:r>
    </w:p>
    <w:p w:rsidR="005B27AD" w:rsidRDefault="005B27AD" w:rsidP="005B27AD">
      <w:pPr>
        <w:numPr>
          <w:ilvl w:val="2"/>
          <w:numId w:val="24"/>
        </w:numPr>
        <w:ind w:left="567" w:hanging="141"/>
        <w:contextualSpacing/>
        <w:jc w:val="both"/>
      </w:pPr>
      <w:r w:rsidRPr="00415F2C">
        <w:t>a hőszigetelésre DRYVIT rendszerű, nagy páraáteresztő képességű, nagy csapóeső ellenállású, lábazati vékonyvakolat rendszert kell építeni, RAL 1013 – törtfehér</w:t>
      </w:r>
      <w:r w:rsidRPr="00415F2C">
        <w:rPr>
          <w:rFonts w:ascii="Tahoma" w:hAnsi="Tahoma" w:cs="Tahoma"/>
          <w:color w:val="000000"/>
          <w:sz w:val="20"/>
        </w:rPr>
        <w:t xml:space="preserve"> </w:t>
      </w:r>
      <w:r w:rsidRPr="00415F2C">
        <w:t>színezéssel.</w:t>
      </w:r>
    </w:p>
    <w:p w:rsidR="005B27AD" w:rsidRDefault="005B27AD" w:rsidP="005B27AD">
      <w:pPr>
        <w:pStyle w:val="Listaszerbekezds"/>
        <w:ind w:left="284"/>
        <w:jc w:val="both"/>
      </w:pPr>
    </w:p>
    <w:p w:rsidR="005B27AD" w:rsidRPr="00415F2C" w:rsidRDefault="005B27AD" w:rsidP="005B27AD">
      <w:pPr>
        <w:pStyle w:val="Listaszerbekezds"/>
        <w:numPr>
          <w:ilvl w:val="1"/>
          <w:numId w:val="23"/>
        </w:numPr>
        <w:ind w:left="284" w:hanging="306"/>
        <w:jc w:val="both"/>
      </w:pPr>
      <w:r w:rsidRPr="00415F2C">
        <w:t>attikafal és záró párkányzatra vonatkozóan:</w:t>
      </w:r>
    </w:p>
    <w:p w:rsidR="005B27AD" w:rsidRPr="00415F2C" w:rsidRDefault="005B27AD" w:rsidP="005B27AD">
      <w:pPr>
        <w:numPr>
          <w:ilvl w:val="2"/>
          <w:numId w:val="24"/>
        </w:numPr>
        <w:ind w:left="567" w:hanging="141"/>
        <w:contextualSpacing/>
        <w:jc w:val="both"/>
      </w:pPr>
      <w:r w:rsidRPr="00415F2C">
        <w:t>a falazat külső felületére kell pontszerű ragasztással és mechanikusan (dűbelezéssel) rögzíteni az 1</w:t>
      </w:r>
      <w:r>
        <w:t>8</w:t>
      </w:r>
      <w:r w:rsidRPr="00415F2C">
        <w:t xml:space="preserve"> cm vastag, minimálisan 0,036 W/mK hővezetési tényezőjű táblás A1 tűzvédelmi osztályú kőzetgyapot hőszigetelést </w:t>
      </w:r>
    </w:p>
    <w:p w:rsidR="005B27AD" w:rsidRPr="00415F2C" w:rsidRDefault="005B27AD" w:rsidP="005B27AD">
      <w:pPr>
        <w:numPr>
          <w:ilvl w:val="2"/>
          <w:numId w:val="24"/>
        </w:numPr>
        <w:ind w:left="567" w:hanging="141"/>
        <w:contextualSpacing/>
        <w:jc w:val="both"/>
      </w:pPr>
      <w:r w:rsidRPr="00415F2C">
        <w:t>a hőszigetelésre DRYVIT rendszerű, nagy páraáteresztő képességű, nagy csapóeső ellenállású, öntisztuló homlokzati vékonyvakolat rendszert kell építeni, RAL 1013 – törtfehér színezéssel,</w:t>
      </w:r>
    </w:p>
    <w:p w:rsidR="005B27AD" w:rsidRPr="00415F2C" w:rsidRDefault="005B27AD" w:rsidP="005B27AD">
      <w:pPr>
        <w:numPr>
          <w:ilvl w:val="2"/>
          <w:numId w:val="24"/>
        </w:numPr>
        <w:ind w:left="567" w:hanging="141"/>
        <w:contextualSpacing/>
        <w:jc w:val="both"/>
      </w:pPr>
      <w:r w:rsidRPr="00415F2C">
        <w:t>attika vízszintes lefedését kétvízorros, 0,7 mm vastag, bevonatos alumínium lemezből kell készíteni.</w:t>
      </w:r>
    </w:p>
    <w:p w:rsidR="005B27AD" w:rsidRPr="00415F2C" w:rsidRDefault="005B27AD" w:rsidP="005B27AD">
      <w:pPr>
        <w:pStyle w:val="Listaszerbekezds"/>
        <w:ind w:left="1418" w:hanging="307"/>
        <w:jc w:val="both"/>
      </w:pPr>
    </w:p>
    <w:p w:rsidR="005B27AD" w:rsidRPr="00415F2C" w:rsidRDefault="005B27AD" w:rsidP="005B27AD">
      <w:pPr>
        <w:pStyle w:val="Listaszerbekezds"/>
        <w:numPr>
          <w:ilvl w:val="1"/>
          <w:numId w:val="23"/>
        </w:numPr>
        <w:ind w:left="284" w:hanging="306"/>
        <w:jc w:val="both"/>
      </w:pPr>
      <w:r w:rsidRPr="00415F2C">
        <w:t>lapos tetőre vonatkozóan:</w:t>
      </w:r>
    </w:p>
    <w:p w:rsidR="005B27AD" w:rsidRPr="00415F2C" w:rsidRDefault="005B27AD" w:rsidP="005B27AD">
      <w:pPr>
        <w:pStyle w:val="Listaszerbekezds"/>
        <w:numPr>
          <w:ilvl w:val="2"/>
          <w:numId w:val="33"/>
        </w:numPr>
        <w:ind w:left="567" w:hanging="141"/>
        <w:jc w:val="both"/>
      </w:pPr>
      <w:r w:rsidRPr="00415F2C">
        <w:t xml:space="preserve">egyenes rétegrendű lapos tetőszerkezet, meglévő perforált szigetelő lemezre kell pontszerű ragasztással és mechanikusan (dűbelezéssel) rögzíteni a </w:t>
      </w:r>
      <w:r>
        <w:t>18</w:t>
      </w:r>
      <w:r w:rsidRPr="00415F2C">
        <w:t xml:space="preserve"> cm vastag, maximálisan 0,036 W/mK hővezetési tényezőjű táblás hőszigetelést,</w:t>
      </w:r>
    </w:p>
    <w:p w:rsidR="005B27AD" w:rsidRPr="00415F2C" w:rsidRDefault="005B27AD" w:rsidP="005B27AD">
      <w:pPr>
        <w:pStyle w:val="Listaszerbekezds"/>
        <w:numPr>
          <w:ilvl w:val="2"/>
          <w:numId w:val="33"/>
        </w:numPr>
        <w:ind w:left="567" w:hanging="141"/>
        <w:jc w:val="both"/>
      </w:pPr>
      <w:r w:rsidRPr="00415F2C">
        <w:t>a hőszigetelő táblákra 1 réteg 125 g/m</w:t>
      </w:r>
      <w:r w:rsidRPr="00415F2C">
        <w:rPr>
          <w:vertAlign w:val="superscript"/>
        </w:rPr>
        <w:t>2</w:t>
      </w:r>
      <w:r w:rsidRPr="00415F2C">
        <w:t xml:space="preserve"> súlyú geotextíliát kell teríteni,</w:t>
      </w:r>
    </w:p>
    <w:p w:rsidR="005B27AD" w:rsidRDefault="005B27AD" w:rsidP="005B27AD">
      <w:pPr>
        <w:pStyle w:val="Listaszerbekezds"/>
        <w:numPr>
          <w:ilvl w:val="2"/>
          <w:numId w:val="33"/>
        </w:numPr>
        <w:ind w:left="567" w:hanging="141"/>
        <w:jc w:val="both"/>
      </w:pPr>
      <w:r w:rsidRPr="00415F2C">
        <w:t>a záró hőszigetelésre minimum 1,5 mm vastag PVC vagy gumilemez csapadékvíz elleni szigetelést kell forr</w:t>
      </w:r>
      <w:r>
        <w:t>ólevegős hegesztéssel rögzíteni.</w:t>
      </w:r>
    </w:p>
    <w:p w:rsidR="005B27AD" w:rsidRDefault="005B27AD" w:rsidP="005B27AD">
      <w:pPr>
        <w:pStyle w:val="Listaszerbekezds"/>
        <w:ind w:left="0"/>
        <w:jc w:val="both"/>
      </w:pPr>
    </w:p>
    <w:p w:rsidR="005B27AD" w:rsidRPr="00E14E9E" w:rsidRDefault="005B27AD" w:rsidP="005B27AD">
      <w:pPr>
        <w:pStyle w:val="Listaszerbekezds"/>
        <w:numPr>
          <w:ilvl w:val="1"/>
          <w:numId w:val="23"/>
        </w:numPr>
        <w:ind w:left="284" w:hanging="306"/>
        <w:jc w:val="both"/>
      </w:pPr>
      <w:r>
        <w:t>alulról hűlő pincefödémre vonatkozóan</w:t>
      </w:r>
      <w:r w:rsidRPr="00E14E9E">
        <w:t>:</w:t>
      </w:r>
    </w:p>
    <w:p w:rsidR="005B27AD" w:rsidRPr="00E14E9E" w:rsidRDefault="005B27AD" w:rsidP="005B27AD">
      <w:pPr>
        <w:pStyle w:val="Listaszerbekezds"/>
        <w:numPr>
          <w:ilvl w:val="2"/>
          <w:numId w:val="33"/>
        </w:numPr>
        <w:ind w:left="567" w:hanging="141"/>
        <w:jc w:val="both"/>
      </w:pPr>
      <w:r w:rsidRPr="00E14E9E">
        <w:t xml:space="preserve">a </w:t>
      </w:r>
      <w:r>
        <w:t xml:space="preserve">pincefödém </w:t>
      </w:r>
      <w:r w:rsidRPr="00E14E9E">
        <w:t>felületére kell pontszerű ragasztással és mechanikusan (dűbelezéssel) rögzíteni a 1</w:t>
      </w:r>
      <w:r>
        <w:t>4</w:t>
      </w:r>
      <w:r w:rsidRPr="00E14E9E">
        <w:t xml:space="preserve"> cm vastag, minimálisan 0,036 W/mK hővezetési tényezőjű táblás A1 tűzvédelmi osztályú kőzetgyapot hőszigetelést </w:t>
      </w:r>
    </w:p>
    <w:p w:rsidR="005B27AD" w:rsidRDefault="005B27AD" w:rsidP="005B27AD">
      <w:pPr>
        <w:pStyle w:val="Listaszerbekezds"/>
        <w:numPr>
          <w:ilvl w:val="2"/>
          <w:numId w:val="33"/>
        </w:numPr>
        <w:ind w:left="567" w:hanging="141"/>
        <w:jc w:val="both"/>
      </w:pPr>
      <w:r>
        <w:t>a szigetelés elhelyezése után a felületet 1 rtg. (12,5mm vastag) impregnált gipszkarton lapokkal burkolni, a meglévő felületképzéshez igazodó 2 rtg-ű diszperziós festéssel.</w:t>
      </w:r>
    </w:p>
    <w:p w:rsidR="005B27AD" w:rsidRPr="00415F2C" w:rsidRDefault="005B27AD" w:rsidP="005B27AD">
      <w:pPr>
        <w:pStyle w:val="Listaszerbekezds"/>
        <w:ind w:left="0"/>
        <w:jc w:val="both"/>
      </w:pPr>
    </w:p>
    <w:p w:rsidR="005B27AD" w:rsidRPr="00415F2C" w:rsidRDefault="005B27AD" w:rsidP="005B27AD">
      <w:pPr>
        <w:pStyle w:val="Listaszerbekezds"/>
        <w:ind w:left="0"/>
        <w:jc w:val="both"/>
      </w:pPr>
      <w:r w:rsidRPr="00415F2C">
        <w:lastRenderedPageBreak/>
        <w:t>- A hőszigetelést fogadó burkolat állékonyságát felül kell vizsgálni, szükség szerint a hiányzó vagy leváló részeket szükséges vakolattal szintbe hozni. Amennyiben Vállalkozó a kivitelezés során nedvesedésre utaló nyomokat, szerkezetkárosodásokat tapasztal, úgy erről Megrendelőt haladéktalanul értesítenie kell.</w:t>
      </w:r>
    </w:p>
    <w:p w:rsidR="005B27AD" w:rsidRPr="00415F2C" w:rsidRDefault="005B27AD" w:rsidP="005B27AD">
      <w:pPr>
        <w:pStyle w:val="Listaszerbekezds"/>
        <w:ind w:left="0"/>
        <w:jc w:val="both"/>
      </w:pPr>
      <w:r w:rsidRPr="00415F2C">
        <w:t>- A hőszigetelést hézagmentesen kell a falfelületre felerősíteni, eltakarás előtt az esetlegesen keletkezett hézagokat javító anyaggal ki kell tölteni.</w:t>
      </w:r>
    </w:p>
    <w:p w:rsidR="005B27AD" w:rsidRDefault="005B27AD" w:rsidP="005B27AD">
      <w:pPr>
        <w:pStyle w:val="Listaszerbekezds"/>
        <w:ind w:left="0"/>
        <w:jc w:val="both"/>
      </w:pPr>
      <w:r>
        <w:t xml:space="preserve">- </w:t>
      </w:r>
      <w:r w:rsidRPr="007F399B">
        <w:t>A Vállalkozó feladata a</w:t>
      </w:r>
      <w:r>
        <w:t xml:space="preserve"> lapos tető szerkezetén kialakítandó 25</w:t>
      </w:r>
      <w:r w:rsidRPr="007F399B">
        <w:t xml:space="preserve"> kWp teljesítményű</w:t>
      </w:r>
      <w:r>
        <w:t xml:space="preserve">, </w:t>
      </w:r>
      <w:r w:rsidRPr="00507829">
        <w:t>közcélú elektromos hálózatra termelő</w:t>
      </w:r>
      <w:r>
        <w:t>,</w:t>
      </w:r>
      <w:r w:rsidRPr="00507829">
        <w:t xml:space="preserve"> háztartási</w:t>
      </w:r>
      <w:r>
        <w:t xml:space="preserve"> méretű, </w:t>
      </w:r>
      <w:r w:rsidRPr="007F399B">
        <w:t>fotovoltaikus rendszer</w:t>
      </w:r>
      <w:r>
        <w:t>ű kiserőmű (</w:t>
      </w:r>
      <w:r w:rsidRPr="007F399B">
        <w:t>HMKE</w:t>
      </w:r>
      <w:r>
        <w:t>)</w:t>
      </w:r>
      <w:r w:rsidRPr="007F399B">
        <w:t xml:space="preserve"> </w:t>
      </w:r>
      <w:r w:rsidRPr="00FE3E99">
        <w:t>komplett kiépítése a szükséges tervezési</w:t>
      </w:r>
      <w:r>
        <w:t>-</w:t>
      </w:r>
      <w:r w:rsidRPr="00FE3E99">
        <w:t xml:space="preserve"> és </w:t>
      </w:r>
      <w:r>
        <w:rPr>
          <w:bCs/>
        </w:rPr>
        <w:t xml:space="preserve">(szak)hatósági- illetve áramszolgáltatói </w:t>
      </w:r>
      <w:r w:rsidRPr="00FE3E99">
        <w:t>engedélyezési eljárás lefolytatásával, melynek</w:t>
      </w:r>
      <w:r w:rsidRPr="007F399B">
        <w:t xml:space="preserve"> meg kell felelnie a KEHOP-5.2.1</w:t>
      </w:r>
      <w:r>
        <w:t>0</w:t>
      </w:r>
      <w:r w:rsidRPr="007F399B">
        <w:t>. pályázati felhívás előírásainak valamint az alábbiakban meghatározott paramétereknek:</w:t>
      </w:r>
    </w:p>
    <w:p w:rsidR="005B27AD" w:rsidRPr="007F399B" w:rsidRDefault="005B27AD" w:rsidP="005B27AD">
      <w:pPr>
        <w:pStyle w:val="Listaszerbekezds"/>
        <w:ind w:left="426"/>
        <w:jc w:val="both"/>
      </w:pPr>
    </w:p>
    <w:p w:rsidR="005B27AD" w:rsidRPr="00F4666E" w:rsidRDefault="005B27AD" w:rsidP="005B27AD">
      <w:pPr>
        <w:pStyle w:val="Listaszerbekezds"/>
        <w:numPr>
          <w:ilvl w:val="2"/>
          <w:numId w:val="33"/>
        </w:numPr>
        <w:ind w:left="567" w:hanging="141"/>
        <w:jc w:val="both"/>
      </w:pPr>
      <w:r w:rsidRPr="00705BF3">
        <w:t>a napelem</w:t>
      </w:r>
      <w:r>
        <w:t>nek meg kell felelnie</w:t>
      </w:r>
      <w:r w:rsidRPr="00705BF3">
        <w:t xml:space="preserve"> az EN 61730 szabvány előírásainak. A </w:t>
      </w:r>
      <w:r w:rsidRPr="00F4666E">
        <w:t>berendezés</w:t>
      </w:r>
      <w:r>
        <w:t>nek</w:t>
      </w:r>
      <w:r w:rsidRPr="00F4666E">
        <w:t xml:space="preserve"> </w:t>
      </w:r>
      <w:r>
        <w:t>meg kell felelnie</w:t>
      </w:r>
      <w:r w:rsidRPr="00F4666E">
        <w:t xml:space="preserve"> továbbá kristályos modulok esetén az IEC 61215, vékonyfilmes modulok esetén az IEC 61646 szabványban előírt követelményeknek. A szabványoknak való megfelelést tanúsítvánnyal szükséges igazolni;</w:t>
      </w:r>
    </w:p>
    <w:p w:rsidR="005B27AD" w:rsidRPr="00F4666E" w:rsidRDefault="005B27AD" w:rsidP="005B27AD">
      <w:pPr>
        <w:pStyle w:val="Listaszerbekezds"/>
        <w:numPr>
          <w:ilvl w:val="2"/>
          <w:numId w:val="33"/>
        </w:numPr>
        <w:ind w:left="567" w:hanging="141"/>
        <w:jc w:val="both"/>
      </w:pPr>
      <w:r w:rsidRPr="00F4666E">
        <w:t>A fotovoltaikus rendszerhez telepített invertereknek meg kell felelniük az MSZ EN 62116 szabvány előírásainak és magyarországi minősítéssel kell rendelkeznie;</w:t>
      </w:r>
    </w:p>
    <w:p w:rsidR="005B27AD" w:rsidRPr="00F4666E" w:rsidRDefault="005B27AD" w:rsidP="005B27AD">
      <w:pPr>
        <w:pStyle w:val="Listaszerbekezds"/>
        <w:numPr>
          <w:ilvl w:val="2"/>
          <w:numId w:val="33"/>
        </w:numPr>
        <w:ind w:left="567" w:hanging="141"/>
        <w:jc w:val="both"/>
      </w:pPr>
      <w:r w:rsidRPr="00F4666E">
        <w:t>A napelemes rendszer létesítésére, ellenőrzésére és dokumentálására vonatkozóan meg kell felelni a MSZ HD 60364-7-712, MSZ HD 60364-6 és MSZ EN 62446 szabványok előírásainak vagy azzal egyenértékű műszaki követelményeknek</w:t>
      </w:r>
      <w:r>
        <w:t>;</w:t>
      </w:r>
    </w:p>
    <w:p w:rsidR="005B27AD" w:rsidRPr="00F4666E" w:rsidRDefault="005B27AD" w:rsidP="005B27AD">
      <w:pPr>
        <w:pStyle w:val="Listaszerbekezds"/>
        <w:numPr>
          <w:ilvl w:val="2"/>
          <w:numId w:val="33"/>
        </w:numPr>
        <w:ind w:left="567" w:hanging="141"/>
        <w:jc w:val="both"/>
      </w:pPr>
      <w:r w:rsidRPr="00F4666E">
        <w:t>Biztosítani kell legalább negyedórás időfelbontású, termelt és a hálózati csatlakozási ponton kiadott energia mérések elkülönített kialakítását, mely alkalmas az elszámolási és valós idejű termelés figyelésére</w:t>
      </w:r>
      <w:r>
        <w:t>;</w:t>
      </w:r>
    </w:p>
    <w:p w:rsidR="005B27AD" w:rsidRPr="00F4666E" w:rsidRDefault="005B27AD" w:rsidP="005B27AD">
      <w:pPr>
        <w:pStyle w:val="Listaszerbekezds"/>
        <w:numPr>
          <w:ilvl w:val="2"/>
          <w:numId w:val="33"/>
        </w:numPr>
        <w:ind w:left="567" w:hanging="141"/>
        <w:jc w:val="both"/>
      </w:pPr>
      <w:r w:rsidRPr="00F4666E">
        <w:t xml:space="preserve">a napelem moduloknak </w:t>
      </w:r>
      <w:r>
        <w:t>az alábbi</w:t>
      </w:r>
      <w:r w:rsidRPr="00F4666E">
        <w:t xml:space="preserve"> minimális hatásfok követelményeknek</w:t>
      </w:r>
      <w:r w:rsidRPr="008D709F">
        <w:t xml:space="preserve"> </w:t>
      </w:r>
      <w:r w:rsidRPr="00F4666E">
        <w:t xml:space="preserve">kell </w:t>
      </w:r>
      <w:r>
        <w:t>meg</w:t>
      </w:r>
      <w:r w:rsidRPr="00F4666E">
        <w:t>felelnie: kristályos modulok esetén 15%, vékonyfilmes modulok esetén 7%</w:t>
      </w:r>
      <w:r>
        <w:t>;</w:t>
      </w:r>
    </w:p>
    <w:p w:rsidR="005B27AD" w:rsidRDefault="005B27AD" w:rsidP="005B27AD">
      <w:pPr>
        <w:pStyle w:val="Listaszerbekezds"/>
        <w:numPr>
          <w:ilvl w:val="2"/>
          <w:numId w:val="33"/>
        </w:numPr>
        <w:ind w:left="567" w:hanging="141"/>
        <w:jc w:val="both"/>
      </w:pPr>
      <w:r w:rsidRPr="00F4666E">
        <w:t>a napelem modulokra minimum 10 évre</w:t>
      </w:r>
      <w:r>
        <w:t xml:space="preserve"> vonatkozó</w:t>
      </w:r>
      <w:r w:rsidRPr="00F4666E">
        <w:t xml:space="preserve"> anyag és gyártási garancia</w:t>
      </w:r>
      <w:r>
        <w:t xml:space="preserve"> megléte</w:t>
      </w:r>
      <w:r w:rsidRPr="00F4666E">
        <w:t xml:space="preserve">, </w:t>
      </w:r>
      <w:r w:rsidRPr="00705BF3">
        <w:t>minimum 20 évre</w:t>
      </w:r>
      <w:r w:rsidRPr="00F4666E">
        <w:t xml:space="preserve"> </w:t>
      </w:r>
      <w:r>
        <w:t xml:space="preserve">vonatkozó </w:t>
      </w:r>
      <w:r w:rsidRPr="00F4666E">
        <w:t>80%-os</w:t>
      </w:r>
      <w:r w:rsidRPr="00705BF3">
        <w:t xml:space="preserve"> teljesítménygarancia</w:t>
      </w:r>
      <w:r>
        <w:t xml:space="preserve"> megléte</w:t>
      </w:r>
      <w:r w:rsidRPr="00705BF3">
        <w:t>, az inverterre minimum 5 évre vonatkozó gyártói garancia</w:t>
      </w:r>
      <w:r>
        <w:t xml:space="preserve"> megléte</w:t>
      </w:r>
      <w:r w:rsidRPr="00705BF3">
        <w:t xml:space="preserve">, a szerelési munkákra </w:t>
      </w:r>
      <w:r w:rsidRPr="00507829">
        <w:t xml:space="preserve">minimum </w:t>
      </w:r>
      <w:r>
        <w:t>5</w:t>
      </w:r>
      <w:r w:rsidRPr="00507829">
        <w:t xml:space="preserve"> év jótállás</w:t>
      </w:r>
      <w:r>
        <w:t xml:space="preserve"> vállalása szükséges;</w:t>
      </w:r>
      <w:r w:rsidRPr="00AC1C90">
        <w:t xml:space="preserve"> </w:t>
      </w:r>
    </w:p>
    <w:p w:rsidR="005B27AD" w:rsidRDefault="005B27AD" w:rsidP="005B27AD">
      <w:pPr>
        <w:pStyle w:val="Listaszerbekezds"/>
        <w:numPr>
          <w:ilvl w:val="2"/>
          <w:numId w:val="33"/>
        </w:numPr>
        <w:ind w:left="567" w:hanging="141"/>
        <w:jc w:val="both"/>
      </w:pPr>
      <w:r w:rsidRPr="00705BF3">
        <w:t xml:space="preserve">a </w:t>
      </w:r>
      <w:r>
        <w:t xml:space="preserve">komplett </w:t>
      </w:r>
      <w:r w:rsidRPr="00705BF3">
        <w:t xml:space="preserve">napelemes rendszer </w:t>
      </w:r>
      <w:r>
        <w:t>össz</w:t>
      </w:r>
      <w:r w:rsidRPr="00705BF3">
        <w:t>költsége nem haladhatja meg a nettó 450.000 Ft/kW fajlagos költséget</w:t>
      </w:r>
      <w:r>
        <w:t>;</w:t>
      </w:r>
    </w:p>
    <w:p w:rsidR="005B27AD" w:rsidRDefault="005B27AD" w:rsidP="005B27AD">
      <w:pPr>
        <w:pStyle w:val="Listaszerbekezds"/>
        <w:ind w:left="567"/>
        <w:jc w:val="both"/>
      </w:pPr>
    </w:p>
    <w:p w:rsidR="005B27AD" w:rsidRDefault="005B27AD" w:rsidP="005B27AD">
      <w:pPr>
        <w:pStyle w:val="Listaszerbekezds"/>
        <w:ind w:left="0"/>
        <w:jc w:val="both"/>
      </w:pPr>
      <w:r>
        <w:t>- Vállalkozó feladata</w:t>
      </w:r>
      <w:r w:rsidRPr="009A5357">
        <w:t xml:space="preserve"> a napelemes rendszer üzembe helyezése, </w:t>
      </w:r>
      <w:r>
        <w:t xml:space="preserve">a </w:t>
      </w:r>
      <w:r w:rsidRPr="009A5357">
        <w:t>hálózati engedélyes (E</w:t>
      </w:r>
      <w:r>
        <w:t>-ON</w:t>
      </w:r>
      <w:r w:rsidRPr="009A5357">
        <w:t>) áramszolgáltató által meghatározott próbaüzeme</w:t>
      </w:r>
      <w:r>
        <w:t xml:space="preserve"> valamint </w:t>
      </w:r>
      <w:r w:rsidRPr="009A5357">
        <w:t xml:space="preserve">átvétele; </w:t>
      </w:r>
    </w:p>
    <w:p w:rsidR="005B27AD" w:rsidRPr="00415F2C" w:rsidRDefault="005B27AD" w:rsidP="005B27AD">
      <w:pPr>
        <w:pStyle w:val="Listaszerbekezds"/>
        <w:ind w:left="0"/>
        <w:jc w:val="both"/>
      </w:pPr>
      <w:r>
        <w:t xml:space="preserve">- </w:t>
      </w:r>
      <w:r w:rsidRPr="000851AF">
        <w:t>A Vállalkozó feladata a napelemes rendszer</w:t>
      </w:r>
      <w:r>
        <w:t xml:space="preserve">nek </w:t>
      </w:r>
      <w:r w:rsidRPr="000851AF">
        <w:t>a hatályos előírásoknak megfelelő villám- és érintésvédelmi hálózat</w:t>
      </w:r>
      <w:r>
        <w:t>ának</w:t>
      </w:r>
      <w:r w:rsidRPr="000851AF">
        <w:t xml:space="preserve"> kiépítése</w:t>
      </w:r>
      <w:r>
        <w:t>, továbbá az épület villámvédelméhez való csatlakoztatása, valamint</w:t>
      </w:r>
      <w:r w:rsidRPr="00AC1C90">
        <w:t xml:space="preserve"> </w:t>
      </w:r>
      <w:r>
        <w:t>mérési jegyzőkönyv készítése.</w:t>
      </w:r>
    </w:p>
    <w:p w:rsidR="005B27AD" w:rsidRPr="00415F2C" w:rsidRDefault="005B27AD" w:rsidP="005B27AD">
      <w:pPr>
        <w:pStyle w:val="Listaszerbekezds"/>
        <w:ind w:left="0"/>
        <w:jc w:val="both"/>
      </w:pPr>
      <w:r w:rsidRPr="00415F2C">
        <w:t xml:space="preserve">- Vállalkozó köteles minden eltakarásra kerülő szerkezetről </w:t>
      </w:r>
      <w:r w:rsidRPr="00415F2C">
        <w:rPr>
          <w:bCs/>
        </w:rPr>
        <w:t xml:space="preserve">(pld. szerkezet rögzítése) </w:t>
      </w:r>
      <w:r>
        <w:t>eltakarás előtt beazonosítható fotó</w:t>
      </w:r>
      <w:r w:rsidRPr="00415F2C">
        <w:t xml:space="preserve"> dokumentációt készíteni és azt az építési napló mellékleteként kezelni.</w:t>
      </w:r>
    </w:p>
    <w:p w:rsidR="005B27AD" w:rsidRPr="00415F2C" w:rsidRDefault="005B27AD" w:rsidP="005B27AD">
      <w:pPr>
        <w:pStyle w:val="Listaszerbekezds"/>
        <w:ind w:left="0"/>
        <w:jc w:val="both"/>
      </w:pPr>
      <w:r w:rsidRPr="00415F2C">
        <w:t xml:space="preserve">- Vállalkozó feladata - kizárólag az érintett szerkezetekre vonatkozóan - megvalósulási tervdokumentáció készítése. </w:t>
      </w:r>
    </w:p>
    <w:p w:rsidR="005B27AD" w:rsidRPr="00415F2C" w:rsidRDefault="005B27AD" w:rsidP="005B27AD">
      <w:pPr>
        <w:pStyle w:val="Listaszerbekezds"/>
        <w:ind w:left="0"/>
        <w:jc w:val="both"/>
      </w:pPr>
      <w:r w:rsidRPr="00415F2C">
        <w:t>- Vállalkozó feladata a beépített termékek megfelelőségét igazoló hiteles dokumentumok beszerzése. Kizárólag bevizsgált és megfelelő minősítéssel rendelkező I. osztályú építőanyagok, rendszerek alkalmazhatóak. Az anyagok és eszközök minőségi és megfelelőségi bizonylatait a beépítés előtt az építési naplóhoz csatolni kell.</w:t>
      </w:r>
    </w:p>
    <w:p w:rsidR="005B27AD" w:rsidRPr="00415F2C" w:rsidRDefault="005B27AD" w:rsidP="005B27AD">
      <w:pPr>
        <w:pStyle w:val="Listaszerbekezds"/>
        <w:ind w:left="0"/>
        <w:jc w:val="both"/>
      </w:pPr>
      <w:r w:rsidRPr="00415F2C">
        <w:t xml:space="preserve">- Vállalkozó feladata az építési/bontási hulladék szelektív gyűjtése és elszállítása a 45/2004.(VII.26.) BM-KvVM együttes rendelet, valamint a 225/2015. (VIII. 7.) Korm. rendelet előírásainak betartásával, továbbá a munkaterület takarítása. </w:t>
      </w:r>
    </w:p>
    <w:p w:rsidR="005B27AD" w:rsidRPr="00415F2C" w:rsidRDefault="005B27AD" w:rsidP="005B27AD">
      <w:pPr>
        <w:pStyle w:val="Listaszerbekezds"/>
        <w:ind w:left="0"/>
        <w:jc w:val="both"/>
      </w:pPr>
      <w:r w:rsidRPr="00415F2C">
        <w:lastRenderedPageBreak/>
        <w:t>- Vállalkozó feladata az építési- és felvonulási terület lekerítése, balesetmentesítése és őrzése, valamint a szükséges közterületfoglalási engedély illetve díj beszerzése és rendezése.</w:t>
      </w:r>
    </w:p>
    <w:p w:rsidR="005B27AD" w:rsidRPr="005B0479" w:rsidRDefault="005B27AD" w:rsidP="005B27AD">
      <w:pPr>
        <w:pStyle w:val="Listaszerbekezds"/>
        <w:ind w:left="0"/>
        <w:jc w:val="both"/>
        <w:rPr>
          <w:bCs/>
        </w:rPr>
      </w:pPr>
      <w:r w:rsidRPr="00415F2C">
        <w:rPr>
          <w:bCs/>
        </w:rPr>
        <w:t>- A műszaki leírással együtt kezelendő a tételes költségvetés és a vázlatterv dokumentáció.</w:t>
      </w:r>
    </w:p>
    <w:p w:rsidR="005B27AD" w:rsidRDefault="005B27AD" w:rsidP="005B27AD"/>
    <w:p w:rsidR="005B27AD" w:rsidRPr="00691837" w:rsidRDefault="005B27AD" w:rsidP="005B27AD">
      <w:pPr>
        <w:numPr>
          <w:ilvl w:val="0"/>
          <w:numId w:val="34"/>
        </w:numPr>
        <w:rPr>
          <w:b/>
          <w:color w:val="000000"/>
          <w:u w:val="single"/>
        </w:rPr>
      </w:pPr>
      <w:r>
        <w:rPr>
          <w:b/>
          <w:color w:val="000000"/>
          <w:u w:val="single"/>
        </w:rPr>
        <w:br w:type="page"/>
      </w:r>
      <w:r w:rsidRPr="00691837">
        <w:rPr>
          <w:b/>
          <w:color w:val="000000"/>
          <w:u w:val="single"/>
        </w:rPr>
        <w:lastRenderedPageBreak/>
        <w:t>részajánlati kör:</w:t>
      </w:r>
    </w:p>
    <w:p w:rsidR="005B27AD" w:rsidRDefault="005B27AD" w:rsidP="005B27AD">
      <w:pPr>
        <w:ind w:left="720"/>
        <w:rPr>
          <w:color w:val="000000"/>
        </w:rPr>
      </w:pPr>
    </w:p>
    <w:p w:rsidR="005B27AD" w:rsidRPr="00E76FBD" w:rsidRDefault="005B27AD" w:rsidP="005B27AD">
      <w:pPr>
        <w:pStyle w:val="Listaszerbekezds"/>
        <w:autoSpaceDE w:val="0"/>
        <w:autoSpaceDN w:val="0"/>
        <w:adjustRightInd w:val="0"/>
        <w:spacing w:after="120"/>
        <w:ind w:left="0" w:firstLine="360"/>
        <w:jc w:val="both"/>
      </w:pPr>
      <w:r>
        <w:rPr>
          <w:i/>
        </w:rPr>
        <w:t>Az</w:t>
      </w:r>
      <w:r w:rsidRPr="00E76FBD">
        <w:rPr>
          <w:i/>
        </w:rPr>
        <w:t xml:space="preserve"> építési munka tárgya:  </w:t>
      </w:r>
    </w:p>
    <w:p w:rsidR="005B27AD" w:rsidRDefault="005B27AD" w:rsidP="005B27AD">
      <w:pPr>
        <w:widowControl w:val="0"/>
        <w:autoSpaceDE w:val="0"/>
        <w:autoSpaceDN w:val="0"/>
        <w:adjustRightInd w:val="0"/>
        <w:jc w:val="both"/>
        <w:rPr>
          <w:bCs/>
        </w:rPr>
      </w:pPr>
      <w:r w:rsidRPr="00D35A37">
        <w:rPr>
          <w:b/>
          <w:bCs/>
        </w:rPr>
        <w:t>„</w:t>
      </w:r>
      <w:r>
        <w:rPr>
          <w:b/>
          <w:bCs/>
        </w:rPr>
        <w:t>Székesfehérvár, Erzsébet utcai helyőrségi szálló épület</w:t>
      </w:r>
      <w:r w:rsidRPr="00384F8E">
        <w:rPr>
          <w:b/>
          <w:bCs/>
        </w:rPr>
        <w:t>energetikai fejlesztései</w:t>
      </w:r>
      <w:r w:rsidRPr="00D35A37">
        <w:rPr>
          <w:b/>
          <w:bCs/>
        </w:rPr>
        <w:t>”</w:t>
      </w:r>
      <w:r w:rsidRPr="00D35A37">
        <w:rPr>
          <w:bCs/>
        </w:rPr>
        <w:t xml:space="preserve"> a KEHOP 5.2.1</w:t>
      </w:r>
      <w:r>
        <w:rPr>
          <w:bCs/>
        </w:rPr>
        <w:t>0.</w:t>
      </w:r>
      <w:r w:rsidRPr="00D35A37">
        <w:rPr>
          <w:bCs/>
        </w:rPr>
        <w:t xml:space="preserve"> </w:t>
      </w:r>
      <w:r w:rsidRPr="006F5AE3">
        <w:rPr>
          <w:bCs/>
        </w:rPr>
        <w:t>azonosító jelű pályázati felhívás alapján.</w:t>
      </w:r>
    </w:p>
    <w:p w:rsidR="005B27AD" w:rsidRDefault="005B27AD" w:rsidP="005B27AD">
      <w:pPr>
        <w:jc w:val="both"/>
        <w:rPr>
          <w:bCs/>
        </w:rPr>
      </w:pPr>
    </w:p>
    <w:p w:rsidR="005B27AD" w:rsidRPr="00E76FBD" w:rsidRDefault="005B27AD" w:rsidP="005B27AD">
      <w:pPr>
        <w:pStyle w:val="Listaszerbekezds"/>
        <w:autoSpaceDE w:val="0"/>
        <w:autoSpaceDN w:val="0"/>
        <w:adjustRightInd w:val="0"/>
        <w:spacing w:after="120"/>
        <w:ind w:left="0" w:firstLine="360"/>
        <w:jc w:val="both"/>
      </w:pPr>
      <w:r w:rsidRPr="00E76FBD">
        <w:rPr>
          <w:i/>
        </w:rPr>
        <w:t>A</w:t>
      </w:r>
      <w:r>
        <w:rPr>
          <w:i/>
        </w:rPr>
        <w:t>z</w:t>
      </w:r>
      <w:r w:rsidRPr="00E76FBD">
        <w:rPr>
          <w:i/>
        </w:rPr>
        <w:t xml:space="preserve"> építési munka </w:t>
      </w:r>
      <w:r>
        <w:rPr>
          <w:i/>
        </w:rPr>
        <w:t>rendeltetése</w:t>
      </w:r>
      <w:r w:rsidRPr="00E76FBD">
        <w:rPr>
          <w:i/>
        </w:rPr>
        <w:t>:</w:t>
      </w:r>
    </w:p>
    <w:p w:rsidR="005B27AD" w:rsidRPr="009443B6" w:rsidRDefault="005B27AD" w:rsidP="005B27AD">
      <w:pPr>
        <w:widowControl w:val="0"/>
        <w:autoSpaceDE w:val="0"/>
        <w:autoSpaceDN w:val="0"/>
        <w:adjustRightInd w:val="0"/>
        <w:jc w:val="both"/>
        <w:rPr>
          <w:bCs/>
        </w:rPr>
      </w:pPr>
      <w:r>
        <w:rPr>
          <w:bCs/>
        </w:rPr>
        <w:t>A</w:t>
      </w:r>
      <w:r w:rsidRPr="00131255">
        <w:rPr>
          <w:b/>
          <w:bCs/>
        </w:rPr>
        <w:t xml:space="preserve"> </w:t>
      </w:r>
      <w:r>
        <w:rPr>
          <w:b/>
          <w:bCs/>
        </w:rPr>
        <w:t>Székesfehérvár, Erzsébet utcai helyőrségi szálló</w:t>
      </w:r>
      <w:r>
        <w:rPr>
          <w:bCs/>
        </w:rPr>
        <w:t xml:space="preserve">, amely magában foglalja a </w:t>
      </w:r>
      <w:r w:rsidRPr="00962CDA">
        <w:rPr>
          <w:bCs/>
        </w:rPr>
        <w:t>külső nyílászárók cseréjé</w:t>
      </w:r>
      <w:r>
        <w:rPr>
          <w:bCs/>
        </w:rPr>
        <w:t xml:space="preserve">t, </w:t>
      </w:r>
      <w:r w:rsidRPr="00962CDA">
        <w:rPr>
          <w:bCs/>
        </w:rPr>
        <w:t>utólagos homlokzati- és födém hőszigetelésének</w:t>
      </w:r>
      <w:r w:rsidRPr="0014462D">
        <w:rPr>
          <w:bCs/>
        </w:rPr>
        <w:t xml:space="preserve"> kivitelezési munkái</w:t>
      </w:r>
      <w:r>
        <w:rPr>
          <w:bCs/>
        </w:rPr>
        <w:t>t a kapcsolódó járulékos feladatokkal</w:t>
      </w:r>
      <w:r w:rsidRPr="009443B6">
        <w:rPr>
          <w:bCs/>
        </w:rPr>
        <w:t>.</w:t>
      </w:r>
    </w:p>
    <w:p w:rsidR="005B27AD" w:rsidRDefault="005B27AD" w:rsidP="005B27AD">
      <w:pPr>
        <w:widowControl w:val="0"/>
        <w:autoSpaceDE w:val="0"/>
        <w:autoSpaceDN w:val="0"/>
        <w:adjustRightInd w:val="0"/>
        <w:ind w:left="644"/>
        <w:jc w:val="both"/>
      </w:pPr>
    </w:p>
    <w:p w:rsidR="005B27AD" w:rsidRPr="00E76FBD" w:rsidRDefault="005B27AD" w:rsidP="005B27AD">
      <w:pPr>
        <w:pStyle w:val="Listaszerbekezds"/>
        <w:autoSpaceDE w:val="0"/>
        <w:autoSpaceDN w:val="0"/>
        <w:adjustRightInd w:val="0"/>
        <w:spacing w:after="120"/>
        <w:ind w:left="0" w:firstLine="360"/>
        <w:jc w:val="both"/>
      </w:pPr>
      <w:r w:rsidRPr="00691837">
        <w:rPr>
          <w:i/>
        </w:rPr>
        <w:t>Teljesítés</w:t>
      </w:r>
      <w:r w:rsidRPr="00E76FBD">
        <w:rPr>
          <w:i/>
        </w:rPr>
        <w:t xml:space="preserve"> helye:</w:t>
      </w:r>
    </w:p>
    <w:p w:rsidR="005B27AD" w:rsidRPr="00691837" w:rsidRDefault="005B27AD" w:rsidP="005B27AD">
      <w:pPr>
        <w:widowControl w:val="0"/>
        <w:autoSpaceDE w:val="0"/>
        <w:autoSpaceDN w:val="0"/>
        <w:adjustRightInd w:val="0"/>
        <w:ind w:left="567" w:hanging="567"/>
        <w:rPr>
          <w:bCs/>
          <w:highlight w:val="yellow"/>
        </w:rPr>
      </w:pPr>
      <w:r>
        <w:rPr>
          <w:b/>
          <w:bCs/>
        </w:rPr>
        <w:t>Székesfehérvár, Erzsébet utcai helyőrségi szálló</w:t>
      </w:r>
      <w:r w:rsidRPr="0071670A">
        <w:rPr>
          <w:bCs/>
        </w:rPr>
        <w:t xml:space="preserve">, </w:t>
      </w:r>
    </w:p>
    <w:p w:rsidR="005B27AD" w:rsidRDefault="005B27AD" w:rsidP="005B27AD">
      <w:pPr>
        <w:widowControl w:val="0"/>
        <w:autoSpaceDE w:val="0"/>
        <w:autoSpaceDN w:val="0"/>
        <w:adjustRightInd w:val="0"/>
        <w:ind w:left="567" w:hanging="567"/>
        <w:rPr>
          <w:bCs/>
        </w:rPr>
      </w:pPr>
      <w:r>
        <w:rPr>
          <w:bCs/>
        </w:rPr>
        <w:t>8000 Székesfehérvár, Erzsébet út 1., Hrsz.:908</w:t>
      </w:r>
    </w:p>
    <w:p w:rsidR="005B27AD" w:rsidRDefault="005B27AD" w:rsidP="005B27AD">
      <w:pPr>
        <w:rPr>
          <w:color w:val="000000"/>
        </w:rPr>
      </w:pPr>
      <w:r>
        <w:rPr>
          <w:color w:val="000000"/>
        </w:rPr>
        <w:t xml:space="preserve"> </w:t>
      </w:r>
    </w:p>
    <w:p w:rsidR="005B27AD" w:rsidRDefault="005B27AD" w:rsidP="005B27AD">
      <w:pPr>
        <w:pStyle w:val="Listaszerbekezds"/>
        <w:autoSpaceDE w:val="0"/>
        <w:autoSpaceDN w:val="0"/>
        <w:adjustRightInd w:val="0"/>
        <w:spacing w:after="120"/>
        <w:ind w:left="0" w:firstLine="360"/>
        <w:jc w:val="both"/>
      </w:pPr>
      <w:r w:rsidRPr="007D0D08">
        <w:rPr>
          <w:i/>
        </w:rPr>
        <w:t>Általános ismertetés:</w:t>
      </w:r>
    </w:p>
    <w:p w:rsidR="005B27AD" w:rsidRPr="00376B5E" w:rsidRDefault="005B27AD" w:rsidP="005B27AD">
      <w:pPr>
        <w:jc w:val="both"/>
      </w:pPr>
      <w:r w:rsidRPr="00376B5E">
        <w:t>Az ingatlan Sz</w:t>
      </w:r>
      <w:r>
        <w:t>ékesfehérvár</w:t>
      </w:r>
      <w:r w:rsidRPr="00376B5E">
        <w:t xml:space="preserve"> városában, lakóövezetben helyezkedik el. Az épület rendeltetéséből adódóan helyőrs</w:t>
      </w:r>
      <w:r w:rsidRPr="000E194B">
        <w:t>égi szállóként, lakó épületként funkciónál.</w:t>
      </w:r>
    </w:p>
    <w:p w:rsidR="005B27AD" w:rsidRDefault="005B27AD" w:rsidP="005B27AD">
      <w:pPr>
        <w:jc w:val="both"/>
      </w:pPr>
      <w:r w:rsidRPr="000E194B">
        <w:t xml:space="preserve">Az </w:t>
      </w:r>
      <w:r w:rsidRPr="00376B5E">
        <w:t>épület</w:t>
      </w:r>
      <w:r w:rsidRPr="000E194B">
        <w:t xml:space="preserve"> megközelíthető gépjárművel, a területen szilárd burkolatú járdák, gépjármű utak, parkolók, térvilágítás és </w:t>
      </w:r>
      <w:r w:rsidRPr="00376B5E">
        <w:t>zöldfelület található. Az ingatlan környezetvédelmi állapota kielégítő, a közelben zaj- és levegőt szennyező forrás nincs.</w:t>
      </w:r>
      <w:r>
        <w:t xml:space="preserve"> </w:t>
      </w:r>
    </w:p>
    <w:p w:rsidR="005B27AD" w:rsidRPr="007D0D08" w:rsidRDefault="005B27AD" w:rsidP="005B27AD">
      <w:pPr>
        <w:widowControl w:val="0"/>
        <w:autoSpaceDE w:val="0"/>
        <w:autoSpaceDN w:val="0"/>
        <w:adjustRightInd w:val="0"/>
        <w:jc w:val="both"/>
      </w:pPr>
    </w:p>
    <w:p w:rsidR="005B27AD" w:rsidRDefault="005B27AD" w:rsidP="005B27AD">
      <w:pPr>
        <w:pStyle w:val="Listaszerbekezds"/>
        <w:autoSpaceDE w:val="0"/>
        <w:autoSpaceDN w:val="0"/>
        <w:adjustRightInd w:val="0"/>
        <w:spacing w:after="120"/>
        <w:ind w:left="0" w:firstLine="360"/>
        <w:jc w:val="both"/>
      </w:pPr>
      <w:r w:rsidRPr="00CB25F5">
        <w:rPr>
          <w:i/>
        </w:rPr>
        <w:t>Érintett épület bemutatása:</w:t>
      </w:r>
    </w:p>
    <w:p w:rsidR="005B27AD" w:rsidRDefault="005B27AD" w:rsidP="005B27AD">
      <w:pPr>
        <w:jc w:val="both"/>
      </w:pPr>
      <w:r>
        <w:t>Épület r</w:t>
      </w:r>
      <w:r w:rsidRPr="00D7529D">
        <w:t xml:space="preserve">endeltetése: </w:t>
      </w:r>
      <w:r>
        <w:t>Nőtlen tiszti szálló (helyőrségi szálló), elhelyezési szobák, mosdók és WC helyiségek.</w:t>
      </w:r>
    </w:p>
    <w:p w:rsidR="005B27AD" w:rsidRPr="003D7CD3" w:rsidRDefault="005B27AD" w:rsidP="005B27AD">
      <w:pPr>
        <w:jc w:val="both"/>
        <w:rPr>
          <w:highlight w:val="yellow"/>
        </w:rPr>
      </w:pPr>
      <w:r w:rsidRPr="00D7529D">
        <w:t>Az épület építési éve 19</w:t>
      </w:r>
      <w:r>
        <w:t>70.</w:t>
      </w:r>
      <w:r w:rsidRPr="00D7529D">
        <w:t xml:space="preserve"> Az épület </w:t>
      </w:r>
      <w:r>
        <w:t>szabadonálló elhelyezésű, pince, földszint plusz, két emelet magas (négyszintes) lapostetős kialakítású.</w:t>
      </w:r>
    </w:p>
    <w:p w:rsidR="005B27AD" w:rsidRPr="00EB1DEC" w:rsidRDefault="005B27AD" w:rsidP="005B27AD">
      <w:pPr>
        <w:jc w:val="both"/>
      </w:pPr>
      <w:r w:rsidRPr="00EB1DEC">
        <w:t xml:space="preserve">Felmenő és függőleges teherhordó szerkezet: </w:t>
      </w:r>
      <w:r>
        <w:t xml:space="preserve">előregyártott vasbeton </w:t>
      </w:r>
      <w:r w:rsidRPr="00EB1DEC">
        <w:t>vázszerkezet</w:t>
      </w:r>
      <w:r>
        <w:t>, kitöltő falazattal.</w:t>
      </w:r>
    </w:p>
    <w:p w:rsidR="005B27AD" w:rsidRDefault="005B27AD" w:rsidP="005B27AD">
      <w:pPr>
        <w:jc w:val="both"/>
      </w:pPr>
      <w:r w:rsidRPr="00EB1DEC">
        <w:t xml:space="preserve">Födémek, vízszintes teherhordó szerkezet: </w:t>
      </w:r>
      <w:r>
        <w:t>előregyártott vasbeton gerendás födém</w:t>
      </w:r>
    </w:p>
    <w:p w:rsidR="005B27AD" w:rsidRPr="0000339C" w:rsidRDefault="005B27AD" w:rsidP="005B27AD">
      <w:pPr>
        <w:jc w:val="both"/>
      </w:pPr>
      <w:r w:rsidRPr="0000339C">
        <w:t xml:space="preserve">Tetőszerkezet: attika falas, lapostetős </w:t>
      </w:r>
      <w:r>
        <w:t xml:space="preserve">vasbeton födém </w:t>
      </w:r>
      <w:r w:rsidRPr="0000339C">
        <w:t xml:space="preserve">belső vízelvezetéssel, </w:t>
      </w:r>
      <w:r>
        <w:t xml:space="preserve">egyenes </w:t>
      </w:r>
      <w:r w:rsidRPr="00C14C5E">
        <w:t>rétegrendű hő- és vízszigeteléssel</w:t>
      </w:r>
      <w:r w:rsidRPr="0000339C">
        <w:t xml:space="preserve"> kialakítva, az attikafal horganylemezzel lezárva.</w:t>
      </w:r>
    </w:p>
    <w:p w:rsidR="005B27AD" w:rsidRPr="00EB1DEC" w:rsidRDefault="005B27AD" w:rsidP="005B27AD">
      <w:pPr>
        <w:jc w:val="both"/>
      </w:pPr>
      <w:r w:rsidRPr="00EB1DEC">
        <w:t xml:space="preserve">Belső és külső felületképzés: </w:t>
      </w:r>
      <w:r>
        <w:t>kívül tégla és mészhabarccsal vakolt és fehérre festett burkolat,</w:t>
      </w:r>
      <w:r w:rsidRPr="00EB1DEC">
        <w:t xml:space="preserve"> belül mészhabarccsal vakolt, fehérre festett felületek, viz</w:t>
      </w:r>
      <w:r>
        <w:t>es helyiségek csempeburkolatúak</w:t>
      </w:r>
      <w:r w:rsidRPr="00EB1DEC">
        <w:t xml:space="preserve">. </w:t>
      </w:r>
    </w:p>
    <w:p w:rsidR="005B27AD" w:rsidRDefault="005B27AD" w:rsidP="005B27AD">
      <w:pPr>
        <w:jc w:val="both"/>
      </w:pPr>
      <w:r w:rsidRPr="001F2099">
        <w:t xml:space="preserve">Nyílászárók: </w:t>
      </w:r>
      <w:r>
        <w:t xml:space="preserve">vegyesen fa és fémszerkezetű ablakok, </w:t>
      </w:r>
      <w:r w:rsidRPr="005A298D">
        <w:t>kapcsolt gerébtokos, helyenként korhadt rosszu</w:t>
      </w:r>
      <w:r>
        <w:t>l záródó fa nyílászárók két</w:t>
      </w:r>
      <w:r w:rsidRPr="005A298D">
        <w:t>rétegű üvegezéssel</w:t>
      </w:r>
      <w:r>
        <w:t xml:space="preserve">, </w:t>
      </w:r>
      <w:r w:rsidRPr="005A298D">
        <w:t>másrészt gyenge hőszigetelő képességű, nagy felületű fém (alumínium) ablakok.</w:t>
      </w:r>
    </w:p>
    <w:p w:rsidR="005B27AD" w:rsidRDefault="005B27AD" w:rsidP="005B27AD">
      <w:pPr>
        <w:jc w:val="both"/>
      </w:pPr>
    </w:p>
    <w:p w:rsidR="005B27AD" w:rsidRPr="00A64617" w:rsidRDefault="005B27AD" w:rsidP="005B27AD">
      <w:pPr>
        <w:spacing w:line="360" w:lineRule="auto"/>
        <w:jc w:val="both"/>
      </w:pPr>
      <w:r w:rsidRPr="00A64617">
        <w:t xml:space="preserve">Épület hasznos fűtött alapterülete: </w:t>
      </w:r>
      <w:r w:rsidRPr="00A64617">
        <w:rPr>
          <w:sz w:val="22"/>
        </w:rPr>
        <w:t>~</w:t>
      </w:r>
      <w:r>
        <w:rPr>
          <w:sz w:val="22"/>
        </w:rPr>
        <w:t xml:space="preserve">2 060 </w:t>
      </w:r>
      <w:r w:rsidRPr="00A64617">
        <w:rPr>
          <w:sz w:val="22"/>
        </w:rPr>
        <w:t>m</w:t>
      </w:r>
      <w:r w:rsidRPr="00A64617">
        <w:rPr>
          <w:sz w:val="22"/>
          <w:vertAlign w:val="superscript"/>
        </w:rPr>
        <w:t>2</w:t>
      </w:r>
    </w:p>
    <w:p w:rsidR="005B27AD" w:rsidRPr="00A64617" w:rsidRDefault="005B27AD" w:rsidP="005B27AD">
      <w:pPr>
        <w:spacing w:line="360" w:lineRule="auto"/>
        <w:jc w:val="both"/>
      </w:pPr>
      <w:r w:rsidRPr="00A64617">
        <w:t>Homlokzati nyílászárók felülete: ~</w:t>
      </w:r>
      <w:r>
        <w:t>175</w:t>
      </w:r>
      <w:r w:rsidRPr="00A64617">
        <w:rPr>
          <w:color w:val="000000"/>
        </w:rPr>
        <w:t xml:space="preserve"> </w:t>
      </w:r>
      <w:r w:rsidRPr="00A64617">
        <w:t>m</w:t>
      </w:r>
      <w:r w:rsidRPr="00A64617">
        <w:rPr>
          <w:vertAlign w:val="superscript"/>
        </w:rPr>
        <w:t>2</w:t>
      </w:r>
    </w:p>
    <w:p w:rsidR="005B27AD" w:rsidRPr="00A64617" w:rsidRDefault="005B27AD" w:rsidP="005B27AD">
      <w:pPr>
        <w:spacing w:line="360" w:lineRule="auto"/>
        <w:rPr>
          <w:rFonts w:eastAsia="Calibri"/>
        </w:rPr>
      </w:pPr>
      <w:r w:rsidRPr="00A64617">
        <w:t>Homlokzati fal felülete:</w:t>
      </w:r>
      <w:r w:rsidRPr="00A64617">
        <w:rPr>
          <w:rFonts w:eastAsia="Calibri"/>
        </w:rPr>
        <w:t xml:space="preserve"> ~</w:t>
      </w:r>
      <w:r>
        <w:rPr>
          <w:rFonts w:eastAsia="Calibri"/>
        </w:rPr>
        <w:t>915</w:t>
      </w:r>
      <w:r w:rsidRPr="00A64617">
        <w:rPr>
          <w:color w:val="000000"/>
        </w:rPr>
        <w:t xml:space="preserve"> </w:t>
      </w:r>
      <w:r w:rsidRPr="00A64617">
        <w:rPr>
          <w:rFonts w:eastAsia="Calibri"/>
        </w:rPr>
        <w:t>m</w:t>
      </w:r>
      <w:r w:rsidRPr="00A64617">
        <w:rPr>
          <w:rFonts w:eastAsia="Calibri"/>
          <w:vertAlign w:val="superscript"/>
        </w:rPr>
        <w:t>2</w:t>
      </w:r>
    </w:p>
    <w:p w:rsidR="005B27AD" w:rsidRPr="00DA6F9E" w:rsidRDefault="005B27AD" w:rsidP="005B27AD">
      <w:pPr>
        <w:spacing w:line="360" w:lineRule="auto"/>
      </w:pPr>
      <w:r w:rsidRPr="00A64617">
        <w:t>Zárófödém felülete: ~</w:t>
      </w:r>
      <w:r>
        <w:t>515</w:t>
      </w:r>
      <w:r w:rsidRPr="00A64617">
        <w:t xml:space="preserve"> m</w:t>
      </w:r>
      <w:r w:rsidRPr="00A64617">
        <w:rPr>
          <w:vertAlign w:val="superscript"/>
        </w:rPr>
        <w:t>2</w:t>
      </w:r>
      <w:r w:rsidRPr="00DA6F9E">
        <w:t xml:space="preserve">  </w:t>
      </w:r>
    </w:p>
    <w:p w:rsidR="005B27AD" w:rsidRDefault="005B27AD" w:rsidP="005B27AD">
      <w:pPr>
        <w:jc w:val="both"/>
        <w:rPr>
          <w:u w:val="single"/>
        </w:rPr>
      </w:pPr>
    </w:p>
    <w:p w:rsidR="005B27AD" w:rsidRDefault="005B27AD" w:rsidP="005B27AD">
      <w:pPr>
        <w:jc w:val="both"/>
        <w:rPr>
          <w:u w:val="single"/>
        </w:rPr>
      </w:pPr>
    </w:p>
    <w:p w:rsidR="005B27AD" w:rsidRDefault="005B27AD" w:rsidP="005B27AD">
      <w:pPr>
        <w:jc w:val="both"/>
        <w:rPr>
          <w:u w:val="single"/>
        </w:rPr>
      </w:pPr>
    </w:p>
    <w:p w:rsidR="005B27AD" w:rsidRDefault="005B27AD" w:rsidP="005B27AD">
      <w:pPr>
        <w:jc w:val="both"/>
        <w:rPr>
          <w:u w:val="single"/>
        </w:rPr>
      </w:pPr>
    </w:p>
    <w:p w:rsidR="005B27AD" w:rsidRDefault="005B27AD" w:rsidP="005B27AD">
      <w:pPr>
        <w:jc w:val="both"/>
        <w:rPr>
          <w:u w:val="single"/>
        </w:rPr>
      </w:pPr>
    </w:p>
    <w:p w:rsidR="005B27AD" w:rsidRDefault="005B27AD" w:rsidP="005B27AD">
      <w:pPr>
        <w:pStyle w:val="Listaszerbekezds"/>
        <w:autoSpaceDE w:val="0"/>
        <w:autoSpaceDN w:val="0"/>
        <w:adjustRightInd w:val="0"/>
        <w:spacing w:after="120"/>
        <w:ind w:left="0" w:firstLine="360"/>
        <w:jc w:val="both"/>
        <w:rPr>
          <w:i/>
        </w:rPr>
      </w:pPr>
      <w:r>
        <w:rPr>
          <w:i/>
        </w:rPr>
        <w:lastRenderedPageBreak/>
        <w:t>Feladat műszaki leírása</w:t>
      </w:r>
      <w:r w:rsidRPr="007D0D08">
        <w:rPr>
          <w:i/>
        </w:rPr>
        <w:t>:</w:t>
      </w:r>
    </w:p>
    <w:p w:rsidR="005B27AD" w:rsidRDefault="005B27AD" w:rsidP="005B27AD">
      <w:pPr>
        <w:pStyle w:val="Listaszerbekezds"/>
        <w:autoSpaceDE w:val="0"/>
        <w:autoSpaceDN w:val="0"/>
        <w:adjustRightInd w:val="0"/>
        <w:spacing w:after="120"/>
        <w:ind w:left="0" w:firstLine="360"/>
        <w:jc w:val="both"/>
      </w:pPr>
    </w:p>
    <w:p w:rsidR="005B27AD" w:rsidRPr="004743A1" w:rsidRDefault="005B27AD" w:rsidP="005B27AD">
      <w:pPr>
        <w:pStyle w:val="Listaszerbekezds"/>
        <w:ind w:left="0"/>
        <w:jc w:val="both"/>
      </w:pPr>
      <w:r>
        <w:t xml:space="preserve">- </w:t>
      </w:r>
      <w:r w:rsidRPr="00981FC5">
        <w:t xml:space="preserve">A </w:t>
      </w:r>
      <w:r>
        <w:t>Vállalkozó</w:t>
      </w:r>
      <w:r w:rsidRPr="00981FC5">
        <w:t xml:space="preserve"> feladata </w:t>
      </w:r>
      <w:r>
        <w:rPr>
          <w:bCs/>
        </w:rPr>
        <w:t xml:space="preserve">az Erzsébet utcai helyőrségi szálló </w:t>
      </w:r>
      <w:r w:rsidRPr="0080397B">
        <w:t>meglévő</w:t>
      </w:r>
      <w:r w:rsidRPr="0080397B">
        <w:rPr>
          <w:bCs/>
        </w:rPr>
        <w:t xml:space="preserve"> külső </w:t>
      </w:r>
      <w:r w:rsidRPr="0080397B">
        <w:t>nyílászáró</w:t>
      </w:r>
      <w:r>
        <w:t>k</w:t>
      </w:r>
      <w:r w:rsidRPr="0080397B">
        <w:t xml:space="preserve"> bontásának</w:t>
      </w:r>
      <w:r>
        <w:t xml:space="preserve"> és korszerű nyílászárókra való </w:t>
      </w:r>
      <w:r w:rsidRPr="00E839F8">
        <w:t>cseréj</w:t>
      </w:r>
      <w:r>
        <w:t xml:space="preserve">ének párkányzattal, könyöklővel együtt történő </w:t>
      </w:r>
      <w:r w:rsidRPr="0014462D">
        <w:rPr>
          <w:bCs/>
        </w:rPr>
        <w:t>kivitelezési munkái</w:t>
      </w:r>
      <w:r>
        <w:rPr>
          <w:bCs/>
        </w:rPr>
        <w:t xml:space="preserve"> a kapcsolódó járulékos feladatokkal</w:t>
      </w:r>
      <w:r>
        <w:t>.</w:t>
      </w:r>
    </w:p>
    <w:p w:rsidR="005B27AD" w:rsidRDefault="005B27AD" w:rsidP="005B27AD">
      <w:pPr>
        <w:pStyle w:val="Listaszerbekezds"/>
        <w:ind w:left="0"/>
        <w:jc w:val="both"/>
      </w:pPr>
      <w:r w:rsidRPr="00F53F14">
        <w:t xml:space="preserve">- A </w:t>
      </w:r>
      <w:r>
        <w:t>kiadott tervdokumentációban szereplő</w:t>
      </w:r>
      <w:r w:rsidRPr="00F53F14">
        <w:t xml:space="preserve"> összes méretet a helyszínen a Vállalkozónak ellenőriznie kell!</w:t>
      </w:r>
      <w:r w:rsidRPr="00F53F14">
        <w:rPr>
          <w:rFonts w:eastAsia="Calibri"/>
        </w:rPr>
        <w:t xml:space="preserve"> Vállalkozó</w:t>
      </w:r>
      <w:r>
        <w:rPr>
          <w:rFonts w:eastAsia="Calibri"/>
        </w:rPr>
        <w:t xml:space="preserve"> feladata a szerkezetek gyártása előtt a beépítendő új nyílászárók méreteinek pontosítása helyszíni felmérés alapján.</w:t>
      </w:r>
    </w:p>
    <w:p w:rsidR="005B27AD" w:rsidRDefault="005B27AD" w:rsidP="005B27AD">
      <w:pPr>
        <w:pStyle w:val="Listaszerbekezds"/>
        <w:ind w:left="0"/>
        <w:jc w:val="both"/>
      </w:pPr>
      <w:r w:rsidRPr="00E14E9E">
        <w:t>- A beépítendő nyílászáróknak a 7/2006 (V.24.) TNM rendelet 5. melléklet</w:t>
      </w:r>
      <w:r w:rsidRPr="00B9060E">
        <w:t xml:space="preserve"> „Költségoptimalizált követelményszint I. A határoló- és nyílászáró szerkezetek hőátbocsátási tényezőire vonatkozó követelmények” 1. táblázat szerinti megfelelőségen felül az alábbi paramétereknek kell megfelelniük:</w:t>
      </w:r>
    </w:p>
    <w:p w:rsidR="005B27AD" w:rsidRDefault="005B27AD" w:rsidP="005B27AD">
      <w:pPr>
        <w:pStyle w:val="Listaszerbekezds"/>
        <w:ind w:left="0"/>
        <w:jc w:val="both"/>
      </w:pPr>
    </w:p>
    <w:p w:rsidR="005B27AD" w:rsidRPr="00270903" w:rsidRDefault="005B27AD" w:rsidP="005B27AD">
      <w:pPr>
        <w:pStyle w:val="Listaszerbekezds"/>
        <w:numPr>
          <w:ilvl w:val="1"/>
          <w:numId w:val="23"/>
        </w:numPr>
        <w:ind w:left="426" w:hanging="425"/>
        <w:jc w:val="both"/>
      </w:pPr>
      <w:r w:rsidRPr="00270903">
        <w:t>ablakokra vonatkozóan:</w:t>
      </w:r>
    </w:p>
    <w:p w:rsidR="005B27AD" w:rsidRDefault="005B27AD" w:rsidP="005B27AD">
      <w:pPr>
        <w:pStyle w:val="Listaszerbekezds"/>
        <w:numPr>
          <w:ilvl w:val="2"/>
          <w:numId w:val="33"/>
        </w:numPr>
        <w:ind w:left="851" w:hanging="142"/>
        <w:jc w:val="both"/>
      </w:pPr>
      <w:r>
        <w:t xml:space="preserve">3 rétegű melegperemes hőszigetelt üvegezés, </w:t>
      </w:r>
    </w:p>
    <w:p w:rsidR="005B27AD" w:rsidRDefault="005B27AD" w:rsidP="005B27AD">
      <w:pPr>
        <w:pStyle w:val="Listaszerbekezds"/>
        <w:numPr>
          <w:ilvl w:val="2"/>
          <w:numId w:val="33"/>
        </w:numPr>
        <w:ind w:left="851" w:hanging="142"/>
        <w:jc w:val="both"/>
      </w:pPr>
      <w:r>
        <w:t>üvegezés hőátbocsátási tényezője U</w:t>
      </w:r>
      <w:r w:rsidRPr="00434C1A">
        <w:rPr>
          <w:vertAlign w:val="subscript"/>
        </w:rPr>
        <w:t>g</w:t>
      </w:r>
      <w:r>
        <w:t xml:space="preserve"> ≤ 1 W/m</w:t>
      </w:r>
      <w:r w:rsidRPr="00434C1A">
        <w:rPr>
          <w:vertAlign w:val="superscript"/>
        </w:rPr>
        <w:t>2</w:t>
      </w:r>
      <w:r>
        <w:t>K,</w:t>
      </w:r>
      <w:r w:rsidRPr="009976DF">
        <w:t xml:space="preserve"> (pl: 4-12-4-12-4) Low-e bevonattal, Ar gáztöltettel</w:t>
      </w:r>
      <w:r>
        <w:t>,</w:t>
      </w:r>
    </w:p>
    <w:p w:rsidR="005B27AD" w:rsidRDefault="005B27AD" w:rsidP="005B27AD">
      <w:pPr>
        <w:pStyle w:val="Listaszerbekezds"/>
        <w:numPr>
          <w:ilvl w:val="2"/>
          <w:numId w:val="33"/>
        </w:numPr>
        <w:ind w:left="851" w:hanging="142"/>
        <w:jc w:val="both"/>
      </w:pPr>
      <w:r>
        <w:t>83 mm-es beépítési mélység,</w:t>
      </w:r>
    </w:p>
    <w:p w:rsidR="005B27AD" w:rsidRDefault="005B27AD" w:rsidP="005B27AD">
      <w:pPr>
        <w:pStyle w:val="Listaszerbekezds"/>
        <w:numPr>
          <w:ilvl w:val="2"/>
          <w:numId w:val="33"/>
        </w:numPr>
        <w:ind w:left="851" w:hanging="142"/>
        <w:jc w:val="both"/>
      </w:pPr>
      <w:r>
        <w:t>minimum 6 légkamrás tok,</w:t>
      </w:r>
    </w:p>
    <w:p w:rsidR="005B27AD" w:rsidRDefault="005B27AD" w:rsidP="005B27AD">
      <w:pPr>
        <w:pStyle w:val="Listaszerbekezds"/>
        <w:numPr>
          <w:ilvl w:val="2"/>
          <w:numId w:val="33"/>
        </w:numPr>
        <w:ind w:left="851" w:hanging="142"/>
        <w:jc w:val="both"/>
      </w:pPr>
      <w:r>
        <w:t>ROTO NT vasalatrendszer,</w:t>
      </w:r>
    </w:p>
    <w:p w:rsidR="005B27AD" w:rsidRDefault="005B27AD" w:rsidP="005B27AD">
      <w:pPr>
        <w:pStyle w:val="Listaszerbekezds"/>
        <w:numPr>
          <w:ilvl w:val="2"/>
          <w:numId w:val="33"/>
        </w:numPr>
        <w:ind w:left="851" w:hanging="142"/>
        <w:jc w:val="both"/>
      </w:pPr>
      <w:r>
        <w:t xml:space="preserve">a nyílászáróra vonatkozó hőátbocsátási </w:t>
      </w:r>
      <w:r w:rsidRPr="00130BD6">
        <w:t>tényezője U</w:t>
      </w:r>
      <w:r w:rsidRPr="00130BD6">
        <w:rPr>
          <w:vertAlign w:val="subscript"/>
        </w:rPr>
        <w:t>w</w:t>
      </w:r>
      <w:r w:rsidRPr="00130BD6">
        <w:t xml:space="preserve"> ≤ 1,15 W/m</w:t>
      </w:r>
      <w:r w:rsidRPr="00130BD6">
        <w:rPr>
          <w:vertAlign w:val="superscript"/>
        </w:rPr>
        <w:t>2</w:t>
      </w:r>
      <w:r w:rsidRPr="00130BD6">
        <w:t>K,</w:t>
      </w:r>
    </w:p>
    <w:p w:rsidR="005B27AD" w:rsidRPr="00005888" w:rsidRDefault="005B27AD" w:rsidP="005B27AD">
      <w:pPr>
        <w:pStyle w:val="Listaszerbekezds"/>
        <w:numPr>
          <w:ilvl w:val="2"/>
          <w:numId w:val="33"/>
        </w:numPr>
        <w:ind w:left="851" w:hanging="142"/>
        <w:jc w:val="both"/>
      </w:pPr>
      <w:r w:rsidRPr="00005888">
        <w:t>hibás működ</w:t>
      </w:r>
      <w:r>
        <w:t>tetés-</w:t>
      </w:r>
      <w:r w:rsidRPr="00005888">
        <w:t>gátlóval felszerelt</w:t>
      </w:r>
    </w:p>
    <w:p w:rsidR="005B27AD" w:rsidRDefault="005B27AD" w:rsidP="005B27AD">
      <w:pPr>
        <w:pStyle w:val="Listaszerbekezds"/>
        <w:numPr>
          <w:ilvl w:val="2"/>
          <w:numId w:val="33"/>
        </w:numPr>
        <w:ind w:left="851" w:hanging="142"/>
        <w:jc w:val="both"/>
      </w:pPr>
      <w:r w:rsidRPr="00005888">
        <w:t>szellőzőnyílással felszerelt</w:t>
      </w:r>
    </w:p>
    <w:p w:rsidR="005B27AD" w:rsidRPr="00005888" w:rsidRDefault="005B27AD" w:rsidP="005B27AD">
      <w:pPr>
        <w:pStyle w:val="Listaszerbekezds"/>
        <w:numPr>
          <w:ilvl w:val="2"/>
          <w:numId w:val="33"/>
        </w:numPr>
        <w:ind w:left="851" w:hanging="142"/>
        <w:jc w:val="both"/>
      </w:pPr>
      <w:r w:rsidRPr="009976DF">
        <w:t>résszellőztető vasalattal</w:t>
      </w:r>
    </w:p>
    <w:p w:rsidR="005B27AD" w:rsidRDefault="005B27AD" w:rsidP="005B27AD">
      <w:pPr>
        <w:pStyle w:val="Listaszerbekezds"/>
        <w:numPr>
          <w:ilvl w:val="2"/>
          <w:numId w:val="33"/>
        </w:numPr>
        <w:ind w:left="851" w:hanging="142"/>
        <w:jc w:val="both"/>
      </w:pPr>
      <w:r>
        <w:t>UV álló PVC műanyag</w:t>
      </w:r>
    </w:p>
    <w:p w:rsidR="005B27AD" w:rsidRDefault="005B27AD" w:rsidP="005B27AD">
      <w:pPr>
        <w:pStyle w:val="Listaszerbekezds"/>
        <w:numPr>
          <w:ilvl w:val="2"/>
          <w:numId w:val="33"/>
        </w:numPr>
        <w:ind w:left="851" w:hanging="142"/>
        <w:jc w:val="both"/>
      </w:pPr>
      <w:r w:rsidRPr="00005888">
        <w:t xml:space="preserve">színe </w:t>
      </w:r>
      <w:r>
        <w:t xml:space="preserve">kívül és belül egyaránt gyári </w:t>
      </w:r>
      <w:r w:rsidRPr="00005888">
        <w:t>fehér</w:t>
      </w:r>
      <w:r>
        <w:t xml:space="preserve"> színű (RAL9010)</w:t>
      </w:r>
    </w:p>
    <w:p w:rsidR="005B27AD" w:rsidRDefault="005B27AD" w:rsidP="005B27AD">
      <w:pPr>
        <w:pStyle w:val="Listaszerbekezds"/>
        <w:ind w:left="851"/>
        <w:jc w:val="both"/>
      </w:pPr>
    </w:p>
    <w:p w:rsidR="005B27AD" w:rsidRPr="00130BD6" w:rsidRDefault="005B27AD" w:rsidP="005B27AD">
      <w:pPr>
        <w:pStyle w:val="Listaszerbekezds"/>
        <w:numPr>
          <w:ilvl w:val="1"/>
          <w:numId w:val="23"/>
        </w:numPr>
        <w:ind w:left="426" w:hanging="425"/>
        <w:jc w:val="both"/>
      </w:pPr>
      <w:r>
        <w:t>ajtó</w:t>
      </w:r>
      <w:r w:rsidRPr="00130BD6">
        <w:t>ra vonatkozóan:</w:t>
      </w:r>
    </w:p>
    <w:p w:rsidR="005B27AD" w:rsidRPr="00C06078" w:rsidRDefault="005B27AD" w:rsidP="005B27AD">
      <w:pPr>
        <w:pStyle w:val="Listaszerbekezds"/>
        <w:numPr>
          <w:ilvl w:val="2"/>
          <w:numId w:val="33"/>
        </w:numPr>
        <w:ind w:left="851" w:hanging="142"/>
        <w:jc w:val="both"/>
      </w:pPr>
      <w:r w:rsidRPr="00C06078">
        <w:t>fokozott igénybevételre tervezett szerkezet,</w:t>
      </w:r>
    </w:p>
    <w:p w:rsidR="005B27AD" w:rsidRDefault="005B27AD" w:rsidP="005B27AD">
      <w:pPr>
        <w:pStyle w:val="Listaszerbekezds"/>
        <w:numPr>
          <w:ilvl w:val="2"/>
          <w:numId w:val="33"/>
        </w:numPr>
        <w:ind w:left="851" w:hanging="142"/>
        <w:jc w:val="both"/>
      </w:pPr>
      <w:r>
        <w:t xml:space="preserve">3 rétegű melegperemes hőszigetelt üvegezés az üvegezett betétekre vonatkozóan, </w:t>
      </w:r>
    </w:p>
    <w:p w:rsidR="005B27AD" w:rsidRDefault="005B27AD" w:rsidP="005B27AD">
      <w:pPr>
        <w:pStyle w:val="Listaszerbekezds"/>
        <w:numPr>
          <w:ilvl w:val="2"/>
          <w:numId w:val="33"/>
        </w:numPr>
        <w:ind w:left="851" w:hanging="142"/>
        <w:jc w:val="both"/>
      </w:pPr>
      <w:r>
        <w:t>üvegezés hőátbocsátási tényezője U</w:t>
      </w:r>
      <w:r w:rsidRPr="00691837">
        <w:rPr>
          <w:vertAlign w:val="subscript"/>
        </w:rPr>
        <w:t>g</w:t>
      </w:r>
      <w:r>
        <w:t xml:space="preserve"> ≤ 1 W/m</w:t>
      </w:r>
      <w:r w:rsidRPr="00590E71">
        <w:t>2</w:t>
      </w:r>
      <w:r>
        <w:t>K,</w:t>
      </w:r>
      <w:r w:rsidRPr="009976DF">
        <w:t xml:space="preserve"> (pl: 4-12-4-12-4) Low-e bevonattal, Ar gáztöltettel</w:t>
      </w:r>
      <w:r>
        <w:t>,</w:t>
      </w:r>
    </w:p>
    <w:p w:rsidR="005B27AD" w:rsidRDefault="005B27AD" w:rsidP="005B27AD">
      <w:pPr>
        <w:pStyle w:val="Listaszerbekezds"/>
        <w:numPr>
          <w:ilvl w:val="2"/>
          <w:numId w:val="33"/>
        </w:numPr>
        <w:ind w:left="851" w:hanging="142"/>
        <w:jc w:val="both"/>
      </w:pPr>
      <w:r>
        <w:t>83 mm-es beépítési mélység,</w:t>
      </w:r>
    </w:p>
    <w:p w:rsidR="005B27AD" w:rsidRDefault="005B27AD" w:rsidP="005B27AD">
      <w:pPr>
        <w:pStyle w:val="Listaszerbekezds"/>
        <w:numPr>
          <w:ilvl w:val="2"/>
          <w:numId w:val="33"/>
        </w:numPr>
        <w:ind w:left="851" w:hanging="142"/>
        <w:jc w:val="both"/>
      </w:pPr>
      <w:r w:rsidRPr="00130BD6">
        <w:t>hőhídmentes tokszerkezet,</w:t>
      </w:r>
    </w:p>
    <w:p w:rsidR="005B27AD" w:rsidRDefault="005B27AD" w:rsidP="005B27AD">
      <w:pPr>
        <w:pStyle w:val="Listaszerbekezds"/>
        <w:numPr>
          <w:ilvl w:val="2"/>
          <w:numId w:val="33"/>
        </w:numPr>
        <w:ind w:left="851" w:hanging="142"/>
        <w:jc w:val="both"/>
      </w:pPr>
      <w:r>
        <w:t>minimum 6 légkamrás tok,</w:t>
      </w:r>
    </w:p>
    <w:p w:rsidR="005B27AD" w:rsidRDefault="005B27AD" w:rsidP="005B27AD">
      <w:pPr>
        <w:pStyle w:val="Listaszerbekezds"/>
        <w:numPr>
          <w:ilvl w:val="2"/>
          <w:numId w:val="33"/>
        </w:numPr>
        <w:ind w:left="851" w:hanging="142"/>
        <w:jc w:val="both"/>
      </w:pPr>
      <w:r>
        <w:t>ROTO NT vasalatrendszer,</w:t>
      </w:r>
    </w:p>
    <w:p w:rsidR="005B27AD" w:rsidRDefault="005B27AD" w:rsidP="005B27AD">
      <w:pPr>
        <w:pStyle w:val="Listaszerbekezds"/>
        <w:numPr>
          <w:ilvl w:val="2"/>
          <w:numId w:val="33"/>
        </w:numPr>
        <w:ind w:left="851" w:hanging="142"/>
        <w:jc w:val="both"/>
      </w:pPr>
      <w:r w:rsidRPr="00130BD6">
        <w:t>a nyílászáróra vonatkozó hőátbocsátási tényezője U</w:t>
      </w:r>
      <w:r w:rsidRPr="00691837">
        <w:rPr>
          <w:vertAlign w:val="subscript"/>
        </w:rPr>
        <w:t>d</w:t>
      </w:r>
      <w:r w:rsidRPr="00130BD6">
        <w:t xml:space="preserve"> ≤ 1,45</w:t>
      </w:r>
      <w:r>
        <w:t xml:space="preserve"> W/m</w:t>
      </w:r>
      <w:r w:rsidRPr="00590E71">
        <w:t>2</w:t>
      </w:r>
      <w:r>
        <w:t>K,</w:t>
      </w:r>
    </w:p>
    <w:p w:rsidR="005B27AD" w:rsidRDefault="005B27AD" w:rsidP="005B27AD">
      <w:pPr>
        <w:pStyle w:val="Listaszerbekezds"/>
        <w:numPr>
          <w:ilvl w:val="2"/>
          <w:numId w:val="33"/>
        </w:numPr>
        <w:ind w:left="851" w:hanging="142"/>
        <w:jc w:val="both"/>
      </w:pPr>
      <w:r>
        <w:t>UV álló PVC műanyag</w:t>
      </w:r>
    </w:p>
    <w:p w:rsidR="005B27AD" w:rsidRDefault="005B27AD" w:rsidP="005B27AD">
      <w:pPr>
        <w:pStyle w:val="Listaszerbekezds"/>
        <w:numPr>
          <w:ilvl w:val="2"/>
          <w:numId w:val="33"/>
        </w:numPr>
        <w:ind w:left="851" w:hanging="142"/>
        <w:jc w:val="both"/>
      </w:pPr>
      <w:r w:rsidRPr="00005888">
        <w:t xml:space="preserve">színe </w:t>
      </w:r>
      <w:r>
        <w:t xml:space="preserve">kívül és belül egyaránt gyári </w:t>
      </w:r>
      <w:r w:rsidRPr="00005888">
        <w:t>fehér</w:t>
      </w:r>
      <w:r>
        <w:t xml:space="preserve"> színű (RAL9010)</w:t>
      </w:r>
    </w:p>
    <w:p w:rsidR="005B27AD" w:rsidRPr="00005888" w:rsidRDefault="005B27AD" w:rsidP="005B27AD">
      <w:pPr>
        <w:pStyle w:val="Listaszerbekezds"/>
        <w:ind w:left="851"/>
        <w:jc w:val="both"/>
      </w:pPr>
    </w:p>
    <w:p w:rsidR="005B27AD" w:rsidRDefault="005B27AD" w:rsidP="005B27AD">
      <w:pPr>
        <w:pStyle w:val="Listaszerbekezds"/>
        <w:ind w:left="0"/>
        <w:jc w:val="both"/>
      </w:pPr>
      <w:r>
        <w:t xml:space="preserve">- Vállalkozó feladata a nyílászárócsere kapcsán érintett helyiségek és berendezéseinek állagmegóvása védőfólia takarással. </w:t>
      </w:r>
    </w:p>
    <w:p w:rsidR="005B27AD" w:rsidRDefault="005B27AD" w:rsidP="005B27AD">
      <w:pPr>
        <w:pStyle w:val="Listaszerbekezds"/>
        <w:ind w:left="0"/>
        <w:jc w:val="both"/>
      </w:pPr>
      <w:r>
        <w:t xml:space="preserve">- A nyílászárócsere kivitelezése során a feladat része a kávák, falnyílások bontáskori sérülésének helyreállítása, az érintett helyiségek belső oldalának szükség szerint, kb. 15 cm-es sávban történő felületkezelése a meglévő felületképzéshez igazodó festéssel, </w:t>
      </w:r>
    </w:p>
    <w:p w:rsidR="005B27AD" w:rsidRDefault="005B27AD" w:rsidP="005B27AD">
      <w:pPr>
        <w:pStyle w:val="Listaszerbekezds"/>
        <w:ind w:left="0"/>
        <w:jc w:val="both"/>
      </w:pPr>
      <w:r w:rsidRPr="00270903">
        <w:t>- A nyílászárócsere kivitelezése során a feladat része a meglévő ablakrácsok leszerelése és visszahelyezése.</w:t>
      </w:r>
    </w:p>
    <w:p w:rsidR="005B27AD" w:rsidRDefault="005B27AD" w:rsidP="005B27AD">
      <w:pPr>
        <w:pStyle w:val="Listaszerbekezds"/>
        <w:ind w:left="0"/>
        <w:jc w:val="both"/>
      </w:pPr>
    </w:p>
    <w:p w:rsidR="005B27AD" w:rsidRDefault="005B27AD" w:rsidP="005B27AD">
      <w:pPr>
        <w:pStyle w:val="Listaszerbekezds"/>
        <w:ind w:left="0"/>
        <w:jc w:val="both"/>
      </w:pPr>
    </w:p>
    <w:p w:rsidR="005B27AD" w:rsidRDefault="005B27AD" w:rsidP="005B27AD">
      <w:pPr>
        <w:pStyle w:val="Listaszerbekezds"/>
        <w:ind w:left="0"/>
        <w:jc w:val="both"/>
      </w:pPr>
    </w:p>
    <w:p w:rsidR="005B27AD" w:rsidRDefault="005B27AD" w:rsidP="005B27AD">
      <w:pPr>
        <w:pStyle w:val="Listaszerbekezds"/>
        <w:ind w:left="0"/>
        <w:jc w:val="both"/>
      </w:pPr>
    </w:p>
    <w:p w:rsidR="005B27AD" w:rsidRDefault="005B27AD" w:rsidP="005B27AD">
      <w:pPr>
        <w:widowControl w:val="0"/>
        <w:autoSpaceDE w:val="0"/>
        <w:autoSpaceDN w:val="0"/>
        <w:adjustRightInd w:val="0"/>
        <w:jc w:val="both"/>
        <w:rPr>
          <w:bCs/>
        </w:rPr>
      </w:pPr>
      <w:r>
        <w:lastRenderedPageBreak/>
        <w:t xml:space="preserve">- </w:t>
      </w:r>
      <w:r w:rsidRPr="00981FC5">
        <w:t xml:space="preserve">A </w:t>
      </w:r>
      <w:r>
        <w:t>Vállalkozó</w:t>
      </w:r>
      <w:r w:rsidRPr="00981FC5">
        <w:t xml:space="preserve"> feladata </w:t>
      </w:r>
      <w:r>
        <w:rPr>
          <w:bCs/>
        </w:rPr>
        <w:t xml:space="preserve">az épület </w:t>
      </w:r>
      <w:r w:rsidRPr="0014462D">
        <w:rPr>
          <w:bCs/>
        </w:rPr>
        <w:t>utólagos homlokzati</w:t>
      </w:r>
      <w:r>
        <w:rPr>
          <w:bCs/>
        </w:rPr>
        <w:t>-</w:t>
      </w:r>
      <w:r w:rsidRPr="0014462D">
        <w:rPr>
          <w:bCs/>
        </w:rPr>
        <w:t xml:space="preserve"> és födém hőszigetelésének kivitelezési munkái</w:t>
      </w:r>
      <w:r>
        <w:rPr>
          <w:bCs/>
        </w:rPr>
        <w:t xml:space="preserve"> </w:t>
      </w:r>
      <w:r>
        <w:t xml:space="preserve">az alkalmazandó technológiából adódó egyéb </w:t>
      </w:r>
      <w:r>
        <w:rPr>
          <w:bCs/>
        </w:rPr>
        <w:t>kapcsolódó</w:t>
      </w:r>
      <w:r>
        <w:t xml:space="preserve"> járulékos feladatokkal </w:t>
      </w:r>
      <w:r>
        <w:rPr>
          <w:bCs/>
        </w:rPr>
        <w:t>az alábbiak szerint:</w:t>
      </w:r>
      <w:r w:rsidRPr="0014462D">
        <w:rPr>
          <w:bCs/>
        </w:rPr>
        <w:t xml:space="preserve"> </w:t>
      </w:r>
    </w:p>
    <w:p w:rsidR="005B27AD" w:rsidRDefault="005B27AD" w:rsidP="005B27AD">
      <w:pPr>
        <w:widowControl w:val="0"/>
        <w:autoSpaceDE w:val="0"/>
        <w:autoSpaceDN w:val="0"/>
        <w:adjustRightInd w:val="0"/>
        <w:ind w:left="284"/>
        <w:jc w:val="both"/>
        <w:rPr>
          <w:bCs/>
        </w:rPr>
      </w:pPr>
    </w:p>
    <w:p w:rsidR="005B27AD" w:rsidRPr="00E14E9E" w:rsidRDefault="005B27AD" w:rsidP="005B27AD">
      <w:pPr>
        <w:pStyle w:val="Listaszerbekezds"/>
        <w:numPr>
          <w:ilvl w:val="1"/>
          <w:numId w:val="23"/>
        </w:numPr>
        <w:ind w:left="284" w:hanging="306"/>
        <w:jc w:val="both"/>
      </w:pPr>
      <w:r w:rsidRPr="00E14E9E">
        <w:t>oldalfalra vonatkozóan:</w:t>
      </w:r>
    </w:p>
    <w:p w:rsidR="005B27AD" w:rsidRPr="00E14E9E" w:rsidRDefault="005B27AD" w:rsidP="005B27AD">
      <w:pPr>
        <w:pStyle w:val="Listaszerbekezds"/>
        <w:numPr>
          <w:ilvl w:val="2"/>
          <w:numId w:val="33"/>
        </w:numPr>
        <w:ind w:left="567" w:hanging="141"/>
        <w:jc w:val="both"/>
      </w:pPr>
      <w:r w:rsidRPr="00E14E9E">
        <w:t>a tégla és vakolt burkolat felületére kell pontszerű ragasztással és mechanikusan (dűbelezéssel) rögzíteni a 1</w:t>
      </w:r>
      <w:r>
        <w:t>4</w:t>
      </w:r>
      <w:r w:rsidRPr="00E14E9E">
        <w:t xml:space="preserve"> cm vastag, minimálisan 0,036 W/mK hővezetési tényezőjű táblás hőszigetelést (grafitadalékos expandált polisztirol EPS)</w:t>
      </w:r>
    </w:p>
    <w:p w:rsidR="005B27AD" w:rsidRPr="00E14E9E" w:rsidRDefault="005B27AD" w:rsidP="005B27AD">
      <w:pPr>
        <w:pStyle w:val="Listaszerbekezds"/>
        <w:numPr>
          <w:ilvl w:val="2"/>
          <w:numId w:val="33"/>
        </w:numPr>
        <w:ind w:left="567" w:hanging="141"/>
        <w:jc w:val="both"/>
      </w:pPr>
      <w:r w:rsidRPr="00E14E9E">
        <w:t>a hőszigetelésre DRYVIT rendszerű, nagy páraáteresztő képességű, nagy csapóeső ellenállású, homlokzati vékonyvakolat rendszert kell építeni, RAL 1013 – törtfehér színezéssel.</w:t>
      </w:r>
    </w:p>
    <w:p w:rsidR="005B27AD" w:rsidRPr="00E14E9E" w:rsidRDefault="005B27AD" w:rsidP="005B27AD">
      <w:pPr>
        <w:pStyle w:val="Listaszerbekezds"/>
        <w:ind w:left="1418" w:hanging="307"/>
        <w:jc w:val="both"/>
      </w:pPr>
    </w:p>
    <w:p w:rsidR="005B27AD" w:rsidRPr="00E14E9E" w:rsidRDefault="005B27AD" w:rsidP="005B27AD">
      <w:pPr>
        <w:pStyle w:val="Listaszerbekezds"/>
        <w:numPr>
          <w:ilvl w:val="1"/>
          <w:numId w:val="23"/>
        </w:numPr>
        <w:ind w:left="284" w:hanging="306"/>
        <w:jc w:val="both"/>
      </w:pPr>
      <w:r w:rsidRPr="00E14E9E">
        <w:t>oldalfal tűzterjedési gátra vonatkozóan (függőleges villámvédelmi hálózat mögött</w:t>
      </w:r>
      <w:r>
        <w:t xml:space="preserve"> és tűzgátló sávok</w:t>
      </w:r>
      <w:r w:rsidRPr="00E14E9E">
        <w:t>):</w:t>
      </w:r>
    </w:p>
    <w:p w:rsidR="005B27AD" w:rsidRPr="00E14E9E" w:rsidRDefault="005B27AD" w:rsidP="005B27AD">
      <w:pPr>
        <w:pStyle w:val="Listaszerbekezds"/>
        <w:numPr>
          <w:ilvl w:val="2"/>
          <w:numId w:val="33"/>
        </w:numPr>
        <w:ind w:left="567" w:hanging="141"/>
        <w:jc w:val="both"/>
      </w:pPr>
      <w:r w:rsidRPr="00E14E9E">
        <w:t>a tégla és vakolt burkolat felületére kell pontszerű ragasztással és mechanikusan (dűbelezéssel) rögzíteni a 1</w:t>
      </w:r>
      <w:r>
        <w:t>4</w:t>
      </w:r>
      <w:r w:rsidRPr="00E14E9E">
        <w:t xml:space="preserve"> cm vastag, minimálisan 0,036 W/mK hővezetési tényezőjű táblás A1 tűzvédelmi osztályú kőzetgyapot hőszigetelést </w:t>
      </w:r>
    </w:p>
    <w:p w:rsidR="005B27AD" w:rsidRPr="00E14E9E" w:rsidRDefault="005B27AD" w:rsidP="005B27AD">
      <w:pPr>
        <w:pStyle w:val="Listaszerbekezds"/>
        <w:numPr>
          <w:ilvl w:val="2"/>
          <w:numId w:val="33"/>
        </w:numPr>
        <w:ind w:left="567" w:hanging="141"/>
        <w:jc w:val="both"/>
      </w:pPr>
      <w:r w:rsidRPr="00E14E9E">
        <w:t>a hőszigetelésre DRYVIT rendszerű, nagy páraáteresztő képességű, nagy csapóeső ellenállású, homlokzati vékonyvakolat rendszert kell építeni, RAL 1013 – törtfehér színezéssel.</w:t>
      </w:r>
    </w:p>
    <w:p w:rsidR="005B27AD" w:rsidRPr="00E14E9E" w:rsidRDefault="005B27AD" w:rsidP="005B27AD">
      <w:pPr>
        <w:pStyle w:val="Listaszerbekezds"/>
        <w:ind w:left="1418" w:hanging="307"/>
        <w:jc w:val="both"/>
      </w:pPr>
    </w:p>
    <w:p w:rsidR="005B27AD" w:rsidRPr="00E14E9E" w:rsidRDefault="005B27AD" w:rsidP="005B27AD">
      <w:pPr>
        <w:pStyle w:val="Listaszerbekezds"/>
        <w:numPr>
          <w:ilvl w:val="1"/>
          <w:numId w:val="23"/>
        </w:numPr>
        <w:ind w:left="284" w:hanging="306"/>
        <w:jc w:val="both"/>
      </w:pPr>
      <w:r w:rsidRPr="00E14E9E">
        <w:t>lábazati falra vonatkozóan:</w:t>
      </w:r>
    </w:p>
    <w:p w:rsidR="005B27AD" w:rsidRPr="00E14E9E" w:rsidRDefault="005B27AD" w:rsidP="005B27AD">
      <w:pPr>
        <w:numPr>
          <w:ilvl w:val="2"/>
          <w:numId w:val="24"/>
        </w:numPr>
        <w:ind w:left="567" w:hanging="141"/>
        <w:contextualSpacing/>
        <w:jc w:val="both"/>
      </w:pPr>
      <w:r w:rsidRPr="00E14E9E">
        <w:t xml:space="preserve">a lábazati falazat </w:t>
      </w:r>
      <w:r>
        <w:t>tégla</w:t>
      </w:r>
      <w:r w:rsidRPr="00E14E9E">
        <w:t>burkolat felületére kell pontszerű ragasztással és mechanikusan (dűbelezéssel) rögzíteni a 14 cm vastag, minimálisan 0,036 W/mK hővezetési tényezőjű táblás lábazati hőszigetelést (nehezen éghető extrudált polisztirol XPS)</w:t>
      </w:r>
    </w:p>
    <w:p w:rsidR="005B27AD" w:rsidRDefault="005B27AD" w:rsidP="005B27AD">
      <w:pPr>
        <w:numPr>
          <w:ilvl w:val="2"/>
          <w:numId w:val="24"/>
        </w:numPr>
        <w:ind w:left="567" w:hanging="141"/>
        <w:contextualSpacing/>
        <w:jc w:val="both"/>
      </w:pPr>
      <w:r w:rsidRPr="00E14E9E">
        <w:t>a hőszigetelésre DRYVIT rendszerű, nagy páraáteresztő képességű, nagy csapóeső ellenállású, lábazati vékonyvakolat rendszert kell építeni, RAL 1013 – törtfehér</w:t>
      </w:r>
      <w:r w:rsidRPr="00E14E9E">
        <w:rPr>
          <w:rFonts w:ascii="Tahoma" w:hAnsi="Tahoma" w:cs="Tahoma"/>
          <w:color w:val="000000"/>
          <w:sz w:val="20"/>
        </w:rPr>
        <w:t xml:space="preserve"> </w:t>
      </w:r>
      <w:r w:rsidRPr="00E14E9E">
        <w:t>színezéssel.</w:t>
      </w:r>
    </w:p>
    <w:p w:rsidR="005B27AD" w:rsidRPr="00E14E9E" w:rsidRDefault="005B27AD" w:rsidP="005B27AD">
      <w:pPr>
        <w:ind w:left="567"/>
        <w:contextualSpacing/>
        <w:jc w:val="both"/>
      </w:pPr>
      <w:r w:rsidRPr="00E14E9E">
        <w:t xml:space="preserve"> </w:t>
      </w:r>
    </w:p>
    <w:p w:rsidR="005B27AD" w:rsidRPr="00E14E9E" w:rsidRDefault="005B27AD" w:rsidP="005B27AD">
      <w:pPr>
        <w:pStyle w:val="Listaszerbekezds"/>
        <w:numPr>
          <w:ilvl w:val="1"/>
          <w:numId w:val="23"/>
        </w:numPr>
        <w:ind w:left="284" w:hanging="306"/>
        <w:jc w:val="both"/>
      </w:pPr>
      <w:r w:rsidRPr="00E14E9E">
        <w:t>attikafal és záró párkányzatra vonatkozóan:</w:t>
      </w:r>
    </w:p>
    <w:p w:rsidR="005B27AD" w:rsidRPr="00E14E9E" w:rsidRDefault="005B27AD" w:rsidP="005B27AD">
      <w:pPr>
        <w:numPr>
          <w:ilvl w:val="2"/>
          <w:numId w:val="24"/>
        </w:numPr>
        <w:ind w:left="567" w:hanging="141"/>
        <w:contextualSpacing/>
        <w:jc w:val="both"/>
      </w:pPr>
      <w:r w:rsidRPr="00E14E9E">
        <w:t>a falazat külső felületére kell pontszerű ragasztással és mechanikusa</w:t>
      </w:r>
      <w:r>
        <w:t>n (dűbelezéssel) rögzíteni az 14</w:t>
      </w:r>
      <w:r w:rsidRPr="00E14E9E">
        <w:t xml:space="preserve"> cm vastag, minimálisan 0,036 W/mK hővezetési tényezőjű táblás A1 tűzvédelmi osztályú kőzetgyapot hőszigetelést </w:t>
      </w:r>
    </w:p>
    <w:p w:rsidR="005B27AD" w:rsidRPr="00E14E9E" w:rsidRDefault="005B27AD" w:rsidP="005B27AD">
      <w:pPr>
        <w:numPr>
          <w:ilvl w:val="2"/>
          <w:numId w:val="24"/>
        </w:numPr>
        <w:ind w:left="567" w:hanging="141"/>
        <w:contextualSpacing/>
        <w:jc w:val="both"/>
      </w:pPr>
      <w:r w:rsidRPr="00E14E9E">
        <w:t>a hőszigetelésre DRYVIT rendszerű, nagy páraáteresztő képességű, nagy csapóeső ellenállású, öntisztuló homlokzati vékonyvakolat rendszert kell építeni, RAL 1013 – törtfehér színezéssel,</w:t>
      </w:r>
    </w:p>
    <w:p w:rsidR="005B27AD" w:rsidRPr="00E14E9E" w:rsidRDefault="005B27AD" w:rsidP="005B27AD">
      <w:pPr>
        <w:numPr>
          <w:ilvl w:val="2"/>
          <w:numId w:val="24"/>
        </w:numPr>
        <w:ind w:left="567" w:hanging="141"/>
        <w:contextualSpacing/>
        <w:jc w:val="both"/>
      </w:pPr>
      <w:r w:rsidRPr="00E14E9E">
        <w:t>attika vízszintes lefedését kétvízorros, 0,7 mm vastag, bevonatos alumínium lemezből kell készíteni.</w:t>
      </w:r>
    </w:p>
    <w:p w:rsidR="005B27AD" w:rsidRPr="00E14E9E" w:rsidRDefault="005B27AD" w:rsidP="005B27AD">
      <w:pPr>
        <w:pStyle w:val="Listaszerbekezds"/>
        <w:ind w:left="1418" w:hanging="307"/>
        <w:jc w:val="both"/>
      </w:pPr>
    </w:p>
    <w:p w:rsidR="005B27AD" w:rsidRPr="00E14E9E" w:rsidRDefault="005B27AD" w:rsidP="005B27AD">
      <w:pPr>
        <w:pStyle w:val="Listaszerbekezds"/>
        <w:numPr>
          <w:ilvl w:val="1"/>
          <w:numId w:val="23"/>
        </w:numPr>
        <w:ind w:left="284" w:hanging="306"/>
        <w:jc w:val="both"/>
      </w:pPr>
      <w:r w:rsidRPr="00E14E9E">
        <w:t>lapos tetőre vonatkozóan:</w:t>
      </w:r>
    </w:p>
    <w:p w:rsidR="005B27AD" w:rsidRPr="00E14E9E" w:rsidRDefault="005B27AD" w:rsidP="005B27AD">
      <w:pPr>
        <w:pStyle w:val="Listaszerbekezds"/>
        <w:numPr>
          <w:ilvl w:val="2"/>
          <w:numId w:val="33"/>
        </w:numPr>
        <w:ind w:left="567" w:hanging="141"/>
        <w:jc w:val="both"/>
      </w:pPr>
      <w:r w:rsidRPr="00E14E9E">
        <w:t xml:space="preserve">egyenes rétegrendű lapos tetőszerkezet, meglévő perforált szigetelő lemezre kell pontszerű ragasztással és mechanikusan (dűbelezéssel) rögzíteni a </w:t>
      </w:r>
      <w:r>
        <w:t>18</w:t>
      </w:r>
      <w:r w:rsidRPr="00E14E9E">
        <w:t xml:space="preserve"> cm vastag, maximálisan 0,036 W/mK hővezetési tényezőjű táblás hőszigetelést,</w:t>
      </w:r>
    </w:p>
    <w:p w:rsidR="005B27AD" w:rsidRPr="00E14E9E" w:rsidRDefault="005B27AD" w:rsidP="005B27AD">
      <w:pPr>
        <w:pStyle w:val="Listaszerbekezds"/>
        <w:numPr>
          <w:ilvl w:val="2"/>
          <w:numId w:val="33"/>
        </w:numPr>
        <w:ind w:left="567" w:hanging="141"/>
        <w:jc w:val="both"/>
      </w:pPr>
      <w:r w:rsidRPr="00E14E9E">
        <w:t>a hőszigetelő táblákra 1 réteg 125 g/m</w:t>
      </w:r>
      <w:r w:rsidRPr="00E14E9E">
        <w:rPr>
          <w:vertAlign w:val="superscript"/>
        </w:rPr>
        <w:t>2</w:t>
      </w:r>
      <w:r w:rsidRPr="00E14E9E">
        <w:t xml:space="preserve"> súlyú geotextíliát kell teríteni,</w:t>
      </w:r>
    </w:p>
    <w:p w:rsidR="005B27AD" w:rsidRDefault="005B27AD" w:rsidP="005B27AD">
      <w:pPr>
        <w:pStyle w:val="Listaszerbekezds"/>
        <w:numPr>
          <w:ilvl w:val="2"/>
          <w:numId w:val="33"/>
        </w:numPr>
        <w:ind w:left="567" w:hanging="141"/>
        <w:jc w:val="both"/>
      </w:pPr>
      <w:r w:rsidRPr="00E14E9E">
        <w:t>a záró hőszigetelésre minimum 1,5 mm vastag PVC vagy gumilemez csapadékvíz elleni szigetelést kell forrólevegős hegesztéssel rögzíteni.</w:t>
      </w:r>
    </w:p>
    <w:p w:rsidR="005B27AD" w:rsidRDefault="005B27AD" w:rsidP="005B27AD">
      <w:pPr>
        <w:pStyle w:val="Listaszerbekezds"/>
        <w:ind w:left="567"/>
        <w:jc w:val="both"/>
      </w:pPr>
    </w:p>
    <w:p w:rsidR="005B27AD" w:rsidRPr="00E14E9E" w:rsidRDefault="005B27AD" w:rsidP="005B27AD">
      <w:pPr>
        <w:pStyle w:val="Listaszerbekezds"/>
        <w:numPr>
          <w:ilvl w:val="1"/>
          <w:numId w:val="23"/>
        </w:numPr>
        <w:ind w:left="284" w:hanging="306"/>
        <w:jc w:val="both"/>
      </w:pPr>
      <w:r>
        <w:t>alulról hűlő pincefödémre vonatkozóan</w:t>
      </w:r>
      <w:r w:rsidRPr="00E14E9E">
        <w:t>:</w:t>
      </w:r>
    </w:p>
    <w:p w:rsidR="005B27AD" w:rsidRPr="00E14E9E" w:rsidRDefault="005B27AD" w:rsidP="005B27AD">
      <w:pPr>
        <w:pStyle w:val="Listaszerbekezds"/>
        <w:numPr>
          <w:ilvl w:val="2"/>
          <w:numId w:val="33"/>
        </w:numPr>
        <w:ind w:left="567" w:hanging="141"/>
        <w:jc w:val="both"/>
      </w:pPr>
      <w:r w:rsidRPr="00E14E9E">
        <w:t xml:space="preserve">a </w:t>
      </w:r>
      <w:r>
        <w:t xml:space="preserve">pincefödém </w:t>
      </w:r>
      <w:r w:rsidRPr="00E14E9E">
        <w:t>felületére kell pontszerű ragasztással és mechanikusan (dűbelezéssel) rögzíteni a 1</w:t>
      </w:r>
      <w:r>
        <w:t>4</w:t>
      </w:r>
      <w:r w:rsidRPr="00E14E9E">
        <w:t xml:space="preserve"> cm vastag, minimálisan 0,036 W/mK hővezetési tényezőjű táblás A1 tűzvédelmi osztályú kőzetgyapot hőszigetelést </w:t>
      </w:r>
    </w:p>
    <w:p w:rsidR="005B27AD" w:rsidRDefault="005B27AD" w:rsidP="005B27AD">
      <w:pPr>
        <w:pStyle w:val="Listaszerbekezds"/>
        <w:numPr>
          <w:ilvl w:val="2"/>
          <w:numId w:val="33"/>
        </w:numPr>
        <w:ind w:left="567" w:hanging="141"/>
        <w:jc w:val="both"/>
      </w:pPr>
      <w:r>
        <w:lastRenderedPageBreak/>
        <w:t>a szigetelés elhelyezése után a felületet 1 rtg. (12,5mm vastag) impregnált gipszkarton lapokkal burkolni, a meglévő felületképzéshez igazodó 2 rtg-ű diszperziós festéssel.</w:t>
      </w:r>
    </w:p>
    <w:p w:rsidR="005B27AD" w:rsidRPr="00E14E9E" w:rsidRDefault="005B27AD" w:rsidP="005B27AD">
      <w:pPr>
        <w:pStyle w:val="Listaszerbekezds"/>
        <w:ind w:left="0"/>
        <w:jc w:val="both"/>
      </w:pPr>
    </w:p>
    <w:p w:rsidR="005B27AD" w:rsidRPr="00E14E9E" w:rsidRDefault="005B27AD" w:rsidP="005B27AD">
      <w:pPr>
        <w:pStyle w:val="Listaszerbekezds"/>
        <w:ind w:left="0"/>
        <w:jc w:val="both"/>
      </w:pPr>
      <w:r w:rsidRPr="00E14E9E">
        <w:t>- A hőszigetelést fogadó burkolat állékonyságát felül kell vizsgálni, szükség szerint a hiányzó vagy leváló részeket szükséges vakolattal szintbe hozni. Amennyiben Vállalkozó a kivitelezés során nedvesedésre utaló nyomokat, szerkezetkárosodásokat tapasztal, úgy erről Megrendelőt haladéktalanul értesítenie kell.</w:t>
      </w:r>
    </w:p>
    <w:p w:rsidR="005B27AD" w:rsidRPr="00E14E9E" w:rsidRDefault="005B27AD" w:rsidP="005B27AD">
      <w:pPr>
        <w:pStyle w:val="Listaszerbekezds"/>
        <w:ind w:left="0"/>
        <w:jc w:val="both"/>
      </w:pPr>
      <w:r w:rsidRPr="00E14E9E">
        <w:t>- A hőszigetelést hézagmentesen kell a falfelületre felerősíteni, eltakarás előtt az esetlegesen keletkezett hézagokat javító anyaggal ki kell tölteni.</w:t>
      </w:r>
    </w:p>
    <w:p w:rsidR="005B27AD" w:rsidRDefault="005B27AD" w:rsidP="005B27AD">
      <w:pPr>
        <w:pStyle w:val="Listaszerbekezds"/>
        <w:ind w:left="0"/>
        <w:jc w:val="both"/>
      </w:pPr>
    </w:p>
    <w:p w:rsidR="005B27AD" w:rsidRDefault="005B27AD" w:rsidP="005B27AD">
      <w:pPr>
        <w:pStyle w:val="Listaszerbekezds"/>
        <w:ind w:left="0"/>
        <w:jc w:val="both"/>
      </w:pPr>
      <w:r>
        <w:t xml:space="preserve">- </w:t>
      </w:r>
      <w:r w:rsidRPr="007F399B">
        <w:t>A Vállalkozó feladata a</w:t>
      </w:r>
      <w:r>
        <w:t xml:space="preserve"> lapos tető szerkezetén kialakítandó 27</w:t>
      </w:r>
      <w:r w:rsidRPr="007F399B">
        <w:t xml:space="preserve"> kWp teljesítményű</w:t>
      </w:r>
      <w:r>
        <w:t xml:space="preserve">, </w:t>
      </w:r>
      <w:r w:rsidRPr="00507829">
        <w:t>közcélú elektromos hálózatra termelő</w:t>
      </w:r>
      <w:r>
        <w:t>,</w:t>
      </w:r>
      <w:r w:rsidRPr="00507829">
        <w:t xml:space="preserve"> háztartási</w:t>
      </w:r>
      <w:r>
        <w:t xml:space="preserve"> méretű, </w:t>
      </w:r>
      <w:r w:rsidRPr="007F399B">
        <w:t>fotovoltaikus rendszer</w:t>
      </w:r>
      <w:r>
        <w:t>ű kiserőmű (</w:t>
      </w:r>
      <w:r w:rsidRPr="007F399B">
        <w:t>HMKE</w:t>
      </w:r>
      <w:r>
        <w:t>)</w:t>
      </w:r>
      <w:r w:rsidRPr="007F399B">
        <w:t xml:space="preserve"> </w:t>
      </w:r>
      <w:r w:rsidRPr="00FE3E99">
        <w:t>komplett kiépítése a szükséges tervezési</w:t>
      </w:r>
      <w:r>
        <w:t>-</w:t>
      </w:r>
      <w:r w:rsidRPr="00FE3E99">
        <w:t xml:space="preserve"> és </w:t>
      </w:r>
      <w:r>
        <w:rPr>
          <w:bCs/>
        </w:rPr>
        <w:t xml:space="preserve">(szak)hatósági- illetve áramszolgáltatói </w:t>
      </w:r>
      <w:r w:rsidRPr="00FE3E99">
        <w:t>engedélyezési eljárás lefolytatásával, melynek</w:t>
      </w:r>
      <w:r w:rsidRPr="007F399B">
        <w:t xml:space="preserve"> meg kell felelnie a KEHOP-5.2.1</w:t>
      </w:r>
      <w:r>
        <w:t>0</w:t>
      </w:r>
      <w:r w:rsidRPr="007F399B">
        <w:t>. pályázati felhívás előírásainak valamint az alábbiakban meghatározott paramétereknek:</w:t>
      </w:r>
    </w:p>
    <w:p w:rsidR="005B27AD" w:rsidRPr="007F399B" w:rsidRDefault="005B27AD" w:rsidP="005B27AD">
      <w:pPr>
        <w:pStyle w:val="Listaszerbekezds"/>
        <w:ind w:left="426"/>
        <w:jc w:val="both"/>
      </w:pPr>
    </w:p>
    <w:p w:rsidR="005B27AD" w:rsidRPr="00F4666E" w:rsidRDefault="005B27AD" w:rsidP="005B27AD">
      <w:pPr>
        <w:pStyle w:val="Listaszerbekezds"/>
        <w:numPr>
          <w:ilvl w:val="2"/>
          <w:numId w:val="33"/>
        </w:numPr>
        <w:ind w:left="567" w:hanging="141"/>
        <w:jc w:val="both"/>
      </w:pPr>
      <w:r w:rsidRPr="00705BF3">
        <w:t>a napelem</w:t>
      </w:r>
      <w:r>
        <w:t>nek meg kell felelnie</w:t>
      </w:r>
      <w:r w:rsidRPr="00705BF3">
        <w:t xml:space="preserve"> az EN 61730 szabvány előírásainak. A </w:t>
      </w:r>
      <w:r w:rsidRPr="00F4666E">
        <w:t>berendezés</w:t>
      </w:r>
      <w:r>
        <w:t>nek</w:t>
      </w:r>
      <w:r w:rsidRPr="00F4666E">
        <w:t xml:space="preserve"> </w:t>
      </w:r>
      <w:r>
        <w:t>meg kell felelnie</w:t>
      </w:r>
      <w:r w:rsidRPr="00F4666E">
        <w:t xml:space="preserve"> továbbá kristályos modulok esetén az IEC 61215, vékonyfilmes modulok esetén az IEC 61646 szabványban előírt követelményeknek. A szabványoknak való megfelelést tanúsítvánnyal szükséges igazolni;</w:t>
      </w:r>
    </w:p>
    <w:p w:rsidR="005B27AD" w:rsidRPr="00F4666E" w:rsidRDefault="005B27AD" w:rsidP="005B27AD">
      <w:pPr>
        <w:pStyle w:val="Listaszerbekezds"/>
        <w:numPr>
          <w:ilvl w:val="2"/>
          <w:numId w:val="33"/>
        </w:numPr>
        <w:ind w:left="567" w:hanging="141"/>
        <w:jc w:val="both"/>
      </w:pPr>
      <w:r w:rsidRPr="00F4666E">
        <w:t>A fotovoltaikus rendszerhez telepített invertereknek meg kell felelniük az MSZ EN 62116 szabvány előírásainak és magyarországi minősítéssel kell rendelkeznie;</w:t>
      </w:r>
    </w:p>
    <w:p w:rsidR="005B27AD" w:rsidRPr="00F4666E" w:rsidRDefault="005B27AD" w:rsidP="005B27AD">
      <w:pPr>
        <w:pStyle w:val="Listaszerbekezds"/>
        <w:numPr>
          <w:ilvl w:val="2"/>
          <w:numId w:val="33"/>
        </w:numPr>
        <w:ind w:left="567" w:hanging="141"/>
        <w:jc w:val="both"/>
      </w:pPr>
      <w:r w:rsidRPr="00F4666E">
        <w:t>A napelemes rendszer létesítésére, ellenőrzésére és dokumentálására vonatkozóan meg kell felelni a MSZ HD 60364-7-712, MSZ HD 60364-6 és MSZ EN 62446 szabványok előírásainak vagy azzal egyenértékű műszaki követelményeknek</w:t>
      </w:r>
      <w:r>
        <w:t>;</w:t>
      </w:r>
    </w:p>
    <w:p w:rsidR="005B27AD" w:rsidRPr="00F4666E" w:rsidRDefault="005B27AD" w:rsidP="005B27AD">
      <w:pPr>
        <w:pStyle w:val="Listaszerbekezds"/>
        <w:numPr>
          <w:ilvl w:val="2"/>
          <w:numId w:val="33"/>
        </w:numPr>
        <w:ind w:left="567" w:hanging="141"/>
        <w:jc w:val="both"/>
      </w:pPr>
      <w:r w:rsidRPr="00F4666E">
        <w:t>Biztosítani kell legalább negyedórás időfelbontású, termelt és a hálózati csatlakozási ponton kiadott energia mérések elkülönített kialakítását, mely alkalmas az elszámolási és valós idejű termelés figyelésére</w:t>
      </w:r>
      <w:r>
        <w:t>;</w:t>
      </w:r>
    </w:p>
    <w:p w:rsidR="005B27AD" w:rsidRPr="00F4666E" w:rsidRDefault="005B27AD" w:rsidP="005B27AD">
      <w:pPr>
        <w:pStyle w:val="Listaszerbekezds"/>
        <w:numPr>
          <w:ilvl w:val="2"/>
          <w:numId w:val="33"/>
        </w:numPr>
        <w:ind w:left="567" w:hanging="141"/>
        <w:jc w:val="both"/>
      </w:pPr>
      <w:r w:rsidRPr="00F4666E">
        <w:t xml:space="preserve">a napelem moduloknak </w:t>
      </w:r>
      <w:r>
        <w:t>az alábbi</w:t>
      </w:r>
      <w:r w:rsidRPr="00F4666E">
        <w:t xml:space="preserve"> minimális hatásfok követelményeknek</w:t>
      </w:r>
      <w:r w:rsidRPr="008D709F">
        <w:t xml:space="preserve"> </w:t>
      </w:r>
      <w:r w:rsidRPr="00F4666E">
        <w:t xml:space="preserve">kell </w:t>
      </w:r>
      <w:r>
        <w:t>meg</w:t>
      </w:r>
      <w:r w:rsidRPr="00F4666E">
        <w:t>felelnie: kristályos modulok esetén 15%, vékonyfilmes modulok esetén 7%</w:t>
      </w:r>
      <w:r>
        <w:t>;</w:t>
      </w:r>
    </w:p>
    <w:p w:rsidR="005B27AD" w:rsidRDefault="005B27AD" w:rsidP="005B27AD">
      <w:pPr>
        <w:pStyle w:val="Listaszerbekezds"/>
        <w:numPr>
          <w:ilvl w:val="2"/>
          <w:numId w:val="33"/>
        </w:numPr>
        <w:ind w:left="567" w:hanging="141"/>
        <w:jc w:val="both"/>
      </w:pPr>
      <w:r w:rsidRPr="00F4666E">
        <w:t>a napelem modulokra minimum 10 évre</w:t>
      </w:r>
      <w:r>
        <w:t xml:space="preserve"> vonatkozó</w:t>
      </w:r>
      <w:r w:rsidRPr="00F4666E">
        <w:t xml:space="preserve"> anyag és gyártási garancia</w:t>
      </w:r>
      <w:r>
        <w:t xml:space="preserve"> megléte</w:t>
      </w:r>
      <w:r w:rsidRPr="00F4666E">
        <w:t xml:space="preserve">, </w:t>
      </w:r>
      <w:r w:rsidRPr="00705BF3">
        <w:t>minimum 20 évre</w:t>
      </w:r>
      <w:r w:rsidRPr="00F4666E">
        <w:t xml:space="preserve"> </w:t>
      </w:r>
      <w:r>
        <w:t xml:space="preserve">vonatkozó </w:t>
      </w:r>
      <w:r w:rsidRPr="00F4666E">
        <w:t>80%-os</w:t>
      </w:r>
      <w:r w:rsidRPr="00705BF3">
        <w:t xml:space="preserve"> teljesítménygarancia</w:t>
      </w:r>
      <w:r>
        <w:t xml:space="preserve"> megléte</w:t>
      </w:r>
      <w:r w:rsidRPr="00705BF3">
        <w:t>, az inverterre minimum 5 évre vonatkozó gyártói garancia</w:t>
      </w:r>
      <w:r>
        <w:t xml:space="preserve"> megléte</w:t>
      </w:r>
      <w:r w:rsidRPr="00705BF3">
        <w:t xml:space="preserve">, a szerelési munkákra </w:t>
      </w:r>
      <w:r w:rsidRPr="00507829">
        <w:t xml:space="preserve">minimum </w:t>
      </w:r>
      <w:r>
        <w:t>5</w:t>
      </w:r>
      <w:r w:rsidRPr="00507829">
        <w:t xml:space="preserve"> év jótállás</w:t>
      </w:r>
      <w:r>
        <w:t xml:space="preserve"> vállalása szükséges;</w:t>
      </w:r>
      <w:r w:rsidRPr="00AC1C90">
        <w:t xml:space="preserve"> </w:t>
      </w:r>
    </w:p>
    <w:p w:rsidR="005B27AD" w:rsidRDefault="005B27AD" w:rsidP="005B27AD">
      <w:pPr>
        <w:pStyle w:val="Listaszerbekezds"/>
        <w:numPr>
          <w:ilvl w:val="2"/>
          <w:numId w:val="33"/>
        </w:numPr>
        <w:ind w:left="567" w:hanging="141"/>
        <w:jc w:val="both"/>
      </w:pPr>
      <w:r w:rsidRPr="00705BF3">
        <w:t xml:space="preserve">a </w:t>
      </w:r>
      <w:r>
        <w:t xml:space="preserve">komplett </w:t>
      </w:r>
      <w:r w:rsidRPr="00705BF3">
        <w:t xml:space="preserve">napelemes rendszer </w:t>
      </w:r>
      <w:r>
        <w:t>össz</w:t>
      </w:r>
      <w:r w:rsidRPr="00705BF3">
        <w:t>költsége nem haladhatja meg a nettó 450.000 Ft/kW fajlagos költséget</w:t>
      </w:r>
      <w:r>
        <w:t>;</w:t>
      </w:r>
    </w:p>
    <w:p w:rsidR="005B27AD" w:rsidRDefault="005B27AD" w:rsidP="005B27AD">
      <w:pPr>
        <w:pStyle w:val="Listaszerbekezds"/>
        <w:ind w:left="567"/>
        <w:jc w:val="both"/>
      </w:pPr>
    </w:p>
    <w:p w:rsidR="005B27AD" w:rsidRDefault="005B27AD" w:rsidP="005B27AD">
      <w:pPr>
        <w:pStyle w:val="Listaszerbekezds"/>
        <w:ind w:left="0"/>
        <w:jc w:val="both"/>
      </w:pPr>
      <w:r>
        <w:t>- Vállalkozó feladata</w:t>
      </w:r>
      <w:r w:rsidRPr="009A5357">
        <w:t xml:space="preserve"> a napelemes rendszer üzembe helyezése, </w:t>
      </w:r>
      <w:r>
        <w:t xml:space="preserve">a </w:t>
      </w:r>
      <w:r w:rsidRPr="009A5357">
        <w:t>hálózati engedélyes (E</w:t>
      </w:r>
      <w:r>
        <w:t>-ON</w:t>
      </w:r>
      <w:r w:rsidRPr="009A5357">
        <w:t>) áramszolgáltató által meghatározott próbaüzeme</w:t>
      </w:r>
      <w:r>
        <w:t xml:space="preserve"> valamint </w:t>
      </w:r>
      <w:r w:rsidRPr="009A5357">
        <w:t xml:space="preserve">átvétele; </w:t>
      </w:r>
    </w:p>
    <w:p w:rsidR="005B27AD" w:rsidRDefault="005B27AD" w:rsidP="005B27AD">
      <w:pPr>
        <w:pStyle w:val="Listaszerbekezds"/>
        <w:ind w:left="0"/>
        <w:jc w:val="both"/>
      </w:pPr>
      <w:r>
        <w:t xml:space="preserve">- </w:t>
      </w:r>
      <w:r w:rsidRPr="000851AF">
        <w:t>A Vállalkozó feladata a napelemes rendszer</w:t>
      </w:r>
      <w:r>
        <w:t xml:space="preserve">nek </w:t>
      </w:r>
      <w:r w:rsidRPr="000851AF">
        <w:t>a hatályos előírásoknak megfelelő villám- és érintésvédelmi hálózat</w:t>
      </w:r>
      <w:r>
        <w:t>ának</w:t>
      </w:r>
      <w:r w:rsidRPr="000851AF">
        <w:t xml:space="preserve"> kiépítése</w:t>
      </w:r>
      <w:r>
        <w:t>, továbbá az épület villámvédelméhez való csatlakoztatása, valamint</w:t>
      </w:r>
      <w:r w:rsidRPr="00AC1C90">
        <w:t xml:space="preserve"> </w:t>
      </w:r>
      <w:r>
        <w:t>mérési jegyzőkönyv készítése.</w:t>
      </w:r>
    </w:p>
    <w:p w:rsidR="005B27AD" w:rsidRPr="00E14E9E" w:rsidRDefault="005B27AD" w:rsidP="005B27AD">
      <w:pPr>
        <w:pStyle w:val="Listaszerbekezds"/>
        <w:ind w:left="0"/>
        <w:jc w:val="both"/>
      </w:pPr>
      <w:r w:rsidRPr="00E14E9E">
        <w:t xml:space="preserve">- Vállalkozó köteles minden eltakarásra kerülő szerkezetről </w:t>
      </w:r>
      <w:r w:rsidRPr="00E14E9E">
        <w:rPr>
          <w:bCs/>
        </w:rPr>
        <w:t xml:space="preserve">(pld. szerkezet rögzítése) </w:t>
      </w:r>
      <w:r w:rsidRPr="00E14E9E">
        <w:t>elt</w:t>
      </w:r>
      <w:r>
        <w:t>akarás előtt beazonosítható fotó</w:t>
      </w:r>
      <w:r w:rsidRPr="00E14E9E">
        <w:t xml:space="preserve"> dokumentációt készíteni és azt az építési napló mellékleteként kezelni.</w:t>
      </w:r>
    </w:p>
    <w:p w:rsidR="005B27AD" w:rsidRPr="00E14E9E" w:rsidRDefault="005B27AD" w:rsidP="005B27AD">
      <w:pPr>
        <w:pStyle w:val="Listaszerbekezds"/>
        <w:ind w:left="0"/>
        <w:jc w:val="both"/>
      </w:pPr>
      <w:r w:rsidRPr="00E14E9E">
        <w:t xml:space="preserve">- Vállalkozó feladata - kizárólag az érintett szerkezetekre vonatkozóan - megvalósulási tervdokumentáció készítése. </w:t>
      </w:r>
    </w:p>
    <w:p w:rsidR="005B27AD" w:rsidRPr="00E14E9E" w:rsidRDefault="005B27AD" w:rsidP="005B27AD">
      <w:pPr>
        <w:pStyle w:val="Listaszerbekezds"/>
        <w:ind w:left="0"/>
        <w:jc w:val="both"/>
      </w:pPr>
      <w:r w:rsidRPr="00E14E9E">
        <w:t>- Vállalkozó feladata a beépített termékek megfelelőségét igazoló hiteles dokumentumok beszerzése. Kizárólag bevizsgált és megfelelő minősítéssel rendelkező I. osztályú építőanyagok, rendszerek alkalmazhatóak. Az anyagok és eszközök minőségi és megfelelőségi bizonylatait a beépítés előtt az építési naplóhoz csatolni kell.</w:t>
      </w:r>
    </w:p>
    <w:p w:rsidR="005B27AD" w:rsidRPr="00E14E9E" w:rsidRDefault="005B27AD" w:rsidP="005B27AD">
      <w:pPr>
        <w:pStyle w:val="Listaszerbekezds"/>
        <w:ind w:left="0"/>
        <w:jc w:val="both"/>
      </w:pPr>
      <w:r w:rsidRPr="00E14E9E">
        <w:lastRenderedPageBreak/>
        <w:t xml:space="preserve">- Vállalkozó feladata az építési/bontási hulladék szelektív gyűjtése és elszállítása a 45/2004.(VII.26.) BM-KvVM együttes rendelet, valamint a 225/2015. (VIII. 7.) Korm. rendelet előírásainak betartásával, továbbá a munkaterület takarítása. </w:t>
      </w:r>
    </w:p>
    <w:p w:rsidR="005B27AD" w:rsidRPr="00E14E9E" w:rsidRDefault="005B27AD" w:rsidP="005B27AD">
      <w:pPr>
        <w:pStyle w:val="Listaszerbekezds"/>
        <w:ind w:left="0"/>
        <w:jc w:val="both"/>
      </w:pPr>
      <w:r w:rsidRPr="00E14E9E">
        <w:t>- Vállalkozó feladata az építési- és felvonulási terület lekerítése, balesetmentesítése és őrzése, valamint a szükséges közterületfoglalási engedély illetve díj beszerzése és rendezése.</w:t>
      </w:r>
    </w:p>
    <w:p w:rsidR="005B27AD" w:rsidRPr="005B0479" w:rsidRDefault="005B27AD" w:rsidP="005B27AD">
      <w:pPr>
        <w:pStyle w:val="Listaszerbekezds"/>
        <w:ind w:left="0"/>
        <w:jc w:val="both"/>
        <w:rPr>
          <w:bCs/>
        </w:rPr>
      </w:pPr>
      <w:r w:rsidRPr="00E14E9E">
        <w:rPr>
          <w:bCs/>
        </w:rPr>
        <w:t>- A műszaki leírással együtt kezelendő a tételes költségvetés és a vázlatterv dokumentáció.</w:t>
      </w:r>
    </w:p>
    <w:p w:rsidR="005B27AD" w:rsidRDefault="005B27AD" w:rsidP="005B27AD"/>
    <w:p w:rsidR="005B27AD" w:rsidRDefault="005B27AD" w:rsidP="005B27AD">
      <w:pPr>
        <w:pStyle w:val="Szvegtrzs"/>
        <w:tabs>
          <w:tab w:val="left" w:pos="3960"/>
        </w:tabs>
        <w:spacing w:line="240" w:lineRule="auto"/>
        <w:jc w:val="center"/>
        <w:rPr>
          <w:b/>
          <w:color w:val="000000"/>
        </w:rPr>
      </w:pPr>
      <w:r>
        <w:br w:type="page"/>
      </w:r>
      <w:r w:rsidRPr="0071670A">
        <w:rPr>
          <w:b/>
          <w:color w:val="000000"/>
        </w:rPr>
        <w:lastRenderedPageBreak/>
        <w:t>Organizációra és balesetvédelemre vonatkozó elvárások</w:t>
      </w:r>
    </w:p>
    <w:p w:rsidR="005B27AD" w:rsidRPr="0071670A" w:rsidRDefault="005B27AD" w:rsidP="005B27AD">
      <w:pPr>
        <w:pStyle w:val="Szvegtrzs"/>
        <w:tabs>
          <w:tab w:val="left" w:pos="3960"/>
        </w:tabs>
        <w:spacing w:line="240" w:lineRule="auto"/>
        <w:jc w:val="center"/>
        <w:rPr>
          <w:b/>
          <w:color w:val="000000"/>
        </w:rPr>
      </w:pPr>
      <w:r>
        <w:rPr>
          <w:b/>
          <w:color w:val="000000"/>
        </w:rPr>
        <w:t>(1-4. részajánlati körre vonatkozóan)</w:t>
      </w:r>
    </w:p>
    <w:p w:rsidR="005B27AD" w:rsidRDefault="005B27AD" w:rsidP="005B27AD">
      <w:pPr>
        <w:pStyle w:val="Szvegtrzs"/>
        <w:tabs>
          <w:tab w:val="left" w:pos="3960"/>
        </w:tabs>
        <w:spacing w:line="240" w:lineRule="auto"/>
        <w:rPr>
          <w:color w:val="000000"/>
        </w:rPr>
      </w:pP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 xml:space="preserve">Kivitelezés során a vonatkozó környezetvédelmi-, tűzvédelmi-, munkavédelmi-, balesetvédelmi rendeletek és előírások maradéktalanul betartandók! </w:t>
      </w: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 xml:space="preserve">A kivitelezés ideje alatt az építési területet biztonságosan el kell keríteni. A veszélyes építési illetve felvonulási vagy hulladék leszóródási övezetbe eső területet úgy kell lezárni, hogy oda idegenek ne jussanak be. A lezárt illetve a lehatárolt veszélyes területet jól észrevehetően elhelyezett figyelmeztető táblákkal kell ellátni! A kivitelezés során a környezetet porral, egészségre ártalmas vagy zavaró légszennyező anyagokkal terhelni nem szabad. </w:t>
      </w: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 xml:space="preserve">A kivitelezésre és szerelésre vonatkozóan a munkahelyi-, munkavédelmi-, biztonságtechnikai- egészség- és környezetvédelmi előírásokat a Vállalkozónak kell megadnia és azok betartásáról gondoskodnia. Vállalkozónak a kivitelezésben résztvevő alkalmazottai részére tűzvédelmi- és balesetvédelmi oktatás kell tartania és azt dokumentálnia. </w:t>
      </w: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 xml:space="preserve">A kivitelezés csak felelős műszaki vezető irányítása mellett, szakképzett, tapasztalt munkások részvételével a megszokottnál nem nagyobb arányú segédmunkás arány mellett végezhető a 191/2009. (IX.15.) Korm. rendeletben meghatározottak figyelembevételével! A kivitelezési munkákat I. osztályú minőségben kell elvégezni. Károsodott vagy hibás anyag nem használható fel a munkák során. </w:t>
      </w: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Vállalkozónak saját költségén kell biztosítania minden olyan tesztet illetve számítást, ami szükséges lehet a teljes megvalósításhoz.</w:t>
      </w: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A kivitelezés során a munkavégzés "működő" intézményben, lakott állapotú épületben történik, ezért Vállalkozó köteles a kivitelezést úgy szervezni és végezni, hogy az a lehető legkisebb mértékben zavarja az ott dolgozó (lakó) állomány munkáját.</w:t>
      </w: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A felvonulási terület a munkaterület átadásakor a Használó katonai szervezettel, valamint az érintett építési hatóságokkal egyeztetve kerül kijelölésre. Konténerek csak a kijelölt helyen tárolhatók. A teljes építési- és felvonulási terület őrzése Vállalkozó feladata.</w:t>
      </w: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 xml:space="preserve">Vállalkozó feladata a munkaterület igény (épület, helyiség, stb.) szerinti, munkanemenkénti bontásban történő megvalósulási ütemterv készítése. Az előzetes ütemterv alapján a használó katonai szervezet kiürítési tervet készít, mely alapján szükséges Vállalkozónak az ütemtervet pontosítania. </w:t>
      </w: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Az állványozás előtt, amennyiben szükséges az épületek melletti növényzet ritkítása a helyi üzemeltető feladata Vállalkozóval és a helyi illetékes hatósággal egyeztetettek alapján.</w:t>
      </w:r>
    </w:p>
    <w:p w:rsidR="005B27AD" w:rsidRPr="005B27AD" w:rsidRDefault="005B27AD" w:rsidP="005B27AD">
      <w:pPr>
        <w:pStyle w:val="Szvegtrzs"/>
        <w:tabs>
          <w:tab w:val="left" w:pos="3960"/>
        </w:tabs>
        <w:spacing w:line="240" w:lineRule="auto"/>
        <w:rPr>
          <w:color w:val="000000"/>
          <w:szCs w:val="24"/>
          <w:lang w:eastAsia="x-none"/>
        </w:rPr>
      </w:pPr>
      <w:r w:rsidRPr="005B27AD">
        <w:rPr>
          <w:color w:val="000000"/>
          <w:szCs w:val="24"/>
          <w:lang w:eastAsia="x-none"/>
        </w:rPr>
        <w:t>A munkafázisokat úgy kell megkezdeni, hogy megelőzően a munkafázis teljes egészére vonatkozó dokumentációt át kell nézni, a csatlakozó szakágak között az egyeztetéseket el kell végezni.</w:t>
      </w:r>
    </w:p>
    <w:p w:rsidR="005B27AD" w:rsidRDefault="005B27AD" w:rsidP="005B27AD">
      <w:pPr>
        <w:pStyle w:val="Szvegtrzs"/>
        <w:tabs>
          <w:tab w:val="left" w:pos="3960"/>
        </w:tabs>
        <w:rPr>
          <w:color w:val="000000"/>
        </w:rPr>
      </w:pPr>
    </w:p>
    <w:p w:rsidR="005B27AD" w:rsidRDefault="005B27AD" w:rsidP="005B27AD">
      <w:pPr>
        <w:pStyle w:val="Szvegtrzs"/>
        <w:tabs>
          <w:tab w:val="left" w:pos="3960"/>
        </w:tabs>
        <w:spacing w:line="240" w:lineRule="auto"/>
        <w:jc w:val="center"/>
        <w:rPr>
          <w:b/>
          <w:color w:val="000000"/>
        </w:rPr>
      </w:pPr>
      <w:r>
        <w:rPr>
          <w:b/>
          <w:color w:val="000000"/>
        </w:rPr>
        <w:t>Minőségbiztosítási, átvételi és termékazonosítási követelmények</w:t>
      </w:r>
    </w:p>
    <w:p w:rsidR="005B27AD" w:rsidRPr="0071670A" w:rsidRDefault="005B27AD" w:rsidP="005B27AD">
      <w:pPr>
        <w:pStyle w:val="Szvegtrzs"/>
        <w:tabs>
          <w:tab w:val="left" w:pos="3960"/>
        </w:tabs>
        <w:spacing w:line="240" w:lineRule="auto"/>
        <w:jc w:val="center"/>
        <w:rPr>
          <w:b/>
          <w:color w:val="000000"/>
        </w:rPr>
      </w:pPr>
      <w:r>
        <w:rPr>
          <w:b/>
          <w:color w:val="000000"/>
        </w:rPr>
        <w:t>(1-4. részajánlati körre vonatkozóan)</w:t>
      </w:r>
    </w:p>
    <w:p w:rsidR="005B27AD" w:rsidRPr="003A7D3B" w:rsidRDefault="005B27AD" w:rsidP="005B27AD">
      <w:pPr>
        <w:pStyle w:val="Szvegtrzs"/>
        <w:tabs>
          <w:tab w:val="left" w:pos="3960"/>
        </w:tabs>
        <w:jc w:val="center"/>
        <w:rPr>
          <w:b/>
          <w:color w:val="000000"/>
        </w:rPr>
      </w:pPr>
    </w:p>
    <w:p w:rsidR="005B27AD" w:rsidRDefault="005B27AD" w:rsidP="005B27AD">
      <w:pPr>
        <w:pStyle w:val="Listaszerbekezds"/>
        <w:numPr>
          <w:ilvl w:val="0"/>
          <w:numId w:val="32"/>
        </w:numPr>
        <w:ind w:left="284" w:hanging="284"/>
        <w:jc w:val="both"/>
      </w:pPr>
      <w:r w:rsidRPr="00251CCB">
        <w:t xml:space="preserve">Vállalkozónak a KEHOP-5.2.10 </w:t>
      </w:r>
      <w:r w:rsidRPr="00251CCB">
        <w:rPr>
          <w:bCs/>
        </w:rPr>
        <w:t>azonosító számú, a „Költségvetési szervek pályázatos</w:t>
      </w:r>
      <w:r w:rsidRPr="00E44435">
        <w:rPr>
          <w:bCs/>
        </w:rPr>
        <w:t xml:space="preserve"> épületenergetikai fejlesztései” című </w:t>
      </w:r>
      <w:r w:rsidRPr="00981FC5">
        <w:t>pályázat</w:t>
      </w:r>
      <w:r>
        <w:t>i felhívásra</w:t>
      </w:r>
      <w:r w:rsidRPr="00981FC5">
        <w:t xml:space="preserve"> vonatkozó </w:t>
      </w:r>
      <w:r>
        <w:t xml:space="preserve">KEHOP </w:t>
      </w:r>
      <w:r w:rsidRPr="00981FC5">
        <w:t>szabályrendszer előírásai szerint kell feladatait ellátnia.</w:t>
      </w:r>
    </w:p>
    <w:p w:rsidR="005B27AD" w:rsidRDefault="005B27AD" w:rsidP="005B27AD">
      <w:pPr>
        <w:pStyle w:val="Listaszerbekezds"/>
        <w:numPr>
          <w:ilvl w:val="0"/>
          <w:numId w:val="32"/>
        </w:numPr>
        <w:ind w:left="284" w:hanging="284"/>
        <w:jc w:val="both"/>
      </w:pPr>
      <w:r w:rsidRPr="00F824C5">
        <w:t xml:space="preserve">A </w:t>
      </w:r>
      <w:r>
        <w:t>Vállalkozónak tűrnie kell</w:t>
      </w:r>
      <w:r w:rsidRPr="00F824C5">
        <w:t xml:space="preserve"> a kivitelezési munkák során legalább </w:t>
      </w:r>
      <w:r>
        <w:t>7</w:t>
      </w:r>
      <w:r w:rsidRPr="00F824C5">
        <w:t xml:space="preserve"> munkanaponkénti </w:t>
      </w:r>
      <w:r>
        <w:t>műszaki ellenőri ellenőrzéseket</w:t>
      </w:r>
      <w:r w:rsidRPr="00F824C5">
        <w:t>. Megrendelő vállalja, hogy a kivitelezéshez szükséges Vagyonkezelői meghatalmazást megadja.</w:t>
      </w:r>
    </w:p>
    <w:p w:rsidR="005B27AD" w:rsidRDefault="005B27AD" w:rsidP="005B27AD">
      <w:pPr>
        <w:pStyle w:val="Listaszerbekezds"/>
        <w:numPr>
          <w:ilvl w:val="0"/>
          <w:numId w:val="32"/>
        </w:numPr>
        <w:ind w:left="357" w:hanging="357"/>
        <w:contextualSpacing w:val="0"/>
        <w:jc w:val="both"/>
      </w:pPr>
      <w:r>
        <w:t xml:space="preserve">A </w:t>
      </w:r>
      <w:r w:rsidRPr="00553727">
        <w:t xml:space="preserve">Vállalkozónak szükség esetén rendelkezésre kell állnia a KEHOP Irányító Hatóság által lefolytatandó projekt konzultációkra, valamint a kivitelezés során történő helyszíni ellenőrzésekre. </w:t>
      </w:r>
    </w:p>
    <w:p w:rsidR="005B27AD" w:rsidRDefault="005B27AD" w:rsidP="005B27AD">
      <w:pPr>
        <w:pStyle w:val="Listaszerbekezds"/>
        <w:numPr>
          <w:ilvl w:val="0"/>
          <w:numId w:val="32"/>
        </w:numPr>
        <w:ind w:left="284" w:hanging="284"/>
        <w:contextualSpacing w:val="0"/>
        <w:jc w:val="both"/>
      </w:pPr>
      <w:r w:rsidRPr="003124F7">
        <w:lastRenderedPageBreak/>
        <w:t>Az átadási dokumentáció</w:t>
      </w:r>
      <w:r>
        <w:t xml:space="preserve">ban szükséges </w:t>
      </w:r>
      <w:r w:rsidRPr="003124F7">
        <w:t>a felhasznált anyagokra és a szerkezetekre vonatkozó minőségbiztosítási dokumentumokat</w:t>
      </w:r>
      <w:r>
        <w:t xml:space="preserve"> szerepeltetése</w:t>
      </w:r>
      <w:r w:rsidRPr="003124F7">
        <w:t>.</w:t>
      </w:r>
    </w:p>
    <w:p w:rsidR="005B27AD" w:rsidRDefault="005B27AD" w:rsidP="005B27AD">
      <w:pPr>
        <w:pStyle w:val="Listaszerbekezds"/>
        <w:numPr>
          <w:ilvl w:val="0"/>
          <w:numId w:val="32"/>
        </w:numPr>
        <w:ind w:left="284" w:hanging="284"/>
        <w:contextualSpacing w:val="0"/>
        <w:jc w:val="both"/>
      </w:pPr>
      <w:r w:rsidRPr="001577DC">
        <w:t>A nyílászáró</w:t>
      </w:r>
      <w:r>
        <w:t>k</w:t>
      </w:r>
      <w:r w:rsidRPr="001577DC">
        <w:t xml:space="preserve">ra minimum </w:t>
      </w:r>
      <w:r>
        <w:t>5</w:t>
      </w:r>
      <w:r w:rsidRPr="001577DC">
        <w:t xml:space="preserve"> év teljes körű garanciát kell vállalni</w:t>
      </w:r>
      <w:r>
        <w:t>.</w:t>
      </w:r>
    </w:p>
    <w:p w:rsidR="005B27AD" w:rsidRPr="0070231F" w:rsidRDefault="005B27AD" w:rsidP="005B27AD">
      <w:pPr>
        <w:pStyle w:val="Listaszerbekezds"/>
        <w:numPr>
          <w:ilvl w:val="0"/>
          <w:numId w:val="32"/>
        </w:numPr>
        <w:ind w:left="284" w:hanging="284"/>
        <w:jc w:val="both"/>
        <w:rPr>
          <w:b/>
          <w:u w:val="single"/>
        </w:rPr>
      </w:pPr>
      <w:r w:rsidRPr="0070231F">
        <w:t>Vállalkozó köteles a 191/2009. (IX.15.) Korm. rendeletben meghatározottak szerint papír alapú építési naplót vezetni a kivitelezési munkák alatt és az a munkaterületen hozzáférhető helyen tárolni.</w:t>
      </w:r>
    </w:p>
    <w:p w:rsidR="005B27AD" w:rsidRPr="00715CED" w:rsidRDefault="005B27AD" w:rsidP="005B27AD">
      <w:pPr>
        <w:pStyle w:val="Listaszerbekezds"/>
        <w:numPr>
          <w:ilvl w:val="0"/>
          <w:numId w:val="32"/>
        </w:numPr>
        <w:ind w:left="284" w:hanging="284"/>
        <w:jc w:val="both"/>
        <w:rPr>
          <w:bCs/>
        </w:rPr>
      </w:pPr>
      <w:r w:rsidRPr="00886AF4">
        <w:t xml:space="preserve">Az </w:t>
      </w:r>
      <w:r>
        <w:t>intézmény</w:t>
      </w:r>
      <w:r w:rsidRPr="00886AF4">
        <w:t xml:space="preserve">, az </w:t>
      </w:r>
      <w:r>
        <w:t>intézményben</w:t>
      </w:r>
      <w:r w:rsidRPr="00886AF4">
        <w:t xml:space="preserve"> dolgozók és az </w:t>
      </w:r>
      <w:r>
        <w:t>ingatlan</w:t>
      </w:r>
      <w:r w:rsidRPr="00886AF4">
        <w:t xml:space="preserve"> környezetének megóvása érdekében a szükséges óvintézkedéseket Vállalkozó köteles a kiviteli munka megkezdése előtt és annak folyamán –</w:t>
      </w:r>
      <w:r>
        <w:t xml:space="preserve"> a helyi </w:t>
      </w:r>
      <w:r w:rsidRPr="00886AF4">
        <w:t>üzemeltetőjével egyeztetve</w:t>
      </w:r>
      <w:r>
        <w:t xml:space="preserve"> </w:t>
      </w:r>
      <w:r w:rsidRPr="00886AF4">
        <w:t>- megtenni. A nem megfelelő munkavégzésből adódó valamennyi kárért a felelősség Vállalkozót terheli.</w:t>
      </w:r>
    </w:p>
    <w:p w:rsidR="005B27AD" w:rsidRDefault="005B27AD" w:rsidP="005B27AD">
      <w:pPr>
        <w:pStyle w:val="Listaszerbekezds"/>
        <w:numPr>
          <w:ilvl w:val="0"/>
          <w:numId w:val="32"/>
        </w:numPr>
        <w:ind w:left="284" w:hanging="284"/>
        <w:jc w:val="both"/>
      </w:pPr>
      <w:r>
        <w:t>Az elkészült munkákról a Megrendelő és Vállalkozó közösen műszaki átadás-átvételi jegyzőkönyvet vesznek fel, amelyben rögzítik a műszaki teljesítést.</w:t>
      </w:r>
    </w:p>
    <w:p w:rsidR="005B27AD" w:rsidRPr="0071391A" w:rsidRDefault="005B27AD" w:rsidP="005B27AD">
      <w:pPr>
        <w:pStyle w:val="Listaszerbekezds"/>
        <w:numPr>
          <w:ilvl w:val="0"/>
          <w:numId w:val="32"/>
        </w:numPr>
        <w:ind w:left="284" w:hanging="284"/>
        <w:jc w:val="both"/>
        <w:rPr>
          <w:bCs/>
        </w:rPr>
      </w:pPr>
      <w:r>
        <w:t xml:space="preserve">A </w:t>
      </w:r>
      <w:r w:rsidRPr="00CC168D">
        <w:t>műszaki</w:t>
      </w:r>
      <w:r>
        <w:t xml:space="preserve"> átadás-átvételi eljárásra Vállalkozó köteles biztosítani és átadni Megrendelő részére átadási dokumentációt 2 papír alapú példányban és 1 elektronikus példányban (CD/DVD) a műszaki ellenőr előírása alapján.</w:t>
      </w:r>
    </w:p>
    <w:p w:rsidR="005B27AD" w:rsidRDefault="005B27AD" w:rsidP="005B27AD">
      <w:pPr>
        <w:pStyle w:val="Szvegtrzs"/>
      </w:pPr>
    </w:p>
    <w:p w:rsidR="005B27AD" w:rsidRDefault="005B27AD" w:rsidP="005B27AD">
      <w:pPr>
        <w:pStyle w:val="Szvegtrzs"/>
        <w:ind w:left="284"/>
      </w:pPr>
      <w:r>
        <w:t>Átadási dokumentáció elvárt tartalma:</w:t>
      </w:r>
    </w:p>
    <w:p w:rsidR="005B27AD" w:rsidRDefault="005B27AD" w:rsidP="005B27AD">
      <w:pPr>
        <w:numPr>
          <w:ilvl w:val="1"/>
          <w:numId w:val="25"/>
        </w:numPr>
        <w:tabs>
          <w:tab w:val="clear" w:pos="1284"/>
        </w:tabs>
        <w:ind w:left="709"/>
        <w:jc w:val="both"/>
      </w:pPr>
      <w:r>
        <w:t>Megvalósulási tervdokumentáció (</w:t>
      </w:r>
      <w:r w:rsidRPr="009A5357">
        <w:t>kizárólag az érintett szerkezetekre vonatkozóan</w:t>
      </w:r>
      <w:r>
        <w:t>)</w:t>
      </w:r>
    </w:p>
    <w:p w:rsidR="005B27AD" w:rsidRDefault="005B27AD" w:rsidP="005B27AD">
      <w:pPr>
        <w:numPr>
          <w:ilvl w:val="1"/>
          <w:numId w:val="25"/>
        </w:numPr>
        <w:tabs>
          <w:tab w:val="clear" w:pos="1284"/>
        </w:tabs>
        <w:ind w:left="709"/>
        <w:jc w:val="both"/>
      </w:pPr>
      <w:r>
        <w:t>Kivitelezői- és felelős műszaki vezetői nyilatkozat</w:t>
      </w:r>
    </w:p>
    <w:p w:rsidR="005B27AD" w:rsidRDefault="005B27AD" w:rsidP="005B27AD">
      <w:pPr>
        <w:numPr>
          <w:ilvl w:val="1"/>
          <w:numId w:val="25"/>
        </w:numPr>
        <w:tabs>
          <w:tab w:val="clear" w:pos="1284"/>
        </w:tabs>
        <w:ind w:left="709"/>
        <w:jc w:val="both"/>
      </w:pPr>
      <w:r>
        <w:t xml:space="preserve">Építési napló </w:t>
      </w:r>
    </w:p>
    <w:p w:rsidR="005B27AD" w:rsidRDefault="005B27AD" w:rsidP="005B27AD">
      <w:pPr>
        <w:numPr>
          <w:ilvl w:val="1"/>
          <w:numId w:val="25"/>
        </w:numPr>
        <w:tabs>
          <w:tab w:val="clear" w:pos="1284"/>
        </w:tabs>
        <w:ind w:left="709"/>
        <w:jc w:val="both"/>
        <w:rPr>
          <w:b/>
        </w:rPr>
      </w:pPr>
      <w:r>
        <w:t>Beépítésre került anyagok gyártói-, forgalmazói teljesítmény-nyilatkozatai, tanúsítványai</w:t>
      </w:r>
    </w:p>
    <w:p w:rsidR="005B27AD" w:rsidRDefault="005B27AD" w:rsidP="005B27AD">
      <w:pPr>
        <w:numPr>
          <w:ilvl w:val="1"/>
          <w:numId w:val="25"/>
        </w:numPr>
        <w:tabs>
          <w:tab w:val="clear" w:pos="1284"/>
        </w:tabs>
        <w:ind w:left="709"/>
        <w:jc w:val="both"/>
        <w:rPr>
          <w:b/>
        </w:rPr>
      </w:pPr>
      <w:r>
        <w:t>Szabványossági nyilatkozatok</w:t>
      </w:r>
    </w:p>
    <w:p w:rsidR="005B27AD" w:rsidRDefault="005B27AD" w:rsidP="005B27AD">
      <w:pPr>
        <w:numPr>
          <w:ilvl w:val="1"/>
          <w:numId w:val="25"/>
        </w:numPr>
        <w:tabs>
          <w:tab w:val="clear" w:pos="1284"/>
        </w:tabs>
        <w:ind w:left="709"/>
        <w:jc w:val="both"/>
      </w:pPr>
      <w:r>
        <w:t>Kezelési- és karbantartási utasítások</w:t>
      </w:r>
    </w:p>
    <w:p w:rsidR="005B27AD" w:rsidRDefault="005B27AD" w:rsidP="005B27AD">
      <w:pPr>
        <w:numPr>
          <w:ilvl w:val="1"/>
          <w:numId w:val="25"/>
        </w:numPr>
        <w:tabs>
          <w:tab w:val="clear" w:pos="1284"/>
        </w:tabs>
        <w:ind w:left="709"/>
        <w:jc w:val="both"/>
      </w:pPr>
      <w:r>
        <w:t xml:space="preserve">Építés-bontási hulladék-nyilvántartó lapok </w:t>
      </w:r>
    </w:p>
    <w:p w:rsidR="005B27AD" w:rsidRDefault="005B27AD" w:rsidP="005B27AD">
      <w:pPr>
        <w:numPr>
          <w:ilvl w:val="1"/>
          <w:numId w:val="25"/>
        </w:numPr>
        <w:tabs>
          <w:tab w:val="clear" w:pos="1284"/>
        </w:tabs>
        <w:ind w:left="709"/>
        <w:jc w:val="both"/>
      </w:pPr>
      <w:r>
        <w:t>Fotódokumentáció</w:t>
      </w:r>
    </w:p>
    <w:p w:rsidR="005B27AD" w:rsidRDefault="005B27AD" w:rsidP="009022BB">
      <w:pPr>
        <w:jc w:val="center"/>
        <w:rPr>
          <w:b/>
          <w:bCs/>
        </w:rPr>
      </w:pPr>
    </w:p>
    <w:p w:rsidR="00A24330" w:rsidRDefault="001D0A36" w:rsidP="006544B3">
      <w:pPr>
        <w:pStyle w:val="Cmsor4"/>
        <w:pageBreakBefore/>
        <w:numPr>
          <w:ilvl w:val="0"/>
          <w:numId w:val="0"/>
        </w:numPr>
        <w:spacing w:after="240"/>
      </w:pPr>
      <w:r>
        <w:lastRenderedPageBreak/>
        <w:t>2</w:t>
      </w:r>
      <w:r w:rsidR="006D623D">
        <w:t xml:space="preserve">. </w:t>
      </w:r>
      <w:r w:rsidR="00A24330">
        <w:t xml:space="preserve">sz. melléklet a </w:t>
      </w:r>
      <w:r w:rsidR="005B08BB" w:rsidRPr="005B08BB">
        <w:t>BI/1027-34/2017</w:t>
      </w:r>
      <w:r w:rsidR="005B08BB">
        <w:t xml:space="preserve"> </w:t>
      </w:r>
      <w:r w:rsidR="00A24330">
        <w:t>nyt. számú KKD-h</w:t>
      </w:r>
      <w:r w:rsidR="006E3272">
        <w:t>o</w:t>
      </w:r>
      <w:r w:rsidR="00A24330">
        <w:t>z</w:t>
      </w:r>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F24121">
            <w:pPr>
              <w:tabs>
                <w:tab w:val="left" w:pos="238"/>
              </w:tabs>
              <w:suppressAutoHyphens/>
              <w:jc w:val="center"/>
              <w:rPr>
                <w:b/>
              </w:rPr>
            </w:pPr>
            <w:r w:rsidRPr="00F24121">
              <w:rPr>
                <w:b/>
              </w:rPr>
              <w:t>FELOLVASÓLAP</w:t>
            </w:r>
            <w:r w:rsidR="000111CA" w:rsidRPr="00F24121">
              <w:rPr>
                <w:b/>
              </w:rPr>
              <w:t xml:space="preserve"> (MINTA)</w:t>
            </w:r>
          </w:p>
          <w:p w:rsidR="00A44472" w:rsidRPr="000111CA" w:rsidRDefault="000111CA" w:rsidP="00161522">
            <w:pPr>
              <w:jc w:val="center"/>
            </w:pPr>
            <w:r w:rsidRPr="002E0958">
              <w:t>Beszerzési azonosító</w:t>
            </w:r>
            <w:r w:rsidRPr="009738EF">
              <w:t xml:space="preserve">: </w:t>
            </w:r>
            <w:r w:rsidR="00161522" w:rsidRPr="00161522">
              <w:t>6-78/VGH/KBT/1027/2017</w:t>
            </w:r>
          </w:p>
          <w:p w:rsidR="000111CA" w:rsidRDefault="000111CA" w:rsidP="000111CA"/>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5B27AD">
                  <w:pPr>
                    <w:pStyle w:val="Listaszerbekezds"/>
                    <w:numPr>
                      <w:ilvl w:val="0"/>
                      <w:numId w:val="25"/>
                    </w:numPr>
                    <w:spacing w:after="120"/>
                    <w:rPr>
                      <w:b/>
                    </w:rPr>
                  </w:pPr>
                  <w:r w:rsidRPr="00DC7E3C">
                    <w:rPr>
                      <w:b/>
                    </w:rPr>
                    <w:t>Ajánlattevő</w:t>
                  </w:r>
                  <w:r w:rsidR="00EA1760" w:rsidRPr="00DC7E3C">
                    <w:rPr>
                      <w:b/>
                    </w:rPr>
                    <w:t xml:space="preserve"> neve</w:t>
                  </w:r>
                  <w:r w:rsidR="00161522">
                    <w:rPr>
                      <w:rStyle w:val="Lbjegyzet-hivatkozs"/>
                      <w:b/>
                    </w:rPr>
                    <w:footnoteReference w:id="1"/>
                  </w:r>
                  <w:r w:rsidR="00EA1760" w:rsidRPr="00DC7E3C">
                    <w:rPr>
                      <w:b/>
                    </w:rPr>
                    <w:t>:</w:t>
                  </w:r>
                </w:p>
              </w:tc>
              <w:tc>
                <w:tcPr>
                  <w:tcW w:w="5456" w:type="dxa"/>
                </w:tcPr>
                <w:p w:rsidR="00A920E1" w:rsidRPr="00DC7E3C" w:rsidRDefault="00A920E1" w:rsidP="00A920E1">
                  <w:pPr>
                    <w:spacing w:before="60" w:after="60" w:line="280" w:lineRule="exact"/>
                  </w:pPr>
                </w:p>
              </w:tc>
            </w:tr>
            <w:tr w:rsidR="00A920E1" w:rsidRPr="00DC7E3C" w:rsidTr="00F24121">
              <w:trPr>
                <w:trHeight w:val="70"/>
              </w:trPr>
              <w:tc>
                <w:tcPr>
                  <w:tcW w:w="3652" w:type="dxa"/>
                </w:tcPr>
                <w:p w:rsidR="00A920E1" w:rsidRPr="00DC7E3C" w:rsidRDefault="00A920E1" w:rsidP="00F24121">
                  <w:pPr>
                    <w:spacing w:after="120"/>
                  </w:pPr>
                  <w:r w:rsidRPr="00DC7E3C">
                    <w:tab/>
                    <w:t>Kapcsolattartó neve:</w:t>
                  </w:r>
                </w:p>
              </w:tc>
              <w:tc>
                <w:tcPr>
                  <w:tcW w:w="5456" w:type="dxa"/>
                </w:tcPr>
                <w:p w:rsidR="00A920E1" w:rsidRPr="00DC7E3C" w:rsidRDefault="00A920E1" w:rsidP="00F24121"/>
              </w:tc>
            </w:tr>
            <w:tr w:rsidR="00A920E1" w:rsidRPr="00DC7E3C" w:rsidTr="00F24121">
              <w:trPr>
                <w:trHeight w:val="70"/>
              </w:trPr>
              <w:tc>
                <w:tcPr>
                  <w:tcW w:w="3652" w:type="dxa"/>
                </w:tcPr>
                <w:p w:rsidR="00A920E1" w:rsidRPr="00DC7E3C" w:rsidRDefault="00A920E1" w:rsidP="00F24121">
                  <w:pPr>
                    <w:spacing w:after="120"/>
                  </w:pPr>
                  <w:r w:rsidRPr="00DC7E3C">
                    <w:tab/>
                    <w:t>Ajánlattevő címe:</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telefonszáma:</w:t>
                  </w:r>
                </w:p>
              </w:tc>
              <w:tc>
                <w:tcPr>
                  <w:tcW w:w="5456" w:type="dxa"/>
                </w:tcPr>
                <w:p w:rsidR="00A920E1" w:rsidRPr="00DC7E3C" w:rsidRDefault="00A920E1" w:rsidP="00F24121"/>
              </w:tc>
            </w:tr>
            <w:tr w:rsidR="00A920E1" w:rsidRPr="00DC7E3C" w:rsidTr="00F24121">
              <w:tc>
                <w:tcPr>
                  <w:tcW w:w="3652" w:type="dxa"/>
                </w:tcPr>
                <w:p w:rsidR="00A920E1" w:rsidRPr="00DC7E3C" w:rsidRDefault="00A920E1" w:rsidP="00F24121">
                  <w:pPr>
                    <w:spacing w:after="120"/>
                  </w:pPr>
                  <w:r w:rsidRPr="00DC7E3C">
                    <w:tab/>
                    <w:t>Ajánlattevő telefaxszáma:</w:t>
                  </w:r>
                </w:p>
              </w:tc>
              <w:tc>
                <w:tcPr>
                  <w:tcW w:w="5456" w:type="dxa"/>
                </w:tcPr>
                <w:p w:rsidR="00A920E1" w:rsidRPr="00DC7E3C" w:rsidRDefault="00A920E1" w:rsidP="00F24121"/>
              </w:tc>
            </w:tr>
            <w:tr w:rsidR="00F24121" w:rsidRPr="00DC7E3C" w:rsidTr="00F24121">
              <w:tc>
                <w:tcPr>
                  <w:tcW w:w="3652" w:type="dxa"/>
                </w:tcPr>
                <w:p w:rsidR="00F24121" w:rsidRPr="00DC7E3C" w:rsidRDefault="00F24121" w:rsidP="00F24121">
                  <w:pPr>
                    <w:spacing w:after="120"/>
                  </w:pPr>
                  <w:r>
                    <w:tab/>
                  </w:r>
                  <w:r w:rsidRPr="00DC7E3C">
                    <w:t>Ajánlattevő e-mail címe:</w:t>
                  </w:r>
                </w:p>
              </w:tc>
              <w:tc>
                <w:tcPr>
                  <w:tcW w:w="5456" w:type="dxa"/>
                </w:tcPr>
                <w:p w:rsidR="00F24121" w:rsidRPr="00DC7E3C" w:rsidRDefault="00F24121" w:rsidP="00F24121"/>
              </w:tc>
            </w:tr>
            <w:tr w:rsidR="00A920E1" w:rsidRPr="00DC7E3C" w:rsidTr="00F24121">
              <w:tc>
                <w:tcPr>
                  <w:tcW w:w="3652" w:type="dxa"/>
                </w:tcPr>
                <w:p w:rsidR="006E3272" w:rsidRPr="00DC7E3C" w:rsidRDefault="00A920E1" w:rsidP="007B742B">
                  <w:pPr>
                    <w:spacing w:after="240"/>
                  </w:pPr>
                  <w:r w:rsidRPr="00DC7E3C">
                    <w:tab/>
                  </w:r>
                  <w:r w:rsidR="006E3272" w:rsidRPr="00DC7E3C">
                    <w:t>Ajánlattevő adószáma:</w:t>
                  </w:r>
                </w:p>
              </w:tc>
              <w:tc>
                <w:tcPr>
                  <w:tcW w:w="5456" w:type="dxa"/>
                </w:tcPr>
                <w:p w:rsidR="00A920E1" w:rsidRPr="00DC7E3C" w:rsidRDefault="00A920E1" w:rsidP="00F24121"/>
              </w:tc>
            </w:tr>
          </w:tbl>
          <w:p w:rsidR="001358A0" w:rsidRDefault="00A920E1" w:rsidP="005B27AD">
            <w:pPr>
              <w:pStyle w:val="Listaszerbekezds"/>
              <w:numPr>
                <w:ilvl w:val="0"/>
                <w:numId w:val="25"/>
              </w:numPr>
              <w:spacing w:after="240"/>
              <w:ind w:left="561" w:hanging="357"/>
              <w:contextualSpacing w:val="0"/>
              <w:jc w:val="both"/>
            </w:pPr>
            <w:r w:rsidRPr="00DC7E3C">
              <w:rPr>
                <w:b/>
              </w:rPr>
              <w:t>Az ajánlat tárgya:</w:t>
            </w:r>
            <w:r w:rsidRPr="00DC7E3C">
              <w:t xml:space="preserve"> </w:t>
            </w:r>
            <w:r w:rsidR="00161522">
              <w:rPr>
                <w:i/>
              </w:rPr>
              <w:t>„</w:t>
            </w:r>
            <w:r w:rsidR="00161522" w:rsidRPr="00FE69A8">
              <w:rPr>
                <w:i/>
              </w:rPr>
              <w:t>A HM VGH vagyonkezelésében lévő Nőtlenszállók épületenergetikai fejlesztései I. ütem” a KEHOP 5.2.10 azonosító jelű pályázati felhívás alapjá</w:t>
            </w:r>
            <w:r w:rsidR="00161522">
              <w:rPr>
                <w:i/>
              </w:rPr>
              <w:t>n</w:t>
            </w:r>
          </w:p>
          <w:p w:rsidR="001E3972" w:rsidRDefault="007812B2" w:rsidP="005B27AD">
            <w:pPr>
              <w:pStyle w:val="Listaszerbekezds"/>
              <w:numPr>
                <w:ilvl w:val="0"/>
                <w:numId w:val="25"/>
              </w:numPr>
              <w:spacing w:after="240"/>
              <w:ind w:left="561" w:hanging="357"/>
              <w:contextualSpacing w:val="0"/>
              <w:rPr>
                <w:b/>
              </w:rPr>
            </w:pPr>
            <w:r w:rsidRPr="000111CA">
              <w:rPr>
                <w:b/>
              </w:rPr>
              <w:t>Az ajánlat ért</w:t>
            </w:r>
            <w:r w:rsidR="00342292" w:rsidRPr="000111CA">
              <w:rPr>
                <w:b/>
              </w:rPr>
              <w:t xml:space="preserve">ékelésre kerülő tartalmi elemei </w:t>
            </w:r>
            <w:r w:rsidR="00342292" w:rsidRPr="00F24121">
              <w:rPr>
                <w:b/>
              </w:rPr>
              <w:t>(a megpályázni kívánt részajánlati kör(ök)re vonatkozóan töltendő ki):</w:t>
            </w:r>
          </w:p>
          <w:p w:rsidR="00DC659A" w:rsidRPr="00BC2D01" w:rsidRDefault="00DC659A" w:rsidP="005B27AD">
            <w:pPr>
              <w:numPr>
                <w:ilvl w:val="0"/>
                <w:numId w:val="28"/>
              </w:numPr>
              <w:ind w:left="993" w:hanging="426"/>
              <w:jc w:val="both"/>
              <w:rPr>
                <w:b/>
              </w:rPr>
            </w:pPr>
            <w:r w:rsidRPr="00BC2D01">
              <w:rPr>
                <w:b/>
                <w:u w:val="single"/>
              </w:rPr>
              <w:t>RÉSZAJÁNLATI KÖR:</w:t>
            </w:r>
            <w:r w:rsidRPr="00BC2D01">
              <w:rPr>
                <w:b/>
              </w:rPr>
              <w:t xml:space="preserve"> Épületenergetikai korszerűsítési munkák (Budapest, 13. ker. Kassák u. 61.)</w:t>
            </w:r>
          </w:p>
          <w:p w:rsidR="00DC659A" w:rsidRDefault="00DC659A" w:rsidP="00BC2D01">
            <w:pPr>
              <w:ind w:left="567"/>
            </w:pPr>
          </w:p>
          <w:p w:rsidR="00161522" w:rsidRPr="006544B3" w:rsidRDefault="006544B3" w:rsidP="00161522">
            <w:pPr>
              <w:spacing w:after="120"/>
              <w:ind w:left="567"/>
            </w:pPr>
            <w:r w:rsidRPr="006544B3">
              <w:t>Ajánlati ár</w:t>
            </w:r>
            <w:r w:rsidR="00161522">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7812B2" w:rsidRPr="007D4852" w:rsidTr="0063447E">
              <w:tc>
                <w:tcPr>
                  <w:tcW w:w="8647" w:type="dxa"/>
                  <w:gridSpan w:val="3"/>
                  <w:tcBorders>
                    <w:bottom w:val="single" w:sz="4" w:space="0" w:color="auto"/>
                  </w:tcBorders>
                  <w:vAlign w:val="center"/>
                </w:tcPr>
                <w:p w:rsidR="007812B2" w:rsidRPr="0063447E" w:rsidRDefault="007812B2" w:rsidP="0063447E">
                  <w:pPr>
                    <w:jc w:val="center"/>
                    <w:rPr>
                      <w:b/>
                      <w:sz w:val="22"/>
                      <w:szCs w:val="22"/>
                    </w:rPr>
                  </w:pPr>
                  <w:r w:rsidRPr="007D4852">
                    <w:rPr>
                      <w:b/>
                      <w:sz w:val="22"/>
                      <w:szCs w:val="22"/>
                    </w:rPr>
                    <w:t>Ajánlati ár</w:t>
                  </w:r>
                  <w:r w:rsidR="007D4852" w:rsidRPr="007D4852">
                    <w:rPr>
                      <w:b/>
                      <w:sz w:val="22"/>
                      <w:szCs w:val="22"/>
                    </w:rPr>
                    <w:t xml:space="preserve"> </w:t>
                  </w:r>
                  <w:r w:rsidR="007D4852" w:rsidRPr="007D4852">
                    <w:rPr>
                      <w:sz w:val="22"/>
                      <w:szCs w:val="22"/>
                    </w:rPr>
                    <w:t>(a beárazott költségvetés mindösszesen sorában szereplő összegek)</w:t>
                  </w:r>
                </w:p>
              </w:tc>
            </w:tr>
            <w:tr w:rsidR="007812B2" w:rsidRPr="007D4852" w:rsidTr="00F24121">
              <w:tc>
                <w:tcPr>
                  <w:tcW w:w="2977"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Nettó ár (Ft)</w:t>
                  </w:r>
                </w:p>
              </w:tc>
              <w:tc>
                <w:tcPr>
                  <w:tcW w:w="2552"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ÁFA 27%</w:t>
                  </w:r>
                </w:p>
              </w:tc>
              <w:tc>
                <w:tcPr>
                  <w:tcW w:w="3118" w:type="dxa"/>
                  <w:tcBorders>
                    <w:bottom w:val="single" w:sz="4" w:space="0" w:color="auto"/>
                  </w:tcBorders>
                  <w:vAlign w:val="center"/>
                </w:tcPr>
                <w:p w:rsidR="007812B2" w:rsidRPr="007D4852" w:rsidRDefault="007812B2" w:rsidP="004949F6">
                  <w:pPr>
                    <w:jc w:val="center"/>
                    <w:rPr>
                      <w:sz w:val="22"/>
                      <w:szCs w:val="22"/>
                    </w:rPr>
                  </w:pPr>
                  <w:r w:rsidRPr="007D4852">
                    <w:rPr>
                      <w:sz w:val="22"/>
                      <w:szCs w:val="22"/>
                    </w:rPr>
                    <w:t>Bruttó ár (Ft)</w:t>
                  </w:r>
                </w:p>
              </w:tc>
            </w:tr>
            <w:tr w:rsidR="007812B2" w:rsidRPr="007D4852" w:rsidTr="00F24121">
              <w:trPr>
                <w:trHeight w:val="400"/>
              </w:trPr>
              <w:tc>
                <w:tcPr>
                  <w:tcW w:w="2977" w:type="dxa"/>
                  <w:tcBorders>
                    <w:bottom w:val="single" w:sz="4" w:space="0" w:color="auto"/>
                  </w:tcBorders>
                  <w:vAlign w:val="center"/>
                </w:tcPr>
                <w:p w:rsidR="007812B2" w:rsidRPr="007D4852" w:rsidRDefault="007812B2" w:rsidP="004949F6">
                  <w:pPr>
                    <w:jc w:val="center"/>
                    <w:rPr>
                      <w:sz w:val="22"/>
                      <w:szCs w:val="22"/>
                    </w:rPr>
                  </w:pPr>
                </w:p>
              </w:tc>
              <w:tc>
                <w:tcPr>
                  <w:tcW w:w="2552" w:type="dxa"/>
                  <w:tcBorders>
                    <w:bottom w:val="single" w:sz="4" w:space="0" w:color="auto"/>
                  </w:tcBorders>
                  <w:vAlign w:val="center"/>
                </w:tcPr>
                <w:p w:rsidR="007812B2" w:rsidRPr="007D4852" w:rsidRDefault="007812B2" w:rsidP="004949F6">
                  <w:pPr>
                    <w:jc w:val="center"/>
                    <w:rPr>
                      <w:sz w:val="22"/>
                      <w:szCs w:val="22"/>
                    </w:rPr>
                  </w:pPr>
                </w:p>
              </w:tc>
              <w:tc>
                <w:tcPr>
                  <w:tcW w:w="3118" w:type="dxa"/>
                  <w:tcBorders>
                    <w:bottom w:val="single" w:sz="4" w:space="0" w:color="auto"/>
                  </w:tcBorders>
                  <w:vAlign w:val="center"/>
                </w:tcPr>
                <w:p w:rsidR="007812B2" w:rsidRPr="007D4852" w:rsidRDefault="007812B2" w:rsidP="004949F6">
                  <w:pPr>
                    <w:jc w:val="center"/>
                    <w:rPr>
                      <w:sz w:val="22"/>
                      <w:szCs w:val="22"/>
                    </w:rPr>
                  </w:pPr>
                </w:p>
              </w:tc>
            </w:tr>
          </w:tbl>
          <w:p w:rsidR="007812B2" w:rsidRDefault="001D0A36" w:rsidP="00161522">
            <w:pPr>
              <w:spacing w:before="120" w:after="120"/>
              <w:ind w:left="567"/>
              <w:rPr>
                <w:sz w:val="22"/>
                <w:szCs w:val="22"/>
              </w:rPr>
            </w:pPr>
            <w:r>
              <w:t xml:space="preserve">Személyi állomány </w:t>
            </w:r>
            <w:r w:rsidR="00DC659A">
              <w:t xml:space="preserve">többlet </w:t>
            </w:r>
            <w:r>
              <w:t>szakmai tapasztalata</w:t>
            </w:r>
            <w:r w:rsidR="00161522">
              <w:rPr>
                <w:rStyle w:val="Lbjegyzet-hivatkozs"/>
                <w:b/>
              </w:rPr>
              <w:footnoteReference w:id="2"/>
            </w:r>
            <w:r w:rsidR="006E340B">
              <w:rPr>
                <w:sz w:val="22"/>
                <w:szCs w:val="22"/>
              </w:rPr>
              <w:t>:</w:t>
            </w:r>
          </w:p>
          <w:p w:rsidR="00161522" w:rsidRPr="006544B3" w:rsidRDefault="00161522" w:rsidP="00161522">
            <w:pPr>
              <w:spacing w:before="120" w:after="120"/>
              <w:ind w:left="567"/>
            </w:pPr>
            <w:r>
              <w:t>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6E340B" w:rsidRPr="006E340B" w:rsidTr="0063447E">
              <w:tc>
                <w:tcPr>
                  <w:tcW w:w="5387"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6E340B" w:rsidP="005E3CEE">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161522" w:rsidP="00161522">
                  <w:pPr>
                    <w:jc w:val="center"/>
                    <w:rPr>
                      <w:sz w:val="22"/>
                      <w:szCs w:val="22"/>
                    </w:rPr>
                  </w:pPr>
                  <w:r>
                    <w:rPr>
                      <w:b/>
                    </w:rPr>
                    <w:t>Többlet s</w:t>
                  </w:r>
                  <w:r w:rsidRPr="007E4DE4">
                    <w:rPr>
                      <w:b/>
                    </w:rPr>
                    <w:t>zakmai tapasztalat (hónap)</w:t>
                  </w:r>
                </w:p>
              </w:tc>
            </w:tr>
            <w:tr w:rsidR="006E340B" w:rsidRPr="006E340B" w:rsidTr="0063447E">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6E340B" w:rsidRPr="006E340B" w:rsidRDefault="00DC659A" w:rsidP="0063447E">
                  <w:pPr>
                    <w:widowControl w:val="0"/>
                    <w:autoSpaceDE w:val="0"/>
                    <w:autoSpaceDN w:val="0"/>
                    <w:spacing w:before="40" w:after="40"/>
                    <w:contextualSpacing/>
                    <w:rPr>
                      <w:rFonts w:eastAsia="Calibri"/>
                      <w:sz w:val="22"/>
                      <w:szCs w:val="22"/>
                    </w:rPr>
                  </w:pPr>
                  <w:r>
                    <w:rPr>
                      <w:rFonts w:eastAsia="Calibri"/>
                      <w:sz w:val="22"/>
                      <w:szCs w:val="22"/>
                    </w:rPr>
                    <w:t xml:space="preserve">M2) </w:t>
                  </w:r>
                  <w:r w:rsidR="006E340B" w:rsidRPr="006E340B">
                    <w:rPr>
                      <w:rFonts w:eastAsia="Calibri"/>
                      <w:sz w:val="22"/>
                      <w:szCs w:val="22"/>
                    </w:rPr>
                    <w:t xml:space="preserve">Felelős műszaki vezető </w:t>
                  </w:r>
                  <w:r w:rsidRPr="00BC2D01">
                    <w:rPr>
                      <w:rFonts w:eastAsia="Calibri"/>
                      <w:sz w:val="22"/>
                      <w:szCs w:val="22"/>
                    </w:rPr>
                    <w:t xml:space="preserve">többlet szakmai tapasztalata </w:t>
                  </w:r>
                  <w:r w:rsidR="006E340B" w:rsidRPr="00BC2D01">
                    <w:rPr>
                      <w:b/>
                      <w:sz w:val="22"/>
                      <w:szCs w:val="22"/>
                    </w:rPr>
                    <w:t>(„építési”</w:t>
                  </w:r>
                  <w:r w:rsidR="006E340B" w:rsidRPr="006E340B">
                    <w:rPr>
                      <w:sz w:val="22"/>
                      <w:szCs w:val="22"/>
                    </w:rPr>
                    <w:t xml:space="preserve"> megnevezésű szakmagyakorlási területen)</w:t>
                  </w:r>
                  <w:r>
                    <w:rPr>
                      <w:sz w:val="22"/>
                      <w:szCs w:val="22"/>
                    </w:rPr>
                    <w:t xml:space="preserve"> </w:t>
                  </w:r>
                </w:p>
              </w:tc>
              <w:tc>
                <w:tcPr>
                  <w:tcW w:w="3260" w:type="dxa"/>
                  <w:tcBorders>
                    <w:top w:val="single" w:sz="4" w:space="0" w:color="auto"/>
                    <w:left w:val="single" w:sz="4" w:space="0" w:color="auto"/>
                    <w:right w:val="single" w:sz="4" w:space="0" w:color="auto"/>
                  </w:tcBorders>
                  <w:vAlign w:val="center"/>
                </w:tcPr>
                <w:p w:rsidR="006E340B" w:rsidRPr="006E340B" w:rsidRDefault="006E340B" w:rsidP="0063447E">
                  <w:pPr>
                    <w:rPr>
                      <w:sz w:val="22"/>
                      <w:szCs w:val="22"/>
                    </w:rPr>
                  </w:pPr>
                </w:p>
              </w:tc>
            </w:tr>
          </w:tbl>
          <w:p w:rsidR="00161522" w:rsidRPr="006544B3" w:rsidRDefault="00161522" w:rsidP="00161522">
            <w:pPr>
              <w:spacing w:before="120" w:after="120"/>
              <w:ind w:left="567"/>
            </w:pPr>
            <w:r>
              <w:t>3.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161522" w:rsidRPr="006E340B" w:rsidTr="00B14F5D">
              <w:tc>
                <w:tcPr>
                  <w:tcW w:w="5387" w:type="dxa"/>
                  <w:tcBorders>
                    <w:top w:val="single" w:sz="4" w:space="0" w:color="auto"/>
                    <w:left w:val="single" w:sz="4" w:space="0" w:color="auto"/>
                    <w:bottom w:val="single" w:sz="4" w:space="0" w:color="auto"/>
                    <w:right w:val="single" w:sz="4" w:space="0" w:color="auto"/>
                  </w:tcBorders>
                  <w:vAlign w:val="center"/>
                  <w:hideMark/>
                </w:tcPr>
                <w:p w:rsidR="00161522" w:rsidRPr="006E340B" w:rsidRDefault="00161522" w:rsidP="00B14F5D">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1522" w:rsidRPr="006E340B" w:rsidRDefault="00161522" w:rsidP="00161522">
                  <w:pPr>
                    <w:jc w:val="center"/>
                    <w:rPr>
                      <w:sz w:val="22"/>
                      <w:szCs w:val="22"/>
                    </w:rPr>
                  </w:pPr>
                  <w:r>
                    <w:rPr>
                      <w:b/>
                    </w:rPr>
                    <w:t>Többlet s</w:t>
                  </w:r>
                  <w:r w:rsidRPr="007E4DE4">
                    <w:rPr>
                      <w:b/>
                    </w:rPr>
                    <w:t>zakmai tapasztalat (hónap)</w:t>
                  </w:r>
                  <w:r>
                    <w:rPr>
                      <w:rStyle w:val="Lbjegyzet-hivatkozs"/>
                      <w:b/>
                    </w:rPr>
                    <w:t xml:space="preserve"> </w:t>
                  </w:r>
                </w:p>
              </w:tc>
            </w:tr>
            <w:tr w:rsidR="00161522" w:rsidRPr="006E340B" w:rsidTr="00B14F5D">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161522" w:rsidRPr="006E340B" w:rsidRDefault="00DC659A" w:rsidP="00DC659A">
                  <w:pPr>
                    <w:widowControl w:val="0"/>
                    <w:autoSpaceDE w:val="0"/>
                    <w:autoSpaceDN w:val="0"/>
                    <w:spacing w:before="40" w:after="40"/>
                    <w:contextualSpacing/>
                    <w:rPr>
                      <w:rFonts w:eastAsia="Calibri"/>
                      <w:sz w:val="22"/>
                      <w:szCs w:val="22"/>
                    </w:rPr>
                  </w:pPr>
                  <w:r>
                    <w:rPr>
                      <w:rFonts w:eastAsia="Calibri"/>
                      <w:sz w:val="22"/>
                      <w:szCs w:val="22"/>
                    </w:rPr>
                    <w:t xml:space="preserve">M2) </w:t>
                  </w:r>
                  <w:r w:rsidR="00161522" w:rsidRPr="006E340B">
                    <w:rPr>
                      <w:rFonts w:eastAsia="Calibri"/>
                      <w:sz w:val="22"/>
                      <w:szCs w:val="22"/>
                    </w:rPr>
                    <w:t xml:space="preserve">Felelős műszaki vezető </w:t>
                  </w:r>
                  <w:r w:rsidRPr="009B256B">
                    <w:rPr>
                      <w:rFonts w:eastAsia="Calibri"/>
                      <w:sz w:val="22"/>
                      <w:szCs w:val="22"/>
                    </w:rPr>
                    <w:t xml:space="preserve">többlet szakmai tapasztalata </w:t>
                  </w:r>
                  <w:r w:rsidR="00161522" w:rsidRPr="00BC2D01">
                    <w:rPr>
                      <w:b/>
                      <w:sz w:val="22"/>
                      <w:szCs w:val="22"/>
                    </w:rPr>
                    <w:t>(„</w:t>
                  </w:r>
                  <w:r w:rsidRPr="00BC2D01">
                    <w:rPr>
                      <w:b/>
                      <w:sz w:val="22"/>
                      <w:szCs w:val="22"/>
                    </w:rPr>
                    <w:t>villamos</w:t>
                  </w:r>
                  <w:r w:rsidR="00161522" w:rsidRPr="00BC2D01">
                    <w:rPr>
                      <w:b/>
                      <w:sz w:val="22"/>
                      <w:szCs w:val="22"/>
                    </w:rPr>
                    <w:t>”</w:t>
                  </w:r>
                  <w:r w:rsidR="00161522" w:rsidRPr="006E340B">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161522" w:rsidRPr="006E340B" w:rsidRDefault="00161522" w:rsidP="00B14F5D">
                  <w:pPr>
                    <w:rPr>
                      <w:sz w:val="22"/>
                      <w:szCs w:val="22"/>
                    </w:rPr>
                  </w:pPr>
                </w:p>
              </w:tc>
            </w:tr>
          </w:tbl>
          <w:p w:rsidR="00DC659A" w:rsidRDefault="00DC659A" w:rsidP="00BC2D01">
            <w:pPr>
              <w:ind w:left="770"/>
              <w:jc w:val="both"/>
            </w:pPr>
          </w:p>
          <w:p w:rsidR="00DC659A" w:rsidRPr="00625D4F" w:rsidRDefault="00DC659A" w:rsidP="005B27AD">
            <w:pPr>
              <w:numPr>
                <w:ilvl w:val="0"/>
                <w:numId w:val="28"/>
              </w:numPr>
              <w:ind w:left="993" w:hanging="426"/>
              <w:jc w:val="both"/>
            </w:pPr>
            <w:r w:rsidRPr="00BC2D01">
              <w:rPr>
                <w:b/>
                <w:u w:val="single"/>
              </w:rPr>
              <w:lastRenderedPageBreak/>
              <w:t>RÉSZAJÁNLATI KÖR:</w:t>
            </w:r>
            <w:r w:rsidRPr="00BC2D01">
              <w:rPr>
                <w:b/>
              </w:rPr>
              <w:t xml:space="preserve"> Épületenergetikai korszerűsítési munkák (Szolnok, Szigligeti út 4.)</w:t>
            </w:r>
          </w:p>
          <w:p w:rsidR="00DC659A" w:rsidRDefault="00DC659A" w:rsidP="00BC2D01">
            <w:pPr>
              <w:pStyle w:val="Listaszerbekezds"/>
              <w:tabs>
                <w:tab w:val="left" w:pos="993"/>
              </w:tabs>
              <w:ind w:left="567"/>
              <w:contextualSpacing w:val="0"/>
              <w:rPr>
                <w:b/>
                <w:u w:val="single"/>
              </w:rPr>
            </w:pPr>
          </w:p>
          <w:p w:rsidR="00DC659A" w:rsidRPr="006544B3" w:rsidRDefault="00DC659A" w:rsidP="00DC659A">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DC659A" w:rsidRPr="007D4852" w:rsidTr="00BC2D01">
              <w:tc>
                <w:tcPr>
                  <w:tcW w:w="8647" w:type="dxa"/>
                  <w:gridSpan w:val="3"/>
                  <w:tcBorders>
                    <w:bottom w:val="single" w:sz="4" w:space="0" w:color="auto"/>
                  </w:tcBorders>
                  <w:vAlign w:val="center"/>
                </w:tcPr>
                <w:p w:rsidR="00DC659A" w:rsidRPr="0063447E" w:rsidRDefault="00DC659A" w:rsidP="00BC2D01">
                  <w:pPr>
                    <w:jc w:val="center"/>
                    <w:rPr>
                      <w:b/>
                      <w:sz w:val="22"/>
                      <w:szCs w:val="22"/>
                    </w:rPr>
                  </w:pPr>
                  <w:r w:rsidRPr="007D4852">
                    <w:rPr>
                      <w:b/>
                      <w:sz w:val="22"/>
                      <w:szCs w:val="22"/>
                    </w:rPr>
                    <w:t xml:space="preserve">Ajánlati ár </w:t>
                  </w:r>
                  <w:r w:rsidRPr="007D4852">
                    <w:rPr>
                      <w:sz w:val="22"/>
                      <w:szCs w:val="22"/>
                    </w:rPr>
                    <w:t>(a beárazott költségvetés mindösszesen sorában szereplő összegek)</w:t>
                  </w:r>
                </w:p>
              </w:tc>
            </w:tr>
            <w:tr w:rsidR="00DC659A" w:rsidRPr="007D4852" w:rsidTr="00BC2D01">
              <w:tc>
                <w:tcPr>
                  <w:tcW w:w="2977" w:type="dxa"/>
                  <w:tcBorders>
                    <w:bottom w:val="single" w:sz="4" w:space="0" w:color="auto"/>
                  </w:tcBorders>
                  <w:vAlign w:val="center"/>
                </w:tcPr>
                <w:p w:rsidR="00DC659A" w:rsidRPr="007D4852" w:rsidRDefault="00DC659A" w:rsidP="00BC2D01">
                  <w:pPr>
                    <w:jc w:val="center"/>
                    <w:rPr>
                      <w:sz w:val="22"/>
                      <w:szCs w:val="22"/>
                    </w:rPr>
                  </w:pPr>
                  <w:r w:rsidRPr="007D4852">
                    <w:rPr>
                      <w:sz w:val="22"/>
                      <w:szCs w:val="22"/>
                    </w:rPr>
                    <w:t>Nettó ár (Ft)</w:t>
                  </w:r>
                </w:p>
              </w:tc>
              <w:tc>
                <w:tcPr>
                  <w:tcW w:w="2552" w:type="dxa"/>
                  <w:tcBorders>
                    <w:bottom w:val="single" w:sz="4" w:space="0" w:color="auto"/>
                  </w:tcBorders>
                  <w:vAlign w:val="center"/>
                </w:tcPr>
                <w:p w:rsidR="00DC659A" w:rsidRPr="007D4852" w:rsidRDefault="00DC659A" w:rsidP="00BC2D01">
                  <w:pPr>
                    <w:jc w:val="center"/>
                    <w:rPr>
                      <w:sz w:val="22"/>
                      <w:szCs w:val="22"/>
                    </w:rPr>
                  </w:pPr>
                  <w:r w:rsidRPr="007D4852">
                    <w:rPr>
                      <w:sz w:val="22"/>
                      <w:szCs w:val="22"/>
                    </w:rPr>
                    <w:t>ÁFA 27%</w:t>
                  </w:r>
                </w:p>
              </w:tc>
              <w:tc>
                <w:tcPr>
                  <w:tcW w:w="3118" w:type="dxa"/>
                  <w:tcBorders>
                    <w:bottom w:val="single" w:sz="4" w:space="0" w:color="auto"/>
                  </w:tcBorders>
                  <w:vAlign w:val="center"/>
                </w:tcPr>
                <w:p w:rsidR="00DC659A" w:rsidRPr="007D4852" w:rsidRDefault="00DC659A" w:rsidP="00BC2D01">
                  <w:pPr>
                    <w:jc w:val="center"/>
                    <w:rPr>
                      <w:sz w:val="22"/>
                      <w:szCs w:val="22"/>
                    </w:rPr>
                  </w:pPr>
                  <w:r w:rsidRPr="007D4852">
                    <w:rPr>
                      <w:sz w:val="22"/>
                      <w:szCs w:val="22"/>
                    </w:rPr>
                    <w:t>Bruttó ár (Ft)</w:t>
                  </w:r>
                </w:p>
              </w:tc>
            </w:tr>
            <w:tr w:rsidR="00DC659A" w:rsidRPr="007D4852" w:rsidTr="00BC2D01">
              <w:trPr>
                <w:trHeight w:val="400"/>
              </w:trPr>
              <w:tc>
                <w:tcPr>
                  <w:tcW w:w="2977" w:type="dxa"/>
                  <w:tcBorders>
                    <w:bottom w:val="single" w:sz="4" w:space="0" w:color="auto"/>
                  </w:tcBorders>
                  <w:vAlign w:val="center"/>
                </w:tcPr>
                <w:p w:rsidR="00DC659A" w:rsidRPr="007D4852" w:rsidRDefault="00DC659A" w:rsidP="00BC2D01">
                  <w:pPr>
                    <w:jc w:val="center"/>
                    <w:rPr>
                      <w:sz w:val="22"/>
                      <w:szCs w:val="22"/>
                    </w:rPr>
                  </w:pPr>
                </w:p>
              </w:tc>
              <w:tc>
                <w:tcPr>
                  <w:tcW w:w="2552" w:type="dxa"/>
                  <w:tcBorders>
                    <w:bottom w:val="single" w:sz="4" w:space="0" w:color="auto"/>
                  </w:tcBorders>
                  <w:vAlign w:val="center"/>
                </w:tcPr>
                <w:p w:rsidR="00DC659A" w:rsidRPr="007D4852" w:rsidRDefault="00DC659A" w:rsidP="00BC2D01">
                  <w:pPr>
                    <w:jc w:val="center"/>
                    <w:rPr>
                      <w:sz w:val="22"/>
                      <w:szCs w:val="22"/>
                    </w:rPr>
                  </w:pPr>
                </w:p>
              </w:tc>
              <w:tc>
                <w:tcPr>
                  <w:tcW w:w="3118" w:type="dxa"/>
                  <w:tcBorders>
                    <w:bottom w:val="single" w:sz="4" w:space="0" w:color="auto"/>
                  </w:tcBorders>
                  <w:vAlign w:val="center"/>
                </w:tcPr>
                <w:p w:rsidR="00DC659A" w:rsidRPr="007D4852" w:rsidRDefault="00DC659A" w:rsidP="00BC2D01">
                  <w:pPr>
                    <w:jc w:val="center"/>
                    <w:rPr>
                      <w:sz w:val="22"/>
                      <w:szCs w:val="22"/>
                    </w:rPr>
                  </w:pPr>
                </w:p>
              </w:tc>
            </w:tr>
          </w:tbl>
          <w:p w:rsidR="00DC659A" w:rsidRDefault="00DC659A" w:rsidP="00DC659A">
            <w:pPr>
              <w:spacing w:before="120" w:after="120"/>
              <w:ind w:left="567"/>
              <w:rPr>
                <w:sz w:val="22"/>
                <w:szCs w:val="22"/>
              </w:rPr>
            </w:pPr>
            <w:r>
              <w:t>Személyi állomány többlet szakmai tapasztalata</w:t>
            </w:r>
            <w:r>
              <w:rPr>
                <w:rStyle w:val="Lbjegyzet-hivatkozs"/>
                <w:b/>
              </w:rPr>
              <w:footnoteReference w:id="3"/>
            </w:r>
            <w:r>
              <w:rPr>
                <w:sz w:val="22"/>
                <w:szCs w:val="22"/>
              </w:rPr>
              <w:t>:</w:t>
            </w:r>
          </w:p>
          <w:p w:rsidR="00DC659A" w:rsidRPr="006544B3" w:rsidRDefault="00DC659A" w:rsidP="00DC659A">
            <w:pPr>
              <w:spacing w:before="120" w:after="120"/>
              <w:ind w:left="567"/>
            </w:pPr>
            <w:r>
              <w:t>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DC659A" w:rsidRPr="006E340B" w:rsidTr="00BC2D01">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Pr>
                      <w:b/>
                    </w:rPr>
                    <w:t>Többlet s</w:t>
                  </w:r>
                  <w:r w:rsidRPr="007E4DE4">
                    <w:rPr>
                      <w:b/>
                    </w:rPr>
                    <w:t>zakmai tapasztalat (hónap)</w:t>
                  </w:r>
                </w:p>
              </w:tc>
            </w:tr>
            <w:tr w:rsidR="00DC659A" w:rsidRPr="006E340B" w:rsidTr="00BC2D01">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widowControl w:val="0"/>
                    <w:autoSpaceDE w:val="0"/>
                    <w:autoSpaceDN w:val="0"/>
                    <w:spacing w:before="40" w:after="40"/>
                    <w:contextualSpacing/>
                    <w:rPr>
                      <w:rFonts w:eastAsia="Calibri"/>
                      <w:sz w:val="22"/>
                      <w:szCs w:val="22"/>
                    </w:rPr>
                  </w:pPr>
                  <w:r>
                    <w:rPr>
                      <w:rFonts w:eastAsia="Calibri"/>
                      <w:sz w:val="22"/>
                      <w:szCs w:val="22"/>
                    </w:rPr>
                    <w:t xml:space="preserve">M2.) </w:t>
                  </w:r>
                  <w:r w:rsidRPr="006E340B">
                    <w:rPr>
                      <w:rFonts w:eastAsia="Calibri"/>
                      <w:sz w:val="22"/>
                      <w:szCs w:val="22"/>
                    </w:rPr>
                    <w:t xml:space="preserve">Felelős műszaki vezető </w:t>
                  </w:r>
                  <w:r w:rsidRPr="009B256B">
                    <w:rPr>
                      <w:rFonts w:eastAsia="Calibri"/>
                      <w:sz w:val="22"/>
                      <w:szCs w:val="22"/>
                    </w:rPr>
                    <w:t xml:space="preserve">többlet szakmai tapasztalata </w:t>
                  </w:r>
                  <w:r w:rsidRPr="00BC2D01">
                    <w:rPr>
                      <w:b/>
                      <w:sz w:val="22"/>
                      <w:szCs w:val="22"/>
                    </w:rPr>
                    <w:t>(„építési”</w:t>
                  </w:r>
                  <w:r w:rsidRPr="006E340B">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DC659A" w:rsidRPr="006E340B" w:rsidRDefault="00DC659A" w:rsidP="00BC2D01">
                  <w:pPr>
                    <w:rPr>
                      <w:sz w:val="22"/>
                      <w:szCs w:val="22"/>
                    </w:rPr>
                  </w:pPr>
                </w:p>
              </w:tc>
            </w:tr>
          </w:tbl>
          <w:p w:rsidR="00DC659A" w:rsidRPr="006544B3" w:rsidRDefault="00DC659A" w:rsidP="00DC659A">
            <w:pPr>
              <w:spacing w:before="120" w:after="120"/>
              <w:ind w:left="567"/>
            </w:pPr>
            <w:r>
              <w:t>3.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DC659A" w:rsidRPr="006E340B" w:rsidTr="00BC2D01">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Pr>
                      <w:b/>
                    </w:rPr>
                    <w:t>Többlet s</w:t>
                  </w:r>
                  <w:r w:rsidRPr="007E4DE4">
                    <w:rPr>
                      <w:b/>
                    </w:rPr>
                    <w:t>zakmai tapasztalat (hónap)</w:t>
                  </w:r>
                  <w:r>
                    <w:rPr>
                      <w:rStyle w:val="Lbjegyzet-hivatkozs"/>
                      <w:b/>
                    </w:rPr>
                    <w:t xml:space="preserve"> </w:t>
                  </w:r>
                </w:p>
              </w:tc>
            </w:tr>
            <w:tr w:rsidR="00DC659A" w:rsidRPr="006E340B" w:rsidTr="00BC2D01">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DC659A">
                  <w:pPr>
                    <w:widowControl w:val="0"/>
                    <w:autoSpaceDE w:val="0"/>
                    <w:autoSpaceDN w:val="0"/>
                    <w:spacing w:before="40" w:after="40"/>
                    <w:contextualSpacing/>
                    <w:rPr>
                      <w:rFonts w:eastAsia="Calibri"/>
                      <w:sz w:val="22"/>
                      <w:szCs w:val="22"/>
                    </w:rPr>
                  </w:pPr>
                  <w:r>
                    <w:rPr>
                      <w:rFonts w:eastAsia="Calibri"/>
                      <w:sz w:val="22"/>
                      <w:szCs w:val="22"/>
                    </w:rPr>
                    <w:t xml:space="preserve">M2.) </w:t>
                  </w:r>
                  <w:r w:rsidRPr="006E340B">
                    <w:rPr>
                      <w:rFonts w:eastAsia="Calibri"/>
                      <w:sz w:val="22"/>
                      <w:szCs w:val="22"/>
                    </w:rPr>
                    <w:t>Felelős műszaki vezető</w:t>
                  </w:r>
                  <w:r w:rsidRPr="009B256B">
                    <w:rPr>
                      <w:rFonts w:eastAsia="Calibri"/>
                      <w:sz w:val="22"/>
                      <w:szCs w:val="22"/>
                    </w:rPr>
                    <w:t xml:space="preserve"> többlet szakmai tapasztalata</w:t>
                  </w:r>
                  <w:r w:rsidRPr="006E340B">
                    <w:rPr>
                      <w:rFonts w:eastAsia="Calibri"/>
                      <w:sz w:val="22"/>
                      <w:szCs w:val="22"/>
                    </w:rPr>
                    <w:t xml:space="preserve"> </w:t>
                  </w:r>
                  <w:r w:rsidRPr="006E340B">
                    <w:rPr>
                      <w:sz w:val="22"/>
                      <w:szCs w:val="22"/>
                    </w:rPr>
                    <w:t>(„</w:t>
                  </w:r>
                  <w:r w:rsidRPr="00BC2D01">
                    <w:rPr>
                      <w:b/>
                      <w:sz w:val="22"/>
                      <w:szCs w:val="22"/>
                    </w:rPr>
                    <w:t>villamos”</w:t>
                  </w:r>
                  <w:r w:rsidRPr="006E340B">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DC659A" w:rsidRPr="006E340B" w:rsidRDefault="00DC659A" w:rsidP="00BC2D01">
                  <w:pPr>
                    <w:rPr>
                      <w:sz w:val="22"/>
                      <w:szCs w:val="22"/>
                    </w:rPr>
                  </w:pPr>
                </w:p>
              </w:tc>
            </w:tr>
          </w:tbl>
          <w:p w:rsidR="00DC659A" w:rsidRDefault="00DC659A" w:rsidP="00BC2D01">
            <w:pPr>
              <w:pStyle w:val="Listaszerbekezds"/>
              <w:tabs>
                <w:tab w:val="left" w:pos="993"/>
              </w:tabs>
              <w:ind w:left="567"/>
              <w:contextualSpacing w:val="0"/>
              <w:rPr>
                <w:b/>
                <w:u w:val="single"/>
              </w:rPr>
            </w:pPr>
          </w:p>
          <w:p w:rsidR="00DC659A" w:rsidRPr="00625D4F" w:rsidRDefault="00DC659A" w:rsidP="005B27AD">
            <w:pPr>
              <w:numPr>
                <w:ilvl w:val="0"/>
                <w:numId w:val="28"/>
              </w:numPr>
              <w:ind w:left="993" w:hanging="426"/>
              <w:jc w:val="both"/>
            </w:pPr>
            <w:r w:rsidRPr="009B256B">
              <w:rPr>
                <w:b/>
                <w:u w:val="single"/>
              </w:rPr>
              <w:t>RÉSZAJÁNLATI KÖ</w:t>
            </w:r>
            <w:r w:rsidRPr="00DC659A">
              <w:rPr>
                <w:b/>
                <w:u w:val="single"/>
              </w:rPr>
              <w:t>R:</w:t>
            </w:r>
            <w:r w:rsidRPr="00BC2D01">
              <w:rPr>
                <w:b/>
              </w:rPr>
              <w:t xml:space="preserve"> Épületenergetikai korszerűsítési munkák (Budapest, 13.ker. Tüzér u. 35.)</w:t>
            </w:r>
          </w:p>
          <w:p w:rsidR="00DC659A" w:rsidRDefault="00DC659A" w:rsidP="00BC2D01">
            <w:pPr>
              <w:tabs>
                <w:tab w:val="left" w:pos="993"/>
              </w:tabs>
            </w:pPr>
          </w:p>
          <w:p w:rsidR="00DC659A" w:rsidRPr="006544B3" w:rsidRDefault="00DC659A" w:rsidP="00DC659A">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DC659A" w:rsidRPr="007D4852" w:rsidTr="00BC2D01">
              <w:tc>
                <w:tcPr>
                  <w:tcW w:w="8647" w:type="dxa"/>
                  <w:gridSpan w:val="3"/>
                  <w:tcBorders>
                    <w:bottom w:val="single" w:sz="4" w:space="0" w:color="auto"/>
                  </w:tcBorders>
                  <w:vAlign w:val="center"/>
                </w:tcPr>
                <w:p w:rsidR="00DC659A" w:rsidRPr="0063447E" w:rsidRDefault="00DC659A" w:rsidP="00BC2D01">
                  <w:pPr>
                    <w:jc w:val="center"/>
                    <w:rPr>
                      <w:b/>
                      <w:sz w:val="22"/>
                      <w:szCs w:val="22"/>
                    </w:rPr>
                  </w:pPr>
                  <w:r w:rsidRPr="007D4852">
                    <w:rPr>
                      <w:b/>
                      <w:sz w:val="22"/>
                      <w:szCs w:val="22"/>
                    </w:rPr>
                    <w:t xml:space="preserve">Ajánlati ár </w:t>
                  </w:r>
                  <w:r w:rsidRPr="007D4852">
                    <w:rPr>
                      <w:sz w:val="22"/>
                      <w:szCs w:val="22"/>
                    </w:rPr>
                    <w:t>(a beárazott költségvetés mindösszesen sorában szereplő összegek)</w:t>
                  </w:r>
                </w:p>
              </w:tc>
            </w:tr>
            <w:tr w:rsidR="00DC659A" w:rsidRPr="007D4852" w:rsidTr="00BC2D01">
              <w:tc>
                <w:tcPr>
                  <w:tcW w:w="2977" w:type="dxa"/>
                  <w:tcBorders>
                    <w:bottom w:val="single" w:sz="4" w:space="0" w:color="auto"/>
                  </w:tcBorders>
                  <w:vAlign w:val="center"/>
                </w:tcPr>
                <w:p w:rsidR="00DC659A" w:rsidRPr="007D4852" w:rsidRDefault="00DC659A" w:rsidP="00BC2D01">
                  <w:pPr>
                    <w:jc w:val="center"/>
                    <w:rPr>
                      <w:sz w:val="22"/>
                      <w:szCs w:val="22"/>
                    </w:rPr>
                  </w:pPr>
                  <w:r w:rsidRPr="007D4852">
                    <w:rPr>
                      <w:sz w:val="22"/>
                      <w:szCs w:val="22"/>
                    </w:rPr>
                    <w:t>Nettó ár (Ft)</w:t>
                  </w:r>
                </w:p>
              </w:tc>
              <w:tc>
                <w:tcPr>
                  <w:tcW w:w="2552" w:type="dxa"/>
                  <w:tcBorders>
                    <w:bottom w:val="single" w:sz="4" w:space="0" w:color="auto"/>
                  </w:tcBorders>
                  <w:vAlign w:val="center"/>
                </w:tcPr>
                <w:p w:rsidR="00DC659A" w:rsidRPr="007D4852" w:rsidRDefault="00DC659A" w:rsidP="00BC2D01">
                  <w:pPr>
                    <w:jc w:val="center"/>
                    <w:rPr>
                      <w:sz w:val="22"/>
                      <w:szCs w:val="22"/>
                    </w:rPr>
                  </w:pPr>
                  <w:r w:rsidRPr="007D4852">
                    <w:rPr>
                      <w:sz w:val="22"/>
                      <w:szCs w:val="22"/>
                    </w:rPr>
                    <w:t>ÁFA 27%</w:t>
                  </w:r>
                </w:p>
              </w:tc>
              <w:tc>
                <w:tcPr>
                  <w:tcW w:w="3118" w:type="dxa"/>
                  <w:tcBorders>
                    <w:bottom w:val="single" w:sz="4" w:space="0" w:color="auto"/>
                  </w:tcBorders>
                  <w:vAlign w:val="center"/>
                </w:tcPr>
                <w:p w:rsidR="00DC659A" w:rsidRPr="007D4852" w:rsidRDefault="00DC659A" w:rsidP="00BC2D01">
                  <w:pPr>
                    <w:jc w:val="center"/>
                    <w:rPr>
                      <w:sz w:val="22"/>
                      <w:szCs w:val="22"/>
                    </w:rPr>
                  </w:pPr>
                  <w:r w:rsidRPr="007D4852">
                    <w:rPr>
                      <w:sz w:val="22"/>
                      <w:szCs w:val="22"/>
                    </w:rPr>
                    <w:t>Bruttó ár (Ft)</w:t>
                  </w:r>
                </w:p>
              </w:tc>
            </w:tr>
            <w:tr w:rsidR="00DC659A" w:rsidRPr="007D4852" w:rsidTr="00BC2D01">
              <w:trPr>
                <w:trHeight w:val="400"/>
              </w:trPr>
              <w:tc>
                <w:tcPr>
                  <w:tcW w:w="2977" w:type="dxa"/>
                  <w:tcBorders>
                    <w:bottom w:val="single" w:sz="4" w:space="0" w:color="auto"/>
                  </w:tcBorders>
                  <w:vAlign w:val="center"/>
                </w:tcPr>
                <w:p w:rsidR="00DC659A" w:rsidRPr="007D4852" w:rsidRDefault="00DC659A" w:rsidP="00BC2D01">
                  <w:pPr>
                    <w:jc w:val="center"/>
                    <w:rPr>
                      <w:sz w:val="22"/>
                      <w:szCs w:val="22"/>
                    </w:rPr>
                  </w:pPr>
                </w:p>
              </w:tc>
              <w:tc>
                <w:tcPr>
                  <w:tcW w:w="2552" w:type="dxa"/>
                  <w:tcBorders>
                    <w:bottom w:val="single" w:sz="4" w:space="0" w:color="auto"/>
                  </w:tcBorders>
                  <w:vAlign w:val="center"/>
                </w:tcPr>
                <w:p w:rsidR="00DC659A" w:rsidRPr="007D4852" w:rsidRDefault="00DC659A" w:rsidP="00BC2D01">
                  <w:pPr>
                    <w:jc w:val="center"/>
                    <w:rPr>
                      <w:sz w:val="22"/>
                      <w:szCs w:val="22"/>
                    </w:rPr>
                  </w:pPr>
                </w:p>
              </w:tc>
              <w:tc>
                <w:tcPr>
                  <w:tcW w:w="3118" w:type="dxa"/>
                  <w:tcBorders>
                    <w:bottom w:val="single" w:sz="4" w:space="0" w:color="auto"/>
                  </w:tcBorders>
                  <w:vAlign w:val="center"/>
                </w:tcPr>
                <w:p w:rsidR="00DC659A" w:rsidRPr="007D4852" w:rsidRDefault="00DC659A" w:rsidP="00BC2D01">
                  <w:pPr>
                    <w:jc w:val="center"/>
                    <w:rPr>
                      <w:sz w:val="22"/>
                      <w:szCs w:val="22"/>
                    </w:rPr>
                  </w:pPr>
                </w:p>
              </w:tc>
            </w:tr>
          </w:tbl>
          <w:p w:rsidR="00DC659A" w:rsidRDefault="00DC659A" w:rsidP="00DC659A">
            <w:pPr>
              <w:spacing w:before="120" w:after="120"/>
              <w:ind w:left="567"/>
              <w:rPr>
                <w:sz w:val="22"/>
                <w:szCs w:val="22"/>
              </w:rPr>
            </w:pPr>
            <w:r>
              <w:t>Személyi állomány többlet szakmai tapasztalata</w:t>
            </w:r>
            <w:r>
              <w:rPr>
                <w:rStyle w:val="Lbjegyzet-hivatkozs"/>
                <w:b/>
              </w:rPr>
              <w:footnoteReference w:id="4"/>
            </w:r>
            <w:r>
              <w:rPr>
                <w:sz w:val="22"/>
                <w:szCs w:val="22"/>
              </w:rPr>
              <w:t>:</w:t>
            </w:r>
          </w:p>
          <w:p w:rsidR="00DC659A" w:rsidRPr="006544B3" w:rsidRDefault="00DC659A" w:rsidP="00DC659A">
            <w:pPr>
              <w:spacing w:before="120" w:after="120"/>
              <w:ind w:left="567"/>
            </w:pPr>
            <w:r>
              <w:t>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DC659A" w:rsidRPr="006E340B" w:rsidTr="00BC2D01">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Pr>
                      <w:b/>
                    </w:rPr>
                    <w:t>Többlet s</w:t>
                  </w:r>
                  <w:r w:rsidRPr="007E4DE4">
                    <w:rPr>
                      <w:b/>
                    </w:rPr>
                    <w:t>zakmai tapasztalat (hónap)</w:t>
                  </w:r>
                </w:p>
              </w:tc>
            </w:tr>
            <w:tr w:rsidR="00DC659A" w:rsidRPr="006E340B" w:rsidTr="00BC2D01">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widowControl w:val="0"/>
                    <w:autoSpaceDE w:val="0"/>
                    <w:autoSpaceDN w:val="0"/>
                    <w:spacing w:before="40" w:after="40"/>
                    <w:contextualSpacing/>
                    <w:rPr>
                      <w:rFonts w:eastAsia="Calibri"/>
                      <w:sz w:val="22"/>
                      <w:szCs w:val="22"/>
                    </w:rPr>
                  </w:pPr>
                  <w:r>
                    <w:rPr>
                      <w:rFonts w:eastAsia="Calibri"/>
                      <w:sz w:val="22"/>
                      <w:szCs w:val="22"/>
                    </w:rPr>
                    <w:t xml:space="preserve">M2.) </w:t>
                  </w:r>
                  <w:r w:rsidRPr="006E340B">
                    <w:rPr>
                      <w:rFonts w:eastAsia="Calibri"/>
                      <w:sz w:val="22"/>
                      <w:szCs w:val="22"/>
                    </w:rPr>
                    <w:t>Felelős műszaki vezető</w:t>
                  </w:r>
                  <w:r w:rsidRPr="009B256B">
                    <w:rPr>
                      <w:rFonts w:eastAsia="Calibri"/>
                      <w:sz w:val="22"/>
                      <w:szCs w:val="22"/>
                    </w:rPr>
                    <w:t xml:space="preserve"> többlet szakmai tapasztalata</w:t>
                  </w:r>
                  <w:r w:rsidRPr="006E340B">
                    <w:rPr>
                      <w:rFonts w:eastAsia="Calibri"/>
                      <w:sz w:val="22"/>
                      <w:szCs w:val="22"/>
                    </w:rPr>
                    <w:t xml:space="preserve"> </w:t>
                  </w:r>
                  <w:r w:rsidRPr="00BC2D01">
                    <w:rPr>
                      <w:b/>
                      <w:sz w:val="22"/>
                      <w:szCs w:val="22"/>
                    </w:rPr>
                    <w:t>(„építési”</w:t>
                  </w:r>
                  <w:r w:rsidRPr="006E340B">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DC659A" w:rsidRPr="006E340B" w:rsidRDefault="00DC659A" w:rsidP="00BC2D01">
                  <w:pPr>
                    <w:rPr>
                      <w:sz w:val="22"/>
                      <w:szCs w:val="22"/>
                    </w:rPr>
                  </w:pPr>
                </w:p>
              </w:tc>
            </w:tr>
          </w:tbl>
          <w:p w:rsidR="00DC659A" w:rsidRPr="006544B3" w:rsidRDefault="00DC659A" w:rsidP="00DC659A">
            <w:pPr>
              <w:spacing w:before="120" w:after="120"/>
              <w:ind w:left="567"/>
            </w:pPr>
            <w:r>
              <w:t>3.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DC659A" w:rsidRPr="006E340B" w:rsidTr="00BC2D01">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Pr>
                      <w:b/>
                    </w:rPr>
                    <w:t>Többlet s</w:t>
                  </w:r>
                  <w:r w:rsidRPr="007E4DE4">
                    <w:rPr>
                      <w:b/>
                    </w:rPr>
                    <w:t>zakmai tapasztalat (hónap)</w:t>
                  </w:r>
                  <w:r>
                    <w:rPr>
                      <w:rStyle w:val="Lbjegyzet-hivatkozs"/>
                      <w:b/>
                    </w:rPr>
                    <w:t xml:space="preserve"> </w:t>
                  </w:r>
                </w:p>
              </w:tc>
            </w:tr>
            <w:tr w:rsidR="00DC659A" w:rsidRPr="006E340B" w:rsidTr="00BC2D01">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DC659A">
                  <w:pPr>
                    <w:widowControl w:val="0"/>
                    <w:autoSpaceDE w:val="0"/>
                    <w:autoSpaceDN w:val="0"/>
                    <w:spacing w:before="40" w:after="40"/>
                    <w:contextualSpacing/>
                    <w:rPr>
                      <w:rFonts w:eastAsia="Calibri"/>
                      <w:sz w:val="22"/>
                      <w:szCs w:val="22"/>
                    </w:rPr>
                  </w:pPr>
                  <w:r>
                    <w:rPr>
                      <w:rFonts w:eastAsia="Calibri"/>
                      <w:sz w:val="22"/>
                      <w:szCs w:val="22"/>
                    </w:rPr>
                    <w:t xml:space="preserve">M2.) </w:t>
                  </w:r>
                  <w:r w:rsidRPr="006E340B">
                    <w:rPr>
                      <w:rFonts w:eastAsia="Calibri"/>
                      <w:sz w:val="22"/>
                      <w:szCs w:val="22"/>
                    </w:rPr>
                    <w:t>Felelős műszaki vezető</w:t>
                  </w:r>
                  <w:r w:rsidRPr="009B256B">
                    <w:rPr>
                      <w:rFonts w:eastAsia="Calibri"/>
                      <w:sz w:val="22"/>
                      <w:szCs w:val="22"/>
                    </w:rPr>
                    <w:t xml:space="preserve"> többlet szakmai tapasztalata</w:t>
                  </w:r>
                  <w:r w:rsidRPr="006E340B">
                    <w:rPr>
                      <w:rFonts w:eastAsia="Calibri"/>
                      <w:sz w:val="22"/>
                      <w:szCs w:val="22"/>
                    </w:rPr>
                    <w:t xml:space="preserve"> </w:t>
                  </w:r>
                  <w:r w:rsidRPr="006E340B">
                    <w:rPr>
                      <w:sz w:val="22"/>
                      <w:szCs w:val="22"/>
                    </w:rPr>
                    <w:t>(„</w:t>
                  </w:r>
                  <w:r w:rsidRPr="00BC2D01">
                    <w:rPr>
                      <w:b/>
                      <w:sz w:val="22"/>
                      <w:szCs w:val="22"/>
                    </w:rPr>
                    <w:t>villamos</w:t>
                  </w:r>
                  <w:r w:rsidRPr="006E340B">
                    <w:rPr>
                      <w:sz w:val="22"/>
                      <w:szCs w:val="22"/>
                    </w:rPr>
                    <w:t>” megnevezésű szakmagyakorlási területen)</w:t>
                  </w:r>
                </w:p>
              </w:tc>
              <w:tc>
                <w:tcPr>
                  <w:tcW w:w="3260" w:type="dxa"/>
                  <w:tcBorders>
                    <w:top w:val="single" w:sz="4" w:space="0" w:color="auto"/>
                    <w:left w:val="single" w:sz="4" w:space="0" w:color="auto"/>
                    <w:right w:val="single" w:sz="4" w:space="0" w:color="auto"/>
                  </w:tcBorders>
                  <w:vAlign w:val="center"/>
                </w:tcPr>
                <w:p w:rsidR="00DC659A" w:rsidRPr="006E340B" w:rsidRDefault="00DC659A" w:rsidP="00BC2D01">
                  <w:pPr>
                    <w:rPr>
                      <w:sz w:val="22"/>
                      <w:szCs w:val="22"/>
                    </w:rPr>
                  </w:pPr>
                </w:p>
              </w:tc>
            </w:tr>
          </w:tbl>
          <w:p w:rsidR="00DC659A" w:rsidRDefault="00DC659A" w:rsidP="005B27AD">
            <w:pPr>
              <w:numPr>
                <w:ilvl w:val="0"/>
                <w:numId w:val="28"/>
              </w:numPr>
              <w:ind w:left="993" w:hanging="426"/>
              <w:jc w:val="both"/>
            </w:pPr>
            <w:r w:rsidRPr="00BC2D01">
              <w:rPr>
                <w:b/>
                <w:u w:val="single"/>
              </w:rPr>
              <w:lastRenderedPageBreak/>
              <w:t>RÉSZAJÁNLATI KÖR:</w:t>
            </w:r>
            <w:r w:rsidRPr="00BC2D01">
              <w:rPr>
                <w:b/>
              </w:rPr>
              <w:t xml:space="preserve"> Épületenergetikai korszerűsítési munkák (Székesfehérvár, Erzsébet út 1.)</w:t>
            </w:r>
          </w:p>
          <w:p w:rsidR="00DC659A" w:rsidRDefault="00DC659A" w:rsidP="00BC2D01">
            <w:pPr>
              <w:pStyle w:val="Listaszerbekezds"/>
              <w:tabs>
                <w:tab w:val="left" w:pos="993"/>
              </w:tabs>
              <w:ind w:left="924"/>
            </w:pPr>
          </w:p>
          <w:p w:rsidR="00DC659A" w:rsidRPr="006544B3" w:rsidRDefault="00DC659A" w:rsidP="00DC659A">
            <w:pPr>
              <w:spacing w:after="120"/>
              <w:ind w:left="567"/>
            </w:pPr>
            <w:r w:rsidRPr="006544B3">
              <w:t>Ajánlati ár</w:t>
            </w:r>
            <w:r>
              <w:t xml:space="preserve"> – 1. részszempont:</w:t>
            </w:r>
          </w:p>
          <w:tbl>
            <w:tblPr>
              <w:tblStyle w:val="Rcsostblzat"/>
              <w:tblW w:w="8647" w:type="dxa"/>
              <w:tblInd w:w="562" w:type="dxa"/>
              <w:tblLayout w:type="fixed"/>
              <w:tblLook w:val="04A0" w:firstRow="1" w:lastRow="0" w:firstColumn="1" w:lastColumn="0" w:noHBand="0" w:noVBand="1"/>
            </w:tblPr>
            <w:tblGrid>
              <w:gridCol w:w="2977"/>
              <w:gridCol w:w="2552"/>
              <w:gridCol w:w="3118"/>
            </w:tblGrid>
            <w:tr w:rsidR="00DC659A" w:rsidRPr="007D4852" w:rsidTr="00BC2D01">
              <w:tc>
                <w:tcPr>
                  <w:tcW w:w="8647" w:type="dxa"/>
                  <w:gridSpan w:val="3"/>
                  <w:tcBorders>
                    <w:bottom w:val="single" w:sz="4" w:space="0" w:color="auto"/>
                  </w:tcBorders>
                  <w:vAlign w:val="center"/>
                </w:tcPr>
                <w:p w:rsidR="00DC659A" w:rsidRPr="0063447E" w:rsidRDefault="00DC659A" w:rsidP="00BC2D01">
                  <w:pPr>
                    <w:jc w:val="center"/>
                    <w:rPr>
                      <w:b/>
                      <w:sz w:val="22"/>
                      <w:szCs w:val="22"/>
                    </w:rPr>
                  </w:pPr>
                  <w:r w:rsidRPr="007D4852">
                    <w:rPr>
                      <w:b/>
                      <w:sz w:val="22"/>
                      <w:szCs w:val="22"/>
                    </w:rPr>
                    <w:t xml:space="preserve">Ajánlati ár </w:t>
                  </w:r>
                  <w:r w:rsidRPr="007D4852">
                    <w:rPr>
                      <w:sz w:val="22"/>
                      <w:szCs w:val="22"/>
                    </w:rPr>
                    <w:t>(a beárazott költségvetés mindösszesen sorában szereplő összegek)</w:t>
                  </w:r>
                </w:p>
              </w:tc>
            </w:tr>
            <w:tr w:rsidR="00DC659A" w:rsidRPr="007D4852" w:rsidTr="00BC2D01">
              <w:tc>
                <w:tcPr>
                  <w:tcW w:w="2977" w:type="dxa"/>
                  <w:tcBorders>
                    <w:bottom w:val="single" w:sz="4" w:space="0" w:color="auto"/>
                  </w:tcBorders>
                  <w:vAlign w:val="center"/>
                </w:tcPr>
                <w:p w:rsidR="00DC659A" w:rsidRPr="007D4852" w:rsidRDefault="00DC659A" w:rsidP="00BC2D01">
                  <w:pPr>
                    <w:jc w:val="center"/>
                    <w:rPr>
                      <w:sz w:val="22"/>
                      <w:szCs w:val="22"/>
                    </w:rPr>
                  </w:pPr>
                  <w:r w:rsidRPr="007D4852">
                    <w:rPr>
                      <w:sz w:val="22"/>
                      <w:szCs w:val="22"/>
                    </w:rPr>
                    <w:t>Nettó ár (Ft)</w:t>
                  </w:r>
                </w:p>
              </w:tc>
              <w:tc>
                <w:tcPr>
                  <w:tcW w:w="2552" w:type="dxa"/>
                  <w:tcBorders>
                    <w:bottom w:val="single" w:sz="4" w:space="0" w:color="auto"/>
                  </w:tcBorders>
                  <w:vAlign w:val="center"/>
                </w:tcPr>
                <w:p w:rsidR="00DC659A" w:rsidRPr="007D4852" w:rsidRDefault="00DC659A" w:rsidP="00BC2D01">
                  <w:pPr>
                    <w:jc w:val="center"/>
                    <w:rPr>
                      <w:sz w:val="22"/>
                      <w:szCs w:val="22"/>
                    </w:rPr>
                  </w:pPr>
                  <w:r w:rsidRPr="007D4852">
                    <w:rPr>
                      <w:sz w:val="22"/>
                      <w:szCs w:val="22"/>
                    </w:rPr>
                    <w:t>ÁFA 27%</w:t>
                  </w:r>
                </w:p>
              </w:tc>
              <w:tc>
                <w:tcPr>
                  <w:tcW w:w="3118" w:type="dxa"/>
                  <w:tcBorders>
                    <w:bottom w:val="single" w:sz="4" w:space="0" w:color="auto"/>
                  </w:tcBorders>
                  <w:vAlign w:val="center"/>
                </w:tcPr>
                <w:p w:rsidR="00DC659A" w:rsidRPr="007D4852" w:rsidRDefault="00DC659A" w:rsidP="00BC2D01">
                  <w:pPr>
                    <w:jc w:val="center"/>
                    <w:rPr>
                      <w:sz w:val="22"/>
                      <w:szCs w:val="22"/>
                    </w:rPr>
                  </w:pPr>
                  <w:r w:rsidRPr="007D4852">
                    <w:rPr>
                      <w:sz w:val="22"/>
                      <w:szCs w:val="22"/>
                    </w:rPr>
                    <w:t>Bruttó ár (Ft)</w:t>
                  </w:r>
                </w:p>
              </w:tc>
            </w:tr>
            <w:tr w:rsidR="00DC659A" w:rsidRPr="007D4852" w:rsidTr="00BC2D01">
              <w:trPr>
                <w:trHeight w:val="400"/>
              </w:trPr>
              <w:tc>
                <w:tcPr>
                  <w:tcW w:w="2977" w:type="dxa"/>
                  <w:tcBorders>
                    <w:bottom w:val="single" w:sz="4" w:space="0" w:color="auto"/>
                  </w:tcBorders>
                  <w:vAlign w:val="center"/>
                </w:tcPr>
                <w:p w:rsidR="00DC659A" w:rsidRPr="007D4852" w:rsidRDefault="00DC659A" w:rsidP="00BC2D01">
                  <w:pPr>
                    <w:jc w:val="center"/>
                    <w:rPr>
                      <w:sz w:val="22"/>
                      <w:szCs w:val="22"/>
                    </w:rPr>
                  </w:pPr>
                </w:p>
              </w:tc>
              <w:tc>
                <w:tcPr>
                  <w:tcW w:w="2552" w:type="dxa"/>
                  <w:tcBorders>
                    <w:bottom w:val="single" w:sz="4" w:space="0" w:color="auto"/>
                  </w:tcBorders>
                  <w:vAlign w:val="center"/>
                </w:tcPr>
                <w:p w:rsidR="00DC659A" w:rsidRPr="007D4852" w:rsidRDefault="00DC659A" w:rsidP="00BC2D01">
                  <w:pPr>
                    <w:jc w:val="center"/>
                    <w:rPr>
                      <w:sz w:val="22"/>
                      <w:szCs w:val="22"/>
                    </w:rPr>
                  </w:pPr>
                </w:p>
              </w:tc>
              <w:tc>
                <w:tcPr>
                  <w:tcW w:w="3118" w:type="dxa"/>
                  <w:tcBorders>
                    <w:bottom w:val="single" w:sz="4" w:space="0" w:color="auto"/>
                  </w:tcBorders>
                  <w:vAlign w:val="center"/>
                </w:tcPr>
                <w:p w:rsidR="00DC659A" w:rsidRPr="007D4852" w:rsidRDefault="00DC659A" w:rsidP="00BC2D01">
                  <w:pPr>
                    <w:jc w:val="center"/>
                    <w:rPr>
                      <w:sz w:val="22"/>
                      <w:szCs w:val="22"/>
                    </w:rPr>
                  </w:pPr>
                </w:p>
              </w:tc>
            </w:tr>
          </w:tbl>
          <w:p w:rsidR="00DC659A" w:rsidRDefault="00DC659A" w:rsidP="00DC659A">
            <w:pPr>
              <w:spacing w:before="120" w:after="120"/>
              <w:ind w:left="567"/>
              <w:rPr>
                <w:sz w:val="22"/>
                <w:szCs w:val="22"/>
              </w:rPr>
            </w:pPr>
            <w:r>
              <w:t>Személyi állomány többlet szakmai tapasztalata</w:t>
            </w:r>
            <w:r>
              <w:rPr>
                <w:rStyle w:val="Lbjegyzet-hivatkozs"/>
                <w:b/>
              </w:rPr>
              <w:footnoteReference w:id="5"/>
            </w:r>
            <w:r>
              <w:rPr>
                <w:sz w:val="22"/>
                <w:szCs w:val="22"/>
              </w:rPr>
              <w:t>:</w:t>
            </w:r>
          </w:p>
          <w:p w:rsidR="00DC659A" w:rsidRPr="006544B3" w:rsidRDefault="00DC659A" w:rsidP="00DC659A">
            <w:pPr>
              <w:spacing w:before="120" w:after="120"/>
              <w:ind w:left="567"/>
            </w:pPr>
            <w:r>
              <w:t>2.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DC659A" w:rsidRPr="006E340B" w:rsidTr="00BC2D01">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Pr>
                      <w:b/>
                    </w:rPr>
                    <w:t>Többlet s</w:t>
                  </w:r>
                  <w:r w:rsidRPr="007E4DE4">
                    <w:rPr>
                      <w:b/>
                    </w:rPr>
                    <w:t>zakmai tapasztalat (hónap)</w:t>
                  </w:r>
                </w:p>
              </w:tc>
            </w:tr>
            <w:tr w:rsidR="00DC659A" w:rsidRPr="006E340B" w:rsidTr="00BC2D01">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widowControl w:val="0"/>
                    <w:autoSpaceDE w:val="0"/>
                    <w:autoSpaceDN w:val="0"/>
                    <w:spacing w:before="40" w:after="40"/>
                    <w:contextualSpacing/>
                    <w:rPr>
                      <w:rFonts w:eastAsia="Calibri"/>
                      <w:sz w:val="22"/>
                      <w:szCs w:val="22"/>
                    </w:rPr>
                  </w:pPr>
                  <w:r>
                    <w:rPr>
                      <w:rFonts w:eastAsia="Calibri"/>
                      <w:sz w:val="22"/>
                      <w:szCs w:val="22"/>
                    </w:rPr>
                    <w:t xml:space="preserve">M2.) </w:t>
                  </w:r>
                  <w:r w:rsidRPr="006E340B">
                    <w:rPr>
                      <w:rFonts w:eastAsia="Calibri"/>
                      <w:sz w:val="22"/>
                      <w:szCs w:val="22"/>
                    </w:rPr>
                    <w:t xml:space="preserve">Felelős műszaki vezető </w:t>
                  </w:r>
                  <w:r w:rsidRPr="009B256B">
                    <w:rPr>
                      <w:rFonts w:eastAsia="Calibri"/>
                      <w:sz w:val="22"/>
                      <w:szCs w:val="22"/>
                    </w:rPr>
                    <w:t xml:space="preserve">többlet szakmai tapasztalata </w:t>
                  </w:r>
                  <w:r w:rsidRPr="006E340B">
                    <w:rPr>
                      <w:sz w:val="22"/>
                      <w:szCs w:val="22"/>
                    </w:rPr>
                    <w:t>(„</w:t>
                  </w:r>
                  <w:r w:rsidRPr="00BC2D01">
                    <w:rPr>
                      <w:b/>
                      <w:sz w:val="22"/>
                      <w:szCs w:val="22"/>
                    </w:rPr>
                    <w:t>építési</w:t>
                  </w:r>
                  <w:r w:rsidRPr="006E340B">
                    <w:rPr>
                      <w:sz w:val="22"/>
                      <w:szCs w:val="22"/>
                    </w:rPr>
                    <w:t>” megnevezésű szakmagyakorlási területen)</w:t>
                  </w:r>
                </w:p>
              </w:tc>
              <w:tc>
                <w:tcPr>
                  <w:tcW w:w="3260" w:type="dxa"/>
                  <w:tcBorders>
                    <w:top w:val="single" w:sz="4" w:space="0" w:color="auto"/>
                    <w:left w:val="single" w:sz="4" w:space="0" w:color="auto"/>
                    <w:right w:val="single" w:sz="4" w:space="0" w:color="auto"/>
                  </w:tcBorders>
                  <w:vAlign w:val="center"/>
                </w:tcPr>
                <w:p w:rsidR="00DC659A" w:rsidRPr="006E340B" w:rsidRDefault="00DC659A" w:rsidP="00BC2D01">
                  <w:pPr>
                    <w:rPr>
                      <w:sz w:val="22"/>
                      <w:szCs w:val="22"/>
                    </w:rPr>
                  </w:pPr>
                </w:p>
              </w:tc>
            </w:tr>
          </w:tbl>
          <w:p w:rsidR="00DC659A" w:rsidRPr="006544B3" w:rsidRDefault="00DC659A" w:rsidP="00DC659A">
            <w:pPr>
              <w:spacing w:before="120" w:after="120"/>
              <w:ind w:left="567"/>
            </w:pPr>
            <w:r>
              <w:t>3. részszempont: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60"/>
            </w:tblGrid>
            <w:tr w:rsidR="00DC659A" w:rsidRPr="006E340B" w:rsidTr="00BC2D01">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sidRPr="006E340B">
                    <w:rPr>
                      <w:b/>
                      <w:sz w:val="22"/>
                      <w:szCs w:val="22"/>
                    </w:rPr>
                    <w:t>Megnevezés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BC2D01">
                  <w:pPr>
                    <w:jc w:val="center"/>
                    <w:rPr>
                      <w:sz w:val="22"/>
                      <w:szCs w:val="22"/>
                    </w:rPr>
                  </w:pPr>
                  <w:r>
                    <w:rPr>
                      <w:b/>
                    </w:rPr>
                    <w:t>Többlet s</w:t>
                  </w:r>
                  <w:r w:rsidRPr="007E4DE4">
                    <w:rPr>
                      <w:b/>
                    </w:rPr>
                    <w:t>zakmai tapasztalat (hónap)</w:t>
                  </w:r>
                  <w:r>
                    <w:rPr>
                      <w:rStyle w:val="Lbjegyzet-hivatkozs"/>
                      <w:b/>
                    </w:rPr>
                    <w:t xml:space="preserve"> </w:t>
                  </w:r>
                </w:p>
              </w:tc>
            </w:tr>
            <w:tr w:rsidR="00DC659A" w:rsidRPr="006E340B" w:rsidTr="00BC2D01">
              <w:trPr>
                <w:trHeight w:val="452"/>
              </w:trPr>
              <w:tc>
                <w:tcPr>
                  <w:tcW w:w="5387" w:type="dxa"/>
                  <w:tcBorders>
                    <w:top w:val="single" w:sz="4" w:space="0" w:color="auto"/>
                    <w:left w:val="single" w:sz="4" w:space="0" w:color="auto"/>
                    <w:bottom w:val="single" w:sz="4" w:space="0" w:color="auto"/>
                    <w:right w:val="single" w:sz="4" w:space="0" w:color="auto"/>
                  </w:tcBorders>
                  <w:vAlign w:val="center"/>
                  <w:hideMark/>
                </w:tcPr>
                <w:p w:rsidR="00DC659A" w:rsidRPr="006E340B" w:rsidRDefault="00DC659A" w:rsidP="00DC659A">
                  <w:pPr>
                    <w:widowControl w:val="0"/>
                    <w:autoSpaceDE w:val="0"/>
                    <w:autoSpaceDN w:val="0"/>
                    <w:spacing w:before="40" w:after="40"/>
                    <w:contextualSpacing/>
                    <w:rPr>
                      <w:rFonts w:eastAsia="Calibri"/>
                      <w:sz w:val="22"/>
                      <w:szCs w:val="22"/>
                    </w:rPr>
                  </w:pPr>
                  <w:r>
                    <w:rPr>
                      <w:rFonts w:eastAsia="Calibri"/>
                      <w:sz w:val="22"/>
                      <w:szCs w:val="22"/>
                    </w:rPr>
                    <w:t xml:space="preserve">M2.) </w:t>
                  </w:r>
                  <w:r w:rsidRPr="006E340B">
                    <w:rPr>
                      <w:rFonts w:eastAsia="Calibri"/>
                      <w:sz w:val="22"/>
                      <w:szCs w:val="22"/>
                    </w:rPr>
                    <w:t xml:space="preserve">Felelős műszaki vezető </w:t>
                  </w:r>
                  <w:r w:rsidRPr="009B256B">
                    <w:rPr>
                      <w:rFonts w:eastAsia="Calibri"/>
                      <w:sz w:val="22"/>
                      <w:szCs w:val="22"/>
                    </w:rPr>
                    <w:t xml:space="preserve">többlet szakmai tapasztalata </w:t>
                  </w:r>
                  <w:r w:rsidRPr="006E340B">
                    <w:rPr>
                      <w:sz w:val="22"/>
                      <w:szCs w:val="22"/>
                    </w:rPr>
                    <w:t>(„</w:t>
                  </w:r>
                  <w:r w:rsidRPr="00BC2D01">
                    <w:rPr>
                      <w:b/>
                      <w:sz w:val="22"/>
                      <w:szCs w:val="22"/>
                    </w:rPr>
                    <w:t>villamos”</w:t>
                  </w:r>
                  <w:r w:rsidRPr="006E340B">
                    <w:rPr>
                      <w:sz w:val="22"/>
                      <w:szCs w:val="22"/>
                    </w:rPr>
                    <w:t xml:space="preserve"> megnevezésű szakmagyakorlási területen)</w:t>
                  </w:r>
                </w:p>
              </w:tc>
              <w:tc>
                <w:tcPr>
                  <w:tcW w:w="3260" w:type="dxa"/>
                  <w:tcBorders>
                    <w:top w:val="single" w:sz="4" w:space="0" w:color="auto"/>
                    <w:left w:val="single" w:sz="4" w:space="0" w:color="auto"/>
                    <w:right w:val="single" w:sz="4" w:space="0" w:color="auto"/>
                  </w:tcBorders>
                  <w:vAlign w:val="center"/>
                </w:tcPr>
                <w:p w:rsidR="00DC659A" w:rsidRPr="006E340B" w:rsidRDefault="00DC659A" w:rsidP="00BC2D01">
                  <w:pPr>
                    <w:rPr>
                      <w:sz w:val="22"/>
                      <w:szCs w:val="22"/>
                    </w:rPr>
                  </w:pPr>
                </w:p>
              </w:tc>
            </w:tr>
          </w:tbl>
          <w:p w:rsidR="00DC659A" w:rsidRDefault="00DC659A" w:rsidP="00974CD2">
            <w:pPr>
              <w:spacing w:before="240" w:after="60"/>
            </w:pPr>
          </w:p>
          <w:p w:rsidR="00A920E1" w:rsidRPr="000A1443" w:rsidRDefault="00BC2D01" w:rsidP="00974CD2">
            <w:pPr>
              <w:spacing w:before="240" w:after="60"/>
            </w:pPr>
            <w:r>
              <w:tab/>
            </w:r>
            <w:r w:rsidR="00A920E1" w:rsidRPr="000A1443">
              <w:t>Kelt:</w:t>
            </w:r>
          </w:p>
        </w:tc>
      </w:tr>
    </w:tbl>
    <w:p w:rsidR="00EA1760" w:rsidRDefault="00DC7E3C" w:rsidP="00DC7E3C">
      <w:pPr>
        <w:tabs>
          <w:tab w:val="center" w:pos="6237"/>
        </w:tabs>
        <w:suppressAutoHyphens/>
      </w:pPr>
      <w:r>
        <w:lastRenderedPageBreak/>
        <w:tab/>
      </w:r>
      <w:r w:rsidR="00EA1760">
        <w:t>______________________</w:t>
      </w:r>
    </w:p>
    <w:p w:rsidR="00EA1760" w:rsidRDefault="00EA1760" w:rsidP="00DC7E3C">
      <w:pPr>
        <w:tabs>
          <w:tab w:val="center" w:pos="6237"/>
        </w:tabs>
        <w:suppressAutoHyphens/>
      </w:pPr>
      <w:r>
        <w:tab/>
        <w:t>Cégszerű aláírás</w:t>
      </w:r>
    </w:p>
    <w:p w:rsidR="00755A30" w:rsidRDefault="0088467F" w:rsidP="00DC7E3C">
      <w:pPr>
        <w:pStyle w:val="Cmsor4"/>
        <w:numPr>
          <w:ilvl w:val="0"/>
          <w:numId w:val="0"/>
        </w:numPr>
        <w:ind w:left="720"/>
      </w:pPr>
      <w:r>
        <w:br w:type="page"/>
      </w:r>
      <w:r w:rsidR="00BA2116">
        <w:lastRenderedPageBreak/>
        <w:t>3</w:t>
      </w:r>
      <w:r w:rsidR="001E5F72">
        <w:t>.</w:t>
      </w:r>
      <w:r w:rsidR="00FB5BBF">
        <w:t xml:space="preserve"> </w:t>
      </w:r>
      <w:r w:rsidR="00755A30">
        <w:t xml:space="preserve">sz. melléklet a </w:t>
      </w:r>
      <w:r w:rsidR="005B08BB" w:rsidRPr="005B08BB">
        <w:t>BI/1027-34/2017</w:t>
      </w:r>
      <w:r w:rsidR="005B08BB">
        <w:t xml:space="preserve"> </w:t>
      </w:r>
      <w:r w:rsidR="00755A30">
        <w:t>nyt. számú KKD-h</w:t>
      </w:r>
      <w:r w:rsidR="00DC7E3C">
        <w:t>o</w:t>
      </w:r>
      <w:r w:rsidR="00755A30">
        <w:t>z</w:t>
      </w:r>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3" w:name="_Toc414269234"/>
      <w:bookmarkStart w:id="4" w:name="_Toc476041555"/>
      <w:bookmarkStart w:id="5" w:name="_Toc478022590"/>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3"/>
      <w:bookmarkEnd w:id="4"/>
      <w:bookmarkEnd w:id="5"/>
    </w:p>
    <w:p w:rsidR="008F0C81" w:rsidRPr="008F0C81" w:rsidRDefault="008F0C81" w:rsidP="008F0C81"/>
    <w:p w:rsidR="00991DB4" w:rsidRPr="000A1443" w:rsidRDefault="00991DB4" w:rsidP="009738EF">
      <w:pPr>
        <w:suppressAutoHyphens/>
        <w:jc w:val="center"/>
        <w:rPr>
          <w:b/>
          <w:lang w:eastAsia="ar-SA"/>
        </w:rPr>
      </w:pPr>
      <w:r w:rsidRPr="000A1443">
        <w:rPr>
          <w:b/>
          <w:lang w:eastAsia="ar-SA"/>
        </w:rPr>
        <w:t>1. sz. minta</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r w:rsidRPr="003610AF">
        <w:rPr>
          <w:b/>
        </w:rPr>
        <w:t xml:space="preserve">a Kbt. </w:t>
      </w:r>
      <w:r w:rsidR="001A3BA3">
        <w:rPr>
          <w:b/>
        </w:rPr>
        <w:t>62</w:t>
      </w:r>
      <w:r w:rsidRPr="003610AF">
        <w:rPr>
          <w:b/>
        </w:rPr>
        <w:t xml:space="preserve">. § (1) </w:t>
      </w:r>
      <w:r w:rsidRPr="008A198B">
        <w:rPr>
          <w:b/>
        </w:rPr>
        <w:t xml:space="preserve">bekezdés </w:t>
      </w:r>
      <w:r w:rsidR="006D311B">
        <w:rPr>
          <w:b/>
        </w:rPr>
        <w:t>g</w:t>
      </w:r>
      <w:r w:rsidR="006D311B" w:rsidRPr="00542F47">
        <w:rPr>
          <w:b/>
        </w:rPr>
        <w:t>)-</w:t>
      </w:r>
      <w:r w:rsidR="006D311B">
        <w:rPr>
          <w:b/>
        </w:rPr>
        <w:t>k</w:t>
      </w:r>
      <w:r w:rsidR="006D311B" w:rsidRPr="00542F47">
        <w:rPr>
          <w:b/>
        </w:rPr>
        <w:t>)</w:t>
      </w:r>
      <w:r w:rsidR="006D311B">
        <w:rPr>
          <w:b/>
        </w:rPr>
        <w:t>, m) és q)</w:t>
      </w:r>
      <w:r w:rsidR="006D311B" w:rsidRPr="008A198B">
        <w:rPr>
          <w:b/>
        </w:rPr>
        <w:t xml:space="preserve"> </w:t>
      </w:r>
      <w:r w:rsidRPr="008A198B">
        <w:rPr>
          <w:b/>
        </w:rPr>
        <w:t>pont</w:t>
      </w:r>
      <w:r w:rsidR="001A3BA3">
        <w:rPr>
          <w:b/>
        </w:rPr>
        <w:t>ok</w:t>
      </w:r>
    </w:p>
    <w:p w:rsidR="00991DB4" w:rsidRDefault="00991DB4" w:rsidP="00991DB4">
      <w:pPr>
        <w:tabs>
          <w:tab w:val="left" w:pos="0"/>
        </w:tabs>
        <w:rPr>
          <w:i/>
        </w:rPr>
      </w:pPr>
    </w:p>
    <w:p w:rsidR="00AC347A" w:rsidRDefault="004615D6" w:rsidP="009B55B4">
      <w:pPr>
        <w:ind w:firstLine="487"/>
        <w:jc w:val="center"/>
        <w:rPr>
          <w:i/>
        </w:rPr>
      </w:pPr>
      <w:r>
        <w:rPr>
          <w:i/>
        </w:rPr>
        <w:t>„</w:t>
      </w:r>
      <w:r w:rsidRPr="00FE69A8">
        <w:rPr>
          <w:i/>
        </w:rPr>
        <w:t>A HM VGH vagyonkezelésében lévő Nőtlenszállók épületenergetikai fejlesztései I. ütem” a KEHOP 5.2.10 azonosító jelű pályázati felhívás alapjá</w:t>
      </w:r>
      <w:r>
        <w:rPr>
          <w:i/>
        </w:rPr>
        <w:t>n</w:t>
      </w:r>
    </w:p>
    <w:p w:rsidR="004615D6" w:rsidRDefault="004615D6" w:rsidP="009B55B4">
      <w:pPr>
        <w:ind w:firstLine="487"/>
        <w:jc w:val="center"/>
        <w:rPr>
          <w:i/>
        </w:rPr>
      </w:pPr>
    </w:p>
    <w:p w:rsidR="00717A3E" w:rsidRPr="00125D5A" w:rsidRDefault="00717A3E" w:rsidP="00717A3E">
      <w:pPr>
        <w:ind w:firstLine="487"/>
        <w:jc w:val="center"/>
        <w:rPr>
          <w:i/>
        </w:rPr>
      </w:pPr>
      <w:r w:rsidRPr="00183BFB">
        <w:t>tárgyú</w:t>
      </w:r>
      <w:r w:rsidR="00F06DCD">
        <w:t xml:space="preserve"> </w:t>
      </w:r>
      <w:r>
        <w:t>közbeszerzési eljárásban</w:t>
      </w:r>
    </w:p>
    <w:p w:rsidR="00991DB4" w:rsidRDefault="00991DB4" w:rsidP="00991DB4">
      <w:pPr>
        <w:jc w:val="both"/>
      </w:pPr>
    </w:p>
    <w:p w:rsidR="00991DB4" w:rsidRPr="000A1443" w:rsidRDefault="00991DB4" w:rsidP="00991DB4">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r w:rsidRPr="000A1443">
        <w:rPr>
          <w:b/>
          <w:spacing w:val="40"/>
        </w:rPr>
        <w:t>az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6D311B" w:rsidP="00857B47">
      <w:pPr>
        <w:tabs>
          <w:tab w:val="left" w:pos="0"/>
        </w:tabs>
        <w:jc w:val="both"/>
      </w:pPr>
      <w:r>
        <w:t>A ….</w:t>
      </w:r>
      <w:r>
        <w:rPr>
          <w:rStyle w:val="Lbjegyzet-hivatkozs"/>
        </w:rPr>
        <w:footnoteReference w:id="6"/>
      </w:r>
      <w:r>
        <w:t xml:space="preserve"> részajánlati kör(ök) vonatkozásában</w:t>
      </w:r>
      <w:r w:rsidRPr="006150FC">
        <w:t xml:space="preserve"> </w:t>
      </w:r>
      <w:r>
        <w:t>n</w:t>
      </w:r>
      <w:r w:rsidR="00857B47" w:rsidRPr="006150FC">
        <w:t>em állnak fenn velünk szemben a közbeszerzésekről sz</w:t>
      </w:r>
      <w:r w:rsidR="003C377C">
        <w:t xml:space="preserve">óló 2015. évi CXLIII. törvény </w:t>
      </w:r>
      <w:r>
        <w:t xml:space="preserve">62. § (1) bekezdés </w:t>
      </w:r>
      <w:r w:rsidRPr="002A373B">
        <w:t>g)-k), m) és q) pontjaiban</w:t>
      </w:r>
      <w:r>
        <w:rPr>
          <w:b/>
        </w:rPr>
        <w:t xml:space="preserve"> </w:t>
      </w:r>
      <w:r w:rsidR="00857B47"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Default="008F0C81" w:rsidP="009738EF">
      <w:pPr>
        <w:pageBreakBefore/>
        <w:ind w:firstLine="357"/>
        <w:jc w:val="center"/>
        <w:rPr>
          <w:b/>
          <w:lang w:eastAsia="ar-SA"/>
        </w:rPr>
      </w:pPr>
      <w:r>
        <w:rPr>
          <w:b/>
        </w:rPr>
        <w:lastRenderedPageBreak/>
        <w:t>2</w:t>
      </w:r>
      <w:r w:rsidR="00991DB4" w:rsidRPr="000A1443">
        <w:rPr>
          <w:b/>
          <w:lang w:eastAsia="ar-SA"/>
        </w:rPr>
        <w:t>.</w:t>
      </w:r>
      <w:r w:rsidR="00755A30">
        <w:rPr>
          <w:b/>
          <w:lang w:eastAsia="ar-SA"/>
        </w:rPr>
        <w:t xml:space="preserve"> </w:t>
      </w:r>
      <w:r w:rsidR="00991DB4" w:rsidRPr="000A1443">
        <w:rPr>
          <w:b/>
          <w:lang w:eastAsia="ar-SA"/>
        </w:rPr>
        <w:t>sz.</w:t>
      </w:r>
      <w:r w:rsidR="00CC38AE">
        <w:rPr>
          <w:b/>
          <w:lang w:eastAsia="ar-SA"/>
        </w:rPr>
        <w:t xml:space="preserve"> </w:t>
      </w:r>
      <w:r w:rsidR="00991DB4">
        <w:rPr>
          <w:b/>
          <w:lang w:eastAsia="ar-SA"/>
        </w:rPr>
        <w:t>minta</w:t>
      </w:r>
    </w:p>
    <w:p w:rsidR="009738EF" w:rsidRPr="000A1443" w:rsidRDefault="009738EF" w:rsidP="009738EF">
      <w:pPr>
        <w:spacing w:after="120"/>
        <w:ind w:firstLine="357"/>
        <w:jc w:val="center"/>
        <w:rPr>
          <w:b/>
          <w:lang w:eastAsia="ar-SA"/>
        </w:rPr>
      </w:pPr>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r w:rsidRPr="000A1443">
        <w:rPr>
          <w:b/>
        </w:rPr>
        <w:t>a Kbt. 6</w:t>
      </w:r>
      <w:r w:rsidR="00C23CEE">
        <w:rPr>
          <w:b/>
        </w:rPr>
        <w:t>2</w:t>
      </w:r>
      <w:r w:rsidRPr="000A1443">
        <w:rPr>
          <w:b/>
        </w:rPr>
        <w:t xml:space="preserve">. § (1) bekezdés </w:t>
      </w:r>
      <w:r w:rsidR="00C23CEE">
        <w:rPr>
          <w:b/>
        </w:rPr>
        <w:t>k</w:t>
      </w:r>
      <w:r w:rsidR="006D311B">
        <w:rPr>
          <w:b/>
        </w:rPr>
        <w:t>) pont k</w:t>
      </w:r>
      <w:r w:rsidR="00C23CEE">
        <w:rPr>
          <w:b/>
        </w:rPr>
        <w:t>b)</w:t>
      </w:r>
      <w:r w:rsidR="00857B47">
        <w:rPr>
          <w:b/>
        </w:rPr>
        <w:t xml:space="preserve"> </w:t>
      </w:r>
      <w:r w:rsidR="006D311B">
        <w:rPr>
          <w:b/>
        </w:rPr>
        <w:t>al</w:t>
      </w:r>
      <w:r w:rsidR="00857B47">
        <w:rPr>
          <w:b/>
        </w:rPr>
        <w:t>pont</w:t>
      </w:r>
    </w:p>
    <w:p w:rsidR="00991DB4" w:rsidRPr="000A1443" w:rsidRDefault="00991DB4" w:rsidP="00991DB4">
      <w:pPr>
        <w:tabs>
          <w:tab w:val="left" w:pos="0"/>
        </w:tabs>
      </w:pPr>
    </w:p>
    <w:p w:rsidR="00E93C23" w:rsidRDefault="004615D6" w:rsidP="004615D6">
      <w:pPr>
        <w:ind w:firstLine="487"/>
        <w:jc w:val="center"/>
        <w:rPr>
          <w:i/>
        </w:rPr>
      </w:pPr>
      <w:r>
        <w:rPr>
          <w:i/>
        </w:rPr>
        <w:t>„</w:t>
      </w:r>
      <w:r w:rsidRPr="00FE69A8">
        <w:rPr>
          <w:i/>
        </w:rPr>
        <w:t>A HM VGH vagyonkezelésében lévő Nőtlenszállók épületenergetikai fejlesztései I. ütem” a KEHOP 5.2.10 azonosító jelű pályázati felhívás alapjá</w:t>
      </w:r>
      <w:r>
        <w:rPr>
          <w:i/>
        </w:rPr>
        <w:t>n</w:t>
      </w:r>
    </w:p>
    <w:p w:rsidR="004615D6" w:rsidRDefault="004615D6" w:rsidP="004615D6">
      <w:pPr>
        <w:ind w:firstLine="487"/>
        <w:jc w:val="center"/>
        <w:rPr>
          <w:i/>
        </w:rPr>
      </w:pPr>
    </w:p>
    <w:p w:rsidR="00717A3E" w:rsidRPr="00125D5A" w:rsidRDefault="00717A3E" w:rsidP="00717A3E">
      <w:pPr>
        <w:ind w:firstLine="487"/>
        <w:jc w:val="center"/>
        <w:rPr>
          <w:i/>
        </w:rPr>
      </w:pPr>
      <w:r w:rsidRPr="00183BFB">
        <w:t>tárgyú</w:t>
      </w:r>
      <w:r w:rsidR="00AC2420">
        <w:t xml:space="preserve"> </w:t>
      </w:r>
      <w:r>
        <w:t>közbeszerzési eljárásban</w:t>
      </w:r>
    </w:p>
    <w:p w:rsidR="00991DB4" w:rsidRDefault="00991DB4" w:rsidP="00991DB4">
      <w:pPr>
        <w:jc w:val="both"/>
      </w:pPr>
    </w:p>
    <w:p w:rsidR="00210745" w:rsidRPr="000A1443" w:rsidRDefault="00210745" w:rsidP="00210745">
      <w:pPr>
        <w:jc w:val="both"/>
      </w:pPr>
      <w:r w:rsidRPr="000A1443">
        <w:t xml:space="preserve">Alulírott </w:t>
      </w:r>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r w:rsidRPr="000A1443">
        <w:rPr>
          <w:b/>
          <w:spacing w:val="40"/>
        </w:rPr>
        <w:t>az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6D311B" w:rsidP="00FF27CC">
      <w:pPr>
        <w:tabs>
          <w:tab w:val="left" w:pos="0"/>
        </w:tabs>
        <w:jc w:val="both"/>
      </w:pPr>
      <w:r>
        <w:t>A ….</w:t>
      </w:r>
      <w:r>
        <w:rPr>
          <w:rStyle w:val="Lbjegyzet-hivatkozs"/>
        </w:rPr>
        <w:footnoteReference w:id="7"/>
      </w:r>
      <w:r>
        <w:t xml:space="preserve"> részajánlati kör(ök) vonatkozásában n</w:t>
      </w:r>
      <w:r w:rsidR="00FF27CC" w:rsidRPr="0018571F">
        <w:t>em állnak fenn velünk szembe</w:t>
      </w:r>
      <w:r w:rsidR="00FF27CC">
        <w:t>n a közbeszerzésekről szóló 2015. évi CXLIII</w:t>
      </w:r>
      <w:r w:rsidR="00FF27CC" w:rsidRPr="0018571F">
        <w:t xml:space="preserve">. törvényben (Kbt.) foglalt alábbi kizáró okok, mely szerint nem lehet ajánlattevő aki: </w:t>
      </w:r>
    </w:p>
    <w:p w:rsidR="00FF27CC" w:rsidRPr="00BC2D01" w:rsidRDefault="00FF27CC" w:rsidP="00FF27CC">
      <w:pPr>
        <w:tabs>
          <w:tab w:val="left" w:pos="0"/>
        </w:tabs>
        <w:rPr>
          <w:sz w:val="12"/>
          <w:szCs w:val="12"/>
        </w:rPr>
      </w:pPr>
    </w:p>
    <w:p w:rsidR="00FF27CC" w:rsidRPr="0018571F" w:rsidRDefault="00FF27CC" w:rsidP="00FF27CC">
      <w:pPr>
        <w:tabs>
          <w:tab w:val="left" w:pos="0"/>
        </w:tabs>
        <w:rPr>
          <w:b/>
        </w:rPr>
      </w:pPr>
      <w:r>
        <w:rPr>
          <w:b/>
        </w:rPr>
        <w:t>Kbt. 62</w:t>
      </w:r>
      <w:r w:rsidRPr="0018571F">
        <w:rPr>
          <w:b/>
        </w:rPr>
        <w:t>.§ (1) bekezdés</w:t>
      </w:r>
      <w:r w:rsidR="006D311B" w:rsidRPr="006D311B">
        <w:rPr>
          <w:b/>
        </w:rPr>
        <w:t xml:space="preserve"> </w:t>
      </w:r>
      <w:r w:rsidR="006D311B">
        <w:rPr>
          <w:b/>
        </w:rPr>
        <w:t>k) pont kb) alpont</w:t>
      </w:r>
      <w:r w:rsidRPr="0018571F">
        <w:rPr>
          <w:b/>
        </w:rPr>
        <w:t>:</w:t>
      </w:r>
    </w:p>
    <w:p w:rsidR="00FF27CC" w:rsidRPr="0018571F" w:rsidRDefault="00FF27CC" w:rsidP="00FF27CC">
      <w:pPr>
        <w:tabs>
          <w:tab w:val="left" w:pos="0"/>
        </w:tabs>
        <w:jc w:val="both"/>
      </w:pPr>
      <w:r>
        <w:t>kb</w:t>
      </w:r>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Pr="00BC2D01" w:rsidRDefault="00FF27CC" w:rsidP="00FF27CC">
      <w:pPr>
        <w:tabs>
          <w:tab w:val="left" w:pos="0"/>
        </w:tabs>
        <w:rPr>
          <w:sz w:val="12"/>
          <w:szCs w:val="12"/>
        </w:rPr>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r w:rsidR="006D311B">
        <w:rPr>
          <w:bCs/>
        </w:rPr>
        <w:t>k) pont kb</w:t>
      </w:r>
      <w:r w:rsidR="006D311B" w:rsidRPr="0018571F">
        <w:rPr>
          <w:bCs/>
        </w:rPr>
        <w:t xml:space="preserve">) </w:t>
      </w:r>
      <w:r w:rsidR="006D311B">
        <w:rPr>
          <w:bCs/>
        </w:rPr>
        <w:t>al</w:t>
      </w:r>
      <w:r w:rsidR="006D311B" w:rsidRPr="0018571F">
        <w:rPr>
          <w:bCs/>
        </w:rPr>
        <w:t xml:space="preserve">pontja </w:t>
      </w:r>
      <w:r w:rsidRPr="0018571F">
        <w:rPr>
          <w:bCs/>
        </w:rPr>
        <w:t xml:space="preserve">szerinti kizáró ok tekintetében a </w:t>
      </w:r>
      <w:r>
        <w:t xml:space="preserve">321/2015. (X. 30.) Korm. rendelet 8. § i) pont ib) alpontja és a 10. § g) pont gb) </w:t>
      </w:r>
      <w:r w:rsidRPr="0018571F">
        <w:rPr>
          <w:bCs/>
        </w:rPr>
        <w:t xml:space="preserve">alpontja szerint külön is nyilatkozom, hogy </w:t>
      </w:r>
      <w:r w:rsidRPr="0018571F">
        <w:t xml:space="preserve">olyan társaságnak minősülünk, amelyet szabályozott tőzsdén </w:t>
      </w:r>
      <w:r w:rsidRPr="0018571F">
        <w:rPr>
          <w:b/>
        </w:rPr>
        <w:t>nem jegyeznek/jegyeznek</w:t>
      </w:r>
      <w:r w:rsidRPr="0018571F">
        <w:rPr>
          <w:vertAlign w:val="superscript"/>
        </w:rPr>
        <w:footnoteReference w:id="8"/>
      </w:r>
      <w:r w:rsidRPr="0018571F">
        <w:t xml:space="preserve">. </w:t>
      </w:r>
    </w:p>
    <w:p w:rsidR="00FF27CC" w:rsidRPr="00CC38AE" w:rsidRDefault="00FF27CC" w:rsidP="00FF27CC">
      <w:pPr>
        <w:tabs>
          <w:tab w:val="left" w:pos="0"/>
        </w:tabs>
        <w:rPr>
          <w:sz w:val="12"/>
          <w:szCs w:val="12"/>
        </w:rPr>
      </w:pPr>
    </w:p>
    <w:p w:rsidR="00FF27CC" w:rsidRPr="0018571F" w:rsidRDefault="00FF27CC" w:rsidP="00FF27CC">
      <w:pPr>
        <w:tabs>
          <w:tab w:val="left" w:pos="0"/>
        </w:tabs>
        <w:jc w:val="both"/>
      </w:pPr>
      <w:r w:rsidRPr="0018571F">
        <w:rPr>
          <w:b/>
        </w:rPr>
        <w:t>2.</w:t>
      </w:r>
      <w:r>
        <w:rPr>
          <w:b/>
        </w:rPr>
        <w:t>)</w:t>
      </w:r>
      <w:r w:rsidR="00B53317">
        <w:rPr>
          <w:b/>
        </w:rPr>
        <w:t>a)</w:t>
      </w:r>
      <w:r>
        <w:t xml:space="preserve"> </w:t>
      </w:r>
      <w:r w:rsidRPr="0018571F">
        <w:t xml:space="preserve">Mint szabályozott tőzsdén </w:t>
      </w:r>
      <w:r w:rsidRPr="0018571F">
        <w:rPr>
          <w:b/>
        </w:rPr>
        <w:t>nem jegyzett</w:t>
      </w:r>
      <w:r w:rsidRPr="0018571F">
        <w:rPr>
          <w:b/>
          <w:vertAlign w:val="superscript"/>
        </w:rPr>
        <w:footnoteReference w:id="9"/>
      </w:r>
      <w:r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Pr="0018571F">
        <w:rPr>
          <w:i/>
          <w:iCs/>
        </w:rPr>
        <w:t>r) </w:t>
      </w:r>
      <w:r>
        <w:t>pontja, ra)- rb) vagy rc)-rd) alpontja</w:t>
      </w:r>
      <w:r w:rsidRPr="0018571F">
        <w:t xml:space="preserve"> szerint definiált valamennyi tényleges tulajdonos nevéről és állandó lakóhelyéről:</w:t>
      </w:r>
    </w:p>
    <w:p w:rsidR="00FF27CC" w:rsidRPr="0018571F" w:rsidRDefault="00FF27CC" w:rsidP="00FF27CC">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Pr="00CC38AE" w:rsidRDefault="00FF27CC" w:rsidP="00FF27CC">
      <w:pPr>
        <w:tabs>
          <w:tab w:val="left" w:pos="0"/>
        </w:tabs>
        <w:rPr>
          <w:sz w:val="12"/>
          <w:szCs w:val="12"/>
        </w:rPr>
      </w:pPr>
    </w:p>
    <w:p w:rsidR="00FF27CC" w:rsidRPr="00BC2D01" w:rsidRDefault="00FF27CC" w:rsidP="00FF27CC">
      <w:pPr>
        <w:tabs>
          <w:tab w:val="left" w:pos="0"/>
        </w:tabs>
        <w:rPr>
          <w:b/>
        </w:rPr>
      </w:pPr>
      <w:r w:rsidRPr="00BC2D01">
        <w:rPr>
          <w:b/>
        </w:rPr>
        <w:t>VAGY*</w:t>
      </w:r>
    </w:p>
    <w:p w:rsidR="00FF27CC" w:rsidRPr="00CC38AE" w:rsidRDefault="00FF27CC" w:rsidP="00FF27CC">
      <w:pPr>
        <w:tabs>
          <w:tab w:val="left" w:pos="0"/>
        </w:tabs>
        <w:rPr>
          <w:sz w:val="12"/>
          <w:szCs w:val="12"/>
        </w:rPr>
      </w:pPr>
    </w:p>
    <w:p w:rsidR="00FF27CC" w:rsidRDefault="00FF27CC" w:rsidP="00FF27CC">
      <w:pPr>
        <w:tabs>
          <w:tab w:val="left" w:pos="0"/>
        </w:tabs>
        <w:jc w:val="both"/>
      </w:pPr>
      <w:r w:rsidRPr="00BD642C">
        <w:rPr>
          <w:b/>
        </w:rPr>
        <w:t>2.b)</w:t>
      </w:r>
      <w:r>
        <w:rPr>
          <w:b/>
        </w:rPr>
        <w:tab/>
      </w:r>
      <w:r>
        <w:t xml:space="preserve">Az ajánlattevőnek a pénzmosásról szóló törvény) 3. § r) pontja  ra),- rb), vagy rc)-rd),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CC38AE">
      <w:pPr>
        <w:pageBreakBefore/>
        <w:suppressAutoHyphens/>
        <w:jc w:val="center"/>
        <w:rPr>
          <w:b/>
          <w:lang w:eastAsia="ar-SA"/>
        </w:rPr>
      </w:pPr>
      <w:bookmarkStart w:id="6" w:name="_Toc395375916"/>
      <w:bookmarkStart w:id="7" w:name="_Toc228340123"/>
      <w:r>
        <w:rPr>
          <w:b/>
          <w:lang w:eastAsia="ar-SA"/>
        </w:rPr>
        <w:lastRenderedPageBreak/>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C23CEE" w:rsidRPr="00032C77" w:rsidRDefault="00C23CEE" w:rsidP="00CC38AE">
      <w:pPr>
        <w:suppressAutoHyphens/>
        <w:spacing w:after="120"/>
        <w:jc w:val="center"/>
        <w:rPr>
          <w:b/>
          <w:kern w:val="28"/>
        </w:rPr>
      </w:pPr>
    </w:p>
    <w:p w:rsidR="00B53317" w:rsidRDefault="00B53317" w:rsidP="00B53317">
      <w:pPr>
        <w:tabs>
          <w:tab w:val="left" w:pos="0"/>
        </w:tabs>
        <w:jc w:val="center"/>
        <w:rPr>
          <w:b/>
          <w:caps/>
        </w:rPr>
      </w:pPr>
      <w:r>
        <w:rPr>
          <w:b/>
          <w:caps/>
        </w:rPr>
        <w:t xml:space="preserve">Nyilatkozat </w:t>
      </w:r>
    </w:p>
    <w:p w:rsidR="00B53317" w:rsidRPr="001C737D" w:rsidRDefault="00B53317" w:rsidP="00B53317">
      <w:pPr>
        <w:tabs>
          <w:tab w:val="left" w:pos="0"/>
        </w:tabs>
        <w:jc w:val="center"/>
        <w:rPr>
          <w:b/>
          <w:caps/>
        </w:rPr>
      </w:pPr>
      <w:r w:rsidRPr="002A373B">
        <w:rPr>
          <w:b/>
        </w:rPr>
        <w:t xml:space="preserve">a </w:t>
      </w:r>
      <w:r>
        <w:rPr>
          <w:b/>
        </w:rPr>
        <w:t>K</w:t>
      </w:r>
      <w:r w:rsidRPr="002A373B">
        <w:rPr>
          <w:b/>
        </w:rPr>
        <w:t>bt. 67. § (4) bekezdés alapján</w:t>
      </w:r>
    </w:p>
    <w:p w:rsidR="00755A30" w:rsidRDefault="00755A30" w:rsidP="00857B47">
      <w:pPr>
        <w:tabs>
          <w:tab w:val="left" w:pos="0"/>
        </w:tabs>
        <w:jc w:val="center"/>
        <w:rPr>
          <w:b/>
          <w:caps/>
        </w:rPr>
      </w:pPr>
    </w:p>
    <w:p w:rsidR="00FF27CC" w:rsidRPr="004B5936" w:rsidRDefault="00FF27CC" w:rsidP="00FF27CC">
      <w:pPr>
        <w:tabs>
          <w:tab w:val="left" w:pos="0"/>
        </w:tabs>
        <w:jc w:val="center"/>
        <w:rPr>
          <w:b/>
        </w:rPr>
      </w:pPr>
      <w:r>
        <w:rPr>
          <w:b/>
        </w:rPr>
        <w:t xml:space="preserve">a 321/2015.(X.30.) Korm. rendelet 17.§ (2) bekezdése alapján az alvállalkozó és adott esetben az alkalmasság igazolásában résztvevő gazdálkodó szervezet vonatkozásában a Kbt. </w:t>
      </w:r>
      <w:r w:rsidR="00B53317">
        <w:rPr>
          <w:b/>
        </w:rPr>
        <w:t xml:space="preserve">62. § </w:t>
      </w:r>
      <w:r w:rsidR="00B53317" w:rsidRPr="002A373B">
        <w:rPr>
          <w:b/>
        </w:rPr>
        <w:t>(1) bekezdés g)-k), m) és q) pontjaiban</w:t>
      </w:r>
      <w:r w:rsidR="00B53317">
        <w:rPr>
          <w:b/>
        </w:rPr>
        <w:t xml:space="preserve"> </w:t>
      </w:r>
      <w:r>
        <w:rPr>
          <w:b/>
        </w:rPr>
        <w:t>foglalt kizáró okok fenn nem állásáról</w:t>
      </w:r>
    </w:p>
    <w:p w:rsidR="00C23CEE" w:rsidRPr="00032C77" w:rsidRDefault="00C23CEE" w:rsidP="00C23CEE">
      <w:pPr>
        <w:rPr>
          <w:lang w:eastAsia="ar-SA"/>
        </w:rPr>
      </w:pPr>
    </w:p>
    <w:p w:rsidR="00AC347A" w:rsidRDefault="004615D6" w:rsidP="00C23CEE">
      <w:pPr>
        <w:ind w:firstLine="487"/>
        <w:jc w:val="center"/>
        <w:rPr>
          <w:i/>
        </w:rPr>
      </w:pPr>
      <w:r>
        <w:rPr>
          <w:i/>
        </w:rPr>
        <w:t>„</w:t>
      </w:r>
      <w:r w:rsidRPr="00FE69A8">
        <w:rPr>
          <w:i/>
        </w:rPr>
        <w:t>A HM VGH vagyonkezelésében lévő Nőtlenszállók épületenergetikai fejlesztései I. ütem” a KEHOP 5.2.10 azonosító jelű pályázati felhívás alapjá</w:t>
      </w:r>
      <w:r>
        <w:rPr>
          <w:i/>
        </w:rPr>
        <w:t>n</w:t>
      </w:r>
    </w:p>
    <w:p w:rsidR="004615D6" w:rsidRDefault="004615D6" w:rsidP="00C23CEE">
      <w:pPr>
        <w:ind w:firstLine="487"/>
        <w:jc w:val="center"/>
        <w:rPr>
          <w:i/>
        </w:rPr>
      </w:pPr>
    </w:p>
    <w:p w:rsidR="00C23CEE" w:rsidRPr="00032C77" w:rsidRDefault="00C23CEE" w:rsidP="00C23CEE">
      <w:pPr>
        <w:ind w:firstLine="487"/>
        <w:jc w:val="center"/>
        <w:rPr>
          <w:i/>
        </w:rPr>
      </w:pPr>
      <w:r w:rsidRPr="00032C77">
        <w:t>tárgyú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r w:rsidRPr="00032C77">
        <w:t xml:space="preserve">Alulírott </w:t>
      </w:r>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r>
        <w:rPr>
          <w:b/>
          <w:spacing w:val="40"/>
        </w:rPr>
        <w:t>az alábbi nyilatkozatot teszem:</w:t>
      </w:r>
    </w:p>
    <w:p w:rsidR="00C23CEE" w:rsidRPr="00032C77" w:rsidRDefault="00C23CEE" w:rsidP="00C23CEE">
      <w:pPr>
        <w:spacing w:before="60" w:after="60" w:line="280" w:lineRule="exact"/>
        <w:jc w:val="both"/>
      </w:pPr>
    </w:p>
    <w:p w:rsidR="00FF27CC" w:rsidRPr="004B5936" w:rsidRDefault="00FF27CC" w:rsidP="00FF27CC">
      <w:pPr>
        <w:tabs>
          <w:tab w:val="left" w:pos="0"/>
        </w:tabs>
        <w:jc w:val="both"/>
      </w:pPr>
      <w:r>
        <w:t xml:space="preserve">A </w:t>
      </w:r>
      <w:r w:rsidR="00B53317">
        <w:t>….</w:t>
      </w:r>
      <w:r w:rsidR="00B53317">
        <w:rPr>
          <w:rStyle w:val="Lbjegyzet-hivatkozs"/>
        </w:rPr>
        <w:footnoteReference w:id="10"/>
      </w:r>
      <w:r w:rsidR="00B53317">
        <w:t xml:space="preserve"> részajánlati kör(ök) vonatkozásában a </w:t>
      </w:r>
      <w:r>
        <w:t xml:space="preserve">szerződés teljesítéséhez nem veszünk igénybe a Kbt. </w:t>
      </w:r>
      <w:r w:rsidR="00B53317">
        <w:t>62</w:t>
      </w:r>
      <w:r w:rsidR="00B53317" w:rsidRPr="00E542A8">
        <w:t>.</w:t>
      </w:r>
      <w:r w:rsidR="00B53317">
        <w:t xml:space="preserve"> </w:t>
      </w:r>
      <w:r w:rsidR="00B53317" w:rsidRPr="00E542A8">
        <w:t xml:space="preserve">§ </w:t>
      </w:r>
      <w:r w:rsidR="00B53317">
        <w:t xml:space="preserve">(1) bekezdés </w:t>
      </w:r>
      <w:r w:rsidR="00B53317" w:rsidRPr="007B7C20">
        <w:t>g)-k), m) és q) pontjaiban</w:t>
      </w:r>
      <w:r w:rsidR="00B53317">
        <w:rPr>
          <w:b/>
        </w:rPr>
        <w:t xml:space="preserve"> </w:t>
      </w:r>
      <w:r w:rsidRPr="00E542A8">
        <w:t>foglalt kizáró okok</w:t>
      </w:r>
      <w:r>
        <w:t xml:space="preserve"> hatálya alá eső alvállalkozót, továbbá az általunk az alkalmasság igazolására igénybe venni kívánt más gazdálkodó szervezet/ek sem tartoznak a Kbt. </w:t>
      </w:r>
      <w:r w:rsidR="00B53317">
        <w:t xml:space="preserve">62. § (1) bekezdés </w:t>
      </w:r>
      <w:r w:rsidR="00B53317" w:rsidRPr="007B7C20">
        <w:t>g)-k), m) és q) pontjaiban</w:t>
      </w:r>
      <w:r w:rsidR="00B53317">
        <w:rPr>
          <w:b/>
        </w:rPr>
        <w:t xml:space="preserve"> </w:t>
      </w:r>
      <w:r w:rsidRPr="00E542A8">
        <w:t>foglalt kizáró okok</w:t>
      </w:r>
      <w:r>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r>
        <w:t xml:space="preserve"> ………………, 201</w:t>
      </w:r>
      <w:r w:rsidR="001B6A5A">
        <w:t>7</w:t>
      </w:r>
      <w:r>
        <w:t>.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6"/>
    <w:bookmarkEnd w:id="7"/>
    <w:p w:rsidR="00773E12" w:rsidRDefault="006D623D" w:rsidP="00FC236F">
      <w:pPr>
        <w:pageBreakBefore/>
        <w:suppressAutoHyphens/>
        <w:jc w:val="center"/>
        <w:rPr>
          <w:i/>
          <w:lang w:eastAsia="ar-SA"/>
        </w:rPr>
      </w:pPr>
      <w:r>
        <w:rPr>
          <w:b/>
          <w:lang w:eastAsia="ar-SA"/>
        </w:rPr>
        <w:lastRenderedPageBreak/>
        <w:t>4</w:t>
      </w:r>
      <w:r w:rsidR="00773E12">
        <w:rPr>
          <w:b/>
          <w:lang w:eastAsia="ar-SA"/>
        </w:rPr>
        <w:t>. sz. minta</w:t>
      </w:r>
    </w:p>
    <w:p w:rsidR="00773E12" w:rsidRDefault="00773E12" w:rsidP="00FC236F">
      <w:pPr>
        <w:suppressAutoHyphens/>
        <w:spacing w:after="120"/>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alkalmassági  követelményekről</w:t>
      </w:r>
    </w:p>
    <w:p w:rsidR="00773E12" w:rsidRPr="004800A3" w:rsidRDefault="00773E12" w:rsidP="00773E12">
      <w:pPr>
        <w:suppressAutoHyphens/>
        <w:jc w:val="center"/>
        <w:rPr>
          <w:b/>
          <w:kern w:val="28"/>
          <w:highlight w:val="yellow"/>
        </w:rPr>
      </w:pPr>
    </w:p>
    <w:p w:rsidR="00773E12" w:rsidRDefault="004615D6" w:rsidP="004615D6">
      <w:pPr>
        <w:jc w:val="center"/>
        <w:rPr>
          <w:i/>
        </w:rPr>
      </w:pPr>
      <w:r>
        <w:rPr>
          <w:i/>
        </w:rPr>
        <w:t>„</w:t>
      </w:r>
      <w:r w:rsidRPr="00FE69A8">
        <w:rPr>
          <w:i/>
        </w:rPr>
        <w:t>A HM VGH vagyonkezelésében lévő Nőtlenszállók épületenergetikai fejlesztései I. ütem” a KEHOP 5.2.10 azonosító jelű pályázati felhívás alapjá</w:t>
      </w:r>
      <w:r>
        <w:rPr>
          <w:i/>
        </w:rPr>
        <w:t>n</w:t>
      </w:r>
    </w:p>
    <w:p w:rsidR="004615D6" w:rsidRDefault="004615D6" w:rsidP="004615D6">
      <w:pPr>
        <w:jc w:val="center"/>
        <w:rPr>
          <w:rFonts w:eastAsia="Calibri"/>
          <w:snapToGrid w:val="0"/>
        </w:rPr>
      </w:pPr>
    </w:p>
    <w:p w:rsidR="00773E12" w:rsidRDefault="00773E12" w:rsidP="00773E12">
      <w:pPr>
        <w:jc w:val="center"/>
      </w:pPr>
      <w:r>
        <w:t xml:space="preserve">Alulírott </w:t>
      </w:r>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r>
        <w:rPr>
          <w:b/>
          <w:spacing w:val="40"/>
        </w:rPr>
        <w:t>az alábbi nyilatkozatot teszem</w:t>
      </w:r>
      <w:r>
        <w:rPr>
          <w:b/>
        </w:rPr>
        <w:t>:</w:t>
      </w:r>
    </w:p>
    <w:p w:rsidR="00B53317" w:rsidRDefault="00B53317" w:rsidP="00773E12">
      <w:pPr>
        <w:jc w:val="center"/>
        <w:rPr>
          <w:b/>
        </w:rPr>
      </w:pPr>
    </w:p>
    <w:p w:rsidR="00773E12" w:rsidRDefault="00B53317" w:rsidP="00773E12">
      <w:pPr>
        <w:jc w:val="both"/>
      </w:pPr>
      <w:r>
        <w:t>A ….</w:t>
      </w:r>
      <w:r>
        <w:rPr>
          <w:rStyle w:val="Lbjegyzet-hivatkozs"/>
        </w:rPr>
        <w:footnoteReference w:id="11"/>
      </w:r>
      <w:r>
        <w:t xml:space="preserve"> részajánlati kör(ök) vonatkozásában</w:t>
      </w:r>
    </w:p>
    <w:p w:rsidR="00B53317" w:rsidRDefault="00B53317" w:rsidP="00773E12">
      <w:pPr>
        <w:jc w:val="both"/>
      </w:pPr>
    </w:p>
    <w:p w:rsidR="00773E12" w:rsidRDefault="00773E12" w:rsidP="001D0A36">
      <w:pPr>
        <w:numPr>
          <w:ilvl w:val="0"/>
          <w:numId w:val="20"/>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1D0A36">
      <w:pPr>
        <w:numPr>
          <w:ilvl w:val="0"/>
          <w:numId w:val="20"/>
        </w:numPr>
        <w:contextualSpacing/>
        <w:jc w:val="both"/>
      </w:pPr>
      <w:r>
        <w:t>Nyilatkozom, hogy megfelelek az ajánlattételi felhívás 13. pontjában szereplő M2.) műszaki és szakmai alkalmassági követelménynek.</w:t>
      </w:r>
    </w:p>
    <w:p w:rsidR="00773E12" w:rsidRDefault="00773E12" w:rsidP="00773E12">
      <w:pPr>
        <w:jc w:val="both"/>
      </w:pPr>
    </w:p>
    <w:p w:rsidR="006D623D" w:rsidRDefault="006D623D" w:rsidP="001D0A36">
      <w:pPr>
        <w:numPr>
          <w:ilvl w:val="0"/>
          <w:numId w:val="20"/>
        </w:numPr>
        <w:contextualSpacing/>
        <w:jc w:val="both"/>
      </w:pPr>
      <w:r>
        <w:t xml:space="preserve">Nyilatkozom, hogy megfelelek az ajánlattételi felhívás 13. pontjában szereplő </w:t>
      </w:r>
      <w:r w:rsidR="00AC347A">
        <w:t>SZ</w:t>
      </w:r>
      <w:r>
        <w:t xml:space="preserve">1.) </w:t>
      </w:r>
      <w:r w:rsidR="007C476C">
        <w:t>s</w:t>
      </w:r>
      <w:r w:rsidR="007C476C" w:rsidRPr="00050CBD">
        <w:t>zakmai tevékenység végzésére vonatkozó</w:t>
      </w:r>
      <w:r w:rsidR="007C476C">
        <w:t xml:space="preserve"> </w:t>
      </w:r>
      <w:r>
        <w:t>alkalmassági követelménynek.</w:t>
      </w:r>
    </w:p>
    <w:p w:rsidR="00AC347A" w:rsidRDefault="00AC347A" w:rsidP="002F1C1C">
      <w:pPr>
        <w:contextualSpacing/>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 ………………,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FC236F">
      <w:pPr>
        <w:pageBreakBefore/>
        <w:suppressAutoHyphens/>
        <w:spacing w:after="120"/>
        <w:jc w:val="center"/>
        <w:rPr>
          <w:b/>
          <w:bCs/>
          <w:iCs/>
          <w:color w:val="222222"/>
        </w:rPr>
      </w:pPr>
      <w:r>
        <w:rPr>
          <w:b/>
        </w:rPr>
        <w:lastRenderedPageBreak/>
        <w:t xml:space="preserve">5. sz. </w:t>
      </w:r>
      <w:r w:rsidRPr="000707A5">
        <w:rPr>
          <w:b/>
          <w:lang w:eastAsia="ar-SA"/>
        </w:rPr>
        <w:t>minta</w:t>
      </w:r>
    </w:p>
    <w:p w:rsidR="00AC410E" w:rsidRDefault="00AC410E" w:rsidP="00BC2D01">
      <w:pPr>
        <w:jc w:val="center"/>
        <w:rPr>
          <w:rFonts w:ascii="Times" w:hAnsi="Times" w:cs="Times"/>
          <w:b/>
          <w:bCs/>
          <w:color w:val="000000"/>
        </w:rPr>
      </w:pPr>
      <w:r w:rsidRPr="006B0BCC">
        <w:rPr>
          <w:rFonts w:ascii="Times" w:hAnsi="Times" w:cs="Times"/>
          <w:b/>
          <w:bCs/>
          <w:color w:val="000000"/>
        </w:rPr>
        <w:t>NYILATKOZAT</w:t>
      </w:r>
    </w:p>
    <w:p w:rsidR="00B53317" w:rsidRDefault="00B53317" w:rsidP="00B53317">
      <w:pPr>
        <w:jc w:val="center"/>
        <w:rPr>
          <w:rFonts w:ascii="Times" w:hAnsi="Times" w:cs="Times"/>
          <w:b/>
          <w:bCs/>
          <w:color w:val="000000"/>
        </w:rPr>
      </w:pPr>
      <w:r>
        <w:rPr>
          <w:rFonts w:ascii="Times" w:hAnsi="Times" w:cs="Times"/>
          <w:b/>
          <w:bCs/>
          <w:color w:val="000000"/>
        </w:rPr>
        <w:t>a Kbt. 66. § (2) bekezdése alapján</w:t>
      </w:r>
    </w:p>
    <w:p w:rsidR="00AC410E" w:rsidRPr="00396AF7" w:rsidRDefault="00AC410E" w:rsidP="00AC410E">
      <w:pPr>
        <w:suppressAutoHyphens/>
        <w:jc w:val="center"/>
        <w:rPr>
          <w:b/>
          <w:kern w:val="28"/>
        </w:rPr>
      </w:pPr>
    </w:p>
    <w:p w:rsidR="00AC410E" w:rsidRDefault="004615D6" w:rsidP="004615D6">
      <w:pPr>
        <w:jc w:val="center"/>
        <w:rPr>
          <w:i/>
        </w:rPr>
      </w:pPr>
      <w:r>
        <w:rPr>
          <w:i/>
        </w:rPr>
        <w:t>„</w:t>
      </w:r>
      <w:r w:rsidRPr="00FE69A8">
        <w:rPr>
          <w:i/>
        </w:rPr>
        <w:t>A HM VGH vagyonkezelésében lévő Nőtlenszállók épületenergetikai fejlesztései I. ütem” a KEHOP 5.2.10 azonosító jelű pályázati felhívás alapjá</w:t>
      </w:r>
      <w:r>
        <w:rPr>
          <w:i/>
        </w:rPr>
        <w:t>n</w:t>
      </w:r>
    </w:p>
    <w:p w:rsidR="004615D6" w:rsidRPr="00396AF7" w:rsidRDefault="004615D6" w:rsidP="004615D6">
      <w:pPr>
        <w:jc w:val="center"/>
        <w:rPr>
          <w:rFonts w:eastAsia="Calibri"/>
          <w:snapToGrid w:val="0"/>
          <w:lang w:eastAsia="en-US"/>
        </w:rPr>
      </w:pPr>
    </w:p>
    <w:p w:rsidR="00AC410E" w:rsidRPr="00396AF7" w:rsidRDefault="00AC410E" w:rsidP="00AC410E">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r w:rsidRPr="00396AF7">
        <w:rPr>
          <w:b/>
          <w:spacing w:val="40"/>
        </w:rPr>
        <w:t>az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B53317" w:rsidRPr="002A373B" w:rsidRDefault="00B53317" w:rsidP="00B53317">
      <w:pPr>
        <w:ind w:left="284"/>
        <w:jc w:val="both"/>
      </w:pPr>
      <w:r>
        <w:t>A .….</w:t>
      </w:r>
      <w:r>
        <w:rPr>
          <w:rStyle w:val="Lbjegyzet-hivatkozs"/>
        </w:rPr>
        <w:footnoteReference w:id="12"/>
      </w:r>
      <w:r>
        <w:t xml:space="preserve"> részajánlati kör(ök) vonatkozásában a</w:t>
      </w:r>
      <w:r w:rsidRPr="002A373B">
        <w:t xml:space="preserve"> tárgyi közbeszerzési eljárás Ajánlattételi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B53317" w:rsidRPr="002A373B" w:rsidRDefault="00B53317" w:rsidP="00B53317">
      <w:pPr>
        <w:ind w:left="284"/>
        <w:jc w:val="both"/>
      </w:pPr>
      <w:r w:rsidRPr="002A373B">
        <w:t xml:space="preserve"> </w:t>
      </w:r>
    </w:p>
    <w:p w:rsidR="00B53317" w:rsidRPr="002A373B" w:rsidRDefault="00B53317" w:rsidP="00B53317">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Felolvasólapon feltüntetett ellenszolgáltatási összegért teljesítjük.</w:t>
      </w:r>
    </w:p>
    <w:p w:rsidR="00B53317" w:rsidRDefault="00B53317" w:rsidP="00AC410E">
      <w:pPr>
        <w:suppressAutoHyphens/>
        <w:ind w:firstLine="709"/>
        <w:jc w:val="both"/>
        <w:rPr>
          <w:lang w:eastAsia="ar-SA"/>
        </w:rPr>
      </w:pPr>
    </w:p>
    <w:p w:rsidR="00B53317" w:rsidRDefault="00B53317" w:rsidP="00AC410E">
      <w:pPr>
        <w:suppressAutoHyphens/>
        <w:ind w:firstLine="709"/>
        <w:jc w:val="both"/>
        <w:rPr>
          <w:lang w:eastAsia="ar-SA"/>
        </w:rPr>
      </w:pPr>
    </w:p>
    <w:p w:rsidR="00B53317" w:rsidRPr="00396AF7" w:rsidRDefault="00B53317" w:rsidP="00B53317">
      <w:pPr>
        <w:tabs>
          <w:tab w:val="left" w:pos="0"/>
        </w:tabs>
      </w:pPr>
      <w:r w:rsidRPr="00396AF7">
        <w:t>Kelt: ………………, 201</w:t>
      </w:r>
      <w:r>
        <w:t>7</w:t>
      </w:r>
      <w:r w:rsidRPr="00396AF7">
        <w:t>. …………… „…”</w:t>
      </w:r>
    </w:p>
    <w:p w:rsidR="00B53317" w:rsidRPr="00396AF7" w:rsidRDefault="00B53317" w:rsidP="00B53317">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53317" w:rsidRPr="00396AF7" w:rsidTr="00BC2D01">
        <w:tc>
          <w:tcPr>
            <w:tcW w:w="4819" w:type="dxa"/>
          </w:tcPr>
          <w:p w:rsidR="00B53317" w:rsidRPr="00396AF7" w:rsidRDefault="00B53317" w:rsidP="00BC2D01">
            <w:pPr>
              <w:spacing w:before="60" w:after="60" w:line="280" w:lineRule="exact"/>
              <w:jc w:val="center"/>
            </w:pPr>
            <w:r w:rsidRPr="00396AF7">
              <w:t>………………………………</w:t>
            </w:r>
          </w:p>
        </w:tc>
      </w:tr>
      <w:tr w:rsidR="00B53317" w:rsidRPr="00396AF7" w:rsidTr="00BC2D01">
        <w:tc>
          <w:tcPr>
            <w:tcW w:w="4819" w:type="dxa"/>
          </w:tcPr>
          <w:p w:rsidR="00B53317" w:rsidRPr="00396AF7" w:rsidRDefault="00B53317" w:rsidP="00BC2D01">
            <w:pPr>
              <w:spacing w:before="60" w:after="60" w:line="280" w:lineRule="exact"/>
              <w:jc w:val="center"/>
            </w:pPr>
            <w:r w:rsidRPr="00396AF7">
              <w:t>cégszerű aláírás</w:t>
            </w:r>
          </w:p>
        </w:tc>
      </w:tr>
    </w:tbl>
    <w:p w:rsidR="00B53317" w:rsidRDefault="00B53317" w:rsidP="00AC410E">
      <w:pPr>
        <w:suppressAutoHyphens/>
        <w:ind w:firstLine="709"/>
        <w:jc w:val="both"/>
        <w:rPr>
          <w:lang w:eastAsia="ar-SA"/>
        </w:rPr>
      </w:pPr>
    </w:p>
    <w:p w:rsidR="00AC410E" w:rsidRDefault="00AC410E" w:rsidP="00AC410E">
      <w:pPr>
        <w:suppressAutoHyphens/>
        <w:ind w:firstLine="709"/>
        <w:jc w:val="both"/>
        <w:rPr>
          <w:rFonts w:ascii="Times" w:hAnsi="Times" w:cs="Times"/>
          <w:b/>
          <w:bCs/>
          <w:color w:val="000000"/>
        </w:rPr>
      </w:pPr>
    </w:p>
    <w:p w:rsidR="00B53317" w:rsidRPr="00396AF7" w:rsidRDefault="00B53317" w:rsidP="00B53317">
      <w:pPr>
        <w:spacing w:before="60" w:after="60" w:line="280" w:lineRule="exact"/>
        <w:jc w:val="both"/>
      </w:pPr>
      <w:r w:rsidRPr="002A373B">
        <w:rPr>
          <w:b/>
        </w:rPr>
        <w:t>Megjegyzés:</w:t>
      </w:r>
      <w:r>
        <w:t xml:space="preserve"> A Kbt. 47. § (2) bekezdése alapján jelen nyilatkozatot eredeti aláírt példányban kell benyújtani!</w:t>
      </w:r>
    </w:p>
    <w:p w:rsidR="00AC410E" w:rsidRDefault="00AC410E" w:rsidP="00AC410E">
      <w:pPr>
        <w:suppressAutoHyphens/>
        <w:ind w:firstLine="709"/>
        <w:jc w:val="both"/>
        <w:rPr>
          <w:rFonts w:ascii="Times" w:hAnsi="Times" w:cs="Times"/>
          <w:b/>
          <w:bCs/>
          <w:color w:val="000000"/>
        </w:rPr>
      </w:pPr>
    </w:p>
    <w:p w:rsidR="00F86327" w:rsidRDefault="006F4A4C" w:rsidP="005C0C16">
      <w:pPr>
        <w:pStyle w:val="NormlWeb"/>
        <w:pageBreakBefore/>
        <w:spacing w:before="0" w:beforeAutospacing="0" w:after="0" w:afterAutospacing="0"/>
        <w:jc w:val="center"/>
        <w:rPr>
          <w:b/>
          <w:lang w:eastAsia="ar-SA"/>
        </w:rPr>
      </w:pPr>
      <w:r>
        <w:rPr>
          <w:b/>
          <w:lang w:eastAsia="ar-SA"/>
        </w:rPr>
        <w:lastRenderedPageBreak/>
        <w:t>6</w:t>
      </w:r>
      <w:r w:rsidR="004206B4" w:rsidRPr="00196427">
        <w:rPr>
          <w:b/>
          <w:lang w:eastAsia="ar-SA"/>
        </w:rPr>
        <w:t>. sz. minta</w:t>
      </w:r>
    </w:p>
    <w:p w:rsidR="005C0C16" w:rsidRPr="00196427" w:rsidRDefault="005C0C16" w:rsidP="005C0C16">
      <w:pPr>
        <w:pStyle w:val="NormlWeb"/>
        <w:spacing w:before="0" w:beforeAutospacing="0" w:after="0" w:afterAutospacing="0"/>
        <w:jc w:val="center"/>
        <w:rPr>
          <w:b/>
          <w:lang w:eastAsia="ar-SA"/>
        </w:rPr>
      </w:pPr>
    </w:p>
    <w:p w:rsidR="00196427" w:rsidRPr="00196427" w:rsidRDefault="00196427" w:rsidP="00196427">
      <w:pPr>
        <w:jc w:val="center"/>
        <w:rPr>
          <w:b/>
          <w:bCs/>
        </w:rPr>
      </w:pPr>
      <w:r w:rsidRPr="00196427">
        <w:rPr>
          <w:b/>
          <w:bCs/>
        </w:rPr>
        <w:t>NYILATKOZAT</w:t>
      </w:r>
    </w:p>
    <w:p w:rsidR="00196427" w:rsidRPr="00196427" w:rsidRDefault="00196427" w:rsidP="00196427">
      <w:pPr>
        <w:jc w:val="center"/>
      </w:pPr>
    </w:p>
    <w:p w:rsidR="00196427" w:rsidRPr="00196427" w:rsidRDefault="00196427" w:rsidP="00196427">
      <w:pPr>
        <w:jc w:val="center"/>
        <w:rPr>
          <w:b/>
          <w:bCs/>
          <w:color w:val="000000"/>
        </w:rPr>
      </w:pPr>
      <w:r w:rsidRPr="00196427">
        <w:rPr>
          <w:b/>
          <w:bCs/>
          <w:color w:val="000000"/>
        </w:rPr>
        <w:t>a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r w:rsidRPr="00196427">
        <w:rPr>
          <w:color w:val="000000"/>
        </w:rPr>
        <w:t>Alulírott ………………….…………………………., mint a(z) ………………………….…………….…………… (székhely: …………………………………………….……) cégjegyzésre/aláírásra jogosult képviselője, jelen okirat aláírásával, ezennel büntetőjogi felelősségem tudatában</w:t>
      </w:r>
    </w:p>
    <w:p w:rsidR="00755A30" w:rsidRDefault="00755A30" w:rsidP="00196427">
      <w:pPr>
        <w:jc w:val="both"/>
        <w:rPr>
          <w:b/>
          <w:bCs/>
          <w:color w:val="000000"/>
        </w:rPr>
      </w:pPr>
    </w:p>
    <w:p w:rsidR="00196427" w:rsidRPr="00196427" w:rsidRDefault="00196427" w:rsidP="00755A30">
      <w:pPr>
        <w:jc w:val="center"/>
        <w:rPr>
          <w:color w:val="000000"/>
        </w:rPr>
      </w:pPr>
      <w:r w:rsidRPr="00196427">
        <w:rPr>
          <w:b/>
          <w:bCs/>
          <w:color w:val="000000"/>
        </w:rPr>
        <w:t>nyilatkozom</w:t>
      </w:r>
    </w:p>
    <w:p w:rsidR="00755A30" w:rsidRDefault="00755A30" w:rsidP="00196427">
      <w:pPr>
        <w:jc w:val="both"/>
        <w:rPr>
          <w:color w:val="000000"/>
        </w:rPr>
      </w:pPr>
    </w:p>
    <w:p w:rsidR="00196427" w:rsidRPr="00196427" w:rsidRDefault="00196427" w:rsidP="00196427">
      <w:pPr>
        <w:jc w:val="both"/>
        <w:rPr>
          <w:color w:val="000000"/>
        </w:rPr>
      </w:pPr>
      <w:r w:rsidRPr="00196427">
        <w:rPr>
          <w:color w:val="000000"/>
        </w:rPr>
        <w:t>arról, hogy a(z) (teljes név) ………….………………………………………………………… a nemzeti vagyonról szóló 2011. évi CXCVI. törvény 3. § (1) bekezdésének 1. pontja</w:t>
      </w:r>
      <w:r w:rsidRPr="00196427">
        <w:rPr>
          <w:color w:val="000000"/>
          <w:vertAlign w:val="superscript"/>
        </w:rPr>
        <w:footnoteReference w:id="13"/>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lastRenderedPageBreak/>
        <w:t>Az átláthatósági nyilatkozathoz csatolandó adatok, vagy azokat alátámasztó dokumentumok az államháztartásról</w:t>
      </w:r>
      <w:r w:rsidR="00342292">
        <w:rPr>
          <w:b/>
        </w:rPr>
        <w:t xml:space="preserve"> szóló 2011. évi CXCV.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r w:rsidRPr="00196427">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Az általam képviselt szervezetnek a pénzmosás és a terrorizmus finanszírozása megelőzéséről és megakadályozásáról szóló 2007. évi CXXXVI. törvény 3. § r) pontja alapján a következő természetes személy(ek)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196427" w:rsidRDefault="00196427" w:rsidP="00196427">
      <w:pPr>
        <w:jc w:val="center"/>
        <w:outlineLvl w:val="0"/>
      </w:pPr>
      <w:bookmarkStart w:id="8" w:name="_Toc445113608"/>
      <w:bookmarkStart w:id="9" w:name="_Toc451258136"/>
      <w:bookmarkStart w:id="10" w:name="_Toc462238724"/>
      <w:bookmarkStart w:id="11" w:name="_Toc463604226"/>
      <w:bookmarkStart w:id="12" w:name="_Toc476041556"/>
      <w:bookmarkStart w:id="13" w:name="_Toc478022591"/>
      <w:r w:rsidRPr="00196427">
        <w:t>P. H.</w:t>
      </w:r>
      <w:bookmarkEnd w:id="8"/>
      <w:bookmarkEnd w:id="9"/>
      <w:bookmarkEnd w:id="10"/>
      <w:bookmarkEnd w:id="11"/>
      <w:bookmarkEnd w:id="12"/>
      <w:bookmarkEnd w:id="13"/>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cégjegyzésre/aláírásra jogosult</w:t>
      </w:r>
    </w:p>
    <w:p w:rsidR="00196427" w:rsidRPr="00196427" w:rsidRDefault="00196427">
      <w:pPr>
        <w:rPr>
          <w:b/>
          <w:lang w:eastAsia="ar-SA"/>
        </w:rPr>
      </w:pPr>
      <w:r w:rsidRPr="00196427">
        <w:rPr>
          <w:b/>
          <w:lang w:eastAsia="ar-SA"/>
        </w:rPr>
        <w:br w:type="page"/>
      </w:r>
    </w:p>
    <w:p w:rsidR="00066617" w:rsidRDefault="006F4A4C" w:rsidP="005C0C16">
      <w:pPr>
        <w:spacing w:after="240"/>
        <w:jc w:val="center"/>
        <w:rPr>
          <w:b/>
          <w:lang w:eastAsia="ar-SA"/>
        </w:rPr>
      </w:pPr>
      <w:r>
        <w:rPr>
          <w:b/>
          <w:lang w:eastAsia="ar-SA"/>
        </w:rPr>
        <w:lastRenderedPageBreak/>
        <w:t>7</w:t>
      </w:r>
      <w:r w:rsidR="00066617">
        <w:rPr>
          <w:b/>
          <w:lang w:eastAsia="ar-SA"/>
        </w:rPr>
        <w:t>. sz. minta</w:t>
      </w: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2</w:t>
      </w:r>
      <w:r w:rsidR="005C0C16">
        <w:rPr>
          <w:b/>
          <w:caps/>
        </w:rPr>
        <w:t>2</w:t>
      </w:r>
      <w:r w:rsidR="00687B7C" w:rsidRPr="00FA2749">
        <w:rPr>
          <w:b/>
          <w:caps/>
        </w:rPr>
        <w:t xml:space="preserve">. </w:t>
      </w:r>
      <w:r w:rsidR="00B53317">
        <w:rPr>
          <w:b/>
          <w:caps/>
        </w:rPr>
        <w:t>u</w:t>
      </w:r>
      <w:r w:rsidRPr="00FA2749">
        <w:rPr>
          <w:b/>
          <w:caps/>
        </w:rPr>
        <w:t>) 1-</w:t>
      </w:r>
      <w:r w:rsidR="007B36AD">
        <w:rPr>
          <w:b/>
          <w:caps/>
        </w:rPr>
        <w:t>2</w:t>
      </w:r>
      <w:r w:rsidR="005C0C16">
        <w:rPr>
          <w:b/>
          <w:caps/>
        </w:rPr>
        <w:t>3</w:t>
      </w:r>
      <w:r w:rsidRPr="00FA2749">
        <w:rPr>
          <w:b/>
          <w:caps/>
        </w:rPr>
        <w:t xml:space="preserve">. </w:t>
      </w:r>
      <w:r w:rsidR="00066617" w:rsidRPr="00FA2749">
        <w:rPr>
          <w:b/>
          <w:caps/>
        </w:rPr>
        <w:t>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D2417D" w:rsidRDefault="004615D6" w:rsidP="004615D6">
      <w:pPr>
        <w:jc w:val="center"/>
        <w:rPr>
          <w:i/>
        </w:rPr>
      </w:pPr>
      <w:r>
        <w:rPr>
          <w:i/>
        </w:rPr>
        <w:t>„</w:t>
      </w:r>
      <w:r w:rsidRPr="00FE69A8">
        <w:rPr>
          <w:i/>
        </w:rPr>
        <w:t>A HM VGH vagyonkezelésében lévő Nőtlenszállók épületenergetikai fejlesztései I. ütem” a KEHOP 5.2.10 azonosító jelű pályázati felhívás alapjá</w:t>
      </w:r>
      <w:r>
        <w:rPr>
          <w:i/>
        </w:rPr>
        <w:t>n</w:t>
      </w:r>
    </w:p>
    <w:p w:rsidR="004615D6" w:rsidRDefault="004615D6" w:rsidP="004615D6">
      <w:pPr>
        <w:jc w:val="center"/>
        <w:rPr>
          <w:rFonts w:eastAsia="Calibri"/>
          <w:snapToGrid w:val="0"/>
          <w:lang w:eastAsia="en-US"/>
        </w:rPr>
      </w:pPr>
    </w:p>
    <w:p w:rsidR="00F7349E" w:rsidRPr="00ED5F71" w:rsidRDefault="00F7349E" w:rsidP="004615D6">
      <w:pPr>
        <w:jc w:val="center"/>
        <w:rPr>
          <w:rFonts w:eastAsia="Calibri"/>
          <w:snapToGrid w:val="0"/>
          <w:lang w:eastAsia="en-US"/>
        </w:rPr>
      </w:pPr>
    </w:p>
    <w:p w:rsidR="00D2417D" w:rsidRPr="00ED5F71" w:rsidRDefault="00D2417D" w:rsidP="00D2417D">
      <w:pPr>
        <w:jc w:val="center"/>
      </w:pPr>
      <w:r w:rsidRPr="00ED5F71">
        <w:t xml:space="preserve">Alulírott </w:t>
      </w:r>
      <w:r w:rsidRPr="00ED5F71">
        <w:rPr>
          <w:snapToGrid w:val="0"/>
        </w:rPr>
        <w:t>……………</w:t>
      </w:r>
      <w:r w:rsidRPr="00ED5F71">
        <w:t xml:space="preserve">……………………….. (ajánlattevő), melyet képvisel: </w:t>
      </w:r>
      <w:r w:rsidRPr="00ED5F71">
        <w:rPr>
          <w:snapToGrid w:val="0"/>
        </w:rPr>
        <w:t>……………</w:t>
      </w:r>
    </w:p>
    <w:p w:rsidR="00D2417D" w:rsidRDefault="00D2417D" w:rsidP="00D2417D">
      <w:pPr>
        <w:jc w:val="both"/>
      </w:pPr>
    </w:p>
    <w:p w:rsidR="00F7349E" w:rsidRPr="00ED5F71" w:rsidRDefault="00F7349E" w:rsidP="00D2417D">
      <w:pPr>
        <w:jc w:val="both"/>
      </w:pPr>
    </w:p>
    <w:p w:rsidR="00D2417D" w:rsidRPr="00ED5F71" w:rsidRDefault="00D2417D" w:rsidP="00D2417D">
      <w:pPr>
        <w:jc w:val="center"/>
        <w:rPr>
          <w:b/>
        </w:rPr>
      </w:pPr>
      <w:r w:rsidRPr="00ED5F71">
        <w:rPr>
          <w:b/>
          <w:spacing w:val="40"/>
        </w:rPr>
        <w:t>az alábbi nyilatkozatot teszem</w:t>
      </w:r>
      <w:r w:rsidRPr="00ED5F71">
        <w:rPr>
          <w:b/>
        </w:rPr>
        <w:t>:</w:t>
      </w:r>
    </w:p>
    <w:p w:rsidR="00D2417D" w:rsidRDefault="00D2417D" w:rsidP="00D2417D">
      <w:pPr>
        <w:jc w:val="both"/>
      </w:pPr>
    </w:p>
    <w:p w:rsidR="00F7349E" w:rsidRPr="00ED5F71" w:rsidRDefault="00F7349E" w:rsidP="00D2417D">
      <w:pPr>
        <w:jc w:val="both"/>
      </w:pPr>
    </w:p>
    <w:p w:rsidR="00DA4204" w:rsidRPr="009A1128" w:rsidRDefault="00DA4204" w:rsidP="00DA4204">
      <w:pPr>
        <w:pStyle w:val="Listaszerbekezds"/>
        <w:numPr>
          <w:ilvl w:val="0"/>
          <w:numId w:val="15"/>
        </w:numPr>
        <w:spacing w:after="120"/>
        <w:ind w:left="330" w:hanging="330"/>
        <w:jc w:val="both"/>
      </w:pPr>
      <w:r w:rsidRPr="009A1128">
        <w:t>Nyilatkozom, hogy a beszerzési eljárás megnyerése esetén a Szerződés aláír</w:t>
      </w:r>
      <w:r>
        <w:t xml:space="preserve">ására ………………………………..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DA4204"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DA4204" w:rsidRPr="009A1128" w:rsidRDefault="00DA4204" w:rsidP="00DA4204">
      <w:pPr>
        <w:pStyle w:val="Listaszerbekezds"/>
        <w:spacing w:after="120"/>
        <w:ind w:left="330"/>
        <w:jc w:val="both"/>
      </w:pPr>
      <w:r w:rsidRPr="009A1128">
        <w:t>Tudomásul veszem továbbá, hogy az Ajánlatkérő a benyújtott ajánlatokat nem tudja visszaszolgáltatni sem egészében, sem részeiben.</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t>A Kbt. 66. § (6</w:t>
      </w:r>
      <w:r w:rsidRPr="009A1128">
        <w:t>) bekezdés alapján alvállalkozót:</w:t>
      </w:r>
    </w:p>
    <w:p w:rsidR="00DA4204" w:rsidRDefault="00DA4204" w:rsidP="005B27AD">
      <w:pPr>
        <w:numPr>
          <w:ilvl w:val="0"/>
          <w:numId w:val="29"/>
        </w:numPr>
        <w:ind w:left="992" w:hanging="425"/>
        <w:contextualSpacing/>
        <w:jc w:val="both"/>
      </w:pPr>
      <w:r w:rsidRPr="009A1128">
        <w:t xml:space="preserve">nem kívánok igénybe venni. </w:t>
      </w:r>
    </w:p>
    <w:p w:rsidR="00B53317" w:rsidRPr="00BC2D01" w:rsidRDefault="00B53317" w:rsidP="00BC2D01">
      <w:pPr>
        <w:pStyle w:val="Szvegtrzs"/>
        <w:spacing w:line="240" w:lineRule="auto"/>
        <w:ind w:left="981"/>
        <w:jc w:val="left"/>
        <w:rPr>
          <w:b/>
          <w:szCs w:val="24"/>
        </w:rPr>
      </w:pPr>
      <w:r w:rsidRPr="00BC2D01">
        <w:rPr>
          <w:b/>
          <w:szCs w:val="24"/>
        </w:rPr>
        <w:t>VAGY</w:t>
      </w:r>
    </w:p>
    <w:p w:rsidR="00B53317" w:rsidRPr="003A79B3" w:rsidRDefault="00DA4204" w:rsidP="005B27AD">
      <w:pPr>
        <w:numPr>
          <w:ilvl w:val="0"/>
          <w:numId w:val="29"/>
        </w:numPr>
        <w:spacing w:after="200" w:line="276" w:lineRule="auto"/>
        <w:ind w:left="993" w:hanging="426"/>
        <w:contextualSpacing/>
        <w:jc w:val="both"/>
        <w:rPr>
          <w:lang w:eastAsia="ar-SA"/>
        </w:rPr>
      </w:pPr>
      <w:r w:rsidRPr="009A1128">
        <w:t>igénybe kívánok venni</w:t>
      </w:r>
      <w:r w:rsidR="00B53317">
        <w:t xml:space="preserve">       </w:t>
      </w:r>
      <w:r w:rsidR="00B53317">
        <w:rPr>
          <w:lang w:eastAsia="ar-SA"/>
        </w:rPr>
        <w:t xml:space="preserve">– az 1. részajánlati körben </w:t>
      </w:r>
    </w:p>
    <w:p w:rsidR="00B53317" w:rsidRDefault="00B53317" w:rsidP="00B53317">
      <w:pPr>
        <w:ind w:left="2836" w:firstLine="709"/>
        <w:contextualSpacing/>
        <w:jc w:val="both"/>
        <w:rPr>
          <w:lang w:eastAsia="ar-SA"/>
        </w:rPr>
      </w:pPr>
      <w:r>
        <w:rPr>
          <w:lang w:eastAsia="ar-SA"/>
        </w:rPr>
        <w:t xml:space="preserve">  – a 2. részajánlati körben</w:t>
      </w:r>
    </w:p>
    <w:p w:rsidR="00B53317" w:rsidRDefault="00B53317" w:rsidP="00B53317">
      <w:pPr>
        <w:ind w:left="2836" w:firstLine="709"/>
        <w:contextualSpacing/>
        <w:jc w:val="both"/>
        <w:rPr>
          <w:lang w:eastAsia="ar-SA"/>
        </w:rPr>
      </w:pPr>
      <w:r>
        <w:rPr>
          <w:lang w:eastAsia="ar-SA"/>
        </w:rPr>
        <w:t xml:space="preserve">  – a 3. részajánlati körben </w:t>
      </w:r>
    </w:p>
    <w:p w:rsidR="00B53317" w:rsidRDefault="00B53317" w:rsidP="00BC2D01">
      <w:pPr>
        <w:spacing w:after="120"/>
        <w:ind w:left="3544"/>
        <w:jc w:val="both"/>
        <w:rPr>
          <w:lang w:eastAsia="ar-SA"/>
        </w:rPr>
      </w:pPr>
      <w:r>
        <w:rPr>
          <w:lang w:eastAsia="ar-SA"/>
        </w:rPr>
        <w:t xml:space="preserve">  – a 4. részajánlati körben </w:t>
      </w:r>
      <w:r w:rsidRPr="002A373B">
        <w:rPr>
          <w:i/>
          <w:lang w:eastAsia="ar-SA"/>
        </w:rPr>
        <w:t>(a megfelelő aláhúzandó)</w:t>
      </w:r>
    </w:p>
    <w:p w:rsidR="00B53317" w:rsidRDefault="00B53317" w:rsidP="00BC2D01">
      <w:pPr>
        <w:pStyle w:val="Listaszerbekezds"/>
        <w:spacing w:after="120"/>
        <w:ind w:left="330"/>
        <w:jc w:val="both"/>
        <w:rPr>
          <w:lang w:eastAsia="ar-SA"/>
        </w:rPr>
      </w:pPr>
      <w:r>
        <w:t>Amennyiben</w:t>
      </w:r>
      <w:r>
        <w:rPr>
          <w:lang w:eastAsia="ar-SA"/>
        </w:rPr>
        <w:t xml:space="preserve"> igénybe kíván venni:</w:t>
      </w:r>
    </w:p>
    <w:p w:rsidR="00DA4204" w:rsidRDefault="00DA4204" w:rsidP="00BC2D01">
      <w:pPr>
        <w:pStyle w:val="Szvegtrzs"/>
        <w:tabs>
          <w:tab w:val="left" w:pos="472"/>
        </w:tabs>
        <w:spacing w:after="120" w:line="240" w:lineRule="auto"/>
        <w:ind w:left="329"/>
        <w:rPr>
          <w:szCs w:val="24"/>
        </w:rPr>
      </w:pPr>
      <w:r>
        <w:rPr>
          <w:szCs w:val="24"/>
        </w:rPr>
        <w:t>A Kbt. 66. § (6</w:t>
      </w:r>
      <w:r w:rsidRPr="009A1128">
        <w:rPr>
          <w:szCs w:val="24"/>
        </w:rPr>
        <w:t>) bekezdés</w:t>
      </w:r>
      <w:r>
        <w:rPr>
          <w:szCs w:val="24"/>
        </w:rPr>
        <w:t xml:space="preserve"> alapján</w:t>
      </w:r>
    </w:p>
    <w:p w:rsidR="00DA4204" w:rsidRDefault="00DA4204" w:rsidP="00DA4204">
      <w:pPr>
        <w:pStyle w:val="Szvegtrzs"/>
        <w:numPr>
          <w:ilvl w:val="0"/>
          <w:numId w:val="12"/>
        </w:numPr>
        <w:tabs>
          <w:tab w:val="clear" w:pos="786"/>
        </w:tabs>
        <w:spacing w:line="240" w:lineRule="auto"/>
        <w:ind w:left="981" w:hanging="357"/>
        <w:rPr>
          <w:szCs w:val="24"/>
        </w:rPr>
      </w:pPr>
      <w:r>
        <w:rPr>
          <w:szCs w:val="24"/>
        </w:rPr>
        <w:t xml:space="preserve">A </w:t>
      </w:r>
      <w:r w:rsidR="00B53317" w:rsidRPr="003A79B3">
        <w:rPr>
          <w:lang w:eastAsia="ar-SA"/>
        </w:rPr>
        <w:t xml:space="preserve">Kbt. 66. § (6) bekezdés </w:t>
      </w:r>
      <w:r w:rsidR="00B53317">
        <w:rPr>
          <w:lang w:eastAsia="ar-SA"/>
        </w:rPr>
        <w:t xml:space="preserve">a) pontja </w:t>
      </w:r>
      <w:r w:rsidR="00B53317" w:rsidRPr="003A79B3">
        <w:rPr>
          <w:lang w:eastAsia="ar-SA"/>
        </w:rPr>
        <w:t>alapján</w:t>
      </w:r>
      <w:r w:rsidR="00B53317">
        <w:rPr>
          <w:lang w:eastAsia="ar-SA"/>
        </w:rPr>
        <w:t xml:space="preserve"> a </w:t>
      </w:r>
      <w:r w:rsidRPr="009A1128">
        <w:rPr>
          <w:szCs w:val="24"/>
        </w:rPr>
        <w:t>közbeszerzésnek az a része</w:t>
      </w:r>
      <w:r w:rsidR="00B53317">
        <w:rPr>
          <w:szCs w:val="24"/>
        </w:rPr>
        <w:t xml:space="preserve"> (</w:t>
      </w:r>
      <w:r w:rsidR="00B53317">
        <w:rPr>
          <w:lang w:eastAsia="ar-SA"/>
        </w:rPr>
        <w:t>azon feladatok felsorolása)</w:t>
      </w:r>
      <w:r w:rsidRPr="009A1128">
        <w:rPr>
          <w:szCs w:val="24"/>
        </w:rPr>
        <w:t>, amely</w:t>
      </w:r>
      <w:r>
        <w:rPr>
          <w:szCs w:val="24"/>
        </w:rPr>
        <w:t>nek teljesítéséhez</w:t>
      </w:r>
      <w:r w:rsidRPr="009A1128">
        <w:rPr>
          <w:szCs w:val="24"/>
        </w:rPr>
        <w:t xml:space="preserve"> igénybe kívánom venni</w:t>
      </w:r>
      <w:r w:rsidR="00B53317" w:rsidRPr="009A1128">
        <w:rPr>
          <w:szCs w:val="24"/>
        </w:rPr>
        <w:t>:</w:t>
      </w:r>
    </w:p>
    <w:p w:rsidR="00B53317" w:rsidRPr="00547FDF" w:rsidRDefault="00B53317" w:rsidP="00BC2D01">
      <w:pPr>
        <w:pStyle w:val="Szvegtrzs"/>
        <w:spacing w:line="240" w:lineRule="auto"/>
        <w:rPr>
          <w:sz w:val="12"/>
          <w:szCs w:val="12"/>
        </w:rPr>
      </w:pPr>
    </w:p>
    <w:p w:rsidR="00B53317" w:rsidRPr="003A79B3" w:rsidRDefault="00B53317" w:rsidP="00BC2D01">
      <w:pPr>
        <w:spacing w:after="200" w:line="276" w:lineRule="auto"/>
        <w:ind w:left="1134"/>
        <w:contextualSpacing/>
        <w:jc w:val="both"/>
        <w:rPr>
          <w:lang w:eastAsia="ar-SA"/>
        </w:rPr>
      </w:pPr>
      <w:r>
        <w:rPr>
          <w:lang w:eastAsia="ar-SA"/>
        </w:rPr>
        <w:t>1. részajánlati kör esetében:</w:t>
      </w:r>
      <w:r w:rsidR="00BC2D01">
        <w:rPr>
          <w:lang w:eastAsia="ar-SA"/>
        </w:rPr>
        <w:t xml:space="preserve"> ……………………………………………………</w:t>
      </w:r>
    </w:p>
    <w:p w:rsidR="00B53317" w:rsidRPr="003A79B3" w:rsidRDefault="00B53317" w:rsidP="00BC2D01">
      <w:pPr>
        <w:spacing w:after="200" w:line="276" w:lineRule="auto"/>
        <w:ind w:left="1134"/>
        <w:contextualSpacing/>
        <w:jc w:val="both"/>
        <w:rPr>
          <w:lang w:eastAsia="ar-SA"/>
        </w:rPr>
      </w:pPr>
      <w:r>
        <w:rPr>
          <w:lang w:eastAsia="ar-SA"/>
        </w:rPr>
        <w:t>2. részajánlati kör esetében:</w:t>
      </w:r>
      <w:r w:rsidR="00BC2D01">
        <w:rPr>
          <w:lang w:eastAsia="ar-SA"/>
        </w:rPr>
        <w:t xml:space="preserve"> ……………………………………………………</w:t>
      </w:r>
    </w:p>
    <w:p w:rsidR="00B53317" w:rsidRPr="003A79B3" w:rsidRDefault="00B53317" w:rsidP="00BC2D01">
      <w:pPr>
        <w:spacing w:after="200" w:line="276" w:lineRule="auto"/>
        <w:ind w:left="1134"/>
        <w:contextualSpacing/>
        <w:jc w:val="both"/>
        <w:rPr>
          <w:lang w:eastAsia="ar-SA"/>
        </w:rPr>
      </w:pPr>
      <w:r>
        <w:rPr>
          <w:lang w:eastAsia="ar-SA"/>
        </w:rPr>
        <w:t>3. részajánlati kör esetében:</w:t>
      </w:r>
      <w:r w:rsidR="00BC2D01">
        <w:rPr>
          <w:lang w:eastAsia="ar-SA"/>
        </w:rPr>
        <w:t xml:space="preserve"> ……………………………………………………</w:t>
      </w:r>
    </w:p>
    <w:p w:rsidR="00B53317" w:rsidRPr="003A79B3" w:rsidRDefault="00B53317" w:rsidP="00BC2D01">
      <w:pPr>
        <w:spacing w:after="200" w:line="276" w:lineRule="auto"/>
        <w:ind w:left="1134"/>
        <w:contextualSpacing/>
        <w:jc w:val="both"/>
        <w:rPr>
          <w:lang w:eastAsia="ar-SA"/>
        </w:rPr>
      </w:pPr>
      <w:r>
        <w:rPr>
          <w:lang w:eastAsia="ar-SA"/>
        </w:rPr>
        <w:t>4. részajánlati kör esetében:</w:t>
      </w:r>
      <w:r w:rsidR="00BC2D01">
        <w:rPr>
          <w:lang w:eastAsia="ar-SA"/>
        </w:rPr>
        <w:t xml:space="preserve"> ……………………………………………………</w:t>
      </w:r>
    </w:p>
    <w:p w:rsidR="00DA4204" w:rsidRDefault="00DA4204" w:rsidP="00547FDF">
      <w:pPr>
        <w:pStyle w:val="Szvegtrzs"/>
        <w:numPr>
          <w:ilvl w:val="0"/>
          <w:numId w:val="12"/>
        </w:numPr>
        <w:tabs>
          <w:tab w:val="clear" w:pos="786"/>
        </w:tabs>
        <w:spacing w:after="120" w:line="240" w:lineRule="auto"/>
        <w:ind w:left="981" w:hanging="357"/>
        <w:rPr>
          <w:szCs w:val="24"/>
        </w:rPr>
      </w:pPr>
      <w:r>
        <w:rPr>
          <w:szCs w:val="24"/>
        </w:rPr>
        <w:lastRenderedPageBreak/>
        <w:t>A</w:t>
      </w:r>
      <w:r w:rsidR="00B53317" w:rsidRPr="00B53317">
        <w:rPr>
          <w:lang w:eastAsia="ar-SA"/>
        </w:rPr>
        <w:t xml:space="preserve"> </w:t>
      </w:r>
      <w:r w:rsidR="00B53317" w:rsidRPr="003A79B3">
        <w:rPr>
          <w:lang w:eastAsia="ar-SA"/>
        </w:rPr>
        <w:t xml:space="preserve">Kbt. 66. § (6) bekezdés </w:t>
      </w:r>
      <w:r w:rsidR="00B53317">
        <w:rPr>
          <w:lang w:eastAsia="ar-SA"/>
        </w:rPr>
        <w:t xml:space="preserve">b) pontja </w:t>
      </w:r>
      <w:r w:rsidR="00B53317" w:rsidRPr="003A79B3">
        <w:rPr>
          <w:lang w:eastAsia="ar-SA"/>
        </w:rPr>
        <w:t>alapján</w:t>
      </w:r>
      <w:r>
        <w:rPr>
          <w:szCs w:val="24"/>
        </w:rPr>
        <w:t xml:space="preserve"> ajánlat benyújtásakor már ismert alvállalkozó(k)</w:t>
      </w:r>
      <w:r w:rsidR="00B53317">
        <w:rPr>
          <w:szCs w:val="24"/>
        </w:rPr>
        <w:t xml:space="preserve"> neve</w:t>
      </w:r>
      <w:r>
        <w:rPr>
          <w:szCs w:val="24"/>
        </w:rPr>
        <w:t xml:space="preserve">: </w:t>
      </w:r>
    </w:p>
    <w:p w:rsidR="00B53317" w:rsidRDefault="00B53317" w:rsidP="00547FDF">
      <w:pPr>
        <w:pStyle w:val="Szvegtrzs"/>
        <w:spacing w:line="240" w:lineRule="auto"/>
        <w:ind w:left="1276"/>
        <w:rPr>
          <w:lang w:eastAsia="ar-SA"/>
        </w:rPr>
      </w:pPr>
      <w:r>
        <w:rPr>
          <w:lang w:eastAsia="ar-SA"/>
        </w:rPr>
        <w:t xml:space="preserve">1. részajánlati kör esetében: </w:t>
      </w:r>
      <w:r w:rsidRPr="003A79B3">
        <w:rPr>
          <w:lang w:eastAsia="ar-SA"/>
        </w:rPr>
        <w:t>………………………………</w:t>
      </w:r>
    </w:p>
    <w:p w:rsidR="00B53317" w:rsidRDefault="00B53317" w:rsidP="00547FDF">
      <w:pPr>
        <w:ind w:left="1276"/>
        <w:contextualSpacing/>
        <w:jc w:val="both"/>
        <w:rPr>
          <w:lang w:eastAsia="ar-SA"/>
        </w:rPr>
      </w:pPr>
      <w:r>
        <w:rPr>
          <w:lang w:eastAsia="ar-SA"/>
        </w:rPr>
        <w:t>2. részajánlati kör esetében:</w:t>
      </w:r>
      <w:r w:rsidRPr="00855AC3">
        <w:rPr>
          <w:lang w:eastAsia="ar-SA"/>
        </w:rPr>
        <w:t xml:space="preserve"> </w:t>
      </w:r>
      <w:r w:rsidRPr="003A79B3">
        <w:rPr>
          <w:lang w:eastAsia="ar-SA"/>
        </w:rPr>
        <w:t>………………………………</w:t>
      </w:r>
    </w:p>
    <w:p w:rsidR="00B53317" w:rsidRDefault="00B53317" w:rsidP="00547FDF">
      <w:pPr>
        <w:ind w:left="1276"/>
        <w:contextualSpacing/>
        <w:jc w:val="both"/>
        <w:rPr>
          <w:lang w:eastAsia="ar-SA"/>
        </w:rPr>
      </w:pPr>
      <w:r>
        <w:rPr>
          <w:lang w:eastAsia="ar-SA"/>
        </w:rPr>
        <w:t>3. részajánlati kör esetében:</w:t>
      </w:r>
      <w:r w:rsidRPr="00855AC3">
        <w:rPr>
          <w:lang w:eastAsia="ar-SA"/>
        </w:rPr>
        <w:t xml:space="preserve"> </w:t>
      </w:r>
      <w:r w:rsidRPr="003A79B3">
        <w:rPr>
          <w:lang w:eastAsia="ar-SA"/>
        </w:rPr>
        <w:t>………………………………</w:t>
      </w:r>
    </w:p>
    <w:p w:rsidR="00B53317" w:rsidRDefault="00B53317" w:rsidP="00547FDF">
      <w:pPr>
        <w:spacing w:after="240"/>
        <w:ind w:left="1276"/>
        <w:jc w:val="both"/>
        <w:rPr>
          <w:lang w:eastAsia="ar-SA"/>
        </w:rPr>
      </w:pPr>
      <w:r>
        <w:rPr>
          <w:lang w:eastAsia="ar-SA"/>
        </w:rPr>
        <w:t>4. részajánlati kör esetében:</w:t>
      </w:r>
      <w:r w:rsidRPr="00855AC3">
        <w:rPr>
          <w:lang w:eastAsia="ar-SA"/>
        </w:rPr>
        <w:t xml:space="preserve"> </w:t>
      </w:r>
      <w:r w:rsidRPr="003A79B3">
        <w:rPr>
          <w:lang w:eastAsia="ar-SA"/>
        </w:rPr>
        <w:t>………………………………</w:t>
      </w:r>
    </w:p>
    <w:p w:rsidR="00DA4204" w:rsidRPr="005E102A" w:rsidRDefault="00DA4204" w:rsidP="00DA4204">
      <w:pPr>
        <w:pStyle w:val="Listaszerbekezds"/>
        <w:numPr>
          <w:ilvl w:val="0"/>
          <w:numId w:val="15"/>
        </w:numPr>
        <w:spacing w:after="120"/>
        <w:ind w:left="330" w:hanging="330"/>
        <w:jc w:val="both"/>
      </w:pPr>
      <w:r w:rsidRPr="005E102A">
        <w:t>A Kbt. 65. § (7) bekezdése alapján nyilatkozom, hogy az alkalmasság igazolásához és a szerződés teljesítéséhez kapacitást nyújtó szervezete(ke)t:</w:t>
      </w:r>
    </w:p>
    <w:p w:rsidR="00DA4204" w:rsidRPr="005E102A" w:rsidRDefault="00DA4204" w:rsidP="00DA4204">
      <w:pPr>
        <w:pStyle w:val="Szvegtrzs"/>
        <w:numPr>
          <w:ilvl w:val="0"/>
          <w:numId w:val="12"/>
        </w:numPr>
        <w:tabs>
          <w:tab w:val="clear" w:pos="786"/>
        </w:tabs>
        <w:spacing w:line="240" w:lineRule="auto"/>
        <w:ind w:left="981" w:hanging="357"/>
        <w:jc w:val="left"/>
        <w:rPr>
          <w:szCs w:val="24"/>
        </w:rPr>
      </w:pPr>
      <w:r w:rsidRPr="005E102A">
        <w:rPr>
          <w:szCs w:val="24"/>
        </w:rPr>
        <w:t xml:space="preserve">nem kívánok igénybe venni. </w:t>
      </w:r>
    </w:p>
    <w:p w:rsidR="00B53317" w:rsidRPr="00BC2D01" w:rsidRDefault="00B53317" w:rsidP="00BC2D01">
      <w:pPr>
        <w:pStyle w:val="Szvegtrzs"/>
        <w:spacing w:line="240" w:lineRule="auto"/>
        <w:ind w:left="272" w:firstLine="709"/>
        <w:rPr>
          <w:b/>
          <w:szCs w:val="24"/>
        </w:rPr>
      </w:pPr>
      <w:r w:rsidRPr="00BC2D01">
        <w:rPr>
          <w:b/>
          <w:szCs w:val="24"/>
        </w:rPr>
        <w:t>VAGY</w:t>
      </w:r>
    </w:p>
    <w:p w:rsidR="00B53317" w:rsidRDefault="00B53317" w:rsidP="00BC2D01">
      <w:pPr>
        <w:pStyle w:val="Szvegtrzs"/>
        <w:numPr>
          <w:ilvl w:val="0"/>
          <w:numId w:val="12"/>
        </w:numPr>
        <w:tabs>
          <w:tab w:val="clear" w:pos="786"/>
        </w:tabs>
        <w:spacing w:after="120" w:line="240" w:lineRule="auto"/>
        <w:ind w:left="981" w:hanging="357"/>
        <w:jc w:val="left"/>
        <w:rPr>
          <w:szCs w:val="24"/>
        </w:rPr>
      </w:pPr>
      <w:r w:rsidRPr="005E102A">
        <w:rPr>
          <w:szCs w:val="24"/>
        </w:rPr>
        <w:t>igénybe kívánok venni</w:t>
      </w:r>
      <w:r>
        <w:rPr>
          <w:szCs w:val="24"/>
        </w:rPr>
        <w:t xml:space="preserve">           </w:t>
      </w:r>
      <w:r w:rsidR="00BC2D01">
        <w:rPr>
          <w:szCs w:val="24"/>
        </w:rPr>
        <w:t xml:space="preserve"> </w:t>
      </w:r>
      <w:r>
        <w:rPr>
          <w:szCs w:val="24"/>
        </w:rPr>
        <w:t xml:space="preserve">-  </w:t>
      </w:r>
      <w:r w:rsidR="00BC2D01">
        <w:rPr>
          <w:szCs w:val="24"/>
        </w:rPr>
        <w:t xml:space="preserve">  </w:t>
      </w:r>
      <w:r>
        <w:rPr>
          <w:szCs w:val="24"/>
        </w:rPr>
        <w:t>az 1. részajánlati körben</w:t>
      </w:r>
    </w:p>
    <w:p w:rsidR="00B53317" w:rsidRDefault="00B53317" w:rsidP="005B27AD">
      <w:pPr>
        <w:pStyle w:val="Szvegtrzs"/>
        <w:numPr>
          <w:ilvl w:val="4"/>
          <w:numId w:val="30"/>
        </w:numPr>
        <w:spacing w:after="120" w:line="240" w:lineRule="auto"/>
        <w:jc w:val="left"/>
        <w:rPr>
          <w:szCs w:val="24"/>
        </w:rPr>
      </w:pPr>
      <w:r>
        <w:rPr>
          <w:szCs w:val="24"/>
        </w:rPr>
        <w:t>a 2. részajánlati körben</w:t>
      </w:r>
    </w:p>
    <w:p w:rsidR="00B53317" w:rsidRDefault="00B53317" w:rsidP="005B27AD">
      <w:pPr>
        <w:pStyle w:val="Szvegtrzs"/>
        <w:numPr>
          <w:ilvl w:val="4"/>
          <w:numId w:val="30"/>
        </w:numPr>
        <w:spacing w:after="120" w:line="240" w:lineRule="auto"/>
        <w:jc w:val="left"/>
        <w:rPr>
          <w:szCs w:val="24"/>
        </w:rPr>
      </w:pPr>
      <w:r>
        <w:rPr>
          <w:szCs w:val="24"/>
        </w:rPr>
        <w:t>a 3. részajánlati körben</w:t>
      </w:r>
      <w:r w:rsidRPr="005E102A">
        <w:rPr>
          <w:szCs w:val="24"/>
        </w:rPr>
        <w:t xml:space="preserve"> </w:t>
      </w:r>
    </w:p>
    <w:p w:rsidR="00B53317" w:rsidRPr="00B53317" w:rsidRDefault="00B53317" w:rsidP="005B27AD">
      <w:pPr>
        <w:pStyle w:val="Szvegtrzs"/>
        <w:numPr>
          <w:ilvl w:val="4"/>
          <w:numId w:val="30"/>
        </w:numPr>
        <w:spacing w:after="120" w:line="240" w:lineRule="auto"/>
        <w:jc w:val="left"/>
        <w:rPr>
          <w:szCs w:val="24"/>
        </w:rPr>
      </w:pPr>
      <w:r>
        <w:rPr>
          <w:szCs w:val="24"/>
        </w:rPr>
        <w:t>a 4. részajánlati körben</w:t>
      </w:r>
      <w:r w:rsidRPr="005E102A">
        <w:rPr>
          <w:szCs w:val="24"/>
        </w:rPr>
        <w:t xml:space="preserve"> </w:t>
      </w:r>
      <w:r w:rsidRPr="00B53317">
        <w:rPr>
          <w:i/>
          <w:szCs w:val="24"/>
        </w:rPr>
        <w:t xml:space="preserve"> (a megfelelő aláhúzandó)</w:t>
      </w:r>
    </w:p>
    <w:p w:rsidR="00B53317" w:rsidRDefault="00B53317" w:rsidP="00B53317">
      <w:pPr>
        <w:spacing w:after="120"/>
        <w:ind w:left="590"/>
        <w:jc w:val="both"/>
        <w:rPr>
          <w:lang w:eastAsia="ar-SA" w:bidi="en-US"/>
        </w:rPr>
      </w:pPr>
      <w:r>
        <w:rPr>
          <w:lang w:eastAsia="ar-SA" w:bidi="en-US"/>
        </w:rPr>
        <w:t>Amennyiben igénybe vesz:</w:t>
      </w:r>
    </w:p>
    <w:tbl>
      <w:tblPr>
        <w:tblStyle w:val="Rcsostblzat"/>
        <w:tblW w:w="7797" w:type="dxa"/>
        <w:tblInd w:w="817" w:type="dxa"/>
        <w:tblLook w:val="04A0" w:firstRow="1" w:lastRow="0" w:firstColumn="1" w:lastColumn="0" w:noHBand="0" w:noVBand="1"/>
      </w:tblPr>
      <w:tblGrid>
        <w:gridCol w:w="2410"/>
        <w:gridCol w:w="2410"/>
        <w:gridCol w:w="2977"/>
      </w:tblGrid>
      <w:tr w:rsidR="00B53317" w:rsidTr="00BC2D01">
        <w:tc>
          <w:tcPr>
            <w:tcW w:w="2410" w:type="dxa"/>
          </w:tcPr>
          <w:p w:rsidR="00B53317" w:rsidRDefault="00B53317" w:rsidP="00BC2D01">
            <w:pPr>
              <w:jc w:val="center"/>
              <w:rPr>
                <w:lang w:eastAsia="ar-SA" w:bidi="en-US"/>
              </w:rPr>
            </w:pPr>
            <w:r>
              <w:rPr>
                <w:lang w:eastAsia="ar-SA" w:bidi="en-US"/>
              </w:rPr>
              <w:t>Részajánlati kör megjelölése</w:t>
            </w:r>
          </w:p>
          <w:p w:rsidR="00B53317" w:rsidRPr="002A373B" w:rsidRDefault="00B53317" w:rsidP="00BC2D01">
            <w:pPr>
              <w:jc w:val="center"/>
              <w:rPr>
                <w:i/>
                <w:lang w:eastAsia="ar-SA" w:bidi="en-US"/>
              </w:rPr>
            </w:pPr>
            <w:r w:rsidRPr="002A373B">
              <w:rPr>
                <w:i/>
                <w:lang w:eastAsia="ar-SA" w:bidi="en-US"/>
              </w:rPr>
              <w:t>(1., 2</w:t>
            </w:r>
            <w:r>
              <w:rPr>
                <w:i/>
                <w:lang w:eastAsia="ar-SA" w:bidi="en-US"/>
              </w:rPr>
              <w:t>, 3., vagy 4</w:t>
            </w:r>
            <w:r w:rsidRPr="002A373B">
              <w:rPr>
                <w:i/>
                <w:lang w:eastAsia="ar-SA" w:bidi="en-US"/>
              </w:rPr>
              <w:t>. részajánlati kör)</w:t>
            </w:r>
          </w:p>
        </w:tc>
        <w:tc>
          <w:tcPr>
            <w:tcW w:w="2410" w:type="dxa"/>
          </w:tcPr>
          <w:p w:rsidR="00B53317" w:rsidRDefault="00B53317" w:rsidP="00BC2D01">
            <w:pPr>
              <w:jc w:val="center"/>
              <w:rPr>
                <w:lang w:eastAsia="ar-SA" w:bidi="en-US"/>
              </w:rPr>
            </w:pPr>
            <w:r w:rsidRPr="005E102A">
              <w:rPr>
                <w:lang w:eastAsia="ar-SA" w:bidi="en-US"/>
              </w:rPr>
              <w:t>A Kapacitást rendelkezésre bocsátó szervezet neve, címe:</w:t>
            </w:r>
          </w:p>
        </w:tc>
        <w:tc>
          <w:tcPr>
            <w:tcW w:w="2977" w:type="dxa"/>
          </w:tcPr>
          <w:p w:rsidR="00B53317" w:rsidRDefault="00B53317" w:rsidP="00BC2D01">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sidRPr="005E102A">
              <w:rPr>
                <w:lang w:eastAsia="ar-SA" w:bidi="en-US"/>
              </w:rPr>
              <w:t>:</w:t>
            </w:r>
          </w:p>
        </w:tc>
      </w:tr>
      <w:tr w:rsidR="00B53317" w:rsidTr="00BC2D01">
        <w:tc>
          <w:tcPr>
            <w:tcW w:w="2410" w:type="dxa"/>
          </w:tcPr>
          <w:p w:rsidR="00B53317" w:rsidRDefault="00B53317" w:rsidP="00BC2D01">
            <w:pPr>
              <w:spacing w:after="120"/>
              <w:jc w:val="both"/>
              <w:rPr>
                <w:lang w:eastAsia="ar-SA" w:bidi="en-US"/>
              </w:rPr>
            </w:pPr>
          </w:p>
        </w:tc>
        <w:tc>
          <w:tcPr>
            <w:tcW w:w="2410" w:type="dxa"/>
          </w:tcPr>
          <w:p w:rsidR="00B53317" w:rsidRDefault="00B53317" w:rsidP="00BC2D01">
            <w:pPr>
              <w:spacing w:after="120"/>
              <w:jc w:val="both"/>
              <w:rPr>
                <w:lang w:eastAsia="ar-SA" w:bidi="en-US"/>
              </w:rPr>
            </w:pPr>
          </w:p>
        </w:tc>
        <w:tc>
          <w:tcPr>
            <w:tcW w:w="2977" w:type="dxa"/>
          </w:tcPr>
          <w:p w:rsidR="00B53317" w:rsidRDefault="00B53317" w:rsidP="00BC2D01">
            <w:pPr>
              <w:spacing w:after="120"/>
              <w:jc w:val="both"/>
              <w:rPr>
                <w:lang w:eastAsia="ar-SA" w:bidi="en-US"/>
              </w:rPr>
            </w:pPr>
          </w:p>
        </w:tc>
      </w:tr>
      <w:tr w:rsidR="00B53317" w:rsidTr="00BC2D01">
        <w:tc>
          <w:tcPr>
            <w:tcW w:w="2410" w:type="dxa"/>
          </w:tcPr>
          <w:p w:rsidR="00B53317" w:rsidRDefault="00B53317" w:rsidP="00BC2D01">
            <w:pPr>
              <w:spacing w:after="120"/>
              <w:jc w:val="both"/>
              <w:rPr>
                <w:lang w:eastAsia="ar-SA" w:bidi="en-US"/>
              </w:rPr>
            </w:pPr>
          </w:p>
        </w:tc>
        <w:tc>
          <w:tcPr>
            <w:tcW w:w="2410" w:type="dxa"/>
          </w:tcPr>
          <w:p w:rsidR="00B53317" w:rsidRDefault="00B53317" w:rsidP="00BC2D01">
            <w:pPr>
              <w:spacing w:after="120"/>
              <w:jc w:val="both"/>
              <w:rPr>
                <w:lang w:eastAsia="ar-SA" w:bidi="en-US"/>
              </w:rPr>
            </w:pPr>
          </w:p>
        </w:tc>
        <w:tc>
          <w:tcPr>
            <w:tcW w:w="2977" w:type="dxa"/>
          </w:tcPr>
          <w:p w:rsidR="00B53317" w:rsidRDefault="00B53317" w:rsidP="00BC2D01">
            <w:pPr>
              <w:spacing w:after="120"/>
              <w:jc w:val="both"/>
              <w:rPr>
                <w:lang w:eastAsia="ar-SA" w:bidi="en-US"/>
              </w:rPr>
            </w:pPr>
          </w:p>
        </w:tc>
      </w:tr>
      <w:tr w:rsidR="00B53317" w:rsidTr="00BC2D01">
        <w:tc>
          <w:tcPr>
            <w:tcW w:w="2410" w:type="dxa"/>
          </w:tcPr>
          <w:p w:rsidR="00B53317" w:rsidRDefault="00B53317" w:rsidP="00BC2D01">
            <w:pPr>
              <w:spacing w:after="120"/>
              <w:jc w:val="both"/>
              <w:rPr>
                <w:lang w:eastAsia="ar-SA" w:bidi="en-US"/>
              </w:rPr>
            </w:pPr>
          </w:p>
        </w:tc>
        <w:tc>
          <w:tcPr>
            <w:tcW w:w="2410" w:type="dxa"/>
          </w:tcPr>
          <w:p w:rsidR="00B53317" w:rsidRDefault="00B53317" w:rsidP="00BC2D01">
            <w:pPr>
              <w:spacing w:after="120"/>
              <w:jc w:val="both"/>
              <w:rPr>
                <w:lang w:eastAsia="ar-SA" w:bidi="en-US"/>
              </w:rPr>
            </w:pPr>
          </w:p>
        </w:tc>
        <w:tc>
          <w:tcPr>
            <w:tcW w:w="2977" w:type="dxa"/>
          </w:tcPr>
          <w:p w:rsidR="00B53317" w:rsidRDefault="00B53317" w:rsidP="00BC2D01">
            <w:pPr>
              <w:spacing w:after="120"/>
              <w:jc w:val="both"/>
              <w:rPr>
                <w:lang w:eastAsia="ar-SA" w:bidi="en-US"/>
              </w:rPr>
            </w:pPr>
          </w:p>
        </w:tc>
      </w:tr>
      <w:tr w:rsidR="00B53317" w:rsidTr="00BC2D01">
        <w:tc>
          <w:tcPr>
            <w:tcW w:w="2410" w:type="dxa"/>
          </w:tcPr>
          <w:p w:rsidR="00B53317" w:rsidRDefault="00B53317" w:rsidP="00BC2D01">
            <w:pPr>
              <w:spacing w:after="120"/>
              <w:jc w:val="both"/>
              <w:rPr>
                <w:lang w:eastAsia="ar-SA" w:bidi="en-US"/>
              </w:rPr>
            </w:pPr>
          </w:p>
        </w:tc>
        <w:tc>
          <w:tcPr>
            <w:tcW w:w="2410" w:type="dxa"/>
          </w:tcPr>
          <w:p w:rsidR="00B53317" w:rsidRDefault="00B53317" w:rsidP="00BC2D01">
            <w:pPr>
              <w:spacing w:after="120"/>
              <w:jc w:val="both"/>
              <w:rPr>
                <w:lang w:eastAsia="ar-SA" w:bidi="en-US"/>
              </w:rPr>
            </w:pPr>
          </w:p>
        </w:tc>
        <w:tc>
          <w:tcPr>
            <w:tcW w:w="2977" w:type="dxa"/>
          </w:tcPr>
          <w:p w:rsidR="00B53317" w:rsidRDefault="00B53317" w:rsidP="00BC2D01">
            <w:pPr>
              <w:spacing w:after="120"/>
              <w:jc w:val="both"/>
              <w:rPr>
                <w:lang w:eastAsia="ar-SA" w:bidi="en-US"/>
              </w:rPr>
            </w:pPr>
          </w:p>
        </w:tc>
      </w:tr>
    </w:tbl>
    <w:p w:rsidR="00B53317" w:rsidRDefault="00B53317" w:rsidP="00BC2D01"/>
    <w:p w:rsidR="00DA4204" w:rsidRDefault="00DA4204" w:rsidP="00BC2D01">
      <w:pPr>
        <w:pStyle w:val="Listaszerbekezds"/>
        <w:numPr>
          <w:ilvl w:val="0"/>
          <w:numId w:val="15"/>
        </w:numPr>
        <w:ind w:left="284"/>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DA4204"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29" w:hanging="329"/>
        <w:contextualSpacing w:val="0"/>
        <w:jc w:val="both"/>
      </w:pPr>
      <w:r>
        <w:t>A Kbt. 66.§ (4</w:t>
      </w:r>
      <w:r w:rsidRPr="009A1128">
        <w:t>) bekezdése alapján nyilatkozom, hogy a kis- és középvállalkozásokról, fejlődésük támogatásáról szóló törvény szerint vállalkozásom:</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mikrovállalkozásnak</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kisvállalkozásnak</w:t>
      </w:r>
    </w:p>
    <w:p w:rsidR="00DA4204" w:rsidRPr="009A1128" w:rsidRDefault="00DA4204" w:rsidP="00DA4204">
      <w:pPr>
        <w:pStyle w:val="Szvegtrzs"/>
        <w:numPr>
          <w:ilvl w:val="0"/>
          <w:numId w:val="12"/>
        </w:numPr>
        <w:tabs>
          <w:tab w:val="clear" w:pos="786"/>
        </w:tabs>
        <w:spacing w:line="240" w:lineRule="auto"/>
        <w:ind w:left="981" w:hanging="357"/>
        <w:jc w:val="left"/>
        <w:rPr>
          <w:szCs w:val="24"/>
        </w:rPr>
      </w:pPr>
      <w:r w:rsidRPr="009A1128">
        <w:rPr>
          <w:szCs w:val="24"/>
        </w:rPr>
        <w:t>középvállalkozásnak minősül</w:t>
      </w:r>
    </w:p>
    <w:p w:rsidR="00DA4204" w:rsidRPr="00C43810" w:rsidRDefault="00DA4204" w:rsidP="00DA4204">
      <w:pPr>
        <w:pStyle w:val="Szvegtrzs"/>
        <w:numPr>
          <w:ilvl w:val="0"/>
          <w:numId w:val="12"/>
        </w:numPr>
        <w:tabs>
          <w:tab w:val="clear" w:pos="786"/>
        </w:tabs>
        <w:spacing w:after="240" w:line="240" w:lineRule="auto"/>
        <w:ind w:left="981" w:hanging="357"/>
        <w:jc w:val="left"/>
        <w:rPr>
          <w:szCs w:val="24"/>
        </w:rPr>
      </w:pPr>
      <w:r w:rsidRPr="009A1128">
        <w:rPr>
          <w:szCs w:val="24"/>
        </w:rPr>
        <w:t>nem tartozik a törvény hatálya alá.</w:t>
      </w:r>
      <w:r>
        <w:rPr>
          <w:szCs w:val="24"/>
        </w:rPr>
        <w:t xml:space="preserve"> </w:t>
      </w:r>
      <w:r w:rsidRPr="00A769DD">
        <w:rPr>
          <w:i/>
          <w:szCs w:val="24"/>
        </w:rPr>
        <w:t>(a megfelelő aláhúzandó)</w:t>
      </w:r>
    </w:p>
    <w:p w:rsidR="00DA4204" w:rsidRDefault="00DA4204" w:rsidP="00DA4204">
      <w:pPr>
        <w:pStyle w:val="Listaszerbekezds"/>
        <w:numPr>
          <w:ilvl w:val="0"/>
          <w:numId w:val="15"/>
        </w:numPr>
        <w:spacing w:after="120"/>
        <w:ind w:left="330" w:hanging="330"/>
        <w:jc w:val="both"/>
      </w:pPr>
      <w:r>
        <w:t>Nyilatkozom, hogy nyertességem esetén a kifizetést az alábbi bankszámlára kérem teljesíteni (Bank megnevezése, számla száma): ……………………………………….</w:t>
      </w:r>
    </w:p>
    <w:p w:rsidR="00DA4204" w:rsidRDefault="00DA4204" w:rsidP="00DA4204">
      <w:pPr>
        <w:pStyle w:val="Listaszerbekezds"/>
        <w:ind w:left="329"/>
        <w:jc w:val="both"/>
      </w:pPr>
    </w:p>
    <w:p w:rsidR="00DA4204" w:rsidRDefault="00DA4204" w:rsidP="00DA4204">
      <w:pPr>
        <w:pStyle w:val="Listaszerbekezds"/>
        <w:numPr>
          <w:ilvl w:val="0"/>
          <w:numId w:val="15"/>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DA4204" w:rsidRDefault="00DA4204" w:rsidP="00DA4204">
      <w:pPr>
        <w:pStyle w:val="Listaszerbekezds"/>
        <w:rPr>
          <w:rStyle w:val="CharChar"/>
        </w:rPr>
      </w:pPr>
    </w:p>
    <w:p w:rsidR="00DA4204" w:rsidRPr="009A1128" w:rsidRDefault="00DA4204" w:rsidP="00DA4204">
      <w:pPr>
        <w:pStyle w:val="Listaszerbekezds"/>
        <w:numPr>
          <w:ilvl w:val="0"/>
          <w:numId w:val="15"/>
        </w:numPr>
        <w:spacing w:after="120"/>
        <w:ind w:left="330" w:hanging="330"/>
        <w:jc w:val="both"/>
        <w:rPr>
          <w:rStyle w:val="CharChar"/>
        </w:rPr>
      </w:pPr>
      <w:r w:rsidRPr="009A1128">
        <w:rPr>
          <w:rStyle w:val="CharChar"/>
        </w:rPr>
        <w:lastRenderedPageBreak/>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4204" w:rsidRPr="009A1128" w:rsidRDefault="00DA4204" w:rsidP="00DA4204">
      <w:pPr>
        <w:pStyle w:val="Listaszerbekezds"/>
        <w:spacing w:after="120"/>
        <w:ind w:left="330"/>
        <w:jc w:val="both"/>
        <w:rPr>
          <w:rStyle w:val="CharChar"/>
        </w:rPr>
      </w:pPr>
    </w:p>
    <w:p w:rsidR="00DA4204" w:rsidRPr="009A1128" w:rsidRDefault="00DA4204" w:rsidP="00DA4204">
      <w:pPr>
        <w:pStyle w:val="Listaszerbekezds"/>
        <w:numPr>
          <w:ilvl w:val="0"/>
          <w:numId w:val="15"/>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§-ban foglalt összeférhetetlenségi szabályokba ütköző személy.</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DA4204" w:rsidRPr="005E102A" w:rsidRDefault="00DA4204" w:rsidP="00DA4204">
      <w:pPr>
        <w:pStyle w:val="Listaszerbekezds"/>
      </w:pPr>
    </w:p>
    <w:p w:rsidR="00DA4204" w:rsidRPr="009A1128" w:rsidRDefault="00DA4204" w:rsidP="00DA4204">
      <w:pPr>
        <w:pStyle w:val="Listaszerbekezds"/>
        <w:numPr>
          <w:ilvl w:val="0"/>
          <w:numId w:val="15"/>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pdf. file) példánya a papír alapú</w:t>
      </w:r>
      <w:r>
        <w:t xml:space="preserve"> (eredeti)</w:t>
      </w:r>
      <w:r w:rsidRPr="009A1128">
        <w:t xml:space="preserve"> példánnyal megegyezik.</w:t>
      </w:r>
    </w:p>
    <w:p w:rsidR="00DA4204" w:rsidRPr="009A1128" w:rsidRDefault="00DA4204" w:rsidP="00DA4204">
      <w:pPr>
        <w:pStyle w:val="Listaszerbekezds"/>
        <w:spacing w:after="120"/>
        <w:ind w:left="330"/>
        <w:jc w:val="both"/>
      </w:pPr>
    </w:p>
    <w:p w:rsidR="00DA4204" w:rsidRPr="009A1128" w:rsidRDefault="00DA4204" w:rsidP="00DA4204">
      <w:pPr>
        <w:pStyle w:val="Listaszerbekezds"/>
        <w:numPr>
          <w:ilvl w:val="0"/>
          <w:numId w:val="15"/>
        </w:numPr>
        <w:spacing w:after="120"/>
        <w:ind w:left="330" w:hanging="330"/>
        <w:jc w:val="both"/>
      </w:pPr>
      <w:r w:rsidRPr="009A1128">
        <w:t>Nyilatkozom a</w:t>
      </w:r>
      <w:r>
        <w:t xml:space="preserve"> KKD-ban </w:t>
      </w:r>
      <w:r w:rsidRPr="009A1128">
        <w:t>meghatározott műszaki követelmények és szerződéses feltételek elfogadásáról.</w:t>
      </w:r>
    </w:p>
    <w:p w:rsidR="00DA4204" w:rsidRPr="00CA3314" w:rsidRDefault="00DA4204" w:rsidP="00DA4204">
      <w:pPr>
        <w:pStyle w:val="Listaszerbekezds"/>
        <w:jc w:val="both"/>
      </w:pPr>
    </w:p>
    <w:p w:rsidR="00DA4204" w:rsidRPr="009A1128" w:rsidRDefault="00DA4204" w:rsidP="00DA4204">
      <w:pPr>
        <w:pStyle w:val="Listaszerbekezds"/>
        <w:numPr>
          <w:ilvl w:val="0"/>
          <w:numId w:val="15"/>
        </w:numPr>
        <w:spacing w:after="120"/>
        <w:ind w:left="330" w:hanging="330"/>
        <w:jc w:val="both"/>
      </w:pPr>
      <w:r w:rsidRPr="009A1128">
        <w:t>Nyilatkozom, hogy az ajánlatában megadott díjak tartalmaznak a műszaki leírásnak megfelelő teljesítéssel felmerülő minden költséget, azokon felül egyéb költségek nem kerülnek felszámításra.</w:t>
      </w:r>
    </w:p>
    <w:p w:rsidR="00DA4204" w:rsidRDefault="00DA4204" w:rsidP="00DA4204">
      <w:pPr>
        <w:pStyle w:val="Listaszerbekezds"/>
        <w:spacing w:after="120"/>
        <w:ind w:left="330"/>
        <w:jc w:val="both"/>
      </w:pPr>
    </w:p>
    <w:p w:rsidR="00DA4204" w:rsidRDefault="00DA4204" w:rsidP="00DA4204">
      <w:pPr>
        <w:pStyle w:val="Listaszerbekezds"/>
        <w:numPr>
          <w:ilvl w:val="0"/>
          <w:numId w:val="15"/>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DA4204" w:rsidRDefault="00DA4204" w:rsidP="00DA4204">
      <w:pPr>
        <w:pStyle w:val="Listaszerbekezds"/>
      </w:pPr>
    </w:p>
    <w:p w:rsidR="00DA4204" w:rsidRDefault="00DA4204" w:rsidP="00DA4204">
      <w:pPr>
        <w:pStyle w:val="Listaszerbekezds"/>
        <w:numPr>
          <w:ilvl w:val="0"/>
          <w:numId w:val="15"/>
        </w:numPr>
        <w:spacing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DA4204" w:rsidRDefault="00DA4204" w:rsidP="00DA4204">
      <w:pPr>
        <w:pStyle w:val="Listaszerbekezds"/>
        <w:numPr>
          <w:ilvl w:val="0"/>
          <w:numId w:val="15"/>
        </w:numPr>
        <w:ind w:left="329" w:hanging="329"/>
        <w:contextualSpacing w:val="0"/>
        <w:jc w:val="both"/>
      </w:pPr>
      <w: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DA4204" w:rsidRDefault="00DA4204" w:rsidP="00DA4204">
      <w:pPr>
        <w:pStyle w:val="Listaszerbekezds"/>
        <w:ind w:left="329"/>
        <w:contextualSpacing w:val="0"/>
        <w:jc w:val="both"/>
      </w:pPr>
    </w:p>
    <w:p w:rsidR="00DA4204" w:rsidRPr="00EC2E8D" w:rsidRDefault="00DA4204" w:rsidP="00DA4204">
      <w:pPr>
        <w:pStyle w:val="Listaszerbekezds"/>
        <w:numPr>
          <w:ilvl w:val="0"/>
          <w:numId w:val="15"/>
        </w:numPr>
        <w:spacing w:after="120"/>
        <w:ind w:left="329" w:hanging="329"/>
        <w:contextualSpacing w:val="0"/>
        <w:jc w:val="both"/>
      </w:pPr>
      <w:r w:rsidRPr="00EC2E8D">
        <w:t>Nyilatkozom</w:t>
      </w:r>
      <w:r w:rsidRPr="00EC2E8D">
        <w:rPr>
          <w:color w:val="000000"/>
          <w:bdr w:val="none" w:sz="0" w:space="0" w:color="auto" w:frame="1"/>
        </w:rPr>
        <w:t xml:space="preserve"> annak vállalásáról, hogy nyertességem esetén megadom az alábbi adatokat:</w:t>
      </w:r>
    </w:p>
    <w:p w:rsidR="00DA4204" w:rsidRPr="00EC2E8D" w:rsidRDefault="00DA4204" w:rsidP="00DA4204">
      <w:pPr>
        <w:pStyle w:val="Listaszerbekezds"/>
        <w:numPr>
          <w:ilvl w:val="1"/>
          <w:numId w:val="22"/>
        </w:numPr>
        <w:shd w:val="clear" w:color="auto" w:fill="FFFFFF"/>
        <w:spacing w:after="120"/>
        <w:ind w:left="1077" w:hanging="357"/>
        <w:contextualSpacing w:val="0"/>
        <w:jc w:val="both"/>
      </w:pPr>
      <w:r w:rsidRPr="00EC2E8D">
        <w:t>a kivitelező fővállalkozó és alvállalkozói adatai (megnevezése, címe, a cégbírósági bejegyzés száma, a kapcsolattartó neve és elérhetősége)</w:t>
      </w:r>
    </w:p>
    <w:p w:rsidR="00DA4204" w:rsidRPr="00EC2E8D" w:rsidRDefault="00DA4204" w:rsidP="00DA4204">
      <w:pPr>
        <w:pStyle w:val="Listaszerbekezds"/>
        <w:numPr>
          <w:ilvl w:val="1"/>
          <w:numId w:val="22"/>
        </w:numPr>
        <w:shd w:val="clear" w:color="auto" w:fill="FFFFFF"/>
        <w:spacing w:after="120"/>
        <w:jc w:val="both"/>
      </w:pPr>
      <w:r w:rsidRPr="00EC2E8D">
        <w:t>a felelős műszaki vezetők adatai szakágak szerint (szakág megnevezése, név, cím, névjegyzéki szám, elérhetőség)</w:t>
      </w:r>
    </w:p>
    <w:p w:rsidR="00DA4204" w:rsidRPr="00EC2E8D" w:rsidRDefault="00DA4204" w:rsidP="00DA4204">
      <w:pPr>
        <w:shd w:val="clear" w:color="auto" w:fill="FFFFFF"/>
        <w:spacing w:after="240"/>
        <w:ind w:left="471"/>
        <w:jc w:val="both"/>
        <w:rPr>
          <w:rStyle w:val="CharChar"/>
          <w:rFonts w:eastAsiaTheme="majorEastAsia"/>
          <w:color w:val="000000"/>
        </w:rPr>
      </w:pPr>
      <w:r w:rsidRPr="00EC2E8D">
        <w:t>A szerződés</w:t>
      </w:r>
      <w:r w:rsidRPr="00EC2E8D">
        <w:rPr>
          <w:color w:val="000000"/>
        </w:rPr>
        <w:t xml:space="preserve"> aláírásának feltétele a fenti adatok hiánytalan megadása.</w:t>
      </w:r>
    </w:p>
    <w:p w:rsidR="00DA4204" w:rsidRDefault="00DA4204" w:rsidP="00DA4204">
      <w:pPr>
        <w:pStyle w:val="Listaszerbekezds"/>
        <w:numPr>
          <w:ilvl w:val="0"/>
          <w:numId w:val="15"/>
        </w:numPr>
        <w:ind w:left="329" w:hanging="329"/>
        <w:contextualSpacing w:val="0"/>
        <w:jc w:val="both"/>
      </w:pPr>
      <w:r w:rsidRPr="00EC2E8D">
        <w:lastRenderedPageBreak/>
        <w:t>Nyilatkozom, hogy amennyiben veszélyes hulladéknak számító anyagot kell gyűjteni, tárolni, illetve a helyszínről folyamatosan elszállítani, a veszélyes hulladékkal kapcsolatos egyes tevékenységek részletes szabályairól szóló 225/2015 (VIII. 7.) Kormányrendeletben meghatározottakat betartom.</w:t>
      </w:r>
    </w:p>
    <w:p w:rsidR="00F7349E" w:rsidRDefault="00F7349E" w:rsidP="00F7349E">
      <w:pPr>
        <w:pStyle w:val="Listaszerbekezds"/>
        <w:ind w:left="329"/>
        <w:contextualSpacing w:val="0"/>
        <w:jc w:val="both"/>
      </w:pPr>
    </w:p>
    <w:p w:rsidR="001B6A5A" w:rsidRDefault="001B6A5A" w:rsidP="001B6A5A">
      <w:pPr>
        <w:pStyle w:val="Listaszerbekezds"/>
        <w:numPr>
          <w:ilvl w:val="0"/>
          <w:numId w:val="15"/>
        </w:numPr>
        <w:ind w:left="329" w:hanging="329"/>
        <w:contextualSpacing w:val="0"/>
        <w:jc w:val="both"/>
      </w:pPr>
      <w:r w:rsidRPr="00EC2E8D">
        <w:t>Nyilatkozom, hogy</w:t>
      </w:r>
      <w:r w:rsidRPr="007B3099">
        <w:t xml:space="preserve"> </w:t>
      </w:r>
      <w:r>
        <w:t>a</w:t>
      </w:r>
      <w:r w:rsidRPr="007B3099">
        <w:t xml:space="preserve"> </w:t>
      </w:r>
      <w:r>
        <w:t>s</w:t>
      </w:r>
      <w:r w:rsidRPr="007B3099">
        <w:t xml:space="preserve">zerződéskötéstől számított 10 napon belül </w:t>
      </w:r>
      <w:r>
        <w:t xml:space="preserve">a </w:t>
      </w:r>
      <w:r w:rsidRPr="007B3099">
        <w:t xml:space="preserve">megvalósulási ütemtervet Ajánlatkérő részére jóváhagyásra </w:t>
      </w:r>
      <w:r w:rsidRPr="008C4BE7">
        <w:t xml:space="preserve">benyújtom a KKD </w:t>
      </w:r>
      <w:r w:rsidR="007D251C">
        <w:t>4</w:t>
      </w:r>
      <w:r w:rsidRPr="008C4BE7">
        <w:t>. számú mellékletét képező vállalkozási szerződés tervezetben meghatározottak szerint.</w:t>
      </w:r>
    </w:p>
    <w:p w:rsidR="001B6A5A" w:rsidRPr="005C04B8" w:rsidRDefault="001B6A5A" w:rsidP="001B6A5A">
      <w:pPr>
        <w:pStyle w:val="Listaszerbekezds"/>
      </w:pPr>
    </w:p>
    <w:p w:rsidR="004615D6" w:rsidRDefault="004615D6" w:rsidP="004615D6">
      <w:pPr>
        <w:pStyle w:val="Listaszerbekezds"/>
        <w:numPr>
          <w:ilvl w:val="0"/>
          <w:numId w:val="15"/>
        </w:numPr>
        <w:spacing w:after="120"/>
        <w:ind w:left="329" w:hanging="329"/>
        <w:contextualSpacing w:val="0"/>
        <w:jc w:val="both"/>
      </w:pPr>
      <w:r w:rsidRPr="00C76834">
        <w:t>Nyilatkozom, hogy a</w:t>
      </w:r>
      <w:r>
        <w:t>z 1. részajánlati kör vonatkozásában a</w:t>
      </w:r>
      <w:r w:rsidRPr="00C76834">
        <w:t xml:space="preserve"> 322/2015. (X. 30.) Korm. rendelet 26. § alapján – legkésőbb a szerződéskötés időpontjára – felelősségbiztosítási szerződést kötök vagy meglévő felelősségbiztosításom </w:t>
      </w:r>
      <w:r w:rsidRPr="00F02C6E">
        <w:t>kiterjesztem 50.000.000 Ft / kárév, 10.000.000 Ft / káresemény összegű</w:t>
      </w:r>
      <w:r w:rsidRPr="00C76834">
        <w:t>, építőipari, kivitelezési tevékenység során keletkező kárra vonatkozó felelősségbiztosításra, melynek az adott feladatra vonatkozó teljesítési határidő végéig fenntartom</w:t>
      </w:r>
      <w:r>
        <w:t>.</w:t>
      </w:r>
      <w:r w:rsidRPr="00C76834">
        <w:t xml:space="preserve"> </w:t>
      </w:r>
    </w:p>
    <w:p w:rsidR="004615D6" w:rsidRDefault="004615D6" w:rsidP="004615D6">
      <w:pPr>
        <w:pStyle w:val="Listaszerbekezds"/>
        <w:spacing w:after="120"/>
        <w:ind w:left="329"/>
        <w:contextualSpacing w:val="0"/>
        <w:jc w:val="both"/>
      </w:pPr>
      <w:r w:rsidRPr="004A392E">
        <w:t>Nyilatkozom, hogy a 2. részajánlati kör vonatkozásában a 322/2015. (X. 30.) Korm. rendelet 26. § alapján – legkésőbb a szerződéskötés időpontjára – felelősségbiztosítási szerződést kötök vagy meglévő felelősségbiztosításom kiterjesztem 40.000.000 Ft / kárév, 10.000.000  Ft / káresemény összegű, építőipari, kivitelezési tevékenység során keletkező kárra vonatkozó felelősségbiztosításra, melynek az adott feladatra vonatkozó teljesítési határidő végéig</w:t>
      </w:r>
      <w:r>
        <w:t xml:space="preserve"> fenntartom.</w:t>
      </w:r>
    </w:p>
    <w:p w:rsidR="004615D6" w:rsidRDefault="004615D6" w:rsidP="004615D6">
      <w:pPr>
        <w:pStyle w:val="Listaszerbekezds"/>
        <w:spacing w:after="120"/>
        <w:ind w:left="329"/>
        <w:contextualSpacing w:val="0"/>
        <w:jc w:val="both"/>
      </w:pPr>
      <w:r w:rsidRPr="00F02C6E">
        <w:t>Nyilatkozom, hogy a 3. részajánlati kör vonatkozásában a 322/2015. (X. 30.) Korm. rendelet 26. § alapján – legkésőbb a szerződéskötés időpontjára – felelősségbiztosítási szerződést kötök vagy meglévő felelősségbiztosításom kiterjesztem 20.000.000 Ft / kárév, 10.000.000  Ft / káresemény összegű, építőipari, kivitelezési tevékenység során keletkező kárra vonatkozó felelősségbiztosításra, melynek az adott feladatra vonatkozó teljesí</w:t>
      </w:r>
      <w:r>
        <w:t>tési határidő végéig fenntartom.</w:t>
      </w:r>
    </w:p>
    <w:p w:rsidR="004615D6" w:rsidRDefault="004615D6" w:rsidP="004615D6">
      <w:pPr>
        <w:pStyle w:val="Listaszerbekezds"/>
        <w:spacing w:after="120"/>
        <w:ind w:left="329"/>
        <w:contextualSpacing w:val="0"/>
        <w:jc w:val="both"/>
      </w:pPr>
      <w:r w:rsidRPr="00F02C6E">
        <w:t>Nyilatkozom, hogy a 4. részajánlati kör vonatkozásában a 322/2015. (X. 30.) Korm. rendelet 26. § alapján – legkésőbb a szerződéskötés időpontjára – felelősségbiztosítási szerződést kötök vagy meglévő felelősségbiztosításom kiterjesztem 20.000.000 Ft / kárév, 10.000.000  Ft / káresemény összegű</w:t>
      </w:r>
      <w:r w:rsidRPr="00C76834">
        <w:t>, építőipari, kivitelezési tevékenység során keletkező kárra vonatkozó felelősségbiztosításra, melynek az adott feladatra vonatkozó teljesítési határidő végéig fenntartom</w:t>
      </w:r>
      <w:r>
        <w:t>.</w:t>
      </w:r>
      <w:r w:rsidRPr="00C76834">
        <w:t xml:space="preserve"> </w:t>
      </w:r>
    </w:p>
    <w:p w:rsidR="004615D6" w:rsidRPr="00B806EA" w:rsidRDefault="004615D6" w:rsidP="004615D6">
      <w:pPr>
        <w:pStyle w:val="Listaszerbekezds"/>
        <w:spacing w:after="240"/>
        <w:ind w:left="329"/>
        <w:contextualSpacing w:val="0"/>
        <w:jc w:val="both"/>
        <w:rPr>
          <w:i/>
        </w:rPr>
      </w:pPr>
      <w:r w:rsidRPr="00B806EA">
        <w:rPr>
          <w:i/>
        </w:rPr>
        <w:t>(A megpályázni kívánt részajánlati kör vonatkozásában töltendő ki!)</w:t>
      </w:r>
    </w:p>
    <w:p w:rsidR="001B6A5A" w:rsidRDefault="001B6A5A" w:rsidP="001B6A5A">
      <w:pPr>
        <w:pStyle w:val="Listaszerbekezds"/>
        <w:numPr>
          <w:ilvl w:val="0"/>
          <w:numId w:val="15"/>
        </w:numPr>
        <w:ind w:left="329" w:hanging="329"/>
        <w:contextualSpacing w:val="0"/>
        <w:jc w:val="both"/>
      </w:pPr>
      <w:r>
        <w:t xml:space="preserve">Nyilatkozom, hogy az </w:t>
      </w:r>
      <w:r w:rsidR="00F52004">
        <w:t xml:space="preserve">1. részajánlati kör vonatkozásában az </w:t>
      </w:r>
      <w:r>
        <w:t xml:space="preserve">ajánlattételi felhívás 8. pontjában meghatározott feltételek szerinti előleget, nyertességem esetén igénybe kívánom venni / nem kívánom igénybe venni. Amennyiben igénybe kívánom venni, annak értéke: ......... Ft (maximum a </w:t>
      </w:r>
      <w:r w:rsidRPr="00855E07">
        <w:t>teljes ellenszolgáltatás 5 %-</w:t>
      </w:r>
      <w:r>
        <w:t>a)</w:t>
      </w:r>
    </w:p>
    <w:p w:rsidR="00F52004" w:rsidRPr="00F52004" w:rsidRDefault="00F52004" w:rsidP="00F52004">
      <w:pPr>
        <w:pStyle w:val="Listaszerbekezds"/>
        <w:ind w:left="329"/>
        <w:contextualSpacing w:val="0"/>
        <w:jc w:val="both"/>
        <w:rPr>
          <w:sz w:val="12"/>
          <w:szCs w:val="12"/>
        </w:rPr>
      </w:pPr>
    </w:p>
    <w:p w:rsidR="00F52004" w:rsidRDefault="00F52004" w:rsidP="00F52004">
      <w:pPr>
        <w:pStyle w:val="Listaszerbekezds"/>
        <w:ind w:left="329"/>
        <w:contextualSpacing w:val="0"/>
        <w:jc w:val="both"/>
      </w:pPr>
      <w:r>
        <w:t xml:space="preserve">Nyilatkozom, hogy a 2. részajánlati kör vonatkozásában az ajánlattételi felhívás 8. pontjában meghatározott feltételek szerinti előleget, nyertességem esetén igénybe kívánom venni / nem kívánom igénybe venni. Amennyiben igénybe kívánom venni, annak értéke: ......... Ft (maximum a </w:t>
      </w:r>
      <w:r w:rsidRPr="00855E07">
        <w:t>teljes ellenszolgáltatás 5 %-</w:t>
      </w:r>
      <w:r>
        <w:t>a)</w:t>
      </w:r>
    </w:p>
    <w:p w:rsidR="00F52004" w:rsidRPr="00F52004" w:rsidRDefault="00F52004" w:rsidP="00F52004">
      <w:pPr>
        <w:pStyle w:val="Listaszerbekezds"/>
        <w:ind w:left="329"/>
        <w:contextualSpacing w:val="0"/>
        <w:jc w:val="both"/>
        <w:rPr>
          <w:sz w:val="12"/>
          <w:szCs w:val="12"/>
        </w:rPr>
      </w:pPr>
    </w:p>
    <w:p w:rsidR="00F52004" w:rsidRDefault="00F52004" w:rsidP="00F52004">
      <w:pPr>
        <w:pStyle w:val="Listaszerbekezds"/>
        <w:ind w:left="329"/>
        <w:contextualSpacing w:val="0"/>
        <w:jc w:val="both"/>
      </w:pPr>
      <w:r>
        <w:t xml:space="preserve">Nyilatkozom, hogy a 3. részajánlati kör vonatkozásában az ajánlattételi felhívás 8. pontjában meghatározott feltételek szerinti előleget, nyertességem esetén igénybe kívánom venni / nem kívánom igénybe venni. Amennyiben igénybe kívánom venni, annak értéke: ......... Ft (maximum a </w:t>
      </w:r>
      <w:r w:rsidRPr="00855E07">
        <w:t>teljes ellenszolgáltatás 5 %-</w:t>
      </w:r>
      <w:r>
        <w:t>a)</w:t>
      </w:r>
    </w:p>
    <w:p w:rsidR="00F52004" w:rsidRPr="00F52004" w:rsidRDefault="00F52004" w:rsidP="00F52004">
      <w:pPr>
        <w:pStyle w:val="Listaszerbekezds"/>
        <w:ind w:left="329"/>
        <w:contextualSpacing w:val="0"/>
        <w:jc w:val="both"/>
        <w:rPr>
          <w:sz w:val="12"/>
          <w:szCs w:val="12"/>
        </w:rPr>
      </w:pPr>
    </w:p>
    <w:p w:rsidR="00F52004" w:rsidRDefault="00F52004" w:rsidP="00F52004">
      <w:pPr>
        <w:pStyle w:val="Listaszerbekezds"/>
        <w:ind w:left="329"/>
        <w:contextualSpacing w:val="0"/>
        <w:jc w:val="both"/>
      </w:pPr>
      <w:r>
        <w:lastRenderedPageBreak/>
        <w:t xml:space="preserve">Nyilatkozom, hogy a 4. részajánlati kör vonatkozásában az ajánlattételi felhívás 8. pontjában meghatározott feltételek szerinti előleget, nyertességem esetén igénybe kívánom venni / nem kívánom igénybe venni. Amennyiben igénybe kívánom venni, annak értéke: ......... Ft (maximum a </w:t>
      </w:r>
      <w:r w:rsidRPr="00855E07">
        <w:t>teljes ellenszolgáltatás 5 %-</w:t>
      </w:r>
      <w:r>
        <w:t>a)</w:t>
      </w:r>
    </w:p>
    <w:p w:rsidR="00F52004" w:rsidRPr="00F52004" w:rsidRDefault="00F52004" w:rsidP="00F52004">
      <w:pPr>
        <w:pStyle w:val="Listaszerbekezds"/>
        <w:ind w:left="329"/>
        <w:contextualSpacing w:val="0"/>
        <w:jc w:val="both"/>
        <w:rPr>
          <w:sz w:val="12"/>
          <w:szCs w:val="12"/>
        </w:rPr>
      </w:pPr>
    </w:p>
    <w:p w:rsidR="00F52004" w:rsidRPr="00B806EA" w:rsidRDefault="00F52004" w:rsidP="00F52004">
      <w:pPr>
        <w:pStyle w:val="Listaszerbekezds"/>
        <w:spacing w:after="240"/>
        <w:ind w:left="329"/>
        <w:contextualSpacing w:val="0"/>
        <w:jc w:val="both"/>
        <w:rPr>
          <w:i/>
        </w:rPr>
      </w:pPr>
      <w:r w:rsidRPr="00B806EA">
        <w:rPr>
          <w:i/>
        </w:rPr>
        <w:t>(A megpályázni kívánt részajánlati kör vonatkozásában töltendő ki!)</w:t>
      </w:r>
    </w:p>
    <w:p w:rsidR="00F52004" w:rsidRDefault="00F52004" w:rsidP="00F52004">
      <w:pPr>
        <w:pStyle w:val="Listaszerbekezds"/>
        <w:ind w:left="329"/>
        <w:contextualSpacing w:val="0"/>
        <w:jc w:val="both"/>
      </w:pPr>
    </w:p>
    <w:p w:rsidR="006544B3" w:rsidRDefault="006544B3" w:rsidP="001B6A5A">
      <w:pPr>
        <w:pStyle w:val="Listaszerbekezds"/>
      </w:pPr>
    </w:p>
    <w:p w:rsidR="00AD3C0B" w:rsidRPr="00AD3C0B" w:rsidRDefault="00AD3C0B" w:rsidP="00422509">
      <w:pPr>
        <w:tabs>
          <w:tab w:val="left" w:pos="0"/>
        </w:tabs>
      </w:pPr>
      <w:r w:rsidRPr="00AD3C0B">
        <w:t>Kelt: ………………, 201</w:t>
      </w:r>
      <w:r w:rsidR="00DA4204">
        <w:t>7</w:t>
      </w:r>
      <w:r w:rsidRPr="00AD3C0B">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742AE2" w:rsidRDefault="00742AE2" w:rsidP="00FA2749">
      <w:pPr>
        <w:jc w:val="both"/>
        <w:rPr>
          <w:b/>
        </w:rPr>
      </w:pPr>
    </w:p>
    <w:p w:rsidR="00DA4204" w:rsidRDefault="00DA4204" w:rsidP="00773E12">
      <w:pPr>
        <w:jc w:val="both"/>
        <w:rPr>
          <w:b/>
        </w:rPr>
      </w:pPr>
    </w:p>
    <w:p w:rsidR="00F52004" w:rsidRDefault="00F52004"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F7349E" w:rsidRDefault="00F7349E" w:rsidP="00773E12">
      <w:pPr>
        <w:jc w:val="both"/>
        <w:rPr>
          <w:b/>
        </w:rPr>
      </w:pPr>
    </w:p>
    <w:p w:rsidR="00066617" w:rsidRDefault="00773E12" w:rsidP="00773E12">
      <w:pPr>
        <w:jc w:val="both"/>
      </w:pPr>
      <w:r w:rsidRPr="00B767A5">
        <w:rPr>
          <w:b/>
        </w:rPr>
        <w:t>Megjegyzés</w:t>
      </w:r>
      <w:r w:rsidRPr="00B767A5">
        <w:t xml:space="preserve">: Közös ajánlattétel esetén valamennyi ajánlattevő </w:t>
      </w:r>
      <w:r w:rsidRPr="007A64FE">
        <w:t xml:space="preserve">köteles </w:t>
      </w:r>
      <w:r w:rsidR="00F52004">
        <w:t>a</w:t>
      </w:r>
      <w:r w:rsidRPr="00DD51ED">
        <w:t xml:space="preserve"> nyilatkozatokat külön-külön megtenni.</w:t>
      </w:r>
    </w:p>
    <w:p w:rsidR="005C0C16" w:rsidRDefault="005C0C16" w:rsidP="00773E12">
      <w:pPr>
        <w:jc w:val="both"/>
      </w:pPr>
    </w:p>
    <w:p w:rsidR="005C0C16" w:rsidRDefault="005C0C16" w:rsidP="005C0C16">
      <w:pPr>
        <w:pageBreakBefore/>
        <w:spacing w:before="100" w:beforeAutospacing="1" w:after="100" w:afterAutospacing="1"/>
        <w:jc w:val="center"/>
        <w:rPr>
          <w:b/>
          <w:lang w:eastAsia="ar-SA"/>
        </w:rPr>
      </w:pPr>
      <w:r>
        <w:rPr>
          <w:b/>
          <w:lang w:eastAsia="ar-SA"/>
        </w:rPr>
        <w:lastRenderedPageBreak/>
        <w:t>8. sz. minta</w:t>
      </w:r>
    </w:p>
    <w:p w:rsidR="005C0C16" w:rsidRDefault="005C0C16" w:rsidP="005C0C16">
      <w:pPr>
        <w:suppressAutoHyphens/>
        <w:jc w:val="center"/>
        <w:rPr>
          <w:b/>
          <w:caps/>
        </w:rPr>
      </w:pPr>
      <w:r w:rsidRPr="00066617">
        <w:rPr>
          <w:b/>
          <w:caps/>
          <w:lang w:eastAsia="ar-SA"/>
        </w:rPr>
        <w:t xml:space="preserve">AZ </w:t>
      </w:r>
      <w:r w:rsidRPr="00FA2749">
        <w:rPr>
          <w:b/>
          <w:caps/>
        </w:rPr>
        <w:t>AjánlatTÉTELi</w:t>
      </w:r>
      <w:r w:rsidRPr="00FA2749">
        <w:rPr>
          <w:b/>
          <w:caps/>
          <w:lang w:eastAsia="ar-SA"/>
        </w:rPr>
        <w:t xml:space="preserve"> FELHÍVÁS </w:t>
      </w:r>
      <w:r w:rsidRPr="00FA2749">
        <w:rPr>
          <w:b/>
          <w:caps/>
        </w:rPr>
        <w:t>2</w:t>
      </w:r>
      <w:r>
        <w:rPr>
          <w:b/>
          <w:caps/>
        </w:rPr>
        <w:t>2</w:t>
      </w:r>
      <w:r w:rsidRPr="00FA2749">
        <w:rPr>
          <w:b/>
          <w:caps/>
        </w:rPr>
        <w:t xml:space="preserve">. </w:t>
      </w:r>
      <w:r w:rsidR="00D350ED">
        <w:rPr>
          <w:b/>
          <w:caps/>
        </w:rPr>
        <w:t>TY</w:t>
      </w:r>
      <w:r w:rsidRPr="00FA2749">
        <w:rPr>
          <w:b/>
          <w:caps/>
        </w:rPr>
        <w:t>) pontjában</w:t>
      </w:r>
      <w:r w:rsidRPr="00066617">
        <w:rPr>
          <w:b/>
          <w:caps/>
        </w:rPr>
        <w:t xml:space="preserve"> előírt </w:t>
      </w:r>
      <w:r>
        <w:rPr>
          <w:b/>
          <w:caps/>
        </w:rPr>
        <w:t>ÖNÉLETRAJZ</w:t>
      </w:r>
    </w:p>
    <w:p w:rsidR="005C0C16" w:rsidRDefault="005C0C16" w:rsidP="005C0C16">
      <w:pPr>
        <w:suppressAutoHyphens/>
        <w:jc w:val="center"/>
        <w:rPr>
          <w:b/>
          <w:kern w:val="28"/>
        </w:rPr>
      </w:pPr>
    </w:p>
    <w:p w:rsidR="00F52004" w:rsidRDefault="00F52004" w:rsidP="00F52004">
      <w:pPr>
        <w:jc w:val="center"/>
        <w:rPr>
          <w:i/>
        </w:rPr>
      </w:pPr>
      <w:r>
        <w:rPr>
          <w:i/>
        </w:rPr>
        <w:t>„</w:t>
      </w:r>
      <w:r w:rsidRPr="00FE69A8">
        <w:rPr>
          <w:i/>
        </w:rPr>
        <w:t>A HM VGH vagyonkezelésében lévő Nőtlenszállók épületenergetikai fejlesztései I. ütem” a KEHOP 5.2.10 azonosító jelű pályázati felhívás alapjá</w:t>
      </w:r>
      <w:r>
        <w:rPr>
          <w:i/>
        </w:rPr>
        <w:t>n</w:t>
      </w:r>
    </w:p>
    <w:p w:rsidR="005C0C16" w:rsidRDefault="005C0C16" w:rsidP="005C0C16">
      <w:pPr>
        <w:jc w:val="both"/>
        <w:rPr>
          <w:b/>
        </w:rPr>
      </w:pPr>
    </w:p>
    <w:p w:rsidR="005C0C16" w:rsidRPr="007D2AB4" w:rsidRDefault="005C0C16" w:rsidP="005C0C16">
      <w:pPr>
        <w:jc w:val="center"/>
        <w:rPr>
          <w:b/>
          <w:sz w:val="28"/>
          <w:szCs w:val="28"/>
        </w:rPr>
      </w:pPr>
      <w:r w:rsidRPr="007D2AB4">
        <w:rPr>
          <w:b/>
          <w:sz w:val="28"/>
          <w:szCs w:val="28"/>
        </w:rPr>
        <w:t>Szakmai önéletrajz</w:t>
      </w:r>
    </w:p>
    <w:p w:rsidR="005C0C16" w:rsidRDefault="005C0C16" w:rsidP="005C0C16">
      <w:pPr>
        <w:jc w:val="center"/>
        <w:rPr>
          <w:b/>
        </w:rPr>
      </w:pPr>
    </w:p>
    <w:tbl>
      <w:tblPr>
        <w:tblStyle w:val="Rcsostblzat"/>
        <w:tblW w:w="0" w:type="auto"/>
        <w:tblLook w:val="04A0" w:firstRow="1" w:lastRow="0" w:firstColumn="1" w:lastColumn="0" w:noHBand="0" w:noVBand="1"/>
      </w:tblPr>
      <w:tblGrid>
        <w:gridCol w:w="1951"/>
        <w:gridCol w:w="1162"/>
        <w:gridCol w:w="3114"/>
        <w:gridCol w:w="3114"/>
      </w:tblGrid>
      <w:tr w:rsidR="005C0C16" w:rsidTr="002945E3">
        <w:tc>
          <w:tcPr>
            <w:tcW w:w="9341" w:type="dxa"/>
            <w:gridSpan w:val="4"/>
            <w:shd w:val="clear" w:color="auto" w:fill="D9D9D9" w:themeFill="background1" w:themeFillShade="D9"/>
          </w:tcPr>
          <w:p w:rsidR="005C0C16" w:rsidRDefault="005C0C16" w:rsidP="002945E3">
            <w:pPr>
              <w:jc w:val="center"/>
              <w:rPr>
                <w:b/>
              </w:rPr>
            </w:pPr>
            <w:r>
              <w:rPr>
                <w:b/>
              </w:rPr>
              <w:t>SZEMÉLYES ADATOK</w:t>
            </w:r>
          </w:p>
        </w:tc>
      </w:tr>
      <w:tr w:rsidR="005C0C16" w:rsidTr="002945E3">
        <w:tc>
          <w:tcPr>
            <w:tcW w:w="3113" w:type="dxa"/>
            <w:gridSpan w:val="2"/>
          </w:tcPr>
          <w:p w:rsidR="005C0C16" w:rsidRDefault="005C0C16" w:rsidP="002945E3">
            <w:pPr>
              <w:jc w:val="both"/>
              <w:rPr>
                <w:b/>
              </w:rPr>
            </w:pPr>
            <w:r>
              <w:rPr>
                <w:b/>
              </w:rPr>
              <w:t>Név:</w:t>
            </w:r>
          </w:p>
        </w:tc>
        <w:tc>
          <w:tcPr>
            <w:tcW w:w="6228" w:type="dxa"/>
            <w:gridSpan w:val="2"/>
          </w:tcPr>
          <w:p w:rsidR="005C0C16" w:rsidRDefault="005C0C16" w:rsidP="002945E3">
            <w:pPr>
              <w:jc w:val="both"/>
              <w:rPr>
                <w:b/>
              </w:rPr>
            </w:pPr>
          </w:p>
        </w:tc>
      </w:tr>
      <w:tr w:rsidR="005C0C16" w:rsidTr="002945E3">
        <w:tc>
          <w:tcPr>
            <w:tcW w:w="3113" w:type="dxa"/>
            <w:gridSpan w:val="2"/>
          </w:tcPr>
          <w:p w:rsidR="005C0C16" w:rsidRDefault="005C0C16" w:rsidP="002945E3">
            <w:pPr>
              <w:jc w:val="both"/>
              <w:rPr>
                <w:b/>
              </w:rPr>
            </w:pPr>
            <w:r>
              <w:rPr>
                <w:b/>
              </w:rPr>
              <w:t>Születési idő:</w:t>
            </w:r>
          </w:p>
        </w:tc>
        <w:tc>
          <w:tcPr>
            <w:tcW w:w="6228" w:type="dxa"/>
            <w:gridSpan w:val="2"/>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r>
              <w:rPr>
                <w:b/>
              </w:rPr>
              <w:t>Állampolgárság:</w:t>
            </w:r>
          </w:p>
        </w:tc>
        <w:tc>
          <w:tcPr>
            <w:tcW w:w="6228" w:type="dxa"/>
            <w:gridSpan w:val="2"/>
            <w:tcBorders>
              <w:bottom w:val="single" w:sz="4" w:space="0" w:color="auto"/>
            </w:tcBorders>
          </w:tcPr>
          <w:p w:rsidR="005C0C16" w:rsidRDefault="005C0C16" w:rsidP="002945E3">
            <w:pPr>
              <w:jc w:val="both"/>
              <w:rPr>
                <w:b/>
              </w:rPr>
            </w:pPr>
          </w:p>
        </w:tc>
      </w:tr>
      <w:tr w:rsidR="005C0C16" w:rsidTr="002945E3">
        <w:tc>
          <w:tcPr>
            <w:tcW w:w="3113" w:type="dxa"/>
            <w:gridSpan w:val="2"/>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r>
      <w:tr w:rsidR="005C0C16" w:rsidTr="002945E3">
        <w:tc>
          <w:tcPr>
            <w:tcW w:w="3113" w:type="dxa"/>
            <w:gridSpan w:val="2"/>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r>
      <w:tr w:rsidR="005C0C16" w:rsidTr="002945E3">
        <w:tc>
          <w:tcPr>
            <w:tcW w:w="9341" w:type="dxa"/>
            <w:gridSpan w:val="4"/>
            <w:shd w:val="clear" w:color="auto" w:fill="D9D9D9" w:themeFill="background1" w:themeFillShade="D9"/>
          </w:tcPr>
          <w:p w:rsidR="005C0C16" w:rsidRDefault="005C0C16" w:rsidP="002945E3">
            <w:pPr>
              <w:jc w:val="center"/>
              <w:rPr>
                <w:b/>
              </w:rPr>
            </w:pPr>
            <w:r>
              <w:rPr>
                <w:b/>
              </w:rPr>
              <w:t>ISKOLAI VÉGZETTSÉG, EGYÉB TANULMÁNYOK</w:t>
            </w:r>
          </w:p>
          <w:p w:rsidR="005C0C16" w:rsidRPr="003A577C" w:rsidRDefault="005C0C16" w:rsidP="002945E3">
            <w:pPr>
              <w:jc w:val="center"/>
            </w:pPr>
            <w:r w:rsidRPr="003A577C">
              <w:t>(Kezdje az aktuálissal, és úgy haladjon az időben visszafelé)</w:t>
            </w:r>
          </w:p>
        </w:tc>
      </w:tr>
      <w:tr w:rsidR="005C0C16" w:rsidTr="002945E3">
        <w:tc>
          <w:tcPr>
            <w:tcW w:w="3113" w:type="dxa"/>
            <w:gridSpan w:val="2"/>
            <w:vAlign w:val="center"/>
          </w:tcPr>
          <w:p w:rsidR="005C0C16" w:rsidRDefault="005C0C16" w:rsidP="002945E3">
            <w:pPr>
              <w:jc w:val="center"/>
              <w:rPr>
                <w:b/>
              </w:rPr>
            </w:pPr>
            <w:r>
              <w:rPr>
                <w:b/>
              </w:rPr>
              <w:t>Mettől meddig</w:t>
            </w:r>
          </w:p>
          <w:p w:rsidR="005C0C16" w:rsidRDefault="005C0C16" w:rsidP="002945E3">
            <w:pPr>
              <w:jc w:val="center"/>
              <w:rPr>
                <w:b/>
              </w:rPr>
            </w:pPr>
            <w:r>
              <w:rPr>
                <w:b/>
              </w:rPr>
              <w:t>(</w:t>
            </w:r>
            <w:r w:rsidRPr="00FE23AB">
              <w:rPr>
                <w:b/>
                <w:bCs/>
              </w:rPr>
              <w:t>év, hónap</w:t>
            </w:r>
            <w:r>
              <w:rPr>
                <w:b/>
                <w:bCs/>
              </w:rPr>
              <w:t>-tól év, hónap-ig</w:t>
            </w:r>
            <w:r>
              <w:rPr>
                <w:b/>
              </w:rPr>
              <w:t>)</w:t>
            </w:r>
          </w:p>
        </w:tc>
        <w:tc>
          <w:tcPr>
            <w:tcW w:w="3114" w:type="dxa"/>
            <w:vAlign w:val="center"/>
          </w:tcPr>
          <w:p w:rsidR="005C0C16" w:rsidRDefault="005C0C16" w:rsidP="002945E3">
            <w:pPr>
              <w:jc w:val="center"/>
              <w:rPr>
                <w:b/>
              </w:rPr>
            </w:pPr>
            <w:r>
              <w:rPr>
                <w:b/>
              </w:rPr>
              <w:t>Intézmény megnevezése</w:t>
            </w:r>
          </w:p>
        </w:tc>
        <w:tc>
          <w:tcPr>
            <w:tcW w:w="3114" w:type="dxa"/>
            <w:vAlign w:val="center"/>
          </w:tcPr>
          <w:p w:rsidR="005C0C16" w:rsidRDefault="005C0C16" w:rsidP="002945E3">
            <w:pPr>
              <w:jc w:val="center"/>
              <w:rPr>
                <w:b/>
              </w:rPr>
            </w:pPr>
            <w:r>
              <w:rPr>
                <w:b/>
              </w:rPr>
              <w:t>Végzettség és szakirány</w:t>
            </w: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r>
      <w:tr w:rsidR="005C0C16" w:rsidTr="002945E3">
        <w:tc>
          <w:tcPr>
            <w:tcW w:w="3113" w:type="dxa"/>
            <w:gridSpan w:val="2"/>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r>
      <w:tr w:rsidR="005C0C16" w:rsidTr="002945E3">
        <w:tc>
          <w:tcPr>
            <w:tcW w:w="9341" w:type="dxa"/>
            <w:gridSpan w:val="4"/>
            <w:shd w:val="clear" w:color="auto" w:fill="D9D9D9" w:themeFill="background1" w:themeFillShade="D9"/>
          </w:tcPr>
          <w:p w:rsidR="005C0C16" w:rsidRDefault="005C0C16" w:rsidP="002945E3">
            <w:pPr>
              <w:jc w:val="center"/>
              <w:rPr>
                <w:b/>
              </w:rPr>
            </w:pPr>
            <w:r>
              <w:rPr>
                <w:b/>
              </w:rPr>
              <w:t>MUNKAHELY, MUNKAKÖR</w:t>
            </w:r>
          </w:p>
          <w:p w:rsidR="005C0C16" w:rsidRPr="003A577C" w:rsidRDefault="005C0C16" w:rsidP="002945E3">
            <w:pPr>
              <w:jc w:val="center"/>
            </w:pPr>
            <w:r w:rsidRPr="003A577C">
              <w:t>(Kezdje az aktuálissal,</w:t>
            </w:r>
            <w:r>
              <w:t xml:space="preserve"> és úgy haladjon az időben viss</w:t>
            </w:r>
            <w:r w:rsidRPr="003A577C">
              <w:t>zafelé)</w:t>
            </w:r>
          </w:p>
        </w:tc>
      </w:tr>
      <w:tr w:rsidR="005C0C16" w:rsidTr="002945E3">
        <w:tc>
          <w:tcPr>
            <w:tcW w:w="3113" w:type="dxa"/>
            <w:gridSpan w:val="2"/>
            <w:vAlign w:val="center"/>
          </w:tcPr>
          <w:p w:rsidR="005C0C16" w:rsidRDefault="005C0C16" w:rsidP="002945E3">
            <w:pPr>
              <w:jc w:val="center"/>
              <w:rPr>
                <w:b/>
              </w:rPr>
            </w:pPr>
            <w:r>
              <w:rPr>
                <w:b/>
              </w:rPr>
              <w:t>Mettől meddig</w:t>
            </w:r>
          </w:p>
          <w:p w:rsidR="005C0C16" w:rsidRDefault="005C0C16" w:rsidP="002945E3">
            <w:pPr>
              <w:jc w:val="center"/>
              <w:rPr>
                <w:b/>
              </w:rPr>
            </w:pPr>
            <w:r>
              <w:rPr>
                <w:b/>
              </w:rPr>
              <w:t>(</w:t>
            </w:r>
            <w:r w:rsidRPr="00FE23AB">
              <w:rPr>
                <w:b/>
                <w:bCs/>
              </w:rPr>
              <w:t>év, hónap</w:t>
            </w:r>
            <w:r>
              <w:rPr>
                <w:b/>
                <w:bCs/>
              </w:rPr>
              <w:t>-tól év, hónap-ig</w:t>
            </w:r>
            <w:r>
              <w:rPr>
                <w:b/>
              </w:rPr>
              <w:t>)</w:t>
            </w:r>
          </w:p>
        </w:tc>
        <w:tc>
          <w:tcPr>
            <w:tcW w:w="3114" w:type="dxa"/>
            <w:vAlign w:val="center"/>
          </w:tcPr>
          <w:p w:rsidR="005C0C16" w:rsidRDefault="005C0C16" w:rsidP="002945E3">
            <w:pPr>
              <w:jc w:val="center"/>
              <w:rPr>
                <w:b/>
              </w:rPr>
            </w:pPr>
            <w:r>
              <w:rPr>
                <w:b/>
              </w:rPr>
              <w:t>Munkahely megnevezése</w:t>
            </w:r>
          </w:p>
        </w:tc>
        <w:tc>
          <w:tcPr>
            <w:tcW w:w="3114" w:type="dxa"/>
            <w:vAlign w:val="center"/>
          </w:tcPr>
          <w:p w:rsidR="005C0C16" w:rsidRDefault="005C0C16" w:rsidP="002945E3">
            <w:pPr>
              <w:jc w:val="center"/>
              <w:rPr>
                <w:b/>
              </w:rPr>
            </w:pPr>
            <w:r>
              <w:rPr>
                <w:b/>
              </w:rPr>
              <w:t>Betöltött munkakör, foglalkoztatási forma</w:t>
            </w: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c>
          <w:tcPr>
            <w:tcW w:w="3114" w:type="dxa"/>
            <w:tcBorders>
              <w:bottom w:val="single" w:sz="4" w:space="0" w:color="auto"/>
            </w:tcBorders>
          </w:tcPr>
          <w:p w:rsidR="005C0C16" w:rsidRDefault="005C0C16" w:rsidP="002945E3">
            <w:pPr>
              <w:jc w:val="both"/>
              <w:rPr>
                <w:b/>
              </w:rPr>
            </w:pPr>
          </w:p>
        </w:tc>
      </w:tr>
      <w:tr w:rsidR="005C0C16" w:rsidTr="002945E3">
        <w:tc>
          <w:tcPr>
            <w:tcW w:w="3113" w:type="dxa"/>
            <w:gridSpan w:val="2"/>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c>
          <w:tcPr>
            <w:tcW w:w="3114" w:type="dxa"/>
            <w:tcBorders>
              <w:left w:val="nil"/>
              <w:bottom w:val="nil"/>
              <w:right w:val="nil"/>
            </w:tcBorders>
          </w:tcPr>
          <w:p w:rsidR="005C0C16" w:rsidRDefault="005C0C16" w:rsidP="002945E3">
            <w:pPr>
              <w:jc w:val="both"/>
              <w:rPr>
                <w:b/>
              </w:rPr>
            </w:pPr>
          </w:p>
        </w:tc>
      </w:tr>
      <w:tr w:rsidR="005C0C16" w:rsidTr="002945E3">
        <w:tc>
          <w:tcPr>
            <w:tcW w:w="3113" w:type="dxa"/>
            <w:gridSpan w:val="2"/>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r>
      <w:tr w:rsidR="005C0C16" w:rsidTr="002945E3">
        <w:tc>
          <w:tcPr>
            <w:tcW w:w="9341" w:type="dxa"/>
            <w:gridSpan w:val="4"/>
            <w:tcBorders>
              <w:left w:val="single" w:sz="4" w:space="0" w:color="auto"/>
              <w:bottom w:val="single" w:sz="4" w:space="0" w:color="auto"/>
              <w:right w:val="single" w:sz="4" w:space="0" w:color="auto"/>
            </w:tcBorders>
            <w:shd w:val="clear" w:color="auto" w:fill="D9D9D9" w:themeFill="background1" w:themeFillShade="D9"/>
          </w:tcPr>
          <w:p w:rsidR="005C0C16" w:rsidRDefault="005C0C16" w:rsidP="002945E3">
            <w:pPr>
              <w:jc w:val="center"/>
              <w:rPr>
                <w:b/>
              </w:rPr>
            </w:pPr>
            <w:r>
              <w:rPr>
                <w:b/>
              </w:rPr>
              <w:t>JOGOSULTSÁG</w:t>
            </w:r>
          </w:p>
        </w:tc>
      </w:tr>
      <w:tr w:rsidR="005C0C16" w:rsidTr="002945E3">
        <w:tc>
          <w:tcPr>
            <w:tcW w:w="3113" w:type="dxa"/>
            <w:gridSpan w:val="2"/>
            <w:tcBorders>
              <w:left w:val="single" w:sz="4" w:space="0" w:color="auto"/>
              <w:bottom w:val="single" w:sz="4" w:space="0" w:color="auto"/>
              <w:right w:val="single" w:sz="4" w:space="0" w:color="auto"/>
            </w:tcBorders>
            <w:vAlign w:val="center"/>
          </w:tcPr>
          <w:p w:rsidR="005C0C16" w:rsidRDefault="005C0C16" w:rsidP="002945E3">
            <w:pPr>
              <w:jc w:val="center"/>
              <w:rPr>
                <w:b/>
              </w:rPr>
            </w:pPr>
            <w:r>
              <w:rPr>
                <w:b/>
              </w:rPr>
              <w:t>Jogosultság megnevezése</w:t>
            </w:r>
          </w:p>
        </w:tc>
        <w:tc>
          <w:tcPr>
            <w:tcW w:w="3114" w:type="dxa"/>
            <w:tcBorders>
              <w:left w:val="single" w:sz="4" w:space="0" w:color="auto"/>
              <w:bottom w:val="single" w:sz="4" w:space="0" w:color="auto"/>
              <w:right w:val="single" w:sz="4" w:space="0" w:color="auto"/>
            </w:tcBorders>
            <w:vAlign w:val="center"/>
          </w:tcPr>
          <w:p w:rsidR="005C0C16" w:rsidRDefault="005C0C16" w:rsidP="002945E3">
            <w:pPr>
              <w:jc w:val="center"/>
              <w:rPr>
                <w:b/>
              </w:rPr>
            </w:pPr>
            <w:r>
              <w:rPr>
                <w:b/>
              </w:rPr>
              <w:t>Névjegyzék szám</w:t>
            </w:r>
          </w:p>
        </w:tc>
        <w:tc>
          <w:tcPr>
            <w:tcW w:w="3114" w:type="dxa"/>
            <w:tcBorders>
              <w:left w:val="single" w:sz="4" w:space="0" w:color="auto"/>
              <w:bottom w:val="single" w:sz="4" w:space="0" w:color="auto"/>
              <w:right w:val="single" w:sz="4" w:space="0" w:color="auto"/>
            </w:tcBorders>
            <w:vAlign w:val="center"/>
          </w:tcPr>
          <w:p w:rsidR="005C0C16" w:rsidRDefault="005C0C16" w:rsidP="002945E3">
            <w:pPr>
              <w:jc w:val="center"/>
              <w:rPr>
                <w:b/>
              </w:rPr>
            </w:pPr>
            <w:r>
              <w:rPr>
                <w:b/>
              </w:rPr>
              <w:t>Jogosultság megszerzésének dátuma</w:t>
            </w:r>
          </w:p>
        </w:tc>
      </w:tr>
      <w:tr w:rsidR="005C0C16" w:rsidTr="002945E3">
        <w:tc>
          <w:tcPr>
            <w:tcW w:w="3113" w:type="dxa"/>
            <w:gridSpan w:val="2"/>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r>
      <w:tr w:rsidR="005C0C16" w:rsidTr="002945E3">
        <w:tc>
          <w:tcPr>
            <w:tcW w:w="3113" w:type="dxa"/>
            <w:gridSpan w:val="2"/>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r>
      <w:tr w:rsidR="005C0C16" w:rsidTr="002945E3">
        <w:tc>
          <w:tcPr>
            <w:tcW w:w="3113" w:type="dxa"/>
            <w:gridSpan w:val="2"/>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c>
          <w:tcPr>
            <w:tcW w:w="3114" w:type="dxa"/>
            <w:tcBorders>
              <w:left w:val="single" w:sz="4" w:space="0" w:color="auto"/>
              <w:bottom w:val="single" w:sz="4" w:space="0" w:color="auto"/>
              <w:right w:val="single" w:sz="4" w:space="0" w:color="auto"/>
            </w:tcBorders>
          </w:tcPr>
          <w:p w:rsidR="005C0C16" w:rsidRDefault="005C0C16" w:rsidP="002945E3">
            <w:pPr>
              <w:jc w:val="both"/>
              <w:rPr>
                <w:b/>
              </w:rPr>
            </w:pPr>
          </w:p>
        </w:tc>
      </w:tr>
      <w:tr w:rsidR="005C0C16" w:rsidTr="002945E3">
        <w:tc>
          <w:tcPr>
            <w:tcW w:w="3113" w:type="dxa"/>
            <w:gridSpan w:val="2"/>
            <w:tcBorders>
              <w:top w:val="single" w:sz="4" w:space="0" w:color="auto"/>
              <w:left w:val="nil"/>
              <w:bottom w:val="nil"/>
              <w:right w:val="nil"/>
            </w:tcBorders>
          </w:tcPr>
          <w:p w:rsidR="005C0C16" w:rsidRDefault="005C0C16" w:rsidP="002945E3">
            <w:pPr>
              <w:jc w:val="both"/>
              <w:rPr>
                <w:b/>
              </w:rPr>
            </w:pPr>
          </w:p>
        </w:tc>
        <w:tc>
          <w:tcPr>
            <w:tcW w:w="3114" w:type="dxa"/>
            <w:tcBorders>
              <w:top w:val="single" w:sz="4" w:space="0" w:color="auto"/>
              <w:left w:val="nil"/>
              <w:bottom w:val="nil"/>
              <w:right w:val="nil"/>
            </w:tcBorders>
          </w:tcPr>
          <w:p w:rsidR="005C0C16" w:rsidRDefault="005C0C16" w:rsidP="002945E3">
            <w:pPr>
              <w:jc w:val="both"/>
              <w:rPr>
                <w:b/>
              </w:rPr>
            </w:pPr>
          </w:p>
        </w:tc>
        <w:tc>
          <w:tcPr>
            <w:tcW w:w="3114" w:type="dxa"/>
            <w:tcBorders>
              <w:top w:val="single" w:sz="4" w:space="0" w:color="auto"/>
              <w:left w:val="nil"/>
              <w:bottom w:val="nil"/>
              <w:right w:val="nil"/>
            </w:tcBorders>
          </w:tcPr>
          <w:p w:rsidR="005C0C16" w:rsidRDefault="005C0C16" w:rsidP="002945E3">
            <w:pPr>
              <w:jc w:val="both"/>
              <w:rPr>
                <w:b/>
              </w:rPr>
            </w:pPr>
          </w:p>
        </w:tc>
      </w:tr>
      <w:tr w:rsidR="005C0C16" w:rsidTr="002945E3">
        <w:tc>
          <w:tcPr>
            <w:tcW w:w="3113" w:type="dxa"/>
            <w:gridSpan w:val="2"/>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c>
          <w:tcPr>
            <w:tcW w:w="3114" w:type="dxa"/>
            <w:tcBorders>
              <w:top w:val="nil"/>
              <w:left w:val="nil"/>
              <w:bottom w:val="single" w:sz="4" w:space="0" w:color="auto"/>
              <w:right w:val="nil"/>
            </w:tcBorders>
          </w:tcPr>
          <w:p w:rsidR="005C0C16" w:rsidRDefault="005C0C16" w:rsidP="002945E3">
            <w:pPr>
              <w:jc w:val="both"/>
              <w:rPr>
                <w:b/>
              </w:rPr>
            </w:pPr>
          </w:p>
        </w:tc>
      </w:tr>
      <w:tr w:rsidR="005C0C16" w:rsidTr="002945E3">
        <w:tc>
          <w:tcPr>
            <w:tcW w:w="9341" w:type="dxa"/>
            <w:gridSpan w:val="4"/>
            <w:shd w:val="clear" w:color="auto" w:fill="D9D9D9" w:themeFill="background1" w:themeFillShade="D9"/>
          </w:tcPr>
          <w:p w:rsidR="005C0C16" w:rsidRDefault="00F52004" w:rsidP="002945E3">
            <w:pPr>
              <w:jc w:val="center"/>
              <w:rPr>
                <w:b/>
              </w:rPr>
            </w:pPr>
            <w:r>
              <w:rPr>
                <w:b/>
              </w:rPr>
              <w:t xml:space="preserve">TÖBBLET </w:t>
            </w:r>
            <w:r w:rsidR="005C0C16">
              <w:rPr>
                <w:b/>
              </w:rPr>
              <w:t>SZAKMAI TAPASZTALAT IGAZOLÁSA</w:t>
            </w:r>
            <w:r>
              <w:rPr>
                <w:b/>
              </w:rPr>
              <w:t>*</w:t>
            </w:r>
          </w:p>
          <w:p w:rsidR="005C0C16" w:rsidRPr="003A577C" w:rsidRDefault="005C0C16" w:rsidP="002945E3">
            <w:pPr>
              <w:jc w:val="center"/>
            </w:pPr>
            <w:r w:rsidRPr="003A577C">
              <w:t>(Kezdje a legutolsóval, és úgy haladjon az időben visszafelé)</w:t>
            </w:r>
          </w:p>
        </w:tc>
      </w:tr>
      <w:tr w:rsidR="005C0C16" w:rsidTr="002945E3">
        <w:trPr>
          <w:trHeight w:val="213"/>
        </w:trPr>
        <w:tc>
          <w:tcPr>
            <w:tcW w:w="3113" w:type="dxa"/>
            <w:gridSpan w:val="2"/>
            <w:vAlign w:val="center"/>
          </w:tcPr>
          <w:p w:rsidR="005C0C16" w:rsidRDefault="00F52004" w:rsidP="002945E3">
            <w:pPr>
              <w:jc w:val="center"/>
              <w:rPr>
                <w:b/>
              </w:rPr>
            </w:pPr>
            <w:r>
              <w:rPr>
                <w:b/>
              </w:rPr>
              <w:t>Mettől meddig</w:t>
            </w:r>
          </w:p>
        </w:tc>
        <w:tc>
          <w:tcPr>
            <w:tcW w:w="3114" w:type="dxa"/>
            <w:vMerge w:val="restart"/>
            <w:vAlign w:val="center"/>
          </w:tcPr>
          <w:p w:rsidR="005C0C16" w:rsidRDefault="005C0C16" w:rsidP="002945E3">
            <w:pPr>
              <w:jc w:val="center"/>
              <w:rPr>
                <w:b/>
              </w:rPr>
            </w:pPr>
            <w:r>
              <w:rPr>
                <w:b/>
              </w:rPr>
              <w:t>Korábbi projektek ismertetése</w:t>
            </w:r>
          </w:p>
        </w:tc>
        <w:tc>
          <w:tcPr>
            <w:tcW w:w="3114" w:type="dxa"/>
            <w:vMerge w:val="restart"/>
            <w:vAlign w:val="center"/>
          </w:tcPr>
          <w:p w:rsidR="005C0C16" w:rsidRDefault="005C0C16" w:rsidP="002945E3">
            <w:pPr>
              <w:jc w:val="center"/>
              <w:rPr>
                <w:b/>
              </w:rPr>
            </w:pPr>
            <w:r>
              <w:rPr>
                <w:b/>
              </w:rPr>
              <w:t>A projektben ellátott funkciók, feladatok és a projektben betöltött pozíció ismertetése</w:t>
            </w:r>
          </w:p>
        </w:tc>
      </w:tr>
      <w:tr w:rsidR="005C0C16" w:rsidTr="002945E3">
        <w:trPr>
          <w:trHeight w:val="213"/>
        </w:trPr>
        <w:tc>
          <w:tcPr>
            <w:tcW w:w="1951" w:type="dxa"/>
            <w:vAlign w:val="center"/>
          </w:tcPr>
          <w:p w:rsidR="005C0C16" w:rsidRDefault="005C0C16" w:rsidP="002945E3">
            <w:pPr>
              <w:jc w:val="center"/>
              <w:rPr>
                <w:b/>
                <w:bCs/>
              </w:rPr>
            </w:pPr>
            <w:r w:rsidRPr="00FE23AB">
              <w:rPr>
                <w:b/>
                <w:bCs/>
              </w:rPr>
              <w:t>év, hónap</w:t>
            </w:r>
            <w:r>
              <w:rPr>
                <w:b/>
                <w:bCs/>
              </w:rPr>
              <w:t xml:space="preserve">-tól </w:t>
            </w:r>
          </w:p>
          <w:p w:rsidR="005C0C16" w:rsidRDefault="005C0C16" w:rsidP="002945E3">
            <w:pPr>
              <w:jc w:val="center"/>
              <w:rPr>
                <w:b/>
              </w:rPr>
            </w:pPr>
            <w:r>
              <w:rPr>
                <w:b/>
                <w:bCs/>
              </w:rPr>
              <w:t xml:space="preserve">év, hónap-ig </w:t>
            </w:r>
          </w:p>
        </w:tc>
        <w:tc>
          <w:tcPr>
            <w:tcW w:w="1162" w:type="dxa"/>
            <w:vAlign w:val="center"/>
          </w:tcPr>
          <w:p w:rsidR="005C0C16" w:rsidRDefault="005C0C16" w:rsidP="002945E3">
            <w:pPr>
              <w:jc w:val="center"/>
              <w:rPr>
                <w:b/>
              </w:rPr>
            </w:pPr>
            <w:r>
              <w:rPr>
                <w:b/>
              </w:rPr>
              <w:t>összesen hónap</w:t>
            </w:r>
          </w:p>
        </w:tc>
        <w:tc>
          <w:tcPr>
            <w:tcW w:w="3114" w:type="dxa"/>
            <w:vMerge/>
            <w:vAlign w:val="center"/>
          </w:tcPr>
          <w:p w:rsidR="005C0C16" w:rsidRDefault="005C0C16" w:rsidP="002945E3">
            <w:pPr>
              <w:jc w:val="center"/>
              <w:rPr>
                <w:b/>
              </w:rPr>
            </w:pPr>
          </w:p>
        </w:tc>
        <w:tc>
          <w:tcPr>
            <w:tcW w:w="3114" w:type="dxa"/>
            <w:vMerge/>
            <w:vAlign w:val="center"/>
          </w:tcPr>
          <w:p w:rsidR="005C0C16" w:rsidRDefault="005C0C16" w:rsidP="002945E3">
            <w:pPr>
              <w:jc w:val="center"/>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r w:rsidR="005C0C16" w:rsidTr="002945E3">
        <w:tc>
          <w:tcPr>
            <w:tcW w:w="1951" w:type="dxa"/>
          </w:tcPr>
          <w:p w:rsidR="005C0C16" w:rsidRDefault="005C0C16" w:rsidP="002945E3">
            <w:pPr>
              <w:jc w:val="both"/>
              <w:rPr>
                <w:b/>
              </w:rPr>
            </w:pPr>
          </w:p>
        </w:tc>
        <w:tc>
          <w:tcPr>
            <w:tcW w:w="1162" w:type="dxa"/>
          </w:tcPr>
          <w:p w:rsidR="005C0C16" w:rsidRDefault="005C0C16" w:rsidP="002945E3">
            <w:pPr>
              <w:jc w:val="both"/>
              <w:rPr>
                <w:b/>
              </w:rPr>
            </w:pPr>
          </w:p>
        </w:tc>
        <w:tc>
          <w:tcPr>
            <w:tcW w:w="3114" w:type="dxa"/>
          </w:tcPr>
          <w:p w:rsidR="005C0C16" w:rsidRDefault="005C0C16" w:rsidP="002945E3">
            <w:pPr>
              <w:jc w:val="both"/>
              <w:rPr>
                <w:b/>
              </w:rPr>
            </w:pPr>
          </w:p>
        </w:tc>
        <w:tc>
          <w:tcPr>
            <w:tcW w:w="3114" w:type="dxa"/>
          </w:tcPr>
          <w:p w:rsidR="005C0C16" w:rsidRDefault="005C0C16" w:rsidP="002945E3">
            <w:pPr>
              <w:jc w:val="both"/>
              <w:rPr>
                <w:b/>
              </w:rPr>
            </w:pPr>
          </w:p>
        </w:tc>
      </w:tr>
    </w:tbl>
    <w:p w:rsidR="00F52004" w:rsidRPr="00F52004" w:rsidRDefault="00F52004" w:rsidP="00F52004">
      <w:pPr>
        <w:spacing w:before="360"/>
        <w:jc w:val="both"/>
        <w:rPr>
          <w:sz w:val="20"/>
          <w:szCs w:val="20"/>
        </w:rPr>
      </w:pPr>
      <w:r w:rsidRPr="00F52004">
        <w:rPr>
          <w:sz w:val="20"/>
          <w:szCs w:val="20"/>
        </w:rPr>
        <w:t xml:space="preserve">*Többlet szakmai tapasztalat: jogosultság megszerzéséhez szükséges </w:t>
      </w:r>
      <w:r w:rsidRPr="00F52004">
        <w:rPr>
          <w:b/>
          <w:sz w:val="20"/>
          <w:szCs w:val="20"/>
          <w:u w:val="single"/>
        </w:rPr>
        <w:t xml:space="preserve">szakmai gyakorlati időt meghaladó többlet szakmai tapasztalati idő </w:t>
      </w:r>
      <w:r w:rsidRPr="00F52004">
        <w:rPr>
          <w:sz w:val="20"/>
          <w:szCs w:val="20"/>
        </w:rPr>
        <w:t xml:space="preserve">mértéke (hónap). </w:t>
      </w:r>
    </w:p>
    <w:p w:rsidR="00F52004" w:rsidRPr="00F52004" w:rsidRDefault="00F52004" w:rsidP="00F52004">
      <w:pPr>
        <w:spacing w:before="120"/>
        <w:jc w:val="both"/>
        <w:rPr>
          <w:sz w:val="20"/>
          <w:szCs w:val="20"/>
        </w:rPr>
      </w:pPr>
      <w:r w:rsidRPr="00F52004">
        <w:rPr>
          <w:sz w:val="20"/>
          <w:szCs w:val="20"/>
        </w:rPr>
        <w:t xml:space="preserve">A szakmai tapasztalat vonatkozásában csak egész hónap ajánlható meg. </w:t>
      </w:r>
    </w:p>
    <w:p w:rsidR="00F52004" w:rsidRPr="00F52004" w:rsidRDefault="00F52004" w:rsidP="00F52004">
      <w:pPr>
        <w:spacing w:before="120"/>
        <w:jc w:val="both"/>
        <w:rPr>
          <w:sz w:val="20"/>
          <w:szCs w:val="20"/>
        </w:rPr>
      </w:pPr>
      <w:r w:rsidRPr="00F52004">
        <w:rPr>
          <w:sz w:val="20"/>
          <w:szCs w:val="20"/>
        </w:rPr>
        <w:t xml:space="preserve">Ajánlatkérő „0” megajánlást is elfogad. </w:t>
      </w:r>
    </w:p>
    <w:p w:rsidR="00F52004" w:rsidRPr="00F52004" w:rsidRDefault="00F52004" w:rsidP="00F52004">
      <w:pPr>
        <w:spacing w:before="120"/>
        <w:jc w:val="both"/>
        <w:rPr>
          <w:sz w:val="20"/>
          <w:szCs w:val="20"/>
        </w:rPr>
      </w:pPr>
      <w:r w:rsidRPr="00F52004">
        <w:rPr>
          <w:sz w:val="20"/>
          <w:szCs w:val="20"/>
        </w:rPr>
        <w:t xml:space="preserve">Ajánlatkérő felhívja ajánlattevők figyelmét, hogy </w:t>
      </w:r>
      <w:r w:rsidRPr="00F52004">
        <w:rPr>
          <w:b/>
          <w:sz w:val="20"/>
          <w:szCs w:val="20"/>
          <w:u w:val="single"/>
        </w:rPr>
        <w:t>az időben párhuzamos szerződések (projektek) vonatkozásában szerzett tapasztalati idők csak egyszer számítanak bele az adott szakember tapasztalati idejébe</w:t>
      </w:r>
      <w:r w:rsidRPr="00F52004">
        <w:rPr>
          <w:sz w:val="20"/>
          <w:szCs w:val="20"/>
        </w:rPr>
        <w:t xml:space="preserve">. </w:t>
      </w:r>
    </w:p>
    <w:p w:rsidR="005C0C16" w:rsidRPr="00F52004" w:rsidRDefault="00F52004" w:rsidP="00F52004">
      <w:pPr>
        <w:spacing w:before="120"/>
        <w:jc w:val="both"/>
        <w:rPr>
          <w:sz w:val="20"/>
          <w:szCs w:val="20"/>
        </w:rPr>
      </w:pPr>
      <w:r w:rsidRPr="00F52004">
        <w:rPr>
          <w:sz w:val="20"/>
          <w:szCs w:val="20"/>
        </w:rPr>
        <w:t>Ajánlatkérő felhívja a figyelmet továbbá arra, hogy a többlet szakmai tapasztalati idő ellenőrzése során a kezdő hónapot is számításba veszi. Például a márciustól augusztusig tartó szakmai tapasztalati idő 6 hónappal számítandó.</w:t>
      </w:r>
    </w:p>
    <w:p w:rsidR="005C0C16" w:rsidRDefault="005C0C16" w:rsidP="005C0C16">
      <w:pPr>
        <w:tabs>
          <w:tab w:val="left" w:pos="0"/>
        </w:tabs>
      </w:pPr>
    </w:p>
    <w:p w:rsidR="00F52004" w:rsidRDefault="00F52004" w:rsidP="005C0C16">
      <w:pPr>
        <w:tabs>
          <w:tab w:val="left" w:pos="0"/>
        </w:tabs>
      </w:pPr>
    </w:p>
    <w:p w:rsidR="00F52004" w:rsidRDefault="00F52004" w:rsidP="005C0C16">
      <w:pPr>
        <w:tabs>
          <w:tab w:val="left" w:pos="0"/>
        </w:tabs>
      </w:pPr>
    </w:p>
    <w:p w:rsidR="005C0C16" w:rsidRDefault="005C0C16" w:rsidP="005C0C16">
      <w:pPr>
        <w:tabs>
          <w:tab w:val="left" w:pos="0"/>
        </w:tabs>
      </w:pPr>
      <w:r w:rsidRPr="00AD3C0B">
        <w:t>Kelt: ………………, 201</w:t>
      </w:r>
      <w:r>
        <w:t>7</w:t>
      </w:r>
      <w:r w:rsidRPr="00AD3C0B">
        <w:t>. …………… „…”</w:t>
      </w:r>
    </w:p>
    <w:p w:rsidR="00F52004" w:rsidRPr="00AD3C0B" w:rsidRDefault="00F52004" w:rsidP="005C0C16">
      <w:pPr>
        <w:tabs>
          <w:tab w:val="left" w:pos="0"/>
        </w:tabs>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C0C16" w:rsidRPr="00AD3C0B" w:rsidTr="002945E3">
        <w:tc>
          <w:tcPr>
            <w:tcW w:w="4819" w:type="dxa"/>
          </w:tcPr>
          <w:p w:rsidR="005C0C16" w:rsidRPr="00AD3C0B" w:rsidRDefault="005C0C16" w:rsidP="002945E3">
            <w:pPr>
              <w:spacing w:before="60" w:after="60"/>
              <w:jc w:val="center"/>
            </w:pPr>
            <w:r w:rsidRPr="00AD3C0B">
              <w:t>………………………………</w:t>
            </w:r>
          </w:p>
        </w:tc>
      </w:tr>
      <w:tr w:rsidR="005C0C16" w:rsidRPr="00AD3C0B" w:rsidTr="002945E3">
        <w:tc>
          <w:tcPr>
            <w:tcW w:w="4819" w:type="dxa"/>
            <w:hideMark/>
          </w:tcPr>
          <w:p w:rsidR="005C0C16" w:rsidRPr="00AD3C0B" w:rsidRDefault="005C0C16" w:rsidP="002945E3">
            <w:pPr>
              <w:spacing w:before="60" w:after="60"/>
              <w:jc w:val="center"/>
            </w:pPr>
            <w:r w:rsidRPr="00AD3C0B">
              <w:t>cégszerű aláírás</w:t>
            </w:r>
          </w:p>
        </w:tc>
      </w:tr>
    </w:tbl>
    <w:p w:rsidR="005C0C16" w:rsidRDefault="005C0C16" w:rsidP="005C0C16"/>
    <w:p w:rsidR="005C0C16" w:rsidRDefault="005C0C16" w:rsidP="00773E12">
      <w:pPr>
        <w:jc w:val="both"/>
      </w:pPr>
    </w:p>
    <w:p w:rsidR="00D350ED" w:rsidRPr="00BC2D01" w:rsidRDefault="00D350ED" w:rsidP="00BC2D01">
      <w:pPr>
        <w:pageBreakBefore/>
        <w:jc w:val="center"/>
        <w:rPr>
          <w:b/>
          <w:lang w:eastAsia="ar-SA"/>
        </w:rPr>
      </w:pPr>
      <w:r>
        <w:rPr>
          <w:b/>
          <w:lang w:eastAsia="ar-SA"/>
        </w:rPr>
        <w:lastRenderedPageBreak/>
        <w:t>9.</w:t>
      </w:r>
      <w:r w:rsidRPr="00BC2D01">
        <w:rPr>
          <w:b/>
          <w:lang w:eastAsia="ar-SA"/>
        </w:rPr>
        <w:t>sz. minta</w:t>
      </w:r>
    </w:p>
    <w:p w:rsidR="00D350ED" w:rsidRDefault="00D350ED" w:rsidP="00D350ED">
      <w:pPr>
        <w:jc w:val="center"/>
        <w:rPr>
          <w:rFonts w:ascii="Times" w:hAnsi="Times" w:cs="Times"/>
          <w:b/>
          <w:bCs/>
          <w:color w:val="000000"/>
        </w:rPr>
      </w:pPr>
    </w:p>
    <w:p w:rsidR="00D350ED" w:rsidRDefault="00D350ED" w:rsidP="00D350ED">
      <w:pPr>
        <w:rPr>
          <w:lang w:eastAsia="ar-SA"/>
        </w:rPr>
      </w:pPr>
    </w:p>
    <w:p w:rsidR="00D350ED" w:rsidRDefault="00D350ED" w:rsidP="00D350ED">
      <w:pPr>
        <w:jc w:val="center"/>
        <w:rPr>
          <w:b/>
          <w:caps/>
          <w:kern w:val="28"/>
        </w:rPr>
      </w:pPr>
      <w:r>
        <w:rPr>
          <w:b/>
          <w:caps/>
          <w:kern w:val="28"/>
        </w:rPr>
        <w:t xml:space="preserve">REFERENCIA Nyilatkozat </w:t>
      </w:r>
    </w:p>
    <w:p w:rsidR="00D350ED" w:rsidRDefault="00D350ED" w:rsidP="00D350ED">
      <w:pPr>
        <w:jc w:val="center"/>
        <w:rPr>
          <w:b/>
          <w:caps/>
          <w:kern w:val="28"/>
        </w:rPr>
      </w:pPr>
      <w:r>
        <w:rPr>
          <w:b/>
          <w:caps/>
          <w:kern w:val="28"/>
        </w:rPr>
        <w:t>M1.) Műszaki-szakmai alkalmassági követelmény</w:t>
      </w:r>
    </w:p>
    <w:p w:rsidR="00D350ED" w:rsidRDefault="00D350ED" w:rsidP="00D350ED">
      <w:pPr>
        <w:jc w:val="center"/>
        <w:rPr>
          <w:b/>
          <w:caps/>
          <w:kern w:val="28"/>
        </w:rPr>
      </w:pPr>
      <w:r>
        <w:rPr>
          <w:b/>
          <w:caps/>
          <w:kern w:val="28"/>
        </w:rPr>
        <w:t xml:space="preserve">vonatkozásában </w:t>
      </w:r>
    </w:p>
    <w:p w:rsidR="00D350ED" w:rsidRDefault="00D350ED" w:rsidP="00D350ED">
      <w:pPr>
        <w:jc w:val="center"/>
        <w:rPr>
          <w:i/>
        </w:rPr>
      </w:pPr>
    </w:p>
    <w:p w:rsidR="00D350ED" w:rsidRPr="00DD27DA" w:rsidRDefault="00D350ED" w:rsidP="00D350ED">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r>
        <w:rPr>
          <w:b/>
          <w:i/>
          <w:lang w:eastAsia="ar-SA"/>
        </w:rPr>
        <w:t xml:space="preserve"> a 321/2015. Korm.r. 22. § (1) bek. b) szerinti esetben, Ajánlattevő választása szerint</w:t>
      </w:r>
      <w:r w:rsidRPr="00DD27DA">
        <w:rPr>
          <w:b/>
          <w:i/>
          <w:lang w:eastAsia="ar-SA"/>
        </w:rPr>
        <w:t>)</w:t>
      </w:r>
    </w:p>
    <w:p w:rsidR="00D350ED" w:rsidRDefault="00D350ED" w:rsidP="00D350ED">
      <w:pPr>
        <w:jc w:val="center"/>
        <w:rPr>
          <w:i/>
        </w:rPr>
      </w:pPr>
    </w:p>
    <w:p w:rsidR="00D350ED" w:rsidRDefault="00D350ED" w:rsidP="00D350ED">
      <w:pPr>
        <w:jc w:val="center"/>
        <w:rPr>
          <w:i/>
        </w:rPr>
      </w:pPr>
    </w:p>
    <w:p w:rsidR="00D350ED" w:rsidRPr="002F067B" w:rsidRDefault="00D350ED" w:rsidP="00D350ED">
      <w:pPr>
        <w:ind w:firstLine="487"/>
        <w:jc w:val="center"/>
        <w:rPr>
          <w:i/>
        </w:rPr>
      </w:pPr>
      <w:r>
        <w:rPr>
          <w:i/>
        </w:rPr>
        <w:t>„</w:t>
      </w:r>
      <w:r w:rsidRPr="00FE69A8">
        <w:rPr>
          <w:i/>
        </w:rPr>
        <w:t>A HM VGH vagyonkezelésében lévő Nőtlenszállók épületenergetikai fejlesztései I. ütem” a KEHOP 5.2.10 azonosító jelű pályázati felhívás alapjá</w:t>
      </w:r>
      <w:r>
        <w:rPr>
          <w:i/>
        </w:rPr>
        <w:t>n</w:t>
      </w:r>
    </w:p>
    <w:p w:rsidR="00D350ED" w:rsidRPr="00E642AC" w:rsidRDefault="00D350ED" w:rsidP="00D350ED">
      <w:pPr>
        <w:jc w:val="center"/>
        <w:rPr>
          <w:i/>
          <w:sz w:val="12"/>
          <w:szCs w:val="12"/>
        </w:rPr>
      </w:pPr>
    </w:p>
    <w:p w:rsidR="00D350ED" w:rsidRPr="00E642AC" w:rsidRDefault="00D350ED" w:rsidP="00D350ED">
      <w:pPr>
        <w:jc w:val="center"/>
        <w:rPr>
          <w:i/>
        </w:rPr>
      </w:pPr>
      <w:r w:rsidRPr="00E642AC">
        <w:t xml:space="preserve">tárgyú </w:t>
      </w:r>
      <w:r>
        <w:t xml:space="preserve">közbeszerzési </w:t>
      </w:r>
      <w:r w:rsidRPr="00E642AC">
        <w:t>eljárásban</w:t>
      </w:r>
    </w:p>
    <w:p w:rsidR="00D350ED" w:rsidRDefault="00D350ED" w:rsidP="00D350ED">
      <w:pPr>
        <w:rPr>
          <w:i/>
        </w:rPr>
      </w:pPr>
    </w:p>
    <w:p w:rsidR="00D350ED" w:rsidRDefault="00D350ED" w:rsidP="00D350ED">
      <w:pPr>
        <w:rPr>
          <w:bCs/>
        </w:rPr>
      </w:pPr>
    </w:p>
    <w:p w:rsidR="00D350ED" w:rsidRDefault="00D350ED" w:rsidP="00D350ED">
      <w:pPr>
        <w:jc w:val="center"/>
      </w:pPr>
      <w:r>
        <w:t xml:space="preserve">Alulírott </w:t>
      </w:r>
      <w:r>
        <w:rPr>
          <w:snapToGrid w:val="0"/>
        </w:rPr>
        <w:t>……………</w:t>
      </w:r>
      <w:r>
        <w:t xml:space="preserve">……………………….. (Ajánlattevő), melyet képvisel: </w:t>
      </w:r>
      <w:r>
        <w:rPr>
          <w:snapToGrid w:val="0"/>
        </w:rPr>
        <w:t>……………</w:t>
      </w:r>
    </w:p>
    <w:p w:rsidR="00D350ED" w:rsidRDefault="00D350ED" w:rsidP="00D350ED">
      <w:pPr>
        <w:jc w:val="center"/>
      </w:pPr>
    </w:p>
    <w:p w:rsidR="00D350ED" w:rsidRDefault="00D350ED" w:rsidP="00D350ED">
      <w:pPr>
        <w:jc w:val="center"/>
        <w:rPr>
          <w:b/>
        </w:rPr>
      </w:pPr>
      <w:r>
        <w:rPr>
          <w:b/>
          <w:spacing w:val="40"/>
        </w:rPr>
        <w:t>nyilatkozom,</w:t>
      </w:r>
    </w:p>
    <w:p w:rsidR="00D350ED" w:rsidRDefault="00D350ED" w:rsidP="00D350ED">
      <w:pPr>
        <w:ind w:firstLine="487"/>
        <w:jc w:val="both"/>
      </w:pPr>
    </w:p>
    <w:p w:rsidR="00D350ED" w:rsidRPr="000C083F" w:rsidRDefault="00D350ED" w:rsidP="00BC2D01">
      <w:pPr>
        <w:jc w:val="both"/>
        <w:rPr>
          <w:bCs/>
          <w:iCs/>
        </w:rPr>
      </w:pPr>
      <w:r>
        <w:t xml:space="preserve">hogy a Honvédelmi Minisztérium Védelemgazdasági Hivatal, mint Ajánlatkérő által </w:t>
      </w:r>
      <w:r w:rsidRPr="00BC2D01">
        <w:rPr>
          <w:b/>
          <w:i/>
        </w:rPr>
        <w:t>„A HM VGH vagyonkezelésében lévő Nőtlenszállók épületenergetikai fejlesztései I. ütem” a KEHOP 5.2.10 azonosító jelű pályázati felhívás alapján</w:t>
      </w:r>
      <w:r w:rsidRPr="00D350ED">
        <w:rPr>
          <w:rFonts w:eastAsia="Calibri"/>
          <w:b/>
          <w:i/>
        </w:rPr>
        <w:t>”</w:t>
      </w:r>
      <w:r w:rsidRPr="004B4C80">
        <w:t xml:space="preserve"> tárgyban</w:t>
      </w:r>
      <w:r>
        <w:t xml:space="preserve"> indított közbeszerzési eljárás Ajánla</w:t>
      </w:r>
      <w:r w:rsidR="003A571F">
        <w:t>tétel</w:t>
      </w:r>
      <w:r>
        <w:t xml:space="preserve">i felhívásának </w:t>
      </w:r>
      <w:r w:rsidR="003A571F">
        <w:t>megküldésének napjától visszafelé számított 5 évben (60</w:t>
      </w:r>
      <w:r>
        <w:t xml:space="preserve"> hónap) befejezett, de maxi</w:t>
      </w:r>
      <w:r w:rsidR="003A571F">
        <w:t>mum 8 éven (96</w:t>
      </w:r>
      <w:r>
        <w:t xml:space="preserve"> hónap) belül megkezdett, szerződésszerűen teljesített,</w:t>
      </w:r>
      <w:r w:rsidRPr="002A0118">
        <w:t xml:space="preserve"> </w:t>
      </w:r>
      <w:r w:rsidR="003A571F" w:rsidRPr="00EB22ED">
        <w:t>a beszerzés tárgyához illeszkedő (épület felújítása vagy energetikai korszerűsítése),</w:t>
      </w:r>
      <w:r w:rsidR="003A571F">
        <w:t xml:space="preserve"> </w:t>
      </w:r>
      <w:r w:rsidR="003A571F" w:rsidRPr="00EB22ED">
        <w:t>kivitelezési munkára vonatkozó</w:t>
      </w:r>
      <w:r w:rsidR="003A571F" w:rsidRPr="00574CBC">
        <w:t xml:space="preserve"> </w:t>
      </w:r>
      <w:r w:rsidRPr="00574CBC">
        <w:t>referenciá</w:t>
      </w:r>
      <w:r>
        <w:t>im az alábbiak:</w:t>
      </w:r>
      <w:r w:rsidRPr="00802104">
        <w:t xml:space="preserve"> </w:t>
      </w:r>
    </w:p>
    <w:p w:rsidR="003A571F" w:rsidRDefault="003A571F" w:rsidP="00BC2D01">
      <w:pPr>
        <w:outlineLvl w:val="0"/>
        <w:rPr>
          <w:b/>
        </w:rPr>
      </w:pPr>
    </w:p>
    <w:p w:rsidR="003A571F" w:rsidRDefault="003A571F" w:rsidP="005B27AD">
      <w:pPr>
        <w:numPr>
          <w:ilvl w:val="0"/>
          <w:numId w:val="31"/>
        </w:numPr>
        <w:jc w:val="both"/>
        <w:rPr>
          <w:b/>
        </w:rPr>
      </w:pPr>
      <w:r w:rsidRPr="00BC2D01">
        <w:rPr>
          <w:b/>
          <w:u w:val="single"/>
        </w:rPr>
        <w:t>RÉSZAJÁNLATI KÖR:</w:t>
      </w:r>
      <w:r w:rsidRPr="00DC659A">
        <w:rPr>
          <w:b/>
          <w:u w:val="single"/>
        </w:rPr>
        <w:t xml:space="preserve"> </w:t>
      </w:r>
      <w:r w:rsidRPr="00BC2D01">
        <w:rPr>
          <w:b/>
        </w:rPr>
        <w:t>Épületenergetikai korszerűsítési munkák (Budapest, 13. ker. Kassák u. 61.)</w:t>
      </w:r>
    </w:p>
    <w:p w:rsidR="003A571F" w:rsidRDefault="003A571F" w:rsidP="00BC2D01">
      <w:pPr>
        <w:ind w:left="72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523"/>
        <w:gridCol w:w="2241"/>
        <w:gridCol w:w="2241"/>
        <w:gridCol w:w="1936"/>
      </w:tblGrid>
      <w:tr w:rsidR="003A571F" w:rsidTr="00BC2D01">
        <w:tc>
          <w:tcPr>
            <w:tcW w:w="783" w:type="pct"/>
            <w:tcBorders>
              <w:top w:val="single" w:sz="4" w:space="0" w:color="000000"/>
              <w:left w:val="single" w:sz="4" w:space="0" w:color="000000"/>
              <w:bottom w:val="single" w:sz="4" w:space="0" w:color="000000"/>
              <w:right w:val="single" w:sz="4" w:space="0" w:color="000000"/>
            </w:tcBorders>
            <w:vAlign w:val="center"/>
            <w:hideMark/>
          </w:tcPr>
          <w:p w:rsidR="003A571F" w:rsidRDefault="003A571F" w:rsidP="00BC2D01">
            <w:pPr>
              <w:jc w:val="center"/>
              <w:rPr>
                <w:b/>
              </w:rPr>
            </w:pPr>
            <w:r>
              <w:rPr>
                <w:b/>
              </w:rPr>
              <w:t>T</w:t>
            </w:r>
            <w:r w:rsidRPr="00AE683A">
              <w:rPr>
                <w:b/>
              </w:rPr>
              <w:t>eljesítés ideje év/hó/nap</w:t>
            </w:r>
            <w:r>
              <w:rPr>
                <w:b/>
              </w:rPr>
              <w:t>-</w:t>
            </w:r>
            <w:r w:rsidRPr="00AE683A">
              <w:rPr>
                <w:b/>
              </w:rPr>
              <w:t xml:space="preserve">ban </w:t>
            </w:r>
          </w:p>
          <w:p w:rsidR="003A571F" w:rsidRDefault="003A571F" w:rsidP="00BC2D01">
            <w:pPr>
              <w:jc w:val="center"/>
              <w:rPr>
                <w:b/>
              </w:rPr>
            </w:pPr>
            <w:r>
              <w:rPr>
                <w:b/>
              </w:rPr>
              <w:t>(kezdő és befejező időpontja</w:t>
            </w:r>
            <w:r w:rsidRPr="00AE683A">
              <w:rPr>
                <w:b/>
              </w:rPr>
              <w:t>)</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3A571F" w:rsidRDefault="003A571F" w:rsidP="003A571F">
            <w:pPr>
              <w:jc w:val="center"/>
              <w:rPr>
                <w:b/>
              </w:rPr>
            </w:pPr>
            <w:r>
              <w:rPr>
                <w:b/>
              </w:rPr>
              <w:t>T</w:t>
            </w:r>
            <w:r w:rsidRPr="00AE683A">
              <w:rPr>
                <w:b/>
              </w:rPr>
              <w:t xml:space="preserve">eljesítés </w:t>
            </w:r>
            <w:r>
              <w:rPr>
                <w:b/>
              </w:rPr>
              <w:t>helye</w:t>
            </w:r>
          </w:p>
        </w:tc>
        <w:tc>
          <w:tcPr>
            <w:tcW w:w="1190" w:type="pct"/>
            <w:tcBorders>
              <w:top w:val="single" w:sz="4" w:space="0" w:color="000000"/>
              <w:left w:val="single" w:sz="4" w:space="0" w:color="000000"/>
              <w:bottom w:val="single" w:sz="4" w:space="0" w:color="000000"/>
              <w:right w:val="single" w:sz="4" w:space="0" w:color="000000"/>
            </w:tcBorders>
            <w:vAlign w:val="center"/>
          </w:tcPr>
          <w:p w:rsidR="003A571F" w:rsidRDefault="003A571F">
            <w:pPr>
              <w:jc w:val="center"/>
              <w:rPr>
                <w:b/>
              </w:rPr>
            </w:pPr>
            <w:r>
              <w:rPr>
                <w:b/>
              </w:rPr>
              <w:t>Szerződést kötő másik fél megnevezése</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3A571F" w:rsidRDefault="003A571F">
            <w:pPr>
              <w:jc w:val="center"/>
              <w:rPr>
                <w:b/>
              </w:rPr>
            </w:pPr>
            <w:r>
              <w:rPr>
                <w:b/>
              </w:rPr>
              <w:t xml:space="preserve">Szerződés tárgya </w:t>
            </w:r>
            <w:r w:rsidRPr="00F564C4">
              <w:rPr>
                <w:i/>
              </w:rPr>
              <w:t>(olyan részletességgel, hogy abból az alkalmassági követelményeknek való megfelelés egyértelműen megállapítható legyen)</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3A571F" w:rsidRDefault="00D726E9">
            <w:pPr>
              <w:jc w:val="center"/>
              <w:rPr>
                <w:b/>
              </w:rPr>
            </w:pPr>
            <w:r>
              <w:rPr>
                <w:b/>
              </w:rPr>
              <w:t>Mennyiség</w:t>
            </w:r>
          </w:p>
          <w:p w:rsidR="003A571F" w:rsidRPr="00E116F3" w:rsidRDefault="003A571F">
            <w:pPr>
              <w:jc w:val="center"/>
            </w:pPr>
            <w:r w:rsidRPr="00E116F3">
              <w:t>(</w:t>
            </w:r>
            <w:r w:rsidR="00D726E9">
              <w:t>m2</w:t>
            </w:r>
            <w:r w:rsidRPr="00E116F3">
              <w:t>)</w:t>
            </w:r>
          </w:p>
        </w:tc>
      </w:tr>
      <w:tr w:rsidR="003A571F" w:rsidTr="00BC2D01">
        <w:trPr>
          <w:trHeight w:val="591"/>
        </w:trPr>
        <w:tc>
          <w:tcPr>
            <w:tcW w:w="783" w:type="pct"/>
            <w:tcBorders>
              <w:top w:val="single" w:sz="4" w:space="0" w:color="000000"/>
              <w:left w:val="single" w:sz="4" w:space="0" w:color="000000"/>
              <w:bottom w:val="single" w:sz="4" w:space="0" w:color="000000"/>
              <w:right w:val="single" w:sz="4" w:space="0" w:color="000000"/>
            </w:tcBorders>
          </w:tcPr>
          <w:p w:rsidR="003A571F" w:rsidRDefault="003A571F" w:rsidP="00BC2D01"/>
        </w:tc>
        <w:tc>
          <w:tcPr>
            <w:tcW w:w="808" w:type="pct"/>
            <w:tcBorders>
              <w:top w:val="single" w:sz="4" w:space="0" w:color="000000"/>
              <w:left w:val="single" w:sz="4" w:space="0" w:color="000000"/>
              <w:bottom w:val="single" w:sz="4" w:space="0" w:color="000000"/>
              <w:right w:val="single" w:sz="4" w:space="0" w:color="000000"/>
            </w:tcBorders>
          </w:tcPr>
          <w:p w:rsidR="003A571F" w:rsidRDefault="003A571F" w:rsidP="00BC2D01"/>
        </w:tc>
        <w:tc>
          <w:tcPr>
            <w:tcW w:w="1190" w:type="pct"/>
            <w:tcBorders>
              <w:top w:val="single" w:sz="4" w:space="0" w:color="000000"/>
              <w:left w:val="single" w:sz="4" w:space="0" w:color="000000"/>
              <w:bottom w:val="single" w:sz="4" w:space="0" w:color="000000"/>
              <w:right w:val="single" w:sz="4" w:space="0" w:color="000000"/>
            </w:tcBorders>
          </w:tcPr>
          <w:p w:rsidR="003A571F" w:rsidRDefault="003A571F" w:rsidP="00BC2D01"/>
        </w:tc>
        <w:tc>
          <w:tcPr>
            <w:tcW w:w="1190" w:type="pct"/>
            <w:tcBorders>
              <w:top w:val="single" w:sz="4" w:space="0" w:color="000000"/>
              <w:left w:val="single" w:sz="4" w:space="0" w:color="000000"/>
              <w:bottom w:val="single" w:sz="4" w:space="0" w:color="000000"/>
              <w:right w:val="single" w:sz="4" w:space="0" w:color="000000"/>
            </w:tcBorders>
          </w:tcPr>
          <w:p w:rsidR="003A571F" w:rsidRDefault="003A571F" w:rsidP="00BC2D01"/>
        </w:tc>
        <w:tc>
          <w:tcPr>
            <w:tcW w:w="1028" w:type="pct"/>
            <w:tcBorders>
              <w:top w:val="single" w:sz="4" w:space="0" w:color="000000"/>
              <w:left w:val="single" w:sz="4" w:space="0" w:color="000000"/>
              <w:bottom w:val="single" w:sz="4" w:space="0" w:color="000000"/>
              <w:right w:val="single" w:sz="4" w:space="0" w:color="000000"/>
            </w:tcBorders>
          </w:tcPr>
          <w:p w:rsidR="003A571F" w:rsidRDefault="003A571F" w:rsidP="00BC2D01"/>
        </w:tc>
      </w:tr>
    </w:tbl>
    <w:p w:rsidR="003A571F" w:rsidRPr="00BC2D01" w:rsidRDefault="003A571F" w:rsidP="00BC2D01">
      <w:pPr>
        <w:ind w:left="720"/>
        <w:jc w:val="both"/>
        <w:rPr>
          <w:b/>
        </w:rPr>
      </w:pPr>
    </w:p>
    <w:p w:rsidR="003A571F" w:rsidRPr="00BC2D01" w:rsidRDefault="003A571F" w:rsidP="005B27AD">
      <w:pPr>
        <w:numPr>
          <w:ilvl w:val="0"/>
          <w:numId w:val="31"/>
        </w:numPr>
        <w:ind w:left="770" w:hanging="425"/>
        <w:jc w:val="both"/>
      </w:pPr>
      <w:r w:rsidRPr="00BC2D01">
        <w:rPr>
          <w:b/>
          <w:u w:val="single"/>
        </w:rPr>
        <w:t>RÉSZAJÁNLATI KÖR:</w:t>
      </w:r>
      <w:r w:rsidRPr="00BC2D01">
        <w:rPr>
          <w:b/>
        </w:rPr>
        <w:t xml:space="preserve"> Épületenergetikai korszerűsítési munkák (Szolnok, Szigligeti út 4.)</w:t>
      </w:r>
    </w:p>
    <w:p w:rsidR="003A571F" w:rsidRDefault="003A571F" w:rsidP="00BC2D01">
      <w:pPr>
        <w:ind w:left="77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523"/>
        <w:gridCol w:w="2241"/>
        <w:gridCol w:w="2241"/>
        <w:gridCol w:w="1936"/>
      </w:tblGrid>
      <w:tr w:rsidR="00D726E9" w:rsidTr="00BC2D01">
        <w:tc>
          <w:tcPr>
            <w:tcW w:w="783"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T</w:t>
            </w:r>
            <w:r w:rsidRPr="00AE683A">
              <w:rPr>
                <w:b/>
              </w:rPr>
              <w:t>eljesítés ideje év/hó/nap</w:t>
            </w:r>
            <w:r>
              <w:rPr>
                <w:b/>
              </w:rPr>
              <w:t>-</w:t>
            </w:r>
            <w:r w:rsidRPr="00AE683A">
              <w:rPr>
                <w:b/>
              </w:rPr>
              <w:lastRenderedPageBreak/>
              <w:t xml:space="preserve">ban </w:t>
            </w:r>
          </w:p>
          <w:p w:rsidR="00D726E9" w:rsidRDefault="00D726E9" w:rsidP="00BC2D01">
            <w:pPr>
              <w:jc w:val="center"/>
              <w:rPr>
                <w:b/>
              </w:rPr>
            </w:pPr>
            <w:r>
              <w:rPr>
                <w:b/>
              </w:rPr>
              <w:t>(kezdő és befejező időpontja</w:t>
            </w:r>
            <w:r w:rsidRPr="00AE683A">
              <w:rPr>
                <w:b/>
              </w:rPr>
              <w:t>)</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lastRenderedPageBreak/>
              <w:t>T</w:t>
            </w:r>
            <w:r w:rsidRPr="00AE683A">
              <w:rPr>
                <w:b/>
              </w:rPr>
              <w:t xml:space="preserve">eljesítés </w:t>
            </w:r>
            <w:r>
              <w:rPr>
                <w:b/>
              </w:rPr>
              <w:t>helye</w:t>
            </w:r>
          </w:p>
        </w:tc>
        <w:tc>
          <w:tcPr>
            <w:tcW w:w="1190" w:type="pct"/>
            <w:tcBorders>
              <w:top w:val="single" w:sz="4" w:space="0" w:color="000000"/>
              <w:left w:val="single" w:sz="4" w:space="0" w:color="000000"/>
              <w:bottom w:val="single" w:sz="4" w:space="0" w:color="000000"/>
              <w:right w:val="single" w:sz="4" w:space="0" w:color="000000"/>
            </w:tcBorders>
            <w:vAlign w:val="center"/>
          </w:tcPr>
          <w:p w:rsidR="00D726E9" w:rsidRDefault="00D726E9" w:rsidP="00BC2D01">
            <w:pPr>
              <w:jc w:val="center"/>
              <w:rPr>
                <w:b/>
              </w:rPr>
            </w:pPr>
            <w:r>
              <w:rPr>
                <w:b/>
              </w:rPr>
              <w:t>Szerződést kötő másik fél megnevezése</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 xml:space="preserve">Szerződés tárgya </w:t>
            </w:r>
            <w:r w:rsidRPr="00F564C4">
              <w:rPr>
                <w:i/>
              </w:rPr>
              <w:t xml:space="preserve">(olyan részletességgel, </w:t>
            </w:r>
            <w:r w:rsidRPr="00F564C4">
              <w:rPr>
                <w:i/>
              </w:rPr>
              <w:lastRenderedPageBreak/>
              <w:t>hogy abból az alkalmassági követelményeknek való megfelelés egyértelműen megállapítható legyen)</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lastRenderedPageBreak/>
              <w:t>Mennyiség</w:t>
            </w:r>
          </w:p>
          <w:p w:rsidR="00D726E9" w:rsidRPr="00E116F3" w:rsidRDefault="00D726E9" w:rsidP="00BC2D01">
            <w:pPr>
              <w:jc w:val="center"/>
            </w:pPr>
            <w:r w:rsidRPr="00E116F3">
              <w:t>(</w:t>
            </w:r>
            <w:r>
              <w:t>m2</w:t>
            </w:r>
            <w:r w:rsidRPr="00E116F3">
              <w:t>)</w:t>
            </w:r>
          </w:p>
        </w:tc>
      </w:tr>
      <w:tr w:rsidR="00D726E9" w:rsidTr="00BC2D01">
        <w:trPr>
          <w:trHeight w:val="591"/>
        </w:trPr>
        <w:tc>
          <w:tcPr>
            <w:tcW w:w="783"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808"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1190"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1190"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1028" w:type="pct"/>
            <w:tcBorders>
              <w:top w:val="single" w:sz="4" w:space="0" w:color="000000"/>
              <w:left w:val="single" w:sz="4" w:space="0" w:color="000000"/>
              <w:bottom w:val="single" w:sz="4" w:space="0" w:color="000000"/>
              <w:right w:val="single" w:sz="4" w:space="0" w:color="000000"/>
            </w:tcBorders>
          </w:tcPr>
          <w:p w:rsidR="00D726E9" w:rsidRDefault="00D726E9" w:rsidP="00BC2D01"/>
        </w:tc>
      </w:tr>
    </w:tbl>
    <w:p w:rsidR="003A571F" w:rsidRPr="00625D4F" w:rsidRDefault="003A571F" w:rsidP="00BC2D01">
      <w:pPr>
        <w:ind w:left="770"/>
        <w:jc w:val="both"/>
      </w:pPr>
    </w:p>
    <w:p w:rsidR="003A571F" w:rsidRPr="00BC2D01" w:rsidRDefault="003A571F" w:rsidP="005B27AD">
      <w:pPr>
        <w:numPr>
          <w:ilvl w:val="0"/>
          <w:numId w:val="31"/>
        </w:numPr>
        <w:ind w:left="770" w:hanging="425"/>
        <w:jc w:val="both"/>
      </w:pPr>
      <w:r w:rsidRPr="009B256B">
        <w:rPr>
          <w:b/>
          <w:u w:val="single"/>
        </w:rPr>
        <w:t>RÉSZAJÁNLATI KÖ</w:t>
      </w:r>
      <w:r w:rsidRPr="003A571F">
        <w:rPr>
          <w:b/>
          <w:u w:val="single"/>
        </w:rPr>
        <w:t>R:</w:t>
      </w:r>
      <w:r w:rsidRPr="00BC2D01">
        <w:rPr>
          <w:b/>
        </w:rPr>
        <w:t xml:space="preserve"> Épületenergetikai korszerűsítési munkák (Budapest, 13.ker. Tüzér u. 35.)</w:t>
      </w:r>
    </w:p>
    <w:p w:rsidR="003A571F" w:rsidRDefault="003A571F" w:rsidP="00BC2D01">
      <w:pPr>
        <w:ind w:left="770"/>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523"/>
        <w:gridCol w:w="2241"/>
        <w:gridCol w:w="2241"/>
        <w:gridCol w:w="1936"/>
      </w:tblGrid>
      <w:tr w:rsidR="00D726E9" w:rsidTr="00BC2D01">
        <w:tc>
          <w:tcPr>
            <w:tcW w:w="783"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T</w:t>
            </w:r>
            <w:r w:rsidRPr="00AE683A">
              <w:rPr>
                <w:b/>
              </w:rPr>
              <w:t>eljesítés ideje év/hó/nap</w:t>
            </w:r>
            <w:r>
              <w:rPr>
                <w:b/>
              </w:rPr>
              <w:t>-</w:t>
            </w:r>
            <w:r w:rsidRPr="00AE683A">
              <w:rPr>
                <w:b/>
              </w:rPr>
              <w:t xml:space="preserve">ban </w:t>
            </w:r>
          </w:p>
          <w:p w:rsidR="00D726E9" w:rsidRDefault="00D726E9" w:rsidP="00BC2D01">
            <w:pPr>
              <w:jc w:val="center"/>
              <w:rPr>
                <w:b/>
              </w:rPr>
            </w:pPr>
            <w:r>
              <w:rPr>
                <w:b/>
              </w:rPr>
              <w:t>(kezdő és befejező időpontja</w:t>
            </w:r>
            <w:r w:rsidRPr="00AE683A">
              <w:rPr>
                <w:b/>
              </w:rPr>
              <w:t>)</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T</w:t>
            </w:r>
            <w:r w:rsidRPr="00AE683A">
              <w:rPr>
                <w:b/>
              </w:rPr>
              <w:t xml:space="preserve">eljesítés </w:t>
            </w:r>
            <w:r>
              <w:rPr>
                <w:b/>
              </w:rPr>
              <w:t>helye</w:t>
            </w:r>
          </w:p>
        </w:tc>
        <w:tc>
          <w:tcPr>
            <w:tcW w:w="1190" w:type="pct"/>
            <w:tcBorders>
              <w:top w:val="single" w:sz="4" w:space="0" w:color="000000"/>
              <w:left w:val="single" w:sz="4" w:space="0" w:color="000000"/>
              <w:bottom w:val="single" w:sz="4" w:space="0" w:color="000000"/>
              <w:right w:val="single" w:sz="4" w:space="0" w:color="000000"/>
            </w:tcBorders>
            <w:vAlign w:val="center"/>
          </w:tcPr>
          <w:p w:rsidR="00D726E9" w:rsidRDefault="00D726E9" w:rsidP="00BC2D01">
            <w:pPr>
              <w:jc w:val="center"/>
              <w:rPr>
                <w:b/>
              </w:rPr>
            </w:pPr>
            <w:r>
              <w:rPr>
                <w:b/>
              </w:rPr>
              <w:t>Szerződést kötő másik fél megnevezése</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 xml:space="preserve">Szerződés tárgya </w:t>
            </w:r>
            <w:r w:rsidRPr="00F564C4">
              <w:rPr>
                <w:i/>
              </w:rPr>
              <w:t>(olyan részletességgel, hogy abból az alkalmassági követelményeknek való megfelelés egyértelműen megállapítható legyen)</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Mennyiség</w:t>
            </w:r>
          </w:p>
          <w:p w:rsidR="00D726E9" w:rsidRPr="00E116F3" w:rsidRDefault="00D726E9" w:rsidP="00BC2D01">
            <w:pPr>
              <w:jc w:val="center"/>
            </w:pPr>
            <w:r w:rsidRPr="00E116F3">
              <w:t>(</w:t>
            </w:r>
            <w:r>
              <w:t>m2</w:t>
            </w:r>
            <w:r w:rsidRPr="00E116F3">
              <w:t>)</w:t>
            </w:r>
          </w:p>
        </w:tc>
      </w:tr>
      <w:tr w:rsidR="00D726E9" w:rsidTr="00BC2D01">
        <w:trPr>
          <w:trHeight w:val="591"/>
        </w:trPr>
        <w:tc>
          <w:tcPr>
            <w:tcW w:w="783"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808"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1190"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1190"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1028" w:type="pct"/>
            <w:tcBorders>
              <w:top w:val="single" w:sz="4" w:space="0" w:color="000000"/>
              <w:left w:val="single" w:sz="4" w:space="0" w:color="000000"/>
              <w:bottom w:val="single" w:sz="4" w:space="0" w:color="000000"/>
              <w:right w:val="single" w:sz="4" w:space="0" w:color="000000"/>
            </w:tcBorders>
          </w:tcPr>
          <w:p w:rsidR="00D726E9" w:rsidRDefault="00D726E9" w:rsidP="00BC2D01"/>
        </w:tc>
      </w:tr>
    </w:tbl>
    <w:p w:rsidR="003A571F" w:rsidRPr="00625D4F" w:rsidRDefault="003A571F" w:rsidP="00BC2D01">
      <w:pPr>
        <w:ind w:left="770"/>
        <w:jc w:val="both"/>
      </w:pPr>
    </w:p>
    <w:p w:rsidR="003A571F" w:rsidRPr="00BC2D01" w:rsidRDefault="003A571F" w:rsidP="005B27AD">
      <w:pPr>
        <w:numPr>
          <w:ilvl w:val="0"/>
          <w:numId w:val="31"/>
        </w:numPr>
        <w:ind w:left="770" w:hanging="425"/>
        <w:jc w:val="both"/>
      </w:pPr>
      <w:r w:rsidRPr="00BC2D01">
        <w:rPr>
          <w:b/>
          <w:u w:val="single"/>
        </w:rPr>
        <w:t>RÉSZAJÁNLATI KÖR:</w:t>
      </w:r>
      <w:r w:rsidRPr="00BC2D01">
        <w:rPr>
          <w:b/>
        </w:rPr>
        <w:t xml:space="preserve"> Épületenergetikai korszerűsítési munkák (Székesfehérvár, Erzsébet út 1.)</w:t>
      </w:r>
    </w:p>
    <w:p w:rsidR="00D726E9" w:rsidRDefault="00D726E9" w:rsidP="00BC2D01">
      <w:pPr>
        <w:ind w:left="77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523"/>
        <w:gridCol w:w="2241"/>
        <w:gridCol w:w="2241"/>
        <w:gridCol w:w="1936"/>
      </w:tblGrid>
      <w:tr w:rsidR="00D726E9" w:rsidTr="00BC2D01">
        <w:tc>
          <w:tcPr>
            <w:tcW w:w="783"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T</w:t>
            </w:r>
            <w:r w:rsidRPr="00AE683A">
              <w:rPr>
                <w:b/>
              </w:rPr>
              <w:t>eljesítés ideje év/hó/nap</w:t>
            </w:r>
            <w:r>
              <w:rPr>
                <w:b/>
              </w:rPr>
              <w:t>-</w:t>
            </w:r>
            <w:r w:rsidRPr="00AE683A">
              <w:rPr>
                <w:b/>
              </w:rPr>
              <w:t xml:space="preserve">ban </w:t>
            </w:r>
          </w:p>
          <w:p w:rsidR="00D726E9" w:rsidRDefault="00D726E9" w:rsidP="00BC2D01">
            <w:pPr>
              <w:jc w:val="center"/>
              <w:rPr>
                <w:b/>
              </w:rPr>
            </w:pPr>
            <w:r>
              <w:rPr>
                <w:b/>
              </w:rPr>
              <w:t>(kezdő és befejező időpontja</w:t>
            </w:r>
            <w:r w:rsidRPr="00AE683A">
              <w:rPr>
                <w:b/>
              </w:rPr>
              <w:t>)</w:t>
            </w:r>
          </w:p>
        </w:tc>
        <w:tc>
          <w:tcPr>
            <w:tcW w:w="808"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T</w:t>
            </w:r>
            <w:r w:rsidRPr="00AE683A">
              <w:rPr>
                <w:b/>
              </w:rPr>
              <w:t xml:space="preserve">eljesítés </w:t>
            </w:r>
            <w:r>
              <w:rPr>
                <w:b/>
              </w:rPr>
              <w:t>helye</w:t>
            </w:r>
          </w:p>
        </w:tc>
        <w:tc>
          <w:tcPr>
            <w:tcW w:w="1190" w:type="pct"/>
            <w:tcBorders>
              <w:top w:val="single" w:sz="4" w:space="0" w:color="000000"/>
              <w:left w:val="single" w:sz="4" w:space="0" w:color="000000"/>
              <w:bottom w:val="single" w:sz="4" w:space="0" w:color="000000"/>
              <w:right w:val="single" w:sz="4" w:space="0" w:color="000000"/>
            </w:tcBorders>
            <w:vAlign w:val="center"/>
          </w:tcPr>
          <w:p w:rsidR="00D726E9" w:rsidRDefault="00D726E9" w:rsidP="00BC2D01">
            <w:pPr>
              <w:jc w:val="center"/>
              <w:rPr>
                <w:b/>
              </w:rPr>
            </w:pPr>
            <w:r>
              <w:rPr>
                <w:b/>
              </w:rPr>
              <w:t>Szerződést kötő másik fél megnevezése</w:t>
            </w:r>
          </w:p>
        </w:tc>
        <w:tc>
          <w:tcPr>
            <w:tcW w:w="1190"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 xml:space="preserve">Szerződés tárgya </w:t>
            </w:r>
            <w:r w:rsidRPr="00F564C4">
              <w:rPr>
                <w:i/>
              </w:rPr>
              <w:t>(olyan részletességgel, hogy abból az alkalmassági követelményeknek való megfelelés egyértelműen megállapítható legyen)</w:t>
            </w:r>
          </w:p>
        </w:tc>
        <w:tc>
          <w:tcPr>
            <w:tcW w:w="1028" w:type="pct"/>
            <w:tcBorders>
              <w:top w:val="single" w:sz="4" w:space="0" w:color="000000"/>
              <w:left w:val="single" w:sz="4" w:space="0" w:color="000000"/>
              <w:bottom w:val="single" w:sz="4" w:space="0" w:color="000000"/>
              <w:right w:val="single" w:sz="4" w:space="0" w:color="000000"/>
            </w:tcBorders>
            <w:vAlign w:val="center"/>
            <w:hideMark/>
          </w:tcPr>
          <w:p w:rsidR="00D726E9" w:rsidRDefault="00D726E9" w:rsidP="00BC2D01">
            <w:pPr>
              <w:jc w:val="center"/>
              <w:rPr>
                <w:b/>
              </w:rPr>
            </w:pPr>
            <w:r>
              <w:rPr>
                <w:b/>
              </w:rPr>
              <w:t>Mennyiség</w:t>
            </w:r>
          </w:p>
          <w:p w:rsidR="00D726E9" w:rsidRPr="00E116F3" w:rsidRDefault="00D726E9" w:rsidP="00BC2D01">
            <w:pPr>
              <w:jc w:val="center"/>
            </w:pPr>
            <w:r w:rsidRPr="00E116F3">
              <w:t>(</w:t>
            </w:r>
            <w:r>
              <w:t>m2</w:t>
            </w:r>
            <w:r w:rsidRPr="00E116F3">
              <w:t>)</w:t>
            </w:r>
          </w:p>
        </w:tc>
      </w:tr>
      <w:tr w:rsidR="00D726E9" w:rsidTr="00BC2D01">
        <w:trPr>
          <w:trHeight w:val="591"/>
        </w:trPr>
        <w:tc>
          <w:tcPr>
            <w:tcW w:w="783"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808"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1190"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1190" w:type="pct"/>
            <w:tcBorders>
              <w:top w:val="single" w:sz="4" w:space="0" w:color="000000"/>
              <w:left w:val="single" w:sz="4" w:space="0" w:color="000000"/>
              <w:bottom w:val="single" w:sz="4" w:space="0" w:color="000000"/>
              <w:right w:val="single" w:sz="4" w:space="0" w:color="000000"/>
            </w:tcBorders>
          </w:tcPr>
          <w:p w:rsidR="00D726E9" w:rsidRDefault="00D726E9" w:rsidP="00BC2D01"/>
        </w:tc>
        <w:tc>
          <w:tcPr>
            <w:tcW w:w="1028" w:type="pct"/>
            <w:tcBorders>
              <w:top w:val="single" w:sz="4" w:space="0" w:color="000000"/>
              <w:left w:val="single" w:sz="4" w:space="0" w:color="000000"/>
              <w:bottom w:val="single" w:sz="4" w:space="0" w:color="000000"/>
              <w:right w:val="single" w:sz="4" w:space="0" w:color="000000"/>
            </w:tcBorders>
          </w:tcPr>
          <w:p w:rsidR="00D726E9" w:rsidRDefault="00D726E9" w:rsidP="00BC2D01"/>
        </w:tc>
      </w:tr>
    </w:tbl>
    <w:p w:rsidR="003A571F" w:rsidRDefault="003A571F" w:rsidP="00BC2D01">
      <w:pPr>
        <w:outlineLvl w:val="0"/>
        <w:rPr>
          <w:b/>
        </w:rPr>
      </w:pPr>
    </w:p>
    <w:p w:rsidR="00D350ED" w:rsidRDefault="00D350ED" w:rsidP="00D350ED">
      <w:pPr>
        <w:jc w:val="both"/>
      </w:pPr>
      <w:r>
        <w:t>Nyilatkozom, hogy a teljesítés az előírásoknak és a szerződésben foglaltaknak megfelelően történt.</w:t>
      </w:r>
    </w:p>
    <w:p w:rsidR="003A571F" w:rsidRDefault="003A571F" w:rsidP="00D350ED">
      <w:pPr>
        <w:jc w:val="both"/>
      </w:pPr>
    </w:p>
    <w:p w:rsidR="00D350ED" w:rsidRDefault="00D350ED" w:rsidP="00D350ED">
      <w:pPr>
        <w:widowControl w:val="0"/>
        <w:tabs>
          <w:tab w:val="num" w:pos="0"/>
          <w:tab w:val="left" w:pos="1584"/>
        </w:tabs>
        <w:autoSpaceDE w:val="0"/>
        <w:autoSpaceDN w:val="0"/>
        <w:adjustRightInd w:val="0"/>
        <w:jc w:val="both"/>
      </w:pPr>
    </w:p>
    <w:p w:rsidR="00D350ED" w:rsidRPr="00E642AC" w:rsidRDefault="00D350ED" w:rsidP="00D350ED">
      <w:pPr>
        <w:ind w:firstLine="360"/>
        <w:jc w:val="both"/>
      </w:pPr>
      <w:r>
        <w:t>Kelt: ……………., 2017</w:t>
      </w:r>
      <w:r w:rsidRPr="00E642AC">
        <w:t>. .............. „…”</w:t>
      </w:r>
    </w:p>
    <w:p w:rsidR="00D350ED" w:rsidRPr="00E642AC" w:rsidRDefault="00D350ED" w:rsidP="00D350ED">
      <w:pPr>
        <w:ind w:left="1428" w:firstLine="696"/>
        <w:contextualSpacing/>
        <w:jc w:val="center"/>
      </w:pPr>
      <w:r w:rsidRPr="00E642AC">
        <w:t>………………………………</w:t>
      </w:r>
    </w:p>
    <w:p w:rsidR="00D350ED" w:rsidRDefault="00D350ED" w:rsidP="00D350ED">
      <w:pPr>
        <w:ind w:left="2136" w:firstLine="696"/>
        <w:contextualSpacing/>
        <w:jc w:val="center"/>
      </w:pPr>
      <w:r w:rsidRPr="00E642AC">
        <w:t>cégszerű aláírás</w:t>
      </w:r>
    </w:p>
    <w:p w:rsidR="00D641B7" w:rsidRPr="006C75B0" w:rsidRDefault="00D350ED" w:rsidP="00D641B7">
      <w:pPr>
        <w:pageBreakBefore/>
        <w:spacing w:before="100" w:beforeAutospacing="1" w:after="100" w:afterAutospacing="1"/>
        <w:jc w:val="center"/>
        <w:rPr>
          <w:b/>
          <w:lang w:eastAsia="ar-SA"/>
        </w:rPr>
      </w:pPr>
      <w:r>
        <w:rPr>
          <w:b/>
          <w:lang w:eastAsia="ar-SA"/>
        </w:rPr>
        <w:lastRenderedPageBreak/>
        <w:t>10</w:t>
      </w:r>
      <w:r w:rsidR="00D641B7">
        <w:rPr>
          <w:b/>
          <w:lang w:eastAsia="ar-SA"/>
        </w:rPr>
        <w:t xml:space="preserve">. </w:t>
      </w:r>
      <w:r w:rsidR="00D641B7" w:rsidRPr="006C75B0">
        <w:rPr>
          <w:b/>
          <w:lang w:eastAsia="ar-SA"/>
        </w:rPr>
        <w:t>sz. minta</w:t>
      </w:r>
    </w:p>
    <w:p w:rsidR="00D641B7" w:rsidRDefault="00D641B7" w:rsidP="00D641B7">
      <w:pPr>
        <w:jc w:val="center"/>
        <w:rPr>
          <w:rFonts w:ascii="Times" w:hAnsi="Times" w:cs="Times"/>
          <w:b/>
          <w:bCs/>
          <w:color w:val="000000"/>
        </w:rPr>
      </w:pPr>
      <w:r w:rsidRPr="006B0BCC">
        <w:rPr>
          <w:rFonts w:ascii="Times" w:hAnsi="Times" w:cs="Times"/>
          <w:b/>
          <w:bCs/>
          <w:color w:val="000000"/>
        </w:rPr>
        <w:t>NYILATKOZAT</w:t>
      </w:r>
    </w:p>
    <w:p w:rsidR="00D641B7" w:rsidRDefault="00D641B7" w:rsidP="00D641B7">
      <w:pPr>
        <w:suppressAutoHyphens/>
        <w:jc w:val="center"/>
        <w:rPr>
          <w:b/>
          <w:lang w:eastAsia="ar-SA"/>
        </w:rPr>
      </w:pPr>
    </w:p>
    <w:p w:rsidR="00D350ED" w:rsidRPr="00DD27DA" w:rsidRDefault="00D350ED" w:rsidP="00D350ED">
      <w:pPr>
        <w:tabs>
          <w:tab w:val="left" w:pos="0"/>
        </w:tabs>
        <w:jc w:val="center"/>
        <w:rPr>
          <w:i/>
        </w:rPr>
      </w:pPr>
      <w:r w:rsidRPr="00DD27DA">
        <w:rPr>
          <w:i/>
        </w:rPr>
        <w:t>(</w:t>
      </w:r>
      <w:r w:rsidRPr="00DD27DA">
        <w:rPr>
          <w:b/>
          <w:i/>
          <w:lang w:eastAsia="ar-SA"/>
        </w:rPr>
        <w:t>a Kbt. 69. § (4)-(7) bekezdése szerint, az ajánlatok bírálata során, Ajánlatkérő külön felhívása esetén benyújtandó</w:t>
      </w:r>
      <w:r>
        <w:rPr>
          <w:b/>
          <w:i/>
          <w:lang w:eastAsia="ar-SA"/>
        </w:rPr>
        <w:t xml:space="preserve"> a 321/2015. Korm.r. 22. § (1) bek. b) szerinti esetben, Ajánlattevő választása szerint</w:t>
      </w:r>
      <w:r w:rsidRPr="00DD27DA">
        <w:rPr>
          <w:b/>
          <w:i/>
          <w:lang w:eastAsia="ar-SA"/>
        </w:rPr>
        <w:t>)</w:t>
      </w:r>
    </w:p>
    <w:p w:rsidR="00D641B7" w:rsidRDefault="00D641B7" w:rsidP="00D641B7">
      <w:pPr>
        <w:suppressAutoHyphens/>
        <w:jc w:val="center"/>
        <w:rPr>
          <w:b/>
          <w:lang w:eastAsia="ar-SA"/>
        </w:rPr>
      </w:pPr>
    </w:p>
    <w:p w:rsidR="00D641B7" w:rsidRDefault="00D641B7" w:rsidP="00D641B7">
      <w:pPr>
        <w:suppressAutoHyphens/>
        <w:jc w:val="center"/>
        <w:rPr>
          <w:b/>
          <w:lang w:eastAsia="ar-SA"/>
        </w:rPr>
      </w:pPr>
      <w:r>
        <w:rPr>
          <w:b/>
          <w:lang w:eastAsia="ar-SA"/>
        </w:rPr>
        <w:t>M2) műszaki szakmai alkalmasság vonatkozásában</w:t>
      </w:r>
    </w:p>
    <w:p w:rsidR="00D641B7" w:rsidRDefault="00D641B7" w:rsidP="00D641B7">
      <w:pPr>
        <w:suppressAutoHyphens/>
        <w:jc w:val="center"/>
        <w:rPr>
          <w:b/>
          <w:lang w:eastAsia="ar-SA"/>
        </w:rPr>
      </w:pPr>
    </w:p>
    <w:p w:rsidR="00D641B7" w:rsidRDefault="00D641B7" w:rsidP="00D641B7">
      <w:pPr>
        <w:suppressAutoHyphens/>
        <w:jc w:val="center"/>
        <w:rPr>
          <w:b/>
          <w:lang w:eastAsia="ar-SA"/>
        </w:rPr>
      </w:pPr>
      <w:r>
        <w:rPr>
          <w:b/>
          <w:lang w:eastAsia="ar-SA"/>
        </w:rPr>
        <w:t>Szakemberek ismertetése</w:t>
      </w:r>
    </w:p>
    <w:p w:rsidR="00D641B7" w:rsidRDefault="00D641B7" w:rsidP="00D641B7">
      <w:pPr>
        <w:suppressAutoHyphens/>
        <w:jc w:val="center"/>
        <w:rPr>
          <w:b/>
          <w:lang w:eastAsia="ar-SA"/>
        </w:rPr>
      </w:pPr>
    </w:p>
    <w:p w:rsidR="00D641B7" w:rsidRPr="002F067B" w:rsidRDefault="00F52004" w:rsidP="00D641B7">
      <w:pPr>
        <w:ind w:firstLine="487"/>
        <w:jc w:val="center"/>
        <w:rPr>
          <w:i/>
        </w:rPr>
      </w:pPr>
      <w:r>
        <w:rPr>
          <w:i/>
        </w:rPr>
        <w:t>„</w:t>
      </w:r>
      <w:r w:rsidRPr="00FE69A8">
        <w:rPr>
          <w:i/>
        </w:rPr>
        <w:t>A HM VGH vagyonkezelésében lévő Nőtlenszállók épületenergetikai fejlesztései I. ütem” a KEHOP 5.2.10 azonosító jelű pályázati felhívás alapjá</w:t>
      </w:r>
      <w:r>
        <w:rPr>
          <w:i/>
        </w:rPr>
        <w:t>n</w:t>
      </w:r>
    </w:p>
    <w:p w:rsidR="00D641B7" w:rsidRPr="00396AF7" w:rsidRDefault="00D641B7" w:rsidP="00D641B7">
      <w:pPr>
        <w:jc w:val="both"/>
        <w:rPr>
          <w:rFonts w:eastAsia="Calibri"/>
          <w:snapToGrid w:val="0"/>
          <w:lang w:eastAsia="en-US"/>
        </w:rPr>
      </w:pPr>
    </w:p>
    <w:p w:rsidR="00D641B7" w:rsidRPr="00396AF7" w:rsidRDefault="00D641B7" w:rsidP="00D641B7">
      <w:pPr>
        <w:jc w:val="center"/>
      </w:pPr>
      <w:r w:rsidRPr="00396AF7">
        <w:t xml:space="preserve">Alulírott </w:t>
      </w:r>
      <w:r w:rsidRPr="00396AF7">
        <w:rPr>
          <w:snapToGrid w:val="0"/>
        </w:rPr>
        <w:t>……………</w:t>
      </w:r>
      <w:r w:rsidRPr="00396AF7">
        <w:t xml:space="preserve">……………………….. (ajánlattevő), melyet képvisel: </w:t>
      </w:r>
      <w:r w:rsidRPr="00396AF7">
        <w:rPr>
          <w:snapToGrid w:val="0"/>
        </w:rPr>
        <w:t>……………</w:t>
      </w:r>
    </w:p>
    <w:p w:rsidR="00D641B7" w:rsidRPr="00396AF7" w:rsidRDefault="00D641B7" w:rsidP="00D641B7">
      <w:pPr>
        <w:jc w:val="both"/>
      </w:pPr>
    </w:p>
    <w:p w:rsidR="00D641B7" w:rsidRDefault="00D641B7" w:rsidP="00D641B7">
      <w:pPr>
        <w:jc w:val="center"/>
        <w:rPr>
          <w:b/>
        </w:rPr>
      </w:pPr>
      <w:r w:rsidRPr="00396AF7">
        <w:rPr>
          <w:b/>
          <w:spacing w:val="40"/>
        </w:rPr>
        <w:t>az alábbi nyilatkozatot teszem</w:t>
      </w:r>
      <w:r w:rsidRPr="00396AF7">
        <w:rPr>
          <w:b/>
        </w:rPr>
        <w:t>:</w:t>
      </w:r>
    </w:p>
    <w:p w:rsidR="00D641B7" w:rsidRDefault="00D641B7" w:rsidP="00D641B7">
      <w:pPr>
        <w:rPr>
          <w:lang w:eastAsia="ar-SA"/>
        </w:rPr>
      </w:pPr>
    </w:p>
    <w:tbl>
      <w:tblPr>
        <w:tblStyle w:val="Rcsostblzat"/>
        <w:tblW w:w="8788" w:type="dxa"/>
        <w:tblInd w:w="392" w:type="dxa"/>
        <w:tblLayout w:type="fixed"/>
        <w:tblLook w:val="04A0" w:firstRow="1" w:lastRow="0" w:firstColumn="1" w:lastColumn="0" w:noHBand="0" w:noVBand="1"/>
      </w:tblPr>
      <w:tblGrid>
        <w:gridCol w:w="675"/>
        <w:gridCol w:w="1735"/>
        <w:gridCol w:w="2835"/>
        <w:gridCol w:w="1417"/>
        <w:gridCol w:w="2126"/>
      </w:tblGrid>
      <w:tr w:rsidR="00D641B7" w:rsidTr="00D641B7">
        <w:tc>
          <w:tcPr>
            <w:tcW w:w="675" w:type="dxa"/>
            <w:vAlign w:val="center"/>
          </w:tcPr>
          <w:p w:rsidR="00D641B7" w:rsidRDefault="00D641B7" w:rsidP="002945E3">
            <w:pPr>
              <w:spacing w:before="120" w:after="120"/>
              <w:jc w:val="center"/>
              <w:rPr>
                <w:lang w:eastAsia="ar-SA"/>
              </w:rPr>
            </w:pPr>
            <w:r>
              <w:rPr>
                <w:lang w:eastAsia="ar-SA"/>
              </w:rPr>
              <w:t>Fsz.</w:t>
            </w:r>
          </w:p>
        </w:tc>
        <w:tc>
          <w:tcPr>
            <w:tcW w:w="1735" w:type="dxa"/>
            <w:vAlign w:val="center"/>
          </w:tcPr>
          <w:p w:rsidR="00D641B7" w:rsidRDefault="00D641B7" w:rsidP="00D641B7">
            <w:pPr>
              <w:spacing w:before="120" w:after="120"/>
              <w:jc w:val="center"/>
              <w:rPr>
                <w:lang w:eastAsia="ar-SA"/>
              </w:rPr>
            </w:pPr>
            <w:r>
              <w:rPr>
                <w:lang w:eastAsia="ar-SA"/>
              </w:rPr>
              <w:t>A teljesítésbe bevonni kívánt szakember neve</w:t>
            </w:r>
          </w:p>
        </w:tc>
        <w:tc>
          <w:tcPr>
            <w:tcW w:w="2835" w:type="dxa"/>
            <w:vAlign w:val="center"/>
          </w:tcPr>
          <w:p w:rsidR="00D641B7" w:rsidRDefault="00D641B7" w:rsidP="00D641B7">
            <w:pPr>
              <w:spacing w:before="120" w:after="120"/>
              <w:jc w:val="center"/>
              <w:rPr>
                <w:lang w:eastAsia="ar-SA"/>
              </w:rPr>
            </w:pPr>
            <w:r w:rsidRPr="005E102A">
              <w:rPr>
                <w:lang w:eastAsia="ar-SA" w:bidi="en-US"/>
              </w:rPr>
              <w:t>Az alkalmassági feltétel, amelynek igazolásához</w:t>
            </w:r>
            <w:r>
              <w:rPr>
                <w:lang w:eastAsia="ar-SA" w:bidi="en-US"/>
              </w:rPr>
              <w:t xml:space="preserve"> </w:t>
            </w:r>
            <w:r>
              <w:rPr>
                <w:lang w:eastAsia="ar-SA"/>
              </w:rPr>
              <w:t>bemutatom</w:t>
            </w:r>
          </w:p>
          <w:p w:rsidR="00D641B7" w:rsidRDefault="00D641B7" w:rsidP="00D641B7">
            <w:pPr>
              <w:spacing w:before="120" w:after="120"/>
              <w:jc w:val="center"/>
              <w:rPr>
                <w:lang w:eastAsia="ar-SA"/>
              </w:rPr>
            </w:pPr>
            <w:r>
              <w:rPr>
                <w:lang w:eastAsia="ar-SA"/>
              </w:rPr>
              <w:t>[</w:t>
            </w:r>
            <w:r>
              <w:rPr>
                <w:bCs/>
              </w:rPr>
              <w:t>A</w:t>
            </w:r>
            <w:r w:rsidRPr="005E102A">
              <w:rPr>
                <w:bCs/>
              </w:rPr>
              <w:t xml:space="preserve">z eljárást megindító felhívás </w:t>
            </w:r>
            <w:r>
              <w:rPr>
                <w:bCs/>
              </w:rPr>
              <w:t>vonatkozó pontjának megjelölése</w:t>
            </w:r>
            <w:r>
              <w:rPr>
                <w:lang w:eastAsia="ar-SA"/>
              </w:rPr>
              <w:t>]</w:t>
            </w:r>
          </w:p>
        </w:tc>
        <w:tc>
          <w:tcPr>
            <w:tcW w:w="1417" w:type="dxa"/>
            <w:vAlign w:val="center"/>
          </w:tcPr>
          <w:p w:rsidR="00D641B7" w:rsidRDefault="00D641B7" w:rsidP="00D641B7">
            <w:pPr>
              <w:spacing w:before="120" w:after="120"/>
              <w:jc w:val="center"/>
              <w:rPr>
                <w:lang w:eastAsia="ar-SA"/>
              </w:rPr>
            </w:pPr>
            <w:r>
              <w:rPr>
                <w:lang w:eastAsia="ar-SA"/>
              </w:rPr>
              <w:t>Névjegyzék szám*</w:t>
            </w:r>
          </w:p>
        </w:tc>
        <w:tc>
          <w:tcPr>
            <w:tcW w:w="2126" w:type="dxa"/>
            <w:vAlign w:val="center"/>
          </w:tcPr>
          <w:p w:rsidR="00D641B7" w:rsidRDefault="00D641B7" w:rsidP="00D641B7">
            <w:pPr>
              <w:spacing w:before="120" w:after="120"/>
              <w:jc w:val="center"/>
              <w:rPr>
                <w:lang w:eastAsia="ar-SA"/>
              </w:rPr>
            </w:pPr>
            <w:r w:rsidRPr="0050113A">
              <w:t>Ajánlattevővel való jogviszonyának megjelölése</w:t>
            </w:r>
          </w:p>
        </w:tc>
      </w:tr>
      <w:tr w:rsidR="00D641B7" w:rsidTr="00D641B7">
        <w:tc>
          <w:tcPr>
            <w:tcW w:w="675" w:type="dxa"/>
          </w:tcPr>
          <w:p w:rsidR="00D641B7" w:rsidRDefault="00D641B7" w:rsidP="002945E3">
            <w:pPr>
              <w:spacing w:before="120" w:after="120"/>
              <w:rPr>
                <w:lang w:eastAsia="ar-SA"/>
              </w:rPr>
            </w:pPr>
            <w:r>
              <w:rPr>
                <w:lang w:eastAsia="ar-SA"/>
              </w:rPr>
              <w:t>1.</w:t>
            </w:r>
          </w:p>
        </w:tc>
        <w:tc>
          <w:tcPr>
            <w:tcW w:w="1735" w:type="dxa"/>
          </w:tcPr>
          <w:p w:rsidR="00D641B7" w:rsidRDefault="00D641B7" w:rsidP="002945E3">
            <w:pPr>
              <w:spacing w:before="120" w:after="120"/>
              <w:rPr>
                <w:lang w:eastAsia="ar-SA"/>
              </w:rPr>
            </w:pPr>
          </w:p>
        </w:tc>
        <w:tc>
          <w:tcPr>
            <w:tcW w:w="2835" w:type="dxa"/>
          </w:tcPr>
          <w:p w:rsidR="00D641B7" w:rsidRDefault="00D641B7" w:rsidP="002945E3">
            <w:pPr>
              <w:spacing w:before="120" w:after="120"/>
              <w:rPr>
                <w:lang w:eastAsia="ar-SA"/>
              </w:rPr>
            </w:pPr>
          </w:p>
        </w:tc>
        <w:tc>
          <w:tcPr>
            <w:tcW w:w="1417" w:type="dxa"/>
          </w:tcPr>
          <w:p w:rsidR="00D641B7" w:rsidRDefault="00D641B7" w:rsidP="002945E3">
            <w:pPr>
              <w:spacing w:before="120" w:after="120"/>
              <w:rPr>
                <w:lang w:eastAsia="ar-SA"/>
              </w:rPr>
            </w:pPr>
          </w:p>
        </w:tc>
        <w:tc>
          <w:tcPr>
            <w:tcW w:w="2126" w:type="dxa"/>
          </w:tcPr>
          <w:p w:rsidR="00D641B7" w:rsidRDefault="00D641B7" w:rsidP="002945E3">
            <w:pPr>
              <w:spacing w:before="120" w:after="120"/>
              <w:rPr>
                <w:lang w:eastAsia="ar-SA"/>
              </w:rPr>
            </w:pPr>
          </w:p>
        </w:tc>
      </w:tr>
      <w:tr w:rsidR="00D641B7" w:rsidTr="00D641B7">
        <w:tc>
          <w:tcPr>
            <w:tcW w:w="675" w:type="dxa"/>
          </w:tcPr>
          <w:p w:rsidR="00D641B7" w:rsidRDefault="00D641B7" w:rsidP="002945E3">
            <w:pPr>
              <w:spacing w:before="120" w:after="120"/>
              <w:rPr>
                <w:lang w:eastAsia="ar-SA"/>
              </w:rPr>
            </w:pPr>
            <w:r>
              <w:rPr>
                <w:lang w:eastAsia="ar-SA"/>
              </w:rPr>
              <w:t>…</w:t>
            </w:r>
          </w:p>
        </w:tc>
        <w:tc>
          <w:tcPr>
            <w:tcW w:w="1735" w:type="dxa"/>
          </w:tcPr>
          <w:p w:rsidR="00D641B7" w:rsidRDefault="00D641B7" w:rsidP="002945E3">
            <w:pPr>
              <w:spacing w:before="120" w:after="120"/>
              <w:rPr>
                <w:lang w:eastAsia="ar-SA"/>
              </w:rPr>
            </w:pPr>
          </w:p>
        </w:tc>
        <w:tc>
          <w:tcPr>
            <w:tcW w:w="2835" w:type="dxa"/>
          </w:tcPr>
          <w:p w:rsidR="00D641B7" w:rsidRDefault="00D641B7" w:rsidP="002945E3">
            <w:pPr>
              <w:spacing w:before="120" w:after="120"/>
              <w:rPr>
                <w:lang w:eastAsia="ar-SA"/>
              </w:rPr>
            </w:pPr>
          </w:p>
        </w:tc>
        <w:tc>
          <w:tcPr>
            <w:tcW w:w="1417" w:type="dxa"/>
          </w:tcPr>
          <w:p w:rsidR="00D641B7" w:rsidRDefault="00D641B7" w:rsidP="002945E3">
            <w:pPr>
              <w:spacing w:before="120" w:after="120"/>
              <w:rPr>
                <w:lang w:eastAsia="ar-SA"/>
              </w:rPr>
            </w:pPr>
          </w:p>
        </w:tc>
        <w:tc>
          <w:tcPr>
            <w:tcW w:w="2126" w:type="dxa"/>
          </w:tcPr>
          <w:p w:rsidR="00D641B7" w:rsidRDefault="00D641B7" w:rsidP="002945E3">
            <w:pPr>
              <w:spacing w:before="120" w:after="120"/>
              <w:rPr>
                <w:lang w:eastAsia="ar-SA"/>
              </w:rPr>
            </w:pPr>
          </w:p>
        </w:tc>
      </w:tr>
    </w:tbl>
    <w:p w:rsidR="00D641B7" w:rsidRDefault="00D641B7" w:rsidP="00D641B7">
      <w:pPr>
        <w:rPr>
          <w:lang w:eastAsia="ar-SA"/>
        </w:rPr>
      </w:pPr>
    </w:p>
    <w:p w:rsidR="00D641B7" w:rsidRPr="00FC2E08" w:rsidRDefault="00D641B7" w:rsidP="00D641B7">
      <w:pPr>
        <w:ind w:left="284"/>
        <w:rPr>
          <w:sz w:val="18"/>
          <w:szCs w:val="18"/>
          <w:lang w:eastAsia="ar-SA"/>
        </w:rPr>
      </w:pPr>
      <w:r w:rsidRPr="00FC2E08">
        <w:rPr>
          <w:sz w:val="18"/>
          <w:szCs w:val="18"/>
          <w:lang w:eastAsia="ar-SA"/>
        </w:rPr>
        <w:t>*</w:t>
      </w:r>
      <w:r w:rsidRPr="00FC2E08">
        <w:rPr>
          <w:sz w:val="18"/>
          <w:szCs w:val="18"/>
        </w:rPr>
        <w:t xml:space="preserve"> a teljesítésbe bevonni kívánt szakember szakértői jogosultságát igazoló dokumentum egyszerű másolata benyújtható</w:t>
      </w:r>
    </w:p>
    <w:p w:rsidR="00D641B7" w:rsidRDefault="00D641B7" w:rsidP="00D641B7">
      <w:pPr>
        <w:rPr>
          <w:lang w:eastAsia="ar-SA"/>
        </w:rPr>
      </w:pPr>
    </w:p>
    <w:p w:rsidR="00D641B7" w:rsidRDefault="00D641B7" w:rsidP="00D641B7">
      <w:pPr>
        <w:tabs>
          <w:tab w:val="left" w:pos="0"/>
        </w:tabs>
      </w:pPr>
    </w:p>
    <w:p w:rsidR="00D641B7" w:rsidRDefault="00D641B7" w:rsidP="00D641B7">
      <w:pPr>
        <w:tabs>
          <w:tab w:val="left" w:pos="0"/>
        </w:tabs>
      </w:pPr>
      <w:r w:rsidRPr="009A7D43">
        <w:t>Kelt:</w:t>
      </w:r>
      <w:r>
        <w:t xml:space="preserve"> ………………, 2017. …………… „…”</w:t>
      </w:r>
    </w:p>
    <w:p w:rsidR="00D641B7" w:rsidRDefault="00D641B7" w:rsidP="00D641B7">
      <w:pPr>
        <w:tabs>
          <w:tab w:val="left" w:pos="0"/>
        </w:tabs>
      </w:pPr>
    </w:p>
    <w:p w:rsidR="00D641B7" w:rsidRDefault="00D641B7" w:rsidP="00D641B7">
      <w:pPr>
        <w:tabs>
          <w:tab w:val="left" w:pos="0"/>
        </w:tabs>
      </w:pPr>
    </w:p>
    <w:p w:rsidR="00D641B7" w:rsidRDefault="00D641B7" w:rsidP="00D641B7">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641B7" w:rsidRPr="00032C77" w:rsidTr="002945E3">
        <w:tc>
          <w:tcPr>
            <w:tcW w:w="4606" w:type="dxa"/>
          </w:tcPr>
          <w:p w:rsidR="00D641B7" w:rsidRPr="00032C77" w:rsidRDefault="00D641B7" w:rsidP="002945E3">
            <w:pPr>
              <w:spacing w:before="60" w:after="60" w:line="280" w:lineRule="exact"/>
              <w:jc w:val="center"/>
            </w:pPr>
          </w:p>
        </w:tc>
        <w:tc>
          <w:tcPr>
            <w:tcW w:w="4606" w:type="dxa"/>
          </w:tcPr>
          <w:p w:rsidR="00D641B7" w:rsidRPr="00032C77" w:rsidRDefault="00D641B7" w:rsidP="002945E3">
            <w:pPr>
              <w:spacing w:before="60" w:after="60" w:line="280" w:lineRule="exact"/>
              <w:jc w:val="center"/>
            </w:pPr>
            <w:r w:rsidRPr="00032C77">
              <w:t>………………………………</w:t>
            </w:r>
          </w:p>
        </w:tc>
      </w:tr>
      <w:tr w:rsidR="00D641B7" w:rsidRPr="00032C77" w:rsidTr="002945E3">
        <w:tc>
          <w:tcPr>
            <w:tcW w:w="4606" w:type="dxa"/>
          </w:tcPr>
          <w:p w:rsidR="00D641B7" w:rsidRPr="00032C77" w:rsidRDefault="00D641B7" w:rsidP="002945E3">
            <w:pPr>
              <w:spacing w:before="60" w:after="60" w:line="280" w:lineRule="exact"/>
              <w:jc w:val="center"/>
            </w:pPr>
          </w:p>
        </w:tc>
        <w:tc>
          <w:tcPr>
            <w:tcW w:w="4606" w:type="dxa"/>
          </w:tcPr>
          <w:p w:rsidR="00D641B7" w:rsidRPr="00032C77" w:rsidRDefault="00D641B7" w:rsidP="002945E3">
            <w:pPr>
              <w:spacing w:before="60" w:after="60" w:line="280" w:lineRule="exact"/>
              <w:jc w:val="center"/>
            </w:pPr>
            <w:r w:rsidRPr="00032C77">
              <w:t>cégszerű aláírás</w:t>
            </w:r>
          </w:p>
        </w:tc>
      </w:tr>
    </w:tbl>
    <w:p w:rsidR="00954D32" w:rsidRDefault="00954D32" w:rsidP="00954D32">
      <w:pPr>
        <w:rPr>
          <w:b/>
          <w:i/>
          <w:lang w:eastAsia="ar-SA"/>
        </w:rPr>
      </w:pPr>
    </w:p>
    <w:p w:rsidR="00954D32" w:rsidRDefault="00954D32" w:rsidP="00954D32">
      <w:pPr>
        <w:rPr>
          <w:b/>
          <w:i/>
          <w:lang w:eastAsia="ar-SA"/>
        </w:rPr>
      </w:pPr>
    </w:p>
    <w:p w:rsidR="00954D32" w:rsidRDefault="00954D32" w:rsidP="00BC2D01">
      <w:pPr>
        <w:jc w:val="both"/>
        <w:rPr>
          <w:lang w:eastAsia="ar-SA"/>
        </w:rPr>
      </w:pPr>
      <w:r w:rsidRPr="003C05BA">
        <w:rPr>
          <w:b/>
          <w:i/>
          <w:lang w:eastAsia="ar-SA"/>
        </w:rPr>
        <w:t>Megjegyzés:</w:t>
      </w:r>
      <w:r>
        <w:rPr>
          <w:lang w:eastAsia="ar-SA"/>
        </w:rPr>
        <w:t xml:space="preserve"> jelen nyilatkozat mögött kell elhelyezni az ajánlatban a szakemberek </w:t>
      </w:r>
      <w:r w:rsidRPr="003C05BA">
        <w:rPr>
          <w:lang w:eastAsia="ar-SA"/>
        </w:rPr>
        <w:t>rendelkezésre állási nyilatkozatai</w:t>
      </w:r>
      <w:r>
        <w:rPr>
          <w:lang w:eastAsia="ar-SA"/>
        </w:rPr>
        <w:t>t.</w:t>
      </w:r>
    </w:p>
    <w:p w:rsidR="00D641B7" w:rsidRPr="00422509" w:rsidRDefault="00D641B7" w:rsidP="00773E12">
      <w:pPr>
        <w:jc w:val="both"/>
      </w:pPr>
    </w:p>
    <w:sectPr w:rsidR="00D641B7" w:rsidRPr="00422509" w:rsidSect="002F6DF1">
      <w:footerReference w:type="even" r:id="rId9"/>
      <w:footerReference w:type="default" r:id="rId10"/>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01" w:rsidRDefault="00BC2D01">
      <w:r>
        <w:separator/>
      </w:r>
    </w:p>
  </w:endnote>
  <w:endnote w:type="continuationSeparator" w:id="0">
    <w:p w:rsidR="00BC2D01" w:rsidRDefault="00BC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1" w:rsidRDefault="00BC2D0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C2D01" w:rsidRDefault="00BC2D0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01" w:rsidRDefault="00BC2D0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650ED">
      <w:rPr>
        <w:rStyle w:val="Oldalszm"/>
        <w:noProof/>
      </w:rPr>
      <w:t>42</w:t>
    </w:r>
    <w:r>
      <w:rPr>
        <w:rStyle w:val="Oldalszm"/>
      </w:rPr>
      <w:fldChar w:fldCharType="end"/>
    </w:r>
  </w:p>
  <w:p w:rsidR="00BC2D01" w:rsidRDefault="00BC2D0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01" w:rsidRDefault="00BC2D01">
      <w:r>
        <w:separator/>
      </w:r>
    </w:p>
  </w:footnote>
  <w:footnote w:type="continuationSeparator" w:id="0">
    <w:p w:rsidR="00BC2D01" w:rsidRDefault="00BC2D01">
      <w:r>
        <w:continuationSeparator/>
      </w:r>
    </w:p>
  </w:footnote>
  <w:footnote w:id="1">
    <w:p w:rsidR="00BC2D01" w:rsidRPr="00161522" w:rsidRDefault="00BC2D01" w:rsidP="00161522">
      <w:pPr>
        <w:pStyle w:val="Lbjegyzetszveg"/>
        <w:jc w:val="both"/>
        <w:rPr>
          <w:sz w:val="16"/>
          <w:szCs w:val="16"/>
        </w:rPr>
      </w:pPr>
      <w:r w:rsidRPr="00161522">
        <w:rPr>
          <w:rStyle w:val="Lbjegyzet-hivatkozs"/>
          <w:sz w:val="16"/>
          <w:szCs w:val="16"/>
        </w:rPr>
        <w:footnoteRef/>
      </w:r>
      <w:r w:rsidRPr="00161522">
        <w:rPr>
          <w:sz w:val="16"/>
          <w:szCs w:val="16"/>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w:t>
      </w:r>
      <w:r>
        <w:rPr>
          <w:sz w:val="16"/>
          <w:szCs w:val="16"/>
        </w:rPr>
        <w:t>zámát, e-mail címét, adószámát.</w:t>
      </w:r>
    </w:p>
  </w:footnote>
  <w:footnote w:id="2">
    <w:p w:rsidR="00BC2D01" w:rsidRPr="00161522" w:rsidRDefault="00BC2D01" w:rsidP="00161522">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BC2D01" w:rsidRDefault="00BC2D01" w:rsidP="00161522">
      <w:pPr>
        <w:pStyle w:val="Lbjegyzetszveg"/>
      </w:pPr>
    </w:p>
  </w:footnote>
  <w:footnote w:id="3">
    <w:p w:rsidR="00BC2D01" w:rsidRPr="00BC2D01" w:rsidRDefault="00BC2D01" w:rsidP="00BC2D01">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footnote>
  <w:footnote w:id="4">
    <w:p w:rsidR="00BC2D01" w:rsidRPr="00161522" w:rsidRDefault="00BC2D01" w:rsidP="00DC659A">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BC2D01" w:rsidRDefault="00BC2D01" w:rsidP="00DC659A">
      <w:pPr>
        <w:pStyle w:val="Lbjegyzetszveg"/>
      </w:pPr>
    </w:p>
  </w:footnote>
  <w:footnote w:id="5">
    <w:p w:rsidR="00BC2D01" w:rsidRPr="00161522" w:rsidRDefault="00BC2D01" w:rsidP="00DC659A">
      <w:pPr>
        <w:pStyle w:val="Listaszerbekezds"/>
        <w:spacing w:before="120"/>
        <w:ind w:left="0"/>
        <w:jc w:val="both"/>
        <w:rPr>
          <w:sz w:val="16"/>
          <w:szCs w:val="16"/>
        </w:rPr>
      </w:pPr>
      <w:r w:rsidRPr="00161522">
        <w:rPr>
          <w:rStyle w:val="Lbjegyzet-hivatkozs"/>
          <w:sz w:val="16"/>
          <w:szCs w:val="16"/>
        </w:rPr>
        <w:footnoteRef/>
      </w:r>
      <w:r w:rsidRPr="00161522">
        <w:rPr>
          <w:sz w:val="16"/>
          <w:szCs w:val="16"/>
        </w:rPr>
        <w:t xml:space="preserve"> Többlet szakmai tapasztalat: jogosultság megszerzéséhez szükséges szakmai gyakorlati időt meghaladó többlet szakmai tapasztalati idő mértéke (hónap). A szakmai tapasztalat vonatkozásában csak egész hónap ajánlható meg. Ajánlatkérő „0” megajánlást is elfogad. Ajánlatkérő felhívja ajánlattevők figyelmét, hogy az időben párhuzamos szerződések (projektek) vonatkozásában szerzett tapasztalati idők csak egyszer számítanak bele az adott szakember tapasztalati idejébe. Ajánlatkérő felhívja a figyelmet továbbá arra, hogy a többlet szakmai tapasztalati idő ellenőrzése során a kezdő hónapot is számításba veszi. Például a márciustól augusztusig tartó szakmai tapasztalati idő 6 hónappal számítandó.</w:t>
      </w:r>
    </w:p>
    <w:p w:rsidR="00BC2D01" w:rsidRDefault="00BC2D01" w:rsidP="00DC659A">
      <w:pPr>
        <w:pStyle w:val="Lbjegyzetszveg"/>
      </w:pPr>
    </w:p>
  </w:footnote>
  <w:footnote w:id="6">
    <w:p w:rsidR="00BC2D01" w:rsidRDefault="00BC2D01" w:rsidP="006D311B">
      <w:pPr>
        <w:pStyle w:val="Lbjegyzetszveg"/>
      </w:pPr>
      <w:r>
        <w:rPr>
          <w:rStyle w:val="Lbjegyzet-hivatkozs"/>
        </w:rPr>
        <w:footnoteRef/>
      </w:r>
      <w:r>
        <w:t xml:space="preserve"> </w:t>
      </w:r>
      <w:r w:rsidRPr="002A373B">
        <w:rPr>
          <w:sz w:val="18"/>
          <w:szCs w:val="18"/>
        </w:rPr>
        <w:t>Fel kell tüntetni a megpályázott részajánlati kör(ök) számát/számait.</w:t>
      </w:r>
    </w:p>
  </w:footnote>
  <w:footnote w:id="7">
    <w:p w:rsidR="00BC2D01" w:rsidRDefault="00BC2D01" w:rsidP="006D311B">
      <w:pPr>
        <w:pStyle w:val="Lbjegyzetszveg"/>
      </w:pPr>
      <w:r>
        <w:rPr>
          <w:rStyle w:val="Lbjegyzet-hivatkozs"/>
        </w:rPr>
        <w:footnoteRef/>
      </w:r>
      <w:r>
        <w:t xml:space="preserve"> </w:t>
      </w:r>
      <w:r w:rsidRPr="002A373B">
        <w:rPr>
          <w:sz w:val="16"/>
          <w:szCs w:val="16"/>
        </w:rPr>
        <w:t>Fel kell tüntetni a megpályázott részajánlati kör</w:t>
      </w:r>
      <w:r>
        <w:rPr>
          <w:sz w:val="16"/>
          <w:szCs w:val="16"/>
        </w:rPr>
        <w:t>(ök)</w:t>
      </w:r>
      <w:r w:rsidRPr="002A373B">
        <w:rPr>
          <w:sz w:val="16"/>
          <w:szCs w:val="16"/>
        </w:rPr>
        <w:t xml:space="preserve"> számát/számait.</w:t>
      </w:r>
    </w:p>
  </w:footnote>
  <w:footnote w:id="8">
    <w:p w:rsidR="00BC2D01" w:rsidRPr="00BF57C4" w:rsidRDefault="00BC2D01"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9">
    <w:p w:rsidR="00BC2D01" w:rsidRPr="00BF57C4" w:rsidRDefault="00BC2D01"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BC2D01" w:rsidRPr="008A0C36" w:rsidRDefault="00BC2D01" w:rsidP="00FF27CC">
      <w:pPr>
        <w:pStyle w:val="Lbjegyzetszveg"/>
        <w:jc w:val="both"/>
        <w:rPr>
          <w:sz w:val="24"/>
          <w:szCs w:val="24"/>
        </w:rPr>
      </w:pPr>
    </w:p>
  </w:footnote>
  <w:footnote w:id="10">
    <w:p w:rsidR="00BC2D01" w:rsidRDefault="00BC2D01" w:rsidP="00B53317">
      <w:pPr>
        <w:pStyle w:val="Lbjegyzetszveg"/>
      </w:pPr>
      <w:r>
        <w:rPr>
          <w:rStyle w:val="Lbjegyzet-hivatkozs"/>
        </w:rPr>
        <w:footnoteRef/>
      </w:r>
      <w:r>
        <w:t xml:space="preserve"> </w:t>
      </w:r>
      <w:r w:rsidRPr="003F480F">
        <w:rPr>
          <w:sz w:val="16"/>
          <w:szCs w:val="16"/>
        </w:rPr>
        <w:t>Fel kell tüntetni a megpályázott részajánlati kör</w:t>
      </w:r>
      <w:r>
        <w:rPr>
          <w:sz w:val="16"/>
          <w:szCs w:val="16"/>
        </w:rPr>
        <w:t>(ök)</w:t>
      </w:r>
      <w:r w:rsidRPr="003F480F">
        <w:rPr>
          <w:sz w:val="16"/>
          <w:szCs w:val="16"/>
        </w:rPr>
        <w:t xml:space="preserve"> számát/számait.</w:t>
      </w:r>
    </w:p>
  </w:footnote>
  <w:footnote w:id="11">
    <w:p w:rsidR="00BC2D01" w:rsidRDefault="00BC2D01" w:rsidP="00B53317">
      <w:pPr>
        <w:pStyle w:val="Lbjegyzetszveg"/>
      </w:pPr>
      <w:r>
        <w:rPr>
          <w:rStyle w:val="Lbjegyzet-hivatkozs"/>
        </w:rPr>
        <w:footnoteRef/>
      </w:r>
      <w:r>
        <w:t xml:space="preserve"> </w:t>
      </w:r>
      <w:r w:rsidRPr="003F480F">
        <w:rPr>
          <w:sz w:val="16"/>
          <w:szCs w:val="16"/>
        </w:rPr>
        <w:t>Fel kell tüntetni a megpályázott részajánlati kör</w:t>
      </w:r>
      <w:r>
        <w:rPr>
          <w:sz w:val="16"/>
          <w:szCs w:val="16"/>
        </w:rPr>
        <w:t>(ök)</w:t>
      </w:r>
      <w:r w:rsidRPr="003F480F">
        <w:rPr>
          <w:sz w:val="16"/>
          <w:szCs w:val="16"/>
        </w:rPr>
        <w:t xml:space="preserve"> számát/számait.</w:t>
      </w:r>
    </w:p>
  </w:footnote>
  <w:footnote w:id="12">
    <w:p w:rsidR="00BC2D01" w:rsidRDefault="00BC2D01" w:rsidP="00B53317">
      <w:pPr>
        <w:pStyle w:val="Lbjegyzetszveg"/>
      </w:pPr>
      <w:r>
        <w:rPr>
          <w:rStyle w:val="Lbjegyzet-hivatkozs"/>
        </w:rPr>
        <w:footnoteRef/>
      </w:r>
      <w:r>
        <w:t xml:space="preserve"> </w:t>
      </w:r>
      <w:r w:rsidRPr="003F480F">
        <w:rPr>
          <w:sz w:val="16"/>
          <w:szCs w:val="16"/>
        </w:rPr>
        <w:t>Fel kell tüntetni a megpályázott részajánlati kör</w:t>
      </w:r>
      <w:r>
        <w:rPr>
          <w:sz w:val="16"/>
          <w:szCs w:val="16"/>
        </w:rPr>
        <w:t>(ök)</w:t>
      </w:r>
      <w:r w:rsidRPr="003F480F">
        <w:rPr>
          <w:sz w:val="16"/>
          <w:szCs w:val="16"/>
        </w:rPr>
        <w:t xml:space="preserve"> számát/számait.</w:t>
      </w:r>
    </w:p>
  </w:footnote>
  <w:footnote w:id="13">
    <w:p w:rsidR="00BC2D01" w:rsidRDefault="00BC2D01"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BC2D01" w:rsidRDefault="00BC2D01"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BC2D01" w:rsidRDefault="00BC2D01" w:rsidP="00196427">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BC2D01" w:rsidRDefault="00BC2D01"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BC2D01" w:rsidRDefault="00BC2D01" w:rsidP="00196427">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BC2D01" w:rsidRDefault="00BC2D01" w:rsidP="00196427">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BC2D01" w:rsidRDefault="00BC2D01" w:rsidP="00196427">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BC2D01" w:rsidRDefault="00BC2D01" w:rsidP="00196427">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BC2D01" w:rsidRDefault="00BC2D01"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BC2D01" w:rsidRDefault="00BC2D01" w:rsidP="00196427">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rsidR="00BC2D01" w:rsidRDefault="00BC2D01" w:rsidP="00196427">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BC2D01" w:rsidRDefault="00BC2D01" w:rsidP="00196427">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1D32310"/>
    <w:multiLevelType w:val="hybridMultilevel"/>
    <w:tmpl w:val="5B400EA0"/>
    <w:lvl w:ilvl="0" w:tplc="5FCA22C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086A7FE9"/>
    <w:multiLevelType w:val="hybridMultilevel"/>
    <w:tmpl w:val="020826F2"/>
    <w:lvl w:ilvl="0" w:tplc="040E0017">
      <w:start w:val="1"/>
      <w:numFmt w:val="lowerLetter"/>
      <w:lvlText w:val="%1)"/>
      <w:lvlJc w:val="left"/>
      <w:pPr>
        <w:ind w:left="4896" w:hanging="360"/>
      </w:pPr>
    </w:lvl>
    <w:lvl w:ilvl="1" w:tplc="040E000B">
      <w:start w:val="1"/>
      <w:numFmt w:val="bullet"/>
      <w:lvlText w:val=""/>
      <w:lvlJc w:val="left"/>
      <w:pPr>
        <w:ind w:left="1866" w:hanging="360"/>
      </w:pPr>
      <w:rPr>
        <w:rFonts w:ascii="Wingdings" w:hAnsi="Wingdings" w:hint="default"/>
      </w:r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FF111CE"/>
    <w:multiLevelType w:val="hybridMultilevel"/>
    <w:tmpl w:val="8F1A4514"/>
    <w:lvl w:ilvl="0" w:tplc="040E0017">
      <w:start w:val="1"/>
      <w:numFmt w:val="lowerLetter"/>
      <w:lvlText w:val="%1)"/>
      <w:lvlJc w:val="left"/>
      <w:pPr>
        <w:ind w:left="4896" w:hanging="360"/>
      </w:pPr>
    </w:lvl>
    <w:lvl w:ilvl="1" w:tplc="040E000F">
      <w:start w:val="1"/>
      <w:numFmt w:val="decimal"/>
      <w:lvlText w:val="%2."/>
      <w:lvlJc w:val="left"/>
      <w:pPr>
        <w:ind w:left="1866" w:hanging="360"/>
      </w:pPr>
    </w:lvl>
    <w:lvl w:ilvl="2" w:tplc="2C4253A2">
      <w:start w:val="2"/>
      <w:numFmt w:val="bullet"/>
      <w:lvlText w:val="-"/>
      <w:lvlJc w:val="left"/>
      <w:pPr>
        <w:ind w:left="1598" w:hanging="180"/>
      </w:pPr>
      <w:rPr>
        <w:rFonts w:ascii="Times New Roman" w:eastAsia="Times New Roman" w:hAnsi="Times New Roman" w:cs="Times New Roman" w:hint="default"/>
        <w:b w:val="0"/>
        <w:i/>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24730778"/>
    <w:multiLevelType w:val="hybridMultilevel"/>
    <w:tmpl w:val="9C4A28C4"/>
    <w:lvl w:ilvl="0" w:tplc="2C4253A2">
      <w:start w:val="2"/>
      <w:numFmt w:val="bullet"/>
      <w:lvlText w:val="-"/>
      <w:lvlJc w:val="left"/>
      <w:pPr>
        <w:ind w:left="360" w:hanging="360"/>
      </w:pPr>
      <w:rPr>
        <w:rFonts w:ascii="Times New Roman" w:eastAsia="Times New Roman" w:hAnsi="Times New Roman" w:cs="Times New Roman" w:hint="default"/>
        <w:b w:val="0"/>
      </w:rPr>
    </w:lvl>
    <w:lvl w:ilvl="1" w:tplc="040E000F">
      <w:start w:val="1"/>
      <w:numFmt w:val="decimal"/>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DB111C6"/>
    <w:multiLevelType w:val="hybridMultilevel"/>
    <w:tmpl w:val="96CCA48C"/>
    <w:lvl w:ilvl="0" w:tplc="7E32C4E8">
      <w:start w:val="7"/>
      <w:numFmt w:val="bullet"/>
      <w:lvlText w:val="-"/>
      <w:lvlJc w:val="left"/>
      <w:pPr>
        <w:ind w:left="862" w:hanging="360"/>
      </w:pPr>
      <w:rPr>
        <w:rFonts w:ascii="Cambria" w:eastAsia="Times New Roman" w:hAnsi="Cambria" w:hint="default"/>
      </w:rPr>
    </w:lvl>
    <w:lvl w:ilvl="1" w:tplc="040E0003" w:tentative="1">
      <w:start w:val="1"/>
      <w:numFmt w:val="bullet"/>
      <w:lvlText w:val="o"/>
      <w:lvlJc w:val="left"/>
      <w:pPr>
        <w:ind w:left="1582" w:hanging="360"/>
      </w:pPr>
      <w:rPr>
        <w:rFonts w:ascii="Courier New" w:hAnsi="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1144E37"/>
    <w:multiLevelType w:val="hybridMultilevel"/>
    <w:tmpl w:val="5B400EA0"/>
    <w:lvl w:ilvl="0" w:tplc="5FCA22C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4">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68037D9"/>
    <w:multiLevelType w:val="hybridMultilevel"/>
    <w:tmpl w:val="781E79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0">
    <w:nsid w:val="76BB401D"/>
    <w:multiLevelType w:val="hybridMultilevel"/>
    <w:tmpl w:val="E182E806"/>
    <w:lvl w:ilvl="0" w:tplc="D00CD46A">
      <w:start w:val="1"/>
      <w:numFmt w:val="upperRoman"/>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BB34BC8"/>
    <w:multiLevelType w:val="hybridMultilevel"/>
    <w:tmpl w:val="CD747210"/>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C494D496">
      <w:start w:val="8"/>
      <w:numFmt w:val="bullet"/>
      <w:lvlText w:val="-"/>
      <w:lvlJc w:val="left"/>
      <w:pPr>
        <w:ind w:left="4244" w:hanging="360"/>
      </w:pPr>
      <w:rPr>
        <w:rFonts w:ascii="Times New Roman" w:eastAsia="Times New Roman" w:hAnsi="Times New Roman" w:cs="Times New Roman"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32">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9"/>
  </w:num>
  <w:num w:numId="2">
    <w:abstractNumId w:val="0"/>
  </w:num>
  <w:num w:numId="3">
    <w:abstractNumId w:val="1"/>
  </w:num>
  <w:num w:numId="4">
    <w:abstractNumId w:val="20"/>
  </w:num>
  <w:num w:numId="5">
    <w:abstractNumId w:val="7"/>
  </w:num>
  <w:num w:numId="6">
    <w:abstractNumId w:val="5"/>
  </w:num>
  <w:num w:numId="7">
    <w:abstractNumId w:val="18"/>
  </w:num>
  <w:num w:numId="8">
    <w:abstractNumId w:val="8"/>
  </w:num>
  <w:num w:numId="9">
    <w:abstractNumId w:val="23"/>
  </w:num>
  <w:num w:numId="10">
    <w:abstractNumId w:val="11"/>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6"/>
  </w:num>
  <w:num w:numId="13">
    <w:abstractNumId w:val="29"/>
  </w:num>
  <w:num w:numId="14">
    <w:abstractNumId w:val="10"/>
  </w:num>
  <w:num w:numId="15">
    <w:abstractNumId w:val="32"/>
  </w:num>
  <w:num w:numId="16">
    <w:abstractNumId w:val="13"/>
  </w:num>
  <w:num w:numId="17">
    <w:abstractNumId w:val="25"/>
  </w:num>
  <w:num w:numId="18">
    <w:abstractNumId w:val="26"/>
  </w:num>
  <w:num w:numId="19">
    <w:abstractNumId w:val="2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9"/>
  </w:num>
  <w:num w:numId="23">
    <w:abstractNumId w:val="6"/>
  </w:num>
  <w:num w:numId="2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num>
  <w:num w:numId="28">
    <w:abstractNumId w:val="21"/>
  </w:num>
  <w:num w:numId="29">
    <w:abstractNumId w:val="17"/>
  </w:num>
  <w:num w:numId="30">
    <w:abstractNumId w:val="31"/>
  </w:num>
  <w:num w:numId="31">
    <w:abstractNumId w:val="4"/>
  </w:num>
  <w:num w:numId="32">
    <w:abstractNumId w:val="15"/>
  </w:num>
  <w:num w:numId="33">
    <w:abstractNumId w:val="14"/>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11CA"/>
    <w:rsid w:val="000129A7"/>
    <w:rsid w:val="00015779"/>
    <w:rsid w:val="000177C8"/>
    <w:rsid w:val="00020C40"/>
    <w:rsid w:val="0002158B"/>
    <w:rsid w:val="0002226E"/>
    <w:rsid w:val="000236C7"/>
    <w:rsid w:val="0002473A"/>
    <w:rsid w:val="00024A79"/>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5D5C"/>
    <w:rsid w:val="00046225"/>
    <w:rsid w:val="000467E5"/>
    <w:rsid w:val="00050CBD"/>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1522"/>
    <w:rsid w:val="00162D8A"/>
    <w:rsid w:val="00162E8E"/>
    <w:rsid w:val="0016340C"/>
    <w:rsid w:val="001650DA"/>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32CA"/>
    <w:rsid w:val="001D5807"/>
    <w:rsid w:val="001D5EB0"/>
    <w:rsid w:val="001D6883"/>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6C7"/>
    <w:rsid w:val="002046CB"/>
    <w:rsid w:val="00204EC9"/>
    <w:rsid w:val="002050EC"/>
    <w:rsid w:val="00205701"/>
    <w:rsid w:val="00210745"/>
    <w:rsid w:val="002122A2"/>
    <w:rsid w:val="002126EC"/>
    <w:rsid w:val="00217392"/>
    <w:rsid w:val="002174CE"/>
    <w:rsid w:val="00217855"/>
    <w:rsid w:val="00220B85"/>
    <w:rsid w:val="002229C9"/>
    <w:rsid w:val="00223141"/>
    <w:rsid w:val="0022465D"/>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6D55"/>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80A0D"/>
    <w:rsid w:val="00281461"/>
    <w:rsid w:val="0028387C"/>
    <w:rsid w:val="002850C9"/>
    <w:rsid w:val="002877CB"/>
    <w:rsid w:val="00292093"/>
    <w:rsid w:val="00292EA0"/>
    <w:rsid w:val="002935F2"/>
    <w:rsid w:val="00294467"/>
    <w:rsid w:val="002945E3"/>
    <w:rsid w:val="002974BB"/>
    <w:rsid w:val="00297B8D"/>
    <w:rsid w:val="002A0040"/>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50B2"/>
    <w:rsid w:val="002C552E"/>
    <w:rsid w:val="002C635C"/>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1C1C"/>
    <w:rsid w:val="002F3A0E"/>
    <w:rsid w:val="002F5581"/>
    <w:rsid w:val="002F55C9"/>
    <w:rsid w:val="002F5C17"/>
    <w:rsid w:val="002F6DF1"/>
    <w:rsid w:val="00301D13"/>
    <w:rsid w:val="00301E36"/>
    <w:rsid w:val="00303EE1"/>
    <w:rsid w:val="00306FD2"/>
    <w:rsid w:val="0030705E"/>
    <w:rsid w:val="003076AD"/>
    <w:rsid w:val="003101BB"/>
    <w:rsid w:val="00310F66"/>
    <w:rsid w:val="00313711"/>
    <w:rsid w:val="00313772"/>
    <w:rsid w:val="003137E2"/>
    <w:rsid w:val="003138BE"/>
    <w:rsid w:val="0031514A"/>
    <w:rsid w:val="00317275"/>
    <w:rsid w:val="003218D7"/>
    <w:rsid w:val="00322436"/>
    <w:rsid w:val="00322A63"/>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956"/>
    <w:rsid w:val="00386B14"/>
    <w:rsid w:val="00390A5C"/>
    <w:rsid w:val="003910C6"/>
    <w:rsid w:val="00391E3C"/>
    <w:rsid w:val="00394C07"/>
    <w:rsid w:val="003A0373"/>
    <w:rsid w:val="003A1FC0"/>
    <w:rsid w:val="003A283D"/>
    <w:rsid w:val="003A4A89"/>
    <w:rsid w:val="003A52D6"/>
    <w:rsid w:val="003A571F"/>
    <w:rsid w:val="003A6406"/>
    <w:rsid w:val="003A66E2"/>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5071"/>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15D6"/>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2B2B"/>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50AD"/>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76A"/>
    <w:rsid w:val="00525DD4"/>
    <w:rsid w:val="0052626D"/>
    <w:rsid w:val="005307D5"/>
    <w:rsid w:val="00530B7A"/>
    <w:rsid w:val="00531266"/>
    <w:rsid w:val="005323F1"/>
    <w:rsid w:val="005340A0"/>
    <w:rsid w:val="00536660"/>
    <w:rsid w:val="00537B81"/>
    <w:rsid w:val="005411DB"/>
    <w:rsid w:val="00541593"/>
    <w:rsid w:val="00545373"/>
    <w:rsid w:val="005458AC"/>
    <w:rsid w:val="0054637A"/>
    <w:rsid w:val="00547FDF"/>
    <w:rsid w:val="00550116"/>
    <w:rsid w:val="00550F5C"/>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24A1"/>
    <w:rsid w:val="0058359A"/>
    <w:rsid w:val="00586942"/>
    <w:rsid w:val="0058752E"/>
    <w:rsid w:val="00591124"/>
    <w:rsid w:val="00592932"/>
    <w:rsid w:val="00594B98"/>
    <w:rsid w:val="005955A7"/>
    <w:rsid w:val="00595A29"/>
    <w:rsid w:val="005975C3"/>
    <w:rsid w:val="005A1F66"/>
    <w:rsid w:val="005A7915"/>
    <w:rsid w:val="005A7F5A"/>
    <w:rsid w:val="005B08BB"/>
    <w:rsid w:val="005B16D9"/>
    <w:rsid w:val="005B27AD"/>
    <w:rsid w:val="005B315C"/>
    <w:rsid w:val="005B3B57"/>
    <w:rsid w:val="005B5FDE"/>
    <w:rsid w:val="005B6783"/>
    <w:rsid w:val="005B6DE6"/>
    <w:rsid w:val="005B74D3"/>
    <w:rsid w:val="005C0998"/>
    <w:rsid w:val="005C0A57"/>
    <w:rsid w:val="005C0C16"/>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51A9E"/>
    <w:rsid w:val="00652ACA"/>
    <w:rsid w:val="006531FE"/>
    <w:rsid w:val="00653EAA"/>
    <w:rsid w:val="006544B3"/>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11B"/>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6E0"/>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4DF4"/>
    <w:rsid w:val="00725CAF"/>
    <w:rsid w:val="00725FFC"/>
    <w:rsid w:val="0072717B"/>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0ED"/>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A71DD"/>
    <w:rsid w:val="007B0A1A"/>
    <w:rsid w:val="007B32AA"/>
    <w:rsid w:val="007B36AD"/>
    <w:rsid w:val="007B5CEC"/>
    <w:rsid w:val="007B742B"/>
    <w:rsid w:val="007C0ECD"/>
    <w:rsid w:val="007C1099"/>
    <w:rsid w:val="007C2A54"/>
    <w:rsid w:val="007C37B1"/>
    <w:rsid w:val="007C3C99"/>
    <w:rsid w:val="007C476C"/>
    <w:rsid w:val="007C6268"/>
    <w:rsid w:val="007C6D99"/>
    <w:rsid w:val="007D1B8C"/>
    <w:rsid w:val="007D251C"/>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37B5B"/>
    <w:rsid w:val="0084097A"/>
    <w:rsid w:val="00840D48"/>
    <w:rsid w:val="00843A8B"/>
    <w:rsid w:val="00844A2B"/>
    <w:rsid w:val="00844B00"/>
    <w:rsid w:val="008507F1"/>
    <w:rsid w:val="00850E6B"/>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53BD"/>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6D7E"/>
    <w:rsid w:val="009173E0"/>
    <w:rsid w:val="00920970"/>
    <w:rsid w:val="009211AA"/>
    <w:rsid w:val="009253E1"/>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4D32"/>
    <w:rsid w:val="0095586F"/>
    <w:rsid w:val="009560CE"/>
    <w:rsid w:val="0095724E"/>
    <w:rsid w:val="00957784"/>
    <w:rsid w:val="009608F1"/>
    <w:rsid w:val="00962EBA"/>
    <w:rsid w:val="00964221"/>
    <w:rsid w:val="0096458F"/>
    <w:rsid w:val="0096472A"/>
    <w:rsid w:val="00964974"/>
    <w:rsid w:val="00965508"/>
    <w:rsid w:val="0096571F"/>
    <w:rsid w:val="00965AE5"/>
    <w:rsid w:val="009673FB"/>
    <w:rsid w:val="00967807"/>
    <w:rsid w:val="00967EB3"/>
    <w:rsid w:val="0097014D"/>
    <w:rsid w:val="0097220B"/>
    <w:rsid w:val="009738EF"/>
    <w:rsid w:val="00974CD2"/>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44472"/>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347A"/>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4F5D"/>
    <w:rsid w:val="00B16E37"/>
    <w:rsid w:val="00B17EED"/>
    <w:rsid w:val="00B210BA"/>
    <w:rsid w:val="00B22E43"/>
    <w:rsid w:val="00B23099"/>
    <w:rsid w:val="00B23FC8"/>
    <w:rsid w:val="00B25695"/>
    <w:rsid w:val="00B26192"/>
    <w:rsid w:val="00B27EC2"/>
    <w:rsid w:val="00B31352"/>
    <w:rsid w:val="00B32F98"/>
    <w:rsid w:val="00B33F18"/>
    <w:rsid w:val="00B34731"/>
    <w:rsid w:val="00B362FF"/>
    <w:rsid w:val="00B37178"/>
    <w:rsid w:val="00B40549"/>
    <w:rsid w:val="00B4145D"/>
    <w:rsid w:val="00B426CC"/>
    <w:rsid w:val="00B43652"/>
    <w:rsid w:val="00B44492"/>
    <w:rsid w:val="00B44A3E"/>
    <w:rsid w:val="00B44DBB"/>
    <w:rsid w:val="00B4576D"/>
    <w:rsid w:val="00B47B70"/>
    <w:rsid w:val="00B50382"/>
    <w:rsid w:val="00B511F1"/>
    <w:rsid w:val="00B53317"/>
    <w:rsid w:val="00B55BA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0E61"/>
    <w:rsid w:val="00BA2116"/>
    <w:rsid w:val="00BA77E9"/>
    <w:rsid w:val="00BB09F8"/>
    <w:rsid w:val="00BB0E51"/>
    <w:rsid w:val="00BB0EF0"/>
    <w:rsid w:val="00BB2BA9"/>
    <w:rsid w:val="00BB3155"/>
    <w:rsid w:val="00BB3CE3"/>
    <w:rsid w:val="00BB7E9F"/>
    <w:rsid w:val="00BC1ECD"/>
    <w:rsid w:val="00BC2D01"/>
    <w:rsid w:val="00BC354A"/>
    <w:rsid w:val="00BC59B8"/>
    <w:rsid w:val="00BC625A"/>
    <w:rsid w:val="00BC72FC"/>
    <w:rsid w:val="00BC762B"/>
    <w:rsid w:val="00BD02BD"/>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791"/>
    <w:rsid w:val="00C97DF3"/>
    <w:rsid w:val="00CA120F"/>
    <w:rsid w:val="00CA137B"/>
    <w:rsid w:val="00CA2B06"/>
    <w:rsid w:val="00CB06A7"/>
    <w:rsid w:val="00CB0AD3"/>
    <w:rsid w:val="00CB120B"/>
    <w:rsid w:val="00CB1ADE"/>
    <w:rsid w:val="00CB2CFF"/>
    <w:rsid w:val="00CB2DEA"/>
    <w:rsid w:val="00CB3ED3"/>
    <w:rsid w:val="00CB62C2"/>
    <w:rsid w:val="00CB7043"/>
    <w:rsid w:val="00CB79F3"/>
    <w:rsid w:val="00CC10BC"/>
    <w:rsid w:val="00CC1D1B"/>
    <w:rsid w:val="00CC38AE"/>
    <w:rsid w:val="00CC4DB6"/>
    <w:rsid w:val="00CC5153"/>
    <w:rsid w:val="00CC580D"/>
    <w:rsid w:val="00CC592C"/>
    <w:rsid w:val="00CC74DE"/>
    <w:rsid w:val="00CD0C39"/>
    <w:rsid w:val="00CD50B5"/>
    <w:rsid w:val="00CD5138"/>
    <w:rsid w:val="00CD555C"/>
    <w:rsid w:val="00CD5B92"/>
    <w:rsid w:val="00CD73A0"/>
    <w:rsid w:val="00CD79B9"/>
    <w:rsid w:val="00CE188F"/>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0ED"/>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1B7"/>
    <w:rsid w:val="00D64F67"/>
    <w:rsid w:val="00D672B4"/>
    <w:rsid w:val="00D672BE"/>
    <w:rsid w:val="00D6778E"/>
    <w:rsid w:val="00D67B01"/>
    <w:rsid w:val="00D7020B"/>
    <w:rsid w:val="00D71A49"/>
    <w:rsid w:val="00D726E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59A"/>
    <w:rsid w:val="00DC6CBF"/>
    <w:rsid w:val="00DC7E3C"/>
    <w:rsid w:val="00DD2DDB"/>
    <w:rsid w:val="00DD45FF"/>
    <w:rsid w:val="00DD6481"/>
    <w:rsid w:val="00DD663D"/>
    <w:rsid w:val="00DD6759"/>
    <w:rsid w:val="00DD79D2"/>
    <w:rsid w:val="00DE2F90"/>
    <w:rsid w:val="00DE778B"/>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6ECF"/>
    <w:rsid w:val="00E270C7"/>
    <w:rsid w:val="00E33934"/>
    <w:rsid w:val="00E33EE0"/>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87E5A"/>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2C7A"/>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3508"/>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2004"/>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49E"/>
    <w:rsid w:val="00F73AD0"/>
    <w:rsid w:val="00F7419A"/>
    <w:rsid w:val="00F74EA4"/>
    <w:rsid w:val="00F7645C"/>
    <w:rsid w:val="00F774EF"/>
    <w:rsid w:val="00F80513"/>
    <w:rsid w:val="00F81584"/>
    <w:rsid w:val="00F838A2"/>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4D07"/>
    <w:rsid w:val="00FB4DB0"/>
    <w:rsid w:val="00FB5BBF"/>
    <w:rsid w:val="00FB6968"/>
    <w:rsid w:val="00FB6BFF"/>
    <w:rsid w:val="00FB7432"/>
    <w:rsid w:val="00FC08A2"/>
    <w:rsid w:val="00FC09FC"/>
    <w:rsid w:val="00FC1B9B"/>
    <w:rsid w:val="00FC236F"/>
    <w:rsid w:val="00FC285D"/>
    <w:rsid w:val="00FC32F8"/>
    <w:rsid w:val="00FC4F16"/>
    <w:rsid w:val="00FD0E73"/>
    <w:rsid w:val="00FD3687"/>
    <w:rsid w:val="00FD5166"/>
    <w:rsid w:val="00FD52AF"/>
    <w:rsid w:val="00FD561B"/>
    <w:rsid w:val="00FD5848"/>
    <w:rsid w:val="00FE2EA6"/>
    <w:rsid w:val="00FE47AC"/>
    <w:rsid w:val="00FE4903"/>
    <w:rsid w:val="00FE498A"/>
    <w:rsid w:val="00FE4EA0"/>
    <w:rsid w:val="00FE7474"/>
    <w:rsid w:val="00FF0213"/>
    <w:rsid w:val="00FF0C60"/>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uiPriority w:val="99"/>
    <w:rsid w:val="00AE301F"/>
    <w:pPr>
      <w:spacing w:after="120"/>
      <w:ind w:left="283"/>
    </w:pPr>
  </w:style>
  <w:style w:type="character" w:customStyle="1" w:styleId="SzvegtrzsbehzssalChar">
    <w:name w:val="Szövegtörzs behúzással Char"/>
    <w:link w:val="Szvegtrzsbehzssal"/>
    <w:uiPriority w:val="99"/>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List Paragraph"/>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List Paragraph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uiPriority w:val="99"/>
    <w:rsid w:val="00AE301F"/>
    <w:pPr>
      <w:spacing w:after="120"/>
      <w:ind w:left="283"/>
    </w:pPr>
  </w:style>
  <w:style w:type="character" w:customStyle="1" w:styleId="SzvegtrzsbehzssalChar">
    <w:name w:val="Szövegtörzs behúzással Char"/>
    <w:link w:val="Szvegtrzsbehzssal"/>
    <w:uiPriority w:val="99"/>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List Paragraph"/>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List Paragraph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977881771">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10130288">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7891-80D9-40C6-B694-1D8B3765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42</Pages>
  <Words>9876</Words>
  <Characters>71377</Characters>
  <Application>Microsoft Office Word</Application>
  <DocSecurity>0</DocSecurity>
  <Lines>594</Lines>
  <Paragraphs>162</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81091</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14</cp:revision>
  <cp:lastPrinted>2017-06-15T09:35:00Z</cp:lastPrinted>
  <dcterms:created xsi:type="dcterms:W3CDTF">2017-10-04T09:42:00Z</dcterms:created>
  <dcterms:modified xsi:type="dcterms:W3CDTF">2017-10-25T08:38:00Z</dcterms:modified>
</cp:coreProperties>
</file>