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14:paraId="481D1B61" w14:textId="77777777" w:rsidTr="00AE2D34">
        <w:tc>
          <w:tcPr>
            <w:tcW w:w="4219" w:type="dxa"/>
            <w:tcBorders>
              <w:bottom w:val="single" w:sz="4" w:space="0" w:color="auto"/>
            </w:tcBorders>
            <w:shd w:val="clear" w:color="auto" w:fill="auto"/>
          </w:tcPr>
          <w:p w14:paraId="6D81B73E" w14:textId="4F911693"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14:paraId="245FB578" w14:textId="77777777" w:rsidR="00830F0B" w:rsidRPr="00AE2D34" w:rsidRDefault="00AE2D34" w:rsidP="000F2CF9">
            <w:pPr>
              <w:jc w:val="center"/>
              <w:rPr>
                <w:b/>
              </w:rPr>
            </w:pPr>
            <w:r w:rsidRPr="00AE2D34">
              <w:rPr>
                <w:b/>
              </w:rPr>
              <w:t>VÉDELEMGAZDASÁGI</w:t>
            </w:r>
            <w:r w:rsidR="00830F0B" w:rsidRPr="00AE2D34">
              <w:rPr>
                <w:b/>
              </w:rPr>
              <w:t xml:space="preserve"> HIVATAL</w:t>
            </w:r>
          </w:p>
        </w:tc>
        <w:tc>
          <w:tcPr>
            <w:tcW w:w="5122" w:type="dxa"/>
            <w:shd w:val="clear" w:color="auto" w:fill="auto"/>
          </w:tcPr>
          <w:p w14:paraId="06C17E76" w14:textId="77777777" w:rsidR="00830F0B" w:rsidRPr="00AE2D34" w:rsidRDefault="00830F0B" w:rsidP="000F2CF9">
            <w:pPr>
              <w:pStyle w:val="Cmsor1"/>
              <w:spacing w:before="0" w:after="0"/>
              <w:rPr>
                <w:rFonts w:ascii="Times New Roman" w:hAnsi="Times New Roman" w:cs="Times New Roman"/>
              </w:rPr>
            </w:pPr>
          </w:p>
        </w:tc>
      </w:tr>
      <w:tr w:rsidR="00830F0B" w14:paraId="2C39923E" w14:textId="77777777" w:rsidTr="00AE2D34">
        <w:trPr>
          <w:trHeight w:val="445"/>
        </w:trPr>
        <w:tc>
          <w:tcPr>
            <w:tcW w:w="4219" w:type="dxa"/>
            <w:tcBorders>
              <w:top w:val="single" w:sz="4" w:space="0" w:color="auto"/>
            </w:tcBorders>
            <w:shd w:val="clear" w:color="auto" w:fill="auto"/>
          </w:tcPr>
          <w:p w14:paraId="1FB04004" w14:textId="1E291339" w:rsidR="00830F0B" w:rsidRPr="005D1730" w:rsidRDefault="00830F0B" w:rsidP="00277D4C">
            <w:pPr>
              <w:tabs>
                <w:tab w:val="center" w:pos="1985"/>
              </w:tabs>
              <w:spacing w:before="120" w:after="120"/>
            </w:pPr>
            <w:proofErr w:type="spellStart"/>
            <w:r w:rsidRPr="005D1730">
              <w:t>Nyt</w:t>
            </w:r>
            <w:proofErr w:type="spellEnd"/>
            <w:r w:rsidRPr="005D1730">
              <w:t>.</w:t>
            </w:r>
            <w:r w:rsidR="000C044F">
              <w:t xml:space="preserve"> </w:t>
            </w:r>
            <w:r w:rsidRPr="00F725F9">
              <w:t>szám:</w:t>
            </w:r>
            <w:r w:rsidR="00EE540E" w:rsidRPr="00F725F9">
              <w:t xml:space="preserve"> </w:t>
            </w:r>
            <w:r w:rsidR="00AC2666" w:rsidRPr="00AC2666">
              <w:t>BI/762-</w:t>
            </w:r>
            <w:r w:rsidR="00AC2666" w:rsidRPr="00E50459">
              <w:t>16</w:t>
            </w:r>
            <w:r w:rsidR="002C71F2" w:rsidRPr="00AC2666">
              <w:t>/201</w:t>
            </w:r>
            <w:r w:rsidR="00F96EE0" w:rsidRPr="00AC2666">
              <w:t>7</w:t>
            </w:r>
          </w:p>
        </w:tc>
        <w:tc>
          <w:tcPr>
            <w:tcW w:w="5122" w:type="dxa"/>
            <w:shd w:val="clear" w:color="auto" w:fill="auto"/>
          </w:tcPr>
          <w:p w14:paraId="4794A2E2" w14:textId="77777777" w:rsidR="00830F0B" w:rsidRPr="00B8667C" w:rsidRDefault="00830F0B" w:rsidP="000F2CF9">
            <w:pPr>
              <w:pStyle w:val="Cmsor1"/>
              <w:spacing w:before="0" w:after="0"/>
              <w:rPr>
                <w:rFonts w:ascii="Times New Roman" w:hAnsi="Times New Roman" w:cs="Times New Roman"/>
              </w:rPr>
            </w:pPr>
          </w:p>
        </w:tc>
      </w:tr>
    </w:tbl>
    <w:p w14:paraId="37AC1BB5" w14:textId="77777777" w:rsidR="00603BEA" w:rsidRDefault="00603BEA" w:rsidP="000F2CF9">
      <w:pPr>
        <w:pStyle w:val="Cmsor1"/>
        <w:spacing w:before="0" w:after="0"/>
        <w:rPr>
          <w:rFonts w:ascii="Times New Roman" w:hAnsi="Times New Roman" w:cs="Times New Roman"/>
        </w:rPr>
      </w:pPr>
    </w:p>
    <w:p w14:paraId="60AFB7A8" w14:textId="77777777" w:rsidR="00603BEA" w:rsidRDefault="00603BEA" w:rsidP="000F2CF9">
      <w:pPr>
        <w:pStyle w:val="Cmsor1"/>
        <w:spacing w:before="0" w:after="0"/>
        <w:jc w:val="center"/>
        <w:rPr>
          <w:rFonts w:ascii="Times New Roman" w:hAnsi="Times New Roman" w:cs="Times New Roman"/>
        </w:rPr>
      </w:pPr>
    </w:p>
    <w:p w14:paraId="50259E1E" w14:textId="77777777" w:rsidR="00603BEA" w:rsidRDefault="00603BEA" w:rsidP="000F2CF9">
      <w:pPr>
        <w:pStyle w:val="Cmsor1"/>
        <w:spacing w:before="0" w:after="0"/>
        <w:jc w:val="center"/>
        <w:rPr>
          <w:rFonts w:ascii="Times New Roman" w:hAnsi="Times New Roman" w:cs="Times New Roman"/>
        </w:rPr>
      </w:pPr>
    </w:p>
    <w:p w14:paraId="4E2FC8ED" w14:textId="77777777" w:rsidR="00603BEA" w:rsidRDefault="00603BEA" w:rsidP="000F2CF9">
      <w:pPr>
        <w:pStyle w:val="Cmsor1"/>
        <w:spacing w:before="0" w:after="0"/>
        <w:jc w:val="center"/>
        <w:rPr>
          <w:rFonts w:ascii="Times New Roman" w:hAnsi="Times New Roman" w:cs="Times New Roman"/>
        </w:rPr>
      </w:pPr>
    </w:p>
    <w:p w14:paraId="1A3C18BF" w14:textId="77777777" w:rsidR="00603BEA" w:rsidRDefault="00603BEA" w:rsidP="000F2CF9">
      <w:pPr>
        <w:pStyle w:val="Cmsor1"/>
        <w:spacing w:before="0" w:after="0"/>
        <w:jc w:val="center"/>
        <w:rPr>
          <w:rFonts w:ascii="Times New Roman" w:hAnsi="Times New Roman" w:cs="Times New Roman"/>
        </w:rPr>
      </w:pPr>
    </w:p>
    <w:p w14:paraId="0E8E1967" w14:textId="77777777" w:rsidR="00603BEA" w:rsidRDefault="00603BEA" w:rsidP="000F2CF9">
      <w:pPr>
        <w:pStyle w:val="Cmsor1"/>
        <w:spacing w:before="0" w:after="0"/>
        <w:jc w:val="center"/>
        <w:rPr>
          <w:rFonts w:ascii="Times New Roman" w:hAnsi="Times New Roman" w:cs="Times New Roman"/>
        </w:rPr>
      </w:pPr>
    </w:p>
    <w:p w14:paraId="7C7138DD" w14:textId="77777777" w:rsidR="002C115C" w:rsidRDefault="002C115C" w:rsidP="000F2CF9">
      <w:pPr>
        <w:pStyle w:val="Cm"/>
        <w:rPr>
          <w:sz w:val="48"/>
          <w:szCs w:val="48"/>
        </w:rPr>
      </w:pPr>
    </w:p>
    <w:p w14:paraId="1E9F7C2F" w14:textId="77777777" w:rsidR="009117B9" w:rsidRDefault="009117B9" w:rsidP="009117B9">
      <w:pPr>
        <w:pStyle w:val="Cm"/>
        <w:rPr>
          <w:sz w:val="48"/>
          <w:szCs w:val="48"/>
        </w:rPr>
      </w:pPr>
      <w:r>
        <w:rPr>
          <w:sz w:val="48"/>
          <w:szCs w:val="48"/>
        </w:rPr>
        <w:t>KIEGÉSZÍTŐ KÖZBESZERZÉSI DOKUMENTUM</w:t>
      </w:r>
    </w:p>
    <w:p w14:paraId="676BE153" w14:textId="77777777" w:rsidR="004E008D" w:rsidRPr="004E008D" w:rsidRDefault="004E008D" w:rsidP="000F2CF9">
      <w:pPr>
        <w:pStyle w:val="Cm"/>
        <w:rPr>
          <w:sz w:val="48"/>
          <w:szCs w:val="48"/>
        </w:rPr>
      </w:pPr>
    </w:p>
    <w:p w14:paraId="30B02D95" w14:textId="77777777" w:rsidR="00603BEA" w:rsidRDefault="00603BEA" w:rsidP="000F2CF9">
      <w:pPr>
        <w:pStyle w:val="Cm"/>
      </w:pPr>
      <w:r w:rsidRPr="00603BEA">
        <w:t xml:space="preserve"> A </w:t>
      </w:r>
    </w:p>
    <w:p w14:paraId="71D16D57" w14:textId="77777777" w:rsidR="004E008D" w:rsidRDefault="004E008D" w:rsidP="000F2CF9">
      <w:pPr>
        <w:pStyle w:val="Cm"/>
      </w:pPr>
    </w:p>
    <w:p w14:paraId="0A5C9600" w14:textId="77777777" w:rsidR="00333E98" w:rsidRPr="003C05BA" w:rsidRDefault="00333E98" w:rsidP="00333E98">
      <w:pPr>
        <w:jc w:val="center"/>
        <w:rPr>
          <w:i/>
          <w:sz w:val="32"/>
          <w:szCs w:val="32"/>
        </w:rPr>
      </w:pPr>
      <w:r w:rsidRPr="003C05BA">
        <w:rPr>
          <w:i/>
          <w:iCs/>
          <w:sz w:val="32"/>
          <w:szCs w:val="32"/>
        </w:rPr>
        <w:t>„</w:t>
      </w:r>
      <w:r w:rsidR="009D0B7A" w:rsidRPr="003C05BA">
        <w:rPr>
          <w:b/>
          <w:i/>
          <w:sz w:val="32"/>
          <w:szCs w:val="32"/>
        </w:rPr>
        <w:t>Gyorsintézkedések: Kármentesítések tervezése</w:t>
      </w:r>
      <w:r w:rsidR="00277D4C" w:rsidRPr="003C05BA">
        <w:rPr>
          <w:i/>
          <w:sz w:val="32"/>
          <w:szCs w:val="32"/>
        </w:rPr>
        <w:t>”</w:t>
      </w:r>
    </w:p>
    <w:p w14:paraId="1CF326FD" w14:textId="77777777" w:rsidR="00CD50B5" w:rsidRDefault="00CD50B5" w:rsidP="000F2CF9">
      <w:pPr>
        <w:pStyle w:val="Cm"/>
      </w:pPr>
    </w:p>
    <w:p w14:paraId="372B7919" w14:textId="77777777" w:rsidR="00603BEA" w:rsidRPr="00603BEA" w:rsidRDefault="004E008D" w:rsidP="000F2CF9">
      <w:pPr>
        <w:pStyle w:val="Cm"/>
      </w:pPr>
      <w:r>
        <w:t xml:space="preserve">TÁRGYÚ </w:t>
      </w:r>
      <w:r w:rsidR="00603BEA" w:rsidRPr="00603BEA">
        <w:t>KÖZBESZERZÉSI ELJÁRÁSHOZ</w:t>
      </w:r>
    </w:p>
    <w:p w14:paraId="19D18EF9" w14:textId="77777777" w:rsidR="004E008D" w:rsidRDefault="004E008D" w:rsidP="000F2CF9">
      <w:pPr>
        <w:pStyle w:val="Alcm"/>
        <w:spacing w:after="0"/>
      </w:pPr>
    </w:p>
    <w:p w14:paraId="1766A699" w14:textId="1923D365" w:rsidR="00603BEA" w:rsidRPr="002C71F2" w:rsidRDefault="00D87CF4" w:rsidP="00967EB3">
      <w:pPr>
        <w:jc w:val="center"/>
        <w:rPr>
          <w:sz w:val="28"/>
          <w:szCs w:val="28"/>
        </w:rPr>
      </w:pPr>
      <w:r w:rsidRPr="004E008D">
        <w:rPr>
          <w:sz w:val="28"/>
          <w:szCs w:val="28"/>
        </w:rPr>
        <w:t>Beszerzés azonosító</w:t>
      </w:r>
      <w:r w:rsidRPr="00C83F04">
        <w:rPr>
          <w:sz w:val="28"/>
          <w:szCs w:val="28"/>
        </w:rPr>
        <w:t>:</w:t>
      </w:r>
      <w:r w:rsidR="00342292">
        <w:rPr>
          <w:sz w:val="28"/>
          <w:szCs w:val="28"/>
        </w:rPr>
        <w:t xml:space="preserve"> </w:t>
      </w:r>
      <w:r w:rsidR="00D51335" w:rsidRPr="00D51335">
        <w:rPr>
          <w:sz w:val="28"/>
          <w:szCs w:val="28"/>
        </w:rPr>
        <w:t>9-007/VGH/KBT/762/2017</w:t>
      </w:r>
    </w:p>
    <w:p w14:paraId="581201A4" w14:textId="77777777" w:rsidR="00603BEA" w:rsidRDefault="00603BEA" w:rsidP="000F2CF9">
      <w:pPr>
        <w:pStyle w:val="Cmsor1"/>
        <w:spacing w:before="0" w:after="0"/>
        <w:jc w:val="center"/>
        <w:rPr>
          <w:rFonts w:ascii="Times New Roman" w:hAnsi="Times New Roman" w:cs="Times New Roman"/>
        </w:rPr>
      </w:pPr>
    </w:p>
    <w:p w14:paraId="45D5C40C" w14:textId="77777777" w:rsidR="00603BEA" w:rsidRDefault="00603BEA" w:rsidP="000F2CF9"/>
    <w:p w14:paraId="34CEE789" w14:textId="77777777" w:rsidR="00603BEA" w:rsidRDefault="00603BEA" w:rsidP="000F2CF9"/>
    <w:p w14:paraId="0095512F" w14:textId="77777777" w:rsidR="007700C3" w:rsidRPr="009C69C2" w:rsidRDefault="00D67B01" w:rsidP="00275A31">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p w14:paraId="7B582674" w14:textId="77777777" w:rsidR="009D61F7" w:rsidRDefault="009D61F7" w:rsidP="000F2CF9"/>
    <w:sdt>
      <w:sdtPr>
        <w:rPr>
          <w:rFonts w:ascii="Times New Roman" w:hAnsi="Times New Roman"/>
          <w:b w:val="0"/>
          <w:bCs w:val="0"/>
          <w:color w:val="auto"/>
          <w:sz w:val="24"/>
          <w:szCs w:val="24"/>
          <w:lang w:eastAsia="hu-HU"/>
        </w:rPr>
        <w:id w:val="93532098"/>
        <w:docPartObj>
          <w:docPartGallery w:val="Table of Contents"/>
          <w:docPartUnique/>
        </w:docPartObj>
      </w:sdtPr>
      <w:sdtContent>
        <w:p w14:paraId="7FC81AB0" w14:textId="77777777" w:rsidR="00275A31" w:rsidRDefault="00275A31" w:rsidP="00275A31">
          <w:pPr>
            <w:pStyle w:val="Tartalomjegyzkcmsora"/>
            <w:spacing w:before="0" w:line="240" w:lineRule="auto"/>
          </w:pPr>
        </w:p>
        <w:p w14:paraId="707B23DE" w14:textId="77777777" w:rsidR="00366435" w:rsidRDefault="00365A8E">
          <w:pPr>
            <w:pStyle w:val="TJ1"/>
            <w:rPr>
              <w:rFonts w:asciiTheme="minorHAnsi" w:eastAsiaTheme="minorEastAsia" w:hAnsiTheme="minorHAnsi" w:cstheme="minorBidi"/>
              <w:bCs w:val="0"/>
              <w:sz w:val="22"/>
              <w:szCs w:val="22"/>
            </w:rPr>
          </w:pPr>
          <w:r>
            <w:fldChar w:fldCharType="begin"/>
          </w:r>
          <w:r w:rsidR="00275A31">
            <w:instrText xml:space="preserve"> TOC \o "1-3" \h \z \u </w:instrText>
          </w:r>
          <w:r>
            <w:fldChar w:fldCharType="separate"/>
          </w:r>
          <w:hyperlink w:anchor="_Toc491257899" w:history="1">
            <w:r w:rsidR="00366435" w:rsidRPr="00EA620E">
              <w:rPr>
                <w:rStyle w:val="Hiperhivatkozs"/>
              </w:rPr>
              <w:t>ÁLTALÁNOS RENDELKEZÉSEK</w:t>
            </w:r>
            <w:r w:rsidR="00366435">
              <w:rPr>
                <w:webHidden/>
              </w:rPr>
              <w:tab/>
            </w:r>
            <w:r w:rsidR="00366435">
              <w:rPr>
                <w:webHidden/>
              </w:rPr>
              <w:fldChar w:fldCharType="begin"/>
            </w:r>
            <w:r w:rsidR="00366435">
              <w:rPr>
                <w:webHidden/>
              </w:rPr>
              <w:instrText xml:space="preserve"> PAGEREF _Toc491257899 \h </w:instrText>
            </w:r>
            <w:r w:rsidR="00366435">
              <w:rPr>
                <w:webHidden/>
              </w:rPr>
            </w:r>
            <w:r w:rsidR="00366435">
              <w:rPr>
                <w:webHidden/>
              </w:rPr>
              <w:fldChar w:fldCharType="separate"/>
            </w:r>
            <w:r w:rsidR="005D228B">
              <w:rPr>
                <w:webHidden/>
              </w:rPr>
              <w:t>4</w:t>
            </w:r>
            <w:r w:rsidR="00366435">
              <w:rPr>
                <w:webHidden/>
              </w:rPr>
              <w:fldChar w:fldCharType="end"/>
            </w:r>
          </w:hyperlink>
        </w:p>
        <w:p w14:paraId="3F1BFDE0" w14:textId="77777777" w:rsidR="00366435" w:rsidRDefault="00D51335">
          <w:pPr>
            <w:pStyle w:val="TJ2"/>
            <w:tabs>
              <w:tab w:val="left" w:pos="720"/>
            </w:tabs>
            <w:rPr>
              <w:rFonts w:asciiTheme="minorHAnsi" w:eastAsiaTheme="minorEastAsia" w:hAnsiTheme="minorHAnsi" w:cstheme="minorBidi"/>
              <w:sz w:val="22"/>
              <w:szCs w:val="22"/>
            </w:rPr>
          </w:pPr>
          <w:hyperlink w:anchor="_Toc491257900" w:history="1">
            <w:r w:rsidR="00366435" w:rsidRPr="00EA620E">
              <w:rPr>
                <w:rStyle w:val="Hiperhivatkozs"/>
              </w:rPr>
              <w:t>I.</w:t>
            </w:r>
            <w:r w:rsidR="00366435">
              <w:rPr>
                <w:rFonts w:asciiTheme="minorHAnsi" w:eastAsiaTheme="minorEastAsia" w:hAnsiTheme="minorHAnsi" w:cstheme="minorBidi"/>
                <w:sz w:val="22"/>
                <w:szCs w:val="22"/>
              </w:rPr>
              <w:tab/>
            </w:r>
            <w:r w:rsidR="00366435" w:rsidRPr="00EA620E">
              <w:rPr>
                <w:rStyle w:val="Hiperhivatkozs"/>
              </w:rPr>
              <w:t xml:space="preserve">A </w:t>
            </w:r>
            <w:r w:rsidR="00366435" w:rsidRPr="00EA620E">
              <w:rPr>
                <w:rStyle w:val="Hiperhivatkozs"/>
                <w:caps/>
              </w:rPr>
              <w:t>KÖZBESZERZÉSI</w:t>
            </w:r>
            <w:r w:rsidR="00366435" w:rsidRPr="00EA620E">
              <w:rPr>
                <w:rStyle w:val="Hiperhivatkozs"/>
              </w:rPr>
              <w:t xml:space="preserve"> ELJÁRÁS RENDJÉRE VONATKOZÓ ÁLTALÁNOS KÖVETELMÉNYEK ÉS INFORMÁCIÓK AZ AJÁNLATTEVŐK RÉSZÉRE</w:t>
            </w:r>
            <w:r w:rsidR="00366435">
              <w:rPr>
                <w:webHidden/>
              </w:rPr>
              <w:tab/>
            </w:r>
            <w:r w:rsidR="00366435">
              <w:rPr>
                <w:webHidden/>
              </w:rPr>
              <w:fldChar w:fldCharType="begin"/>
            </w:r>
            <w:r w:rsidR="00366435">
              <w:rPr>
                <w:webHidden/>
              </w:rPr>
              <w:instrText xml:space="preserve"> PAGEREF _Toc491257900 \h </w:instrText>
            </w:r>
            <w:r w:rsidR="00366435">
              <w:rPr>
                <w:webHidden/>
              </w:rPr>
            </w:r>
            <w:r w:rsidR="00366435">
              <w:rPr>
                <w:webHidden/>
              </w:rPr>
              <w:fldChar w:fldCharType="separate"/>
            </w:r>
            <w:r w:rsidR="005D228B">
              <w:rPr>
                <w:webHidden/>
              </w:rPr>
              <w:t>5</w:t>
            </w:r>
            <w:r w:rsidR="00366435">
              <w:rPr>
                <w:webHidden/>
              </w:rPr>
              <w:fldChar w:fldCharType="end"/>
            </w:r>
          </w:hyperlink>
        </w:p>
        <w:p w14:paraId="2FE74887"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1" w:history="1">
            <w:r w:rsidR="00366435" w:rsidRPr="00EA620E">
              <w:rPr>
                <w:rStyle w:val="Hiperhivatkozs"/>
                <w:noProof/>
              </w:rPr>
              <w:t>1.</w:t>
            </w:r>
            <w:r w:rsidR="00366435">
              <w:rPr>
                <w:rFonts w:asciiTheme="minorHAnsi" w:eastAsiaTheme="minorEastAsia" w:hAnsiTheme="minorHAnsi" w:cstheme="minorBidi"/>
                <w:noProof/>
                <w:sz w:val="22"/>
                <w:szCs w:val="22"/>
              </w:rPr>
              <w:tab/>
            </w:r>
            <w:r w:rsidR="00366435" w:rsidRPr="00EA620E">
              <w:rPr>
                <w:rStyle w:val="Hiperhivatkozs"/>
                <w:noProof/>
              </w:rPr>
              <w:t>A KKD teljessége és pontossága</w:t>
            </w:r>
            <w:r w:rsidR="00366435">
              <w:rPr>
                <w:noProof/>
                <w:webHidden/>
              </w:rPr>
              <w:tab/>
            </w:r>
            <w:r w:rsidR="00366435">
              <w:rPr>
                <w:noProof/>
                <w:webHidden/>
              </w:rPr>
              <w:fldChar w:fldCharType="begin"/>
            </w:r>
            <w:r w:rsidR="00366435">
              <w:rPr>
                <w:noProof/>
                <w:webHidden/>
              </w:rPr>
              <w:instrText xml:space="preserve"> PAGEREF _Toc491257901 \h </w:instrText>
            </w:r>
            <w:r w:rsidR="00366435">
              <w:rPr>
                <w:noProof/>
                <w:webHidden/>
              </w:rPr>
            </w:r>
            <w:r w:rsidR="00366435">
              <w:rPr>
                <w:noProof/>
                <w:webHidden/>
              </w:rPr>
              <w:fldChar w:fldCharType="separate"/>
            </w:r>
            <w:r w:rsidR="005D228B">
              <w:rPr>
                <w:noProof/>
                <w:webHidden/>
              </w:rPr>
              <w:t>5</w:t>
            </w:r>
            <w:r w:rsidR="00366435">
              <w:rPr>
                <w:noProof/>
                <w:webHidden/>
              </w:rPr>
              <w:fldChar w:fldCharType="end"/>
            </w:r>
          </w:hyperlink>
        </w:p>
        <w:p w14:paraId="56D627D3"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2" w:history="1">
            <w:r w:rsidR="00366435" w:rsidRPr="00EA620E">
              <w:rPr>
                <w:rStyle w:val="Hiperhivatkozs"/>
                <w:noProof/>
              </w:rPr>
              <w:t>2.</w:t>
            </w:r>
            <w:r w:rsidR="00366435">
              <w:rPr>
                <w:rFonts w:asciiTheme="minorHAnsi" w:eastAsiaTheme="minorEastAsia" w:hAnsiTheme="minorHAnsi" w:cstheme="minorBidi"/>
                <w:noProof/>
                <w:sz w:val="22"/>
                <w:szCs w:val="22"/>
              </w:rPr>
              <w:tab/>
            </w:r>
            <w:r w:rsidR="00366435" w:rsidRPr="00EA620E">
              <w:rPr>
                <w:rStyle w:val="Hiperhivatkozs"/>
                <w:noProof/>
              </w:rPr>
              <w:t>Az ajánlat költségei</w:t>
            </w:r>
            <w:r w:rsidR="00366435">
              <w:rPr>
                <w:noProof/>
                <w:webHidden/>
              </w:rPr>
              <w:tab/>
            </w:r>
            <w:r w:rsidR="00366435">
              <w:rPr>
                <w:noProof/>
                <w:webHidden/>
              </w:rPr>
              <w:fldChar w:fldCharType="begin"/>
            </w:r>
            <w:r w:rsidR="00366435">
              <w:rPr>
                <w:noProof/>
                <w:webHidden/>
              </w:rPr>
              <w:instrText xml:space="preserve"> PAGEREF _Toc491257902 \h </w:instrText>
            </w:r>
            <w:r w:rsidR="00366435">
              <w:rPr>
                <w:noProof/>
                <w:webHidden/>
              </w:rPr>
            </w:r>
            <w:r w:rsidR="00366435">
              <w:rPr>
                <w:noProof/>
                <w:webHidden/>
              </w:rPr>
              <w:fldChar w:fldCharType="separate"/>
            </w:r>
            <w:r w:rsidR="005D228B">
              <w:rPr>
                <w:noProof/>
                <w:webHidden/>
              </w:rPr>
              <w:t>5</w:t>
            </w:r>
            <w:r w:rsidR="00366435">
              <w:rPr>
                <w:noProof/>
                <w:webHidden/>
              </w:rPr>
              <w:fldChar w:fldCharType="end"/>
            </w:r>
          </w:hyperlink>
        </w:p>
        <w:p w14:paraId="70C2C01C"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3" w:history="1">
            <w:r w:rsidR="00366435" w:rsidRPr="00EA620E">
              <w:rPr>
                <w:rStyle w:val="Hiperhivatkozs"/>
                <w:noProof/>
              </w:rPr>
              <w:t>3.</w:t>
            </w:r>
            <w:r w:rsidR="00366435">
              <w:rPr>
                <w:rFonts w:asciiTheme="minorHAnsi" w:eastAsiaTheme="minorEastAsia" w:hAnsiTheme="minorHAnsi" w:cstheme="minorBidi"/>
                <w:noProof/>
                <w:sz w:val="22"/>
                <w:szCs w:val="22"/>
              </w:rPr>
              <w:tab/>
            </w:r>
            <w:r w:rsidR="00366435" w:rsidRPr="00EA620E">
              <w:rPr>
                <w:rStyle w:val="Hiperhivatkozs"/>
                <w:noProof/>
              </w:rPr>
              <w:t>A közbeszerzési eljárás nyelve:</w:t>
            </w:r>
            <w:r w:rsidR="00366435">
              <w:rPr>
                <w:noProof/>
                <w:webHidden/>
              </w:rPr>
              <w:tab/>
            </w:r>
            <w:r w:rsidR="00366435">
              <w:rPr>
                <w:noProof/>
                <w:webHidden/>
              </w:rPr>
              <w:fldChar w:fldCharType="begin"/>
            </w:r>
            <w:r w:rsidR="00366435">
              <w:rPr>
                <w:noProof/>
                <w:webHidden/>
              </w:rPr>
              <w:instrText xml:space="preserve"> PAGEREF _Toc491257903 \h </w:instrText>
            </w:r>
            <w:r w:rsidR="00366435">
              <w:rPr>
                <w:noProof/>
                <w:webHidden/>
              </w:rPr>
            </w:r>
            <w:r w:rsidR="00366435">
              <w:rPr>
                <w:noProof/>
                <w:webHidden/>
              </w:rPr>
              <w:fldChar w:fldCharType="separate"/>
            </w:r>
            <w:r w:rsidR="005D228B">
              <w:rPr>
                <w:noProof/>
                <w:webHidden/>
              </w:rPr>
              <w:t>5</w:t>
            </w:r>
            <w:r w:rsidR="00366435">
              <w:rPr>
                <w:noProof/>
                <w:webHidden/>
              </w:rPr>
              <w:fldChar w:fldCharType="end"/>
            </w:r>
          </w:hyperlink>
        </w:p>
        <w:p w14:paraId="7A50F90A"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4" w:history="1">
            <w:r w:rsidR="00366435" w:rsidRPr="00EA620E">
              <w:rPr>
                <w:rStyle w:val="Hiperhivatkozs"/>
                <w:noProof/>
              </w:rPr>
              <w:t>4.</w:t>
            </w:r>
            <w:r w:rsidR="00366435">
              <w:rPr>
                <w:rFonts w:asciiTheme="minorHAnsi" w:eastAsiaTheme="minorEastAsia" w:hAnsiTheme="minorHAnsi" w:cstheme="minorBidi"/>
                <w:noProof/>
                <w:sz w:val="22"/>
                <w:szCs w:val="22"/>
              </w:rPr>
              <w:tab/>
            </w:r>
            <w:r w:rsidR="00366435" w:rsidRPr="00EA620E">
              <w:rPr>
                <w:rStyle w:val="Hiperhivatkozs"/>
                <w:noProof/>
              </w:rPr>
              <w:t>Közös ajánlattétel</w:t>
            </w:r>
            <w:r w:rsidR="00366435">
              <w:rPr>
                <w:noProof/>
                <w:webHidden/>
              </w:rPr>
              <w:tab/>
            </w:r>
            <w:r w:rsidR="00366435">
              <w:rPr>
                <w:noProof/>
                <w:webHidden/>
              </w:rPr>
              <w:fldChar w:fldCharType="begin"/>
            </w:r>
            <w:r w:rsidR="00366435">
              <w:rPr>
                <w:noProof/>
                <w:webHidden/>
              </w:rPr>
              <w:instrText xml:space="preserve"> PAGEREF _Toc491257904 \h </w:instrText>
            </w:r>
            <w:r w:rsidR="00366435">
              <w:rPr>
                <w:noProof/>
                <w:webHidden/>
              </w:rPr>
            </w:r>
            <w:r w:rsidR="00366435">
              <w:rPr>
                <w:noProof/>
                <w:webHidden/>
              </w:rPr>
              <w:fldChar w:fldCharType="separate"/>
            </w:r>
            <w:r w:rsidR="005D228B">
              <w:rPr>
                <w:noProof/>
                <w:webHidden/>
              </w:rPr>
              <w:t>6</w:t>
            </w:r>
            <w:r w:rsidR="00366435">
              <w:rPr>
                <w:noProof/>
                <w:webHidden/>
              </w:rPr>
              <w:fldChar w:fldCharType="end"/>
            </w:r>
          </w:hyperlink>
        </w:p>
        <w:p w14:paraId="0F6EF30A"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5" w:history="1">
            <w:r w:rsidR="00366435" w:rsidRPr="00EA620E">
              <w:rPr>
                <w:rStyle w:val="Hiperhivatkozs"/>
                <w:noProof/>
              </w:rPr>
              <w:t>5.</w:t>
            </w:r>
            <w:r w:rsidR="00366435">
              <w:rPr>
                <w:rFonts w:asciiTheme="minorHAnsi" w:eastAsiaTheme="minorEastAsia" w:hAnsiTheme="minorHAnsi" w:cstheme="minorBidi"/>
                <w:noProof/>
                <w:sz w:val="22"/>
                <w:szCs w:val="22"/>
              </w:rPr>
              <w:tab/>
            </w:r>
            <w:r w:rsidR="00366435" w:rsidRPr="00EA620E">
              <w:rPr>
                <w:rStyle w:val="Hiperhivatkozs"/>
                <w:noProof/>
              </w:rPr>
              <w:t>Az ajánlatok kidolgozásának feltételei</w:t>
            </w:r>
            <w:r w:rsidR="00366435">
              <w:rPr>
                <w:noProof/>
                <w:webHidden/>
              </w:rPr>
              <w:tab/>
            </w:r>
            <w:r w:rsidR="00366435">
              <w:rPr>
                <w:noProof/>
                <w:webHidden/>
              </w:rPr>
              <w:fldChar w:fldCharType="begin"/>
            </w:r>
            <w:r w:rsidR="00366435">
              <w:rPr>
                <w:noProof/>
                <w:webHidden/>
              </w:rPr>
              <w:instrText xml:space="preserve"> PAGEREF _Toc491257905 \h </w:instrText>
            </w:r>
            <w:r w:rsidR="00366435">
              <w:rPr>
                <w:noProof/>
                <w:webHidden/>
              </w:rPr>
            </w:r>
            <w:r w:rsidR="00366435">
              <w:rPr>
                <w:noProof/>
                <w:webHidden/>
              </w:rPr>
              <w:fldChar w:fldCharType="separate"/>
            </w:r>
            <w:r w:rsidR="005D228B">
              <w:rPr>
                <w:noProof/>
                <w:webHidden/>
              </w:rPr>
              <w:t>6</w:t>
            </w:r>
            <w:r w:rsidR="00366435">
              <w:rPr>
                <w:noProof/>
                <w:webHidden/>
              </w:rPr>
              <w:fldChar w:fldCharType="end"/>
            </w:r>
          </w:hyperlink>
        </w:p>
        <w:p w14:paraId="2E6E8A98"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6" w:history="1">
            <w:r w:rsidR="00366435" w:rsidRPr="00EA620E">
              <w:rPr>
                <w:rStyle w:val="Hiperhivatkozs"/>
                <w:noProof/>
              </w:rPr>
              <w:t>6.</w:t>
            </w:r>
            <w:r w:rsidR="00366435">
              <w:rPr>
                <w:rFonts w:asciiTheme="minorHAnsi" w:eastAsiaTheme="minorEastAsia" w:hAnsiTheme="minorHAnsi" w:cstheme="minorBidi"/>
                <w:noProof/>
                <w:sz w:val="22"/>
                <w:szCs w:val="22"/>
              </w:rPr>
              <w:tab/>
            </w:r>
            <w:r w:rsidR="00366435" w:rsidRPr="00EA620E">
              <w:rPr>
                <w:rStyle w:val="Hiperhivatkozs"/>
                <w:noProof/>
              </w:rPr>
              <w:t>Üzleti titok</w:t>
            </w:r>
            <w:r w:rsidR="00366435">
              <w:rPr>
                <w:noProof/>
                <w:webHidden/>
              </w:rPr>
              <w:tab/>
            </w:r>
            <w:r w:rsidR="00366435">
              <w:rPr>
                <w:noProof/>
                <w:webHidden/>
              </w:rPr>
              <w:fldChar w:fldCharType="begin"/>
            </w:r>
            <w:r w:rsidR="00366435">
              <w:rPr>
                <w:noProof/>
                <w:webHidden/>
              </w:rPr>
              <w:instrText xml:space="preserve"> PAGEREF _Toc491257906 \h </w:instrText>
            </w:r>
            <w:r w:rsidR="00366435">
              <w:rPr>
                <w:noProof/>
                <w:webHidden/>
              </w:rPr>
            </w:r>
            <w:r w:rsidR="00366435">
              <w:rPr>
                <w:noProof/>
                <w:webHidden/>
              </w:rPr>
              <w:fldChar w:fldCharType="separate"/>
            </w:r>
            <w:r w:rsidR="005D228B">
              <w:rPr>
                <w:noProof/>
                <w:webHidden/>
              </w:rPr>
              <w:t>7</w:t>
            </w:r>
            <w:r w:rsidR="00366435">
              <w:rPr>
                <w:noProof/>
                <w:webHidden/>
              </w:rPr>
              <w:fldChar w:fldCharType="end"/>
            </w:r>
          </w:hyperlink>
        </w:p>
        <w:p w14:paraId="61C7B964"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7" w:history="1">
            <w:r w:rsidR="00366435" w:rsidRPr="00EA620E">
              <w:rPr>
                <w:rStyle w:val="Hiperhivatkozs"/>
                <w:noProof/>
              </w:rPr>
              <w:t>7.</w:t>
            </w:r>
            <w:r w:rsidR="00366435">
              <w:rPr>
                <w:rFonts w:asciiTheme="minorHAnsi" w:eastAsiaTheme="minorEastAsia" w:hAnsiTheme="minorHAnsi" w:cstheme="minorBidi"/>
                <w:noProof/>
                <w:sz w:val="22"/>
                <w:szCs w:val="22"/>
              </w:rPr>
              <w:tab/>
            </w:r>
            <w:r w:rsidR="00366435" w:rsidRPr="00EA620E">
              <w:rPr>
                <w:rStyle w:val="Hiperhivatkozs"/>
                <w:noProof/>
              </w:rPr>
              <w:t>Kiegészítő tájékoztatás</w:t>
            </w:r>
            <w:r w:rsidR="00366435">
              <w:rPr>
                <w:noProof/>
                <w:webHidden/>
              </w:rPr>
              <w:tab/>
            </w:r>
            <w:r w:rsidR="00366435">
              <w:rPr>
                <w:noProof/>
                <w:webHidden/>
              </w:rPr>
              <w:fldChar w:fldCharType="begin"/>
            </w:r>
            <w:r w:rsidR="00366435">
              <w:rPr>
                <w:noProof/>
                <w:webHidden/>
              </w:rPr>
              <w:instrText xml:space="preserve"> PAGEREF _Toc491257907 \h </w:instrText>
            </w:r>
            <w:r w:rsidR="00366435">
              <w:rPr>
                <w:noProof/>
                <w:webHidden/>
              </w:rPr>
            </w:r>
            <w:r w:rsidR="00366435">
              <w:rPr>
                <w:noProof/>
                <w:webHidden/>
              </w:rPr>
              <w:fldChar w:fldCharType="separate"/>
            </w:r>
            <w:r w:rsidR="005D228B">
              <w:rPr>
                <w:noProof/>
                <w:webHidden/>
              </w:rPr>
              <w:t>8</w:t>
            </w:r>
            <w:r w:rsidR="00366435">
              <w:rPr>
                <w:noProof/>
                <w:webHidden/>
              </w:rPr>
              <w:fldChar w:fldCharType="end"/>
            </w:r>
          </w:hyperlink>
        </w:p>
        <w:p w14:paraId="462018CE"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8" w:history="1">
            <w:r w:rsidR="00366435" w:rsidRPr="00EA620E">
              <w:rPr>
                <w:rStyle w:val="Hiperhivatkozs"/>
                <w:noProof/>
              </w:rPr>
              <w:t>8.</w:t>
            </w:r>
            <w:r w:rsidR="00366435">
              <w:rPr>
                <w:rFonts w:asciiTheme="minorHAnsi" w:eastAsiaTheme="minorEastAsia" w:hAnsiTheme="minorHAnsi" w:cstheme="minorBidi"/>
                <w:noProof/>
                <w:sz w:val="22"/>
                <w:szCs w:val="22"/>
              </w:rPr>
              <w:tab/>
            </w:r>
            <w:r w:rsidR="00366435" w:rsidRPr="00EA620E">
              <w:rPr>
                <w:rStyle w:val="Hiperhivatkozs"/>
                <w:noProof/>
              </w:rPr>
              <w:t>Az ajánlat módosítása, visszavonása</w:t>
            </w:r>
            <w:r w:rsidR="00366435">
              <w:rPr>
                <w:noProof/>
                <w:webHidden/>
              </w:rPr>
              <w:tab/>
            </w:r>
            <w:r w:rsidR="00366435">
              <w:rPr>
                <w:noProof/>
                <w:webHidden/>
              </w:rPr>
              <w:fldChar w:fldCharType="begin"/>
            </w:r>
            <w:r w:rsidR="00366435">
              <w:rPr>
                <w:noProof/>
                <w:webHidden/>
              </w:rPr>
              <w:instrText xml:space="preserve"> PAGEREF _Toc491257908 \h </w:instrText>
            </w:r>
            <w:r w:rsidR="00366435">
              <w:rPr>
                <w:noProof/>
                <w:webHidden/>
              </w:rPr>
            </w:r>
            <w:r w:rsidR="00366435">
              <w:rPr>
                <w:noProof/>
                <w:webHidden/>
              </w:rPr>
              <w:fldChar w:fldCharType="separate"/>
            </w:r>
            <w:r w:rsidR="005D228B">
              <w:rPr>
                <w:noProof/>
                <w:webHidden/>
              </w:rPr>
              <w:t>8</w:t>
            </w:r>
            <w:r w:rsidR="00366435">
              <w:rPr>
                <w:noProof/>
                <w:webHidden/>
              </w:rPr>
              <w:fldChar w:fldCharType="end"/>
            </w:r>
          </w:hyperlink>
        </w:p>
        <w:p w14:paraId="58646AC1" w14:textId="77777777" w:rsidR="00366435" w:rsidRDefault="00D51335">
          <w:pPr>
            <w:pStyle w:val="TJ3"/>
            <w:tabs>
              <w:tab w:val="left" w:pos="960"/>
              <w:tab w:val="right" w:leader="dot" w:pos="9191"/>
            </w:tabs>
            <w:rPr>
              <w:rFonts w:asciiTheme="minorHAnsi" w:eastAsiaTheme="minorEastAsia" w:hAnsiTheme="minorHAnsi" w:cstheme="minorBidi"/>
              <w:noProof/>
              <w:sz w:val="22"/>
              <w:szCs w:val="22"/>
            </w:rPr>
          </w:pPr>
          <w:hyperlink w:anchor="_Toc491257909" w:history="1">
            <w:r w:rsidR="00366435" w:rsidRPr="00EA620E">
              <w:rPr>
                <w:rStyle w:val="Hiperhivatkozs"/>
                <w:noProof/>
              </w:rPr>
              <w:t>9.</w:t>
            </w:r>
            <w:r w:rsidR="00366435">
              <w:rPr>
                <w:rFonts w:asciiTheme="minorHAnsi" w:eastAsiaTheme="minorEastAsia" w:hAnsiTheme="minorHAnsi" w:cstheme="minorBidi"/>
                <w:noProof/>
                <w:sz w:val="22"/>
                <w:szCs w:val="22"/>
              </w:rPr>
              <w:tab/>
            </w:r>
            <w:r w:rsidR="00366435" w:rsidRPr="00EA620E">
              <w:rPr>
                <w:rStyle w:val="Hiperhivatkozs"/>
                <w:noProof/>
              </w:rPr>
              <w:t>Az ajánlatok benyújtása</w:t>
            </w:r>
            <w:r w:rsidR="00366435">
              <w:rPr>
                <w:noProof/>
                <w:webHidden/>
              </w:rPr>
              <w:tab/>
            </w:r>
            <w:r w:rsidR="00366435">
              <w:rPr>
                <w:noProof/>
                <w:webHidden/>
              </w:rPr>
              <w:fldChar w:fldCharType="begin"/>
            </w:r>
            <w:r w:rsidR="00366435">
              <w:rPr>
                <w:noProof/>
                <w:webHidden/>
              </w:rPr>
              <w:instrText xml:space="preserve"> PAGEREF _Toc491257909 \h </w:instrText>
            </w:r>
            <w:r w:rsidR="00366435">
              <w:rPr>
                <w:noProof/>
                <w:webHidden/>
              </w:rPr>
            </w:r>
            <w:r w:rsidR="00366435">
              <w:rPr>
                <w:noProof/>
                <w:webHidden/>
              </w:rPr>
              <w:fldChar w:fldCharType="separate"/>
            </w:r>
            <w:r w:rsidR="005D228B">
              <w:rPr>
                <w:noProof/>
                <w:webHidden/>
              </w:rPr>
              <w:t>9</w:t>
            </w:r>
            <w:r w:rsidR="00366435">
              <w:rPr>
                <w:noProof/>
                <w:webHidden/>
              </w:rPr>
              <w:fldChar w:fldCharType="end"/>
            </w:r>
          </w:hyperlink>
        </w:p>
        <w:p w14:paraId="1F6058BD" w14:textId="77777777" w:rsidR="00366435" w:rsidRDefault="00D51335">
          <w:pPr>
            <w:pStyle w:val="TJ3"/>
            <w:tabs>
              <w:tab w:val="left" w:pos="1200"/>
              <w:tab w:val="right" w:leader="dot" w:pos="9191"/>
            </w:tabs>
            <w:rPr>
              <w:rFonts w:asciiTheme="minorHAnsi" w:eastAsiaTheme="minorEastAsia" w:hAnsiTheme="minorHAnsi" w:cstheme="minorBidi"/>
              <w:noProof/>
              <w:sz w:val="22"/>
              <w:szCs w:val="22"/>
            </w:rPr>
          </w:pPr>
          <w:hyperlink w:anchor="_Toc491257910" w:history="1">
            <w:r w:rsidR="00366435" w:rsidRPr="00EA620E">
              <w:rPr>
                <w:rStyle w:val="Hiperhivatkozs"/>
                <w:noProof/>
              </w:rPr>
              <w:t>10.</w:t>
            </w:r>
            <w:r w:rsidR="00366435">
              <w:rPr>
                <w:rFonts w:asciiTheme="minorHAnsi" w:eastAsiaTheme="minorEastAsia" w:hAnsiTheme="minorHAnsi" w:cstheme="minorBidi"/>
                <w:noProof/>
                <w:sz w:val="22"/>
                <w:szCs w:val="22"/>
              </w:rPr>
              <w:tab/>
            </w:r>
            <w:r w:rsidR="00366435" w:rsidRPr="00EA620E">
              <w:rPr>
                <w:rStyle w:val="Hiperhivatkozs"/>
                <w:noProof/>
              </w:rPr>
              <w:t>Az ajánlatokkal kapcsolatos hiánypótlás és felvilágosítás kérése</w:t>
            </w:r>
            <w:r w:rsidR="00366435">
              <w:rPr>
                <w:noProof/>
                <w:webHidden/>
              </w:rPr>
              <w:tab/>
            </w:r>
            <w:r w:rsidR="00366435">
              <w:rPr>
                <w:noProof/>
                <w:webHidden/>
              </w:rPr>
              <w:fldChar w:fldCharType="begin"/>
            </w:r>
            <w:r w:rsidR="00366435">
              <w:rPr>
                <w:noProof/>
                <w:webHidden/>
              </w:rPr>
              <w:instrText xml:space="preserve"> PAGEREF _Toc491257910 \h </w:instrText>
            </w:r>
            <w:r w:rsidR="00366435">
              <w:rPr>
                <w:noProof/>
                <w:webHidden/>
              </w:rPr>
            </w:r>
            <w:r w:rsidR="00366435">
              <w:rPr>
                <w:noProof/>
                <w:webHidden/>
              </w:rPr>
              <w:fldChar w:fldCharType="separate"/>
            </w:r>
            <w:r w:rsidR="005D228B">
              <w:rPr>
                <w:noProof/>
                <w:webHidden/>
              </w:rPr>
              <w:t>9</w:t>
            </w:r>
            <w:r w:rsidR="00366435">
              <w:rPr>
                <w:noProof/>
                <w:webHidden/>
              </w:rPr>
              <w:fldChar w:fldCharType="end"/>
            </w:r>
          </w:hyperlink>
        </w:p>
        <w:p w14:paraId="4E391058" w14:textId="77777777" w:rsidR="00366435" w:rsidRDefault="00D51335">
          <w:pPr>
            <w:pStyle w:val="TJ3"/>
            <w:tabs>
              <w:tab w:val="left" w:pos="1200"/>
              <w:tab w:val="right" w:leader="dot" w:pos="9191"/>
            </w:tabs>
            <w:rPr>
              <w:rFonts w:asciiTheme="minorHAnsi" w:eastAsiaTheme="minorEastAsia" w:hAnsiTheme="minorHAnsi" w:cstheme="minorBidi"/>
              <w:noProof/>
              <w:sz w:val="22"/>
              <w:szCs w:val="22"/>
            </w:rPr>
          </w:pPr>
          <w:hyperlink w:anchor="_Toc491257911" w:history="1">
            <w:r w:rsidR="00366435" w:rsidRPr="00EA620E">
              <w:rPr>
                <w:rStyle w:val="Hiperhivatkozs"/>
                <w:noProof/>
              </w:rPr>
              <w:t>11.</w:t>
            </w:r>
            <w:r w:rsidR="00366435">
              <w:rPr>
                <w:rFonts w:asciiTheme="minorHAnsi" w:eastAsiaTheme="minorEastAsia" w:hAnsiTheme="minorHAnsi" w:cstheme="minorBidi"/>
                <w:noProof/>
                <w:sz w:val="22"/>
                <w:szCs w:val="22"/>
              </w:rPr>
              <w:tab/>
            </w:r>
            <w:r w:rsidR="00366435" w:rsidRPr="00EA620E">
              <w:rPr>
                <w:rStyle w:val="Hiperhivatkozs"/>
                <w:noProof/>
              </w:rPr>
              <w:t>További információk</w:t>
            </w:r>
            <w:r w:rsidR="00366435">
              <w:rPr>
                <w:noProof/>
                <w:webHidden/>
              </w:rPr>
              <w:tab/>
            </w:r>
            <w:r w:rsidR="00366435">
              <w:rPr>
                <w:noProof/>
                <w:webHidden/>
              </w:rPr>
              <w:fldChar w:fldCharType="begin"/>
            </w:r>
            <w:r w:rsidR="00366435">
              <w:rPr>
                <w:noProof/>
                <w:webHidden/>
              </w:rPr>
              <w:instrText xml:space="preserve"> PAGEREF _Toc491257911 \h </w:instrText>
            </w:r>
            <w:r w:rsidR="00366435">
              <w:rPr>
                <w:noProof/>
                <w:webHidden/>
              </w:rPr>
            </w:r>
            <w:r w:rsidR="00366435">
              <w:rPr>
                <w:noProof/>
                <w:webHidden/>
              </w:rPr>
              <w:fldChar w:fldCharType="separate"/>
            </w:r>
            <w:r w:rsidR="005D228B">
              <w:rPr>
                <w:noProof/>
                <w:webHidden/>
              </w:rPr>
              <w:t>10</w:t>
            </w:r>
            <w:r w:rsidR="00366435">
              <w:rPr>
                <w:noProof/>
                <w:webHidden/>
              </w:rPr>
              <w:fldChar w:fldCharType="end"/>
            </w:r>
          </w:hyperlink>
        </w:p>
        <w:p w14:paraId="7E34D6F5" w14:textId="77777777" w:rsidR="00366435" w:rsidRDefault="00D51335">
          <w:pPr>
            <w:pStyle w:val="TJ2"/>
            <w:tabs>
              <w:tab w:val="left" w:pos="720"/>
            </w:tabs>
            <w:rPr>
              <w:rFonts w:asciiTheme="minorHAnsi" w:eastAsiaTheme="minorEastAsia" w:hAnsiTheme="minorHAnsi" w:cstheme="minorBidi"/>
              <w:sz w:val="22"/>
              <w:szCs w:val="22"/>
            </w:rPr>
          </w:pPr>
          <w:hyperlink w:anchor="_Toc491257912" w:history="1">
            <w:r w:rsidR="00366435" w:rsidRPr="00EA620E">
              <w:rPr>
                <w:rStyle w:val="Hiperhivatkozs"/>
              </w:rPr>
              <w:t>II.</w:t>
            </w:r>
            <w:r w:rsidR="00366435">
              <w:rPr>
                <w:rFonts w:asciiTheme="minorHAnsi" w:eastAsiaTheme="minorEastAsia" w:hAnsiTheme="minorHAnsi" w:cstheme="minorBidi"/>
                <w:sz w:val="22"/>
                <w:szCs w:val="22"/>
              </w:rPr>
              <w:tab/>
            </w:r>
            <w:r w:rsidR="00366435" w:rsidRPr="00EA620E">
              <w:rPr>
                <w:rStyle w:val="Hiperhivatkozs"/>
              </w:rPr>
              <w:t xml:space="preserve">A </w:t>
            </w:r>
            <w:r w:rsidR="00366435" w:rsidRPr="00EA620E">
              <w:rPr>
                <w:rStyle w:val="Hiperhivatkozs"/>
                <w:caps/>
              </w:rPr>
              <w:t>KÖZBESZERZÉSI</w:t>
            </w:r>
            <w:r w:rsidR="00366435" w:rsidRPr="00EA620E">
              <w:rPr>
                <w:rStyle w:val="Hiperhivatkozs"/>
              </w:rPr>
              <w:t xml:space="preserve"> ELJÁRÁSRA VONATKOZÓ KÖVETELMÉNYEK</w:t>
            </w:r>
            <w:r w:rsidR="00366435">
              <w:rPr>
                <w:webHidden/>
              </w:rPr>
              <w:tab/>
            </w:r>
            <w:r w:rsidR="00366435">
              <w:rPr>
                <w:webHidden/>
              </w:rPr>
              <w:fldChar w:fldCharType="begin"/>
            </w:r>
            <w:r w:rsidR="00366435">
              <w:rPr>
                <w:webHidden/>
              </w:rPr>
              <w:instrText xml:space="preserve"> PAGEREF _Toc491257912 \h </w:instrText>
            </w:r>
            <w:r w:rsidR="00366435">
              <w:rPr>
                <w:webHidden/>
              </w:rPr>
            </w:r>
            <w:r w:rsidR="00366435">
              <w:rPr>
                <w:webHidden/>
              </w:rPr>
              <w:fldChar w:fldCharType="separate"/>
            </w:r>
            <w:r w:rsidR="005D228B">
              <w:rPr>
                <w:webHidden/>
              </w:rPr>
              <w:t>12</w:t>
            </w:r>
            <w:r w:rsidR="00366435">
              <w:rPr>
                <w:webHidden/>
              </w:rPr>
              <w:fldChar w:fldCharType="end"/>
            </w:r>
          </w:hyperlink>
        </w:p>
        <w:p w14:paraId="4C2770C9" w14:textId="77777777" w:rsidR="00366435" w:rsidRDefault="00D51335">
          <w:pPr>
            <w:pStyle w:val="TJ2"/>
            <w:tabs>
              <w:tab w:val="left" w:pos="720"/>
            </w:tabs>
            <w:rPr>
              <w:rFonts w:asciiTheme="minorHAnsi" w:eastAsiaTheme="minorEastAsia" w:hAnsiTheme="minorHAnsi" w:cstheme="minorBidi"/>
              <w:sz w:val="22"/>
              <w:szCs w:val="22"/>
            </w:rPr>
          </w:pPr>
          <w:hyperlink w:anchor="_Toc491257913" w:history="1">
            <w:r w:rsidR="00366435" w:rsidRPr="00EA620E">
              <w:rPr>
                <w:rStyle w:val="Hiperhivatkozs"/>
              </w:rPr>
              <w:t>1.</w:t>
            </w:r>
            <w:r w:rsidR="00366435">
              <w:rPr>
                <w:rFonts w:asciiTheme="minorHAnsi" w:eastAsiaTheme="minorEastAsia" w:hAnsiTheme="minorHAnsi" w:cstheme="minorBidi"/>
                <w:sz w:val="22"/>
                <w:szCs w:val="22"/>
              </w:rPr>
              <w:tab/>
            </w:r>
            <w:r w:rsidR="00366435" w:rsidRPr="00EA620E">
              <w:rPr>
                <w:rStyle w:val="Hiperhivatkozs"/>
              </w:rPr>
              <w:t>A közbeszerzés tárgya, mennyisége:</w:t>
            </w:r>
            <w:r w:rsidR="00366435">
              <w:rPr>
                <w:webHidden/>
              </w:rPr>
              <w:tab/>
            </w:r>
            <w:r w:rsidR="00366435">
              <w:rPr>
                <w:webHidden/>
              </w:rPr>
              <w:fldChar w:fldCharType="begin"/>
            </w:r>
            <w:r w:rsidR="00366435">
              <w:rPr>
                <w:webHidden/>
              </w:rPr>
              <w:instrText xml:space="preserve"> PAGEREF _Toc491257913 \h </w:instrText>
            </w:r>
            <w:r w:rsidR="00366435">
              <w:rPr>
                <w:webHidden/>
              </w:rPr>
            </w:r>
            <w:r w:rsidR="00366435">
              <w:rPr>
                <w:webHidden/>
              </w:rPr>
              <w:fldChar w:fldCharType="separate"/>
            </w:r>
            <w:r w:rsidR="005D228B">
              <w:rPr>
                <w:webHidden/>
              </w:rPr>
              <w:t>12</w:t>
            </w:r>
            <w:r w:rsidR="00366435">
              <w:rPr>
                <w:webHidden/>
              </w:rPr>
              <w:fldChar w:fldCharType="end"/>
            </w:r>
          </w:hyperlink>
        </w:p>
        <w:p w14:paraId="201EAB8F" w14:textId="77777777" w:rsidR="00366435" w:rsidRDefault="00D51335">
          <w:pPr>
            <w:pStyle w:val="TJ2"/>
            <w:tabs>
              <w:tab w:val="left" w:pos="720"/>
            </w:tabs>
            <w:rPr>
              <w:rFonts w:asciiTheme="minorHAnsi" w:eastAsiaTheme="minorEastAsia" w:hAnsiTheme="minorHAnsi" w:cstheme="minorBidi"/>
              <w:sz w:val="22"/>
              <w:szCs w:val="22"/>
            </w:rPr>
          </w:pPr>
          <w:hyperlink w:anchor="_Toc491257914" w:history="1">
            <w:r w:rsidR="00366435" w:rsidRPr="00EA620E">
              <w:rPr>
                <w:rStyle w:val="Hiperhivatkozs"/>
              </w:rPr>
              <w:t>2.</w:t>
            </w:r>
            <w:r w:rsidR="00366435">
              <w:rPr>
                <w:rFonts w:asciiTheme="minorHAnsi" w:eastAsiaTheme="minorEastAsia" w:hAnsiTheme="minorHAnsi" w:cstheme="minorBidi"/>
                <w:sz w:val="22"/>
                <w:szCs w:val="22"/>
              </w:rPr>
              <w:tab/>
            </w:r>
            <w:r w:rsidR="00366435" w:rsidRPr="00EA620E">
              <w:rPr>
                <w:rStyle w:val="Hiperhivatkozs"/>
              </w:rPr>
              <w:t>Az ajánlatok értékelése</w:t>
            </w:r>
            <w:r w:rsidR="00366435">
              <w:rPr>
                <w:webHidden/>
              </w:rPr>
              <w:tab/>
            </w:r>
            <w:r w:rsidR="00366435">
              <w:rPr>
                <w:webHidden/>
              </w:rPr>
              <w:fldChar w:fldCharType="begin"/>
            </w:r>
            <w:r w:rsidR="00366435">
              <w:rPr>
                <w:webHidden/>
              </w:rPr>
              <w:instrText xml:space="preserve"> PAGEREF _Toc491257914 \h </w:instrText>
            </w:r>
            <w:r w:rsidR="00366435">
              <w:rPr>
                <w:webHidden/>
              </w:rPr>
            </w:r>
            <w:r w:rsidR="00366435">
              <w:rPr>
                <w:webHidden/>
              </w:rPr>
              <w:fldChar w:fldCharType="separate"/>
            </w:r>
            <w:r w:rsidR="005D228B">
              <w:rPr>
                <w:webHidden/>
              </w:rPr>
              <w:t>13</w:t>
            </w:r>
            <w:r w:rsidR="00366435">
              <w:rPr>
                <w:webHidden/>
              </w:rPr>
              <w:fldChar w:fldCharType="end"/>
            </w:r>
          </w:hyperlink>
        </w:p>
        <w:p w14:paraId="53A84CF0" w14:textId="77777777" w:rsidR="00366435" w:rsidRDefault="00D51335">
          <w:pPr>
            <w:pStyle w:val="TJ2"/>
            <w:tabs>
              <w:tab w:val="left" w:pos="720"/>
            </w:tabs>
            <w:rPr>
              <w:rFonts w:asciiTheme="minorHAnsi" w:eastAsiaTheme="minorEastAsia" w:hAnsiTheme="minorHAnsi" w:cstheme="minorBidi"/>
              <w:sz w:val="22"/>
              <w:szCs w:val="22"/>
            </w:rPr>
          </w:pPr>
          <w:hyperlink w:anchor="_Toc491257915" w:history="1">
            <w:r w:rsidR="00366435" w:rsidRPr="00EA620E">
              <w:rPr>
                <w:rStyle w:val="Hiperhivatkozs"/>
              </w:rPr>
              <w:t>3.</w:t>
            </w:r>
            <w:r w:rsidR="00366435">
              <w:rPr>
                <w:rFonts w:asciiTheme="minorHAnsi" w:eastAsiaTheme="minorEastAsia" w:hAnsiTheme="minorHAnsi" w:cstheme="minorBidi"/>
                <w:sz w:val="22"/>
                <w:szCs w:val="22"/>
              </w:rPr>
              <w:tab/>
            </w:r>
            <w:r w:rsidR="00366435" w:rsidRPr="00EA620E">
              <w:rPr>
                <w:rStyle w:val="Hiperhivatkozs"/>
              </w:rPr>
              <w:t>Az ajánlattevő alkalmassága az adott szakmai tevékenység végzésére, ideértve a szakmai és cégnyilvántartásokba történő bejegyzésre vonatkozó előírásokat is</w:t>
            </w:r>
            <w:r w:rsidR="00366435">
              <w:rPr>
                <w:webHidden/>
              </w:rPr>
              <w:tab/>
            </w:r>
            <w:r w:rsidR="00366435">
              <w:rPr>
                <w:webHidden/>
              </w:rPr>
              <w:fldChar w:fldCharType="begin"/>
            </w:r>
            <w:r w:rsidR="00366435">
              <w:rPr>
                <w:webHidden/>
              </w:rPr>
              <w:instrText xml:space="preserve"> PAGEREF _Toc491257915 \h </w:instrText>
            </w:r>
            <w:r w:rsidR="00366435">
              <w:rPr>
                <w:webHidden/>
              </w:rPr>
            </w:r>
            <w:r w:rsidR="00366435">
              <w:rPr>
                <w:webHidden/>
              </w:rPr>
              <w:fldChar w:fldCharType="separate"/>
            </w:r>
            <w:r w:rsidR="005D228B">
              <w:rPr>
                <w:webHidden/>
              </w:rPr>
              <w:t>18</w:t>
            </w:r>
            <w:r w:rsidR="00366435">
              <w:rPr>
                <w:webHidden/>
              </w:rPr>
              <w:fldChar w:fldCharType="end"/>
            </w:r>
          </w:hyperlink>
        </w:p>
        <w:p w14:paraId="7A9C71AB" w14:textId="77777777" w:rsidR="00366435" w:rsidRDefault="00D51335">
          <w:pPr>
            <w:pStyle w:val="TJ2"/>
            <w:tabs>
              <w:tab w:val="left" w:pos="720"/>
            </w:tabs>
            <w:rPr>
              <w:rFonts w:asciiTheme="minorHAnsi" w:eastAsiaTheme="minorEastAsia" w:hAnsiTheme="minorHAnsi" w:cstheme="minorBidi"/>
              <w:sz w:val="22"/>
              <w:szCs w:val="22"/>
            </w:rPr>
          </w:pPr>
          <w:hyperlink w:anchor="_Toc491257916" w:history="1">
            <w:r w:rsidR="00366435" w:rsidRPr="00EA620E">
              <w:rPr>
                <w:rStyle w:val="Hiperhivatkozs"/>
              </w:rPr>
              <w:t>4.</w:t>
            </w:r>
            <w:r w:rsidR="00366435">
              <w:rPr>
                <w:rFonts w:asciiTheme="minorHAnsi" w:eastAsiaTheme="minorEastAsia" w:hAnsiTheme="minorHAnsi" w:cstheme="minorBidi"/>
                <w:sz w:val="22"/>
                <w:szCs w:val="22"/>
              </w:rPr>
              <w:tab/>
            </w:r>
            <w:r w:rsidR="00366435" w:rsidRPr="00EA620E">
              <w:rPr>
                <w:rStyle w:val="Hiperhivatkozs"/>
              </w:rPr>
              <w:t>Gazdasági és pénzügyi alkalmassági követelmények, az alkalmasság megítéléséhez szükséges adatok és a megkövetelt igazolási mód:</w:t>
            </w:r>
            <w:r w:rsidR="00366435">
              <w:rPr>
                <w:webHidden/>
              </w:rPr>
              <w:tab/>
            </w:r>
            <w:r w:rsidR="00366435">
              <w:rPr>
                <w:webHidden/>
              </w:rPr>
              <w:fldChar w:fldCharType="begin"/>
            </w:r>
            <w:r w:rsidR="00366435">
              <w:rPr>
                <w:webHidden/>
              </w:rPr>
              <w:instrText xml:space="preserve"> PAGEREF _Toc491257916 \h </w:instrText>
            </w:r>
            <w:r w:rsidR="00366435">
              <w:rPr>
                <w:webHidden/>
              </w:rPr>
            </w:r>
            <w:r w:rsidR="00366435">
              <w:rPr>
                <w:webHidden/>
              </w:rPr>
              <w:fldChar w:fldCharType="separate"/>
            </w:r>
            <w:r w:rsidR="005D228B">
              <w:rPr>
                <w:webHidden/>
              </w:rPr>
              <w:t>21</w:t>
            </w:r>
            <w:r w:rsidR="00366435">
              <w:rPr>
                <w:webHidden/>
              </w:rPr>
              <w:fldChar w:fldCharType="end"/>
            </w:r>
          </w:hyperlink>
        </w:p>
        <w:p w14:paraId="5EC1AF32" w14:textId="77777777" w:rsidR="00366435" w:rsidRDefault="00D51335">
          <w:pPr>
            <w:pStyle w:val="TJ2"/>
            <w:tabs>
              <w:tab w:val="left" w:pos="720"/>
            </w:tabs>
            <w:rPr>
              <w:rFonts w:asciiTheme="minorHAnsi" w:eastAsiaTheme="minorEastAsia" w:hAnsiTheme="minorHAnsi" w:cstheme="minorBidi"/>
              <w:sz w:val="22"/>
              <w:szCs w:val="22"/>
            </w:rPr>
          </w:pPr>
          <w:hyperlink w:anchor="_Toc491257917" w:history="1">
            <w:r w:rsidR="00366435" w:rsidRPr="00EA620E">
              <w:rPr>
                <w:rStyle w:val="Hiperhivatkozs"/>
              </w:rPr>
              <w:t>5.</w:t>
            </w:r>
            <w:r w:rsidR="00366435">
              <w:rPr>
                <w:rFonts w:asciiTheme="minorHAnsi" w:eastAsiaTheme="minorEastAsia" w:hAnsiTheme="minorHAnsi" w:cstheme="minorBidi"/>
                <w:sz w:val="22"/>
                <w:szCs w:val="22"/>
              </w:rPr>
              <w:tab/>
            </w:r>
            <w:r w:rsidR="00366435" w:rsidRPr="00EA620E">
              <w:rPr>
                <w:rStyle w:val="Hiperhivatkozs"/>
              </w:rPr>
              <w:t>Műszaki, illetve szakmai alkalmassági követelmények, az alkalmasság megítéléséhez szükséges adatok és a megkövetelt igazolási mód:</w:t>
            </w:r>
            <w:r w:rsidR="00366435">
              <w:rPr>
                <w:webHidden/>
              </w:rPr>
              <w:tab/>
            </w:r>
            <w:r w:rsidR="00366435">
              <w:rPr>
                <w:webHidden/>
              </w:rPr>
              <w:fldChar w:fldCharType="begin"/>
            </w:r>
            <w:r w:rsidR="00366435">
              <w:rPr>
                <w:webHidden/>
              </w:rPr>
              <w:instrText xml:space="preserve"> PAGEREF _Toc491257917 \h </w:instrText>
            </w:r>
            <w:r w:rsidR="00366435">
              <w:rPr>
                <w:webHidden/>
              </w:rPr>
            </w:r>
            <w:r w:rsidR="00366435">
              <w:rPr>
                <w:webHidden/>
              </w:rPr>
              <w:fldChar w:fldCharType="separate"/>
            </w:r>
            <w:r w:rsidR="005D228B">
              <w:rPr>
                <w:webHidden/>
              </w:rPr>
              <w:t>22</w:t>
            </w:r>
            <w:r w:rsidR="00366435">
              <w:rPr>
                <w:webHidden/>
              </w:rPr>
              <w:fldChar w:fldCharType="end"/>
            </w:r>
          </w:hyperlink>
        </w:p>
        <w:p w14:paraId="476AF797" w14:textId="77777777" w:rsidR="00366435" w:rsidRDefault="00D51335">
          <w:pPr>
            <w:pStyle w:val="TJ2"/>
            <w:tabs>
              <w:tab w:val="left" w:pos="720"/>
            </w:tabs>
            <w:rPr>
              <w:rFonts w:asciiTheme="minorHAnsi" w:eastAsiaTheme="minorEastAsia" w:hAnsiTheme="minorHAnsi" w:cstheme="minorBidi"/>
              <w:sz w:val="22"/>
              <w:szCs w:val="22"/>
            </w:rPr>
          </w:pPr>
          <w:hyperlink w:anchor="_Toc491257918" w:history="1">
            <w:r w:rsidR="00366435" w:rsidRPr="00EA620E">
              <w:rPr>
                <w:rStyle w:val="Hiperhivatkozs"/>
              </w:rPr>
              <w:t>6.</w:t>
            </w:r>
            <w:r w:rsidR="00366435">
              <w:rPr>
                <w:rFonts w:asciiTheme="minorHAnsi" w:eastAsiaTheme="minorEastAsia" w:hAnsiTheme="minorHAnsi" w:cstheme="minorBidi"/>
                <w:sz w:val="22"/>
                <w:szCs w:val="22"/>
              </w:rPr>
              <w:tab/>
            </w:r>
            <w:r w:rsidR="00366435" w:rsidRPr="00EA620E">
              <w:rPr>
                <w:rStyle w:val="Hiperhivatkozs"/>
              </w:rPr>
              <w:t>A szerződést biztosító mellékkötelezettségek</w:t>
            </w:r>
            <w:r w:rsidR="00366435">
              <w:rPr>
                <w:webHidden/>
              </w:rPr>
              <w:tab/>
            </w:r>
            <w:r w:rsidR="00366435">
              <w:rPr>
                <w:webHidden/>
              </w:rPr>
              <w:fldChar w:fldCharType="begin"/>
            </w:r>
            <w:r w:rsidR="00366435">
              <w:rPr>
                <w:webHidden/>
              </w:rPr>
              <w:instrText xml:space="preserve"> PAGEREF _Toc491257918 \h </w:instrText>
            </w:r>
            <w:r w:rsidR="00366435">
              <w:rPr>
                <w:webHidden/>
              </w:rPr>
            </w:r>
            <w:r w:rsidR="00366435">
              <w:rPr>
                <w:webHidden/>
              </w:rPr>
              <w:fldChar w:fldCharType="separate"/>
            </w:r>
            <w:r w:rsidR="005D228B">
              <w:rPr>
                <w:webHidden/>
              </w:rPr>
              <w:t>26</w:t>
            </w:r>
            <w:r w:rsidR="00366435">
              <w:rPr>
                <w:webHidden/>
              </w:rPr>
              <w:fldChar w:fldCharType="end"/>
            </w:r>
          </w:hyperlink>
        </w:p>
        <w:p w14:paraId="6DA9414E" w14:textId="77777777" w:rsidR="00366435" w:rsidRDefault="00D51335">
          <w:pPr>
            <w:pStyle w:val="TJ2"/>
            <w:tabs>
              <w:tab w:val="left" w:pos="720"/>
            </w:tabs>
            <w:rPr>
              <w:rFonts w:asciiTheme="minorHAnsi" w:eastAsiaTheme="minorEastAsia" w:hAnsiTheme="minorHAnsi" w:cstheme="minorBidi"/>
              <w:sz w:val="22"/>
              <w:szCs w:val="22"/>
            </w:rPr>
          </w:pPr>
          <w:hyperlink w:anchor="_Toc491257919" w:history="1">
            <w:r w:rsidR="00366435" w:rsidRPr="00EA620E">
              <w:rPr>
                <w:rStyle w:val="Hiperhivatkozs"/>
                <w:caps/>
              </w:rPr>
              <w:t>7.</w:t>
            </w:r>
            <w:r w:rsidR="00366435">
              <w:rPr>
                <w:rFonts w:asciiTheme="minorHAnsi" w:eastAsiaTheme="minorEastAsia" w:hAnsiTheme="minorHAnsi" w:cstheme="minorBidi"/>
                <w:sz w:val="22"/>
                <w:szCs w:val="22"/>
              </w:rPr>
              <w:tab/>
            </w:r>
            <w:r w:rsidR="00366435" w:rsidRPr="00EA620E">
              <w:rPr>
                <w:rStyle w:val="Hiperhivatkozs"/>
              </w:rPr>
              <w:t>További információk</w:t>
            </w:r>
            <w:r w:rsidR="00366435">
              <w:rPr>
                <w:webHidden/>
              </w:rPr>
              <w:tab/>
            </w:r>
            <w:r w:rsidR="00366435">
              <w:rPr>
                <w:webHidden/>
              </w:rPr>
              <w:fldChar w:fldCharType="begin"/>
            </w:r>
            <w:r w:rsidR="00366435">
              <w:rPr>
                <w:webHidden/>
              </w:rPr>
              <w:instrText xml:space="preserve"> PAGEREF _Toc491257919 \h </w:instrText>
            </w:r>
            <w:r w:rsidR="00366435">
              <w:rPr>
                <w:webHidden/>
              </w:rPr>
            </w:r>
            <w:r w:rsidR="00366435">
              <w:rPr>
                <w:webHidden/>
              </w:rPr>
              <w:fldChar w:fldCharType="separate"/>
            </w:r>
            <w:r w:rsidR="005D228B">
              <w:rPr>
                <w:webHidden/>
              </w:rPr>
              <w:t>26</w:t>
            </w:r>
            <w:r w:rsidR="00366435">
              <w:rPr>
                <w:webHidden/>
              </w:rPr>
              <w:fldChar w:fldCharType="end"/>
            </w:r>
          </w:hyperlink>
        </w:p>
        <w:p w14:paraId="113B4B4B" w14:textId="77777777" w:rsidR="00366435" w:rsidRDefault="00D51335">
          <w:pPr>
            <w:pStyle w:val="TJ2"/>
            <w:tabs>
              <w:tab w:val="left" w:pos="720"/>
            </w:tabs>
            <w:rPr>
              <w:rFonts w:asciiTheme="minorHAnsi" w:eastAsiaTheme="minorEastAsia" w:hAnsiTheme="minorHAnsi" w:cstheme="minorBidi"/>
              <w:sz w:val="22"/>
              <w:szCs w:val="22"/>
            </w:rPr>
          </w:pPr>
          <w:hyperlink w:anchor="_Toc491257920" w:history="1">
            <w:r w:rsidR="00366435" w:rsidRPr="00EA620E">
              <w:rPr>
                <w:rStyle w:val="Hiperhivatkozs"/>
              </w:rPr>
              <w:t>8.</w:t>
            </w:r>
            <w:r w:rsidR="00366435">
              <w:rPr>
                <w:rFonts w:asciiTheme="minorHAnsi" w:eastAsiaTheme="minorEastAsia" w:hAnsiTheme="minorHAnsi" w:cstheme="minorBidi"/>
                <w:sz w:val="22"/>
                <w:szCs w:val="22"/>
              </w:rPr>
              <w:tab/>
            </w:r>
            <w:r w:rsidR="00366435" w:rsidRPr="00EA620E">
              <w:rPr>
                <w:rStyle w:val="Hiperhivatkozs"/>
              </w:rPr>
              <w:t>A közbeszerzési eljárás felelős akkreditált közbeszerzési szaktanácsadója:</w:t>
            </w:r>
            <w:r w:rsidR="00366435">
              <w:rPr>
                <w:webHidden/>
              </w:rPr>
              <w:tab/>
            </w:r>
            <w:r w:rsidR="00366435">
              <w:rPr>
                <w:webHidden/>
              </w:rPr>
              <w:fldChar w:fldCharType="begin"/>
            </w:r>
            <w:r w:rsidR="00366435">
              <w:rPr>
                <w:webHidden/>
              </w:rPr>
              <w:instrText xml:space="preserve"> PAGEREF _Toc491257920 \h </w:instrText>
            </w:r>
            <w:r w:rsidR="00366435">
              <w:rPr>
                <w:webHidden/>
              </w:rPr>
            </w:r>
            <w:r w:rsidR="00366435">
              <w:rPr>
                <w:webHidden/>
              </w:rPr>
              <w:fldChar w:fldCharType="separate"/>
            </w:r>
            <w:r w:rsidR="005D228B">
              <w:rPr>
                <w:webHidden/>
              </w:rPr>
              <w:t>30</w:t>
            </w:r>
            <w:r w:rsidR="00366435">
              <w:rPr>
                <w:webHidden/>
              </w:rPr>
              <w:fldChar w:fldCharType="end"/>
            </w:r>
          </w:hyperlink>
        </w:p>
        <w:p w14:paraId="2AC43CC3" w14:textId="77777777" w:rsidR="00366435" w:rsidRDefault="00D51335">
          <w:pPr>
            <w:pStyle w:val="TJ2"/>
            <w:tabs>
              <w:tab w:val="left" w:pos="960"/>
            </w:tabs>
            <w:rPr>
              <w:rFonts w:asciiTheme="minorHAnsi" w:eastAsiaTheme="minorEastAsia" w:hAnsiTheme="minorHAnsi" w:cstheme="minorBidi"/>
              <w:sz w:val="22"/>
              <w:szCs w:val="22"/>
            </w:rPr>
          </w:pPr>
          <w:hyperlink w:anchor="_Toc491257921" w:history="1">
            <w:r w:rsidR="00366435" w:rsidRPr="00EA620E">
              <w:rPr>
                <w:rStyle w:val="Hiperhivatkozs"/>
                <w:caps/>
              </w:rPr>
              <w:t>III.</w:t>
            </w:r>
            <w:r w:rsidR="00366435">
              <w:rPr>
                <w:rFonts w:asciiTheme="minorHAnsi" w:eastAsiaTheme="minorEastAsia" w:hAnsiTheme="minorHAnsi" w:cstheme="minorBidi"/>
                <w:sz w:val="22"/>
                <w:szCs w:val="22"/>
              </w:rPr>
              <w:tab/>
            </w:r>
            <w:r w:rsidR="00366435" w:rsidRPr="00EA620E">
              <w:rPr>
                <w:rStyle w:val="Hiperhivatkozs"/>
                <w:caps/>
              </w:rPr>
              <w:t>MŰSZAKI DOKUMENTÁCIÓ</w:t>
            </w:r>
            <w:r w:rsidR="00366435">
              <w:rPr>
                <w:webHidden/>
              </w:rPr>
              <w:tab/>
            </w:r>
            <w:r w:rsidR="00366435">
              <w:rPr>
                <w:webHidden/>
              </w:rPr>
              <w:fldChar w:fldCharType="begin"/>
            </w:r>
            <w:r w:rsidR="00366435">
              <w:rPr>
                <w:webHidden/>
              </w:rPr>
              <w:instrText xml:space="preserve"> PAGEREF _Toc491257921 \h </w:instrText>
            </w:r>
            <w:r w:rsidR="00366435">
              <w:rPr>
                <w:webHidden/>
              </w:rPr>
            </w:r>
            <w:r w:rsidR="00366435">
              <w:rPr>
                <w:webHidden/>
              </w:rPr>
              <w:fldChar w:fldCharType="separate"/>
            </w:r>
            <w:r w:rsidR="005D228B">
              <w:rPr>
                <w:webHidden/>
              </w:rPr>
              <w:t>31</w:t>
            </w:r>
            <w:r w:rsidR="00366435">
              <w:rPr>
                <w:webHidden/>
              </w:rPr>
              <w:fldChar w:fldCharType="end"/>
            </w:r>
          </w:hyperlink>
        </w:p>
        <w:p w14:paraId="455BC760" w14:textId="77777777" w:rsidR="00366435" w:rsidRDefault="00D51335">
          <w:pPr>
            <w:pStyle w:val="TJ2"/>
            <w:tabs>
              <w:tab w:val="left" w:pos="960"/>
            </w:tabs>
            <w:rPr>
              <w:rFonts w:asciiTheme="minorHAnsi" w:eastAsiaTheme="minorEastAsia" w:hAnsiTheme="minorHAnsi" w:cstheme="minorBidi"/>
              <w:sz w:val="22"/>
              <w:szCs w:val="22"/>
            </w:rPr>
          </w:pPr>
          <w:hyperlink w:anchor="_Toc491257922" w:history="1">
            <w:r w:rsidR="00366435" w:rsidRPr="00EA620E">
              <w:rPr>
                <w:rStyle w:val="Hiperhivatkozs"/>
                <w:caps/>
              </w:rPr>
              <w:t>IV.</w:t>
            </w:r>
            <w:r w:rsidR="00366435">
              <w:rPr>
                <w:rFonts w:asciiTheme="minorHAnsi" w:eastAsiaTheme="minorEastAsia" w:hAnsiTheme="minorHAnsi" w:cstheme="minorBidi"/>
                <w:sz w:val="22"/>
                <w:szCs w:val="22"/>
              </w:rPr>
              <w:tab/>
            </w:r>
            <w:r w:rsidR="00366435" w:rsidRPr="00EA620E">
              <w:rPr>
                <w:rStyle w:val="Hiperhivatkozs"/>
                <w:caps/>
              </w:rPr>
              <w:t>Az ajánlat részeként benyújtandó igazolások, nyilatkozatok jegyzéke</w:t>
            </w:r>
            <w:r w:rsidR="00366435">
              <w:rPr>
                <w:webHidden/>
              </w:rPr>
              <w:tab/>
            </w:r>
            <w:r w:rsidR="00366435">
              <w:rPr>
                <w:webHidden/>
              </w:rPr>
              <w:fldChar w:fldCharType="begin"/>
            </w:r>
            <w:r w:rsidR="00366435">
              <w:rPr>
                <w:webHidden/>
              </w:rPr>
              <w:instrText xml:space="preserve"> PAGEREF _Toc491257922 \h </w:instrText>
            </w:r>
            <w:r w:rsidR="00366435">
              <w:rPr>
                <w:webHidden/>
              </w:rPr>
            </w:r>
            <w:r w:rsidR="00366435">
              <w:rPr>
                <w:webHidden/>
              </w:rPr>
              <w:fldChar w:fldCharType="separate"/>
            </w:r>
            <w:r w:rsidR="005D228B">
              <w:rPr>
                <w:webHidden/>
              </w:rPr>
              <w:t>37</w:t>
            </w:r>
            <w:r w:rsidR="00366435">
              <w:rPr>
                <w:webHidden/>
              </w:rPr>
              <w:fldChar w:fldCharType="end"/>
            </w:r>
          </w:hyperlink>
        </w:p>
        <w:p w14:paraId="6CFC931A" w14:textId="77777777" w:rsidR="00366435" w:rsidRDefault="00D51335">
          <w:pPr>
            <w:pStyle w:val="TJ1"/>
            <w:rPr>
              <w:rFonts w:asciiTheme="minorHAnsi" w:eastAsiaTheme="minorEastAsia" w:hAnsiTheme="minorHAnsi" w:cstheme="minorBidi"/>
              <w:bCs w:val="0"/>
              <w:sz w:val="22"/>
              <w:szCs w:val="22"/>
            </w:rPr>
          </w:pPr>
          <w:hyperlink w:anchor="_Toc491257923" w:history="1">
            <w:r w:rsidR="00366435" w:rsidRPr="00EA620E">
              <w:rPr>
                <w:rStyle w:val="Hiperhivatkozs"/>
              </w:rPr>
              <w:t>P. H.</w:t>
            </w:r>
            <w:r w:rsidR="00366435">
              <w:rPr>
                <w:webHidden/>
              </w:rPr>
              <w:tab/>
            </w:r>
            <w:r w:rsidR="00366435">
              <w:rPr>
                <w:webHidden/>
              </w:rPr>
              <w:fldChar w:fldCharType="begin"/>
            </w:r>
            <w:r w:rsidR="00366435">
              <w:rPr>
                <w:webHidden/>
              </w:rPr>
              <w:instrText xml:space="preserve"> PAGEREF _Toc491257923 \h </w:instrText>
            </w:r>
            <w:r w:rsidR="00366435">
              <w:rPr>
                <w:webHidden/>
              </w:rPr>
            </w:r>
            <w:r w:rsidR="00366435">
              <w:rPr>
                <w:webHidden/>
              </w:rPr>
              <w:fldChar w:fldCharType="separate"/>
            </w:r>
            <w:r w:rsidR="005D228B">
              <w:rPr>
                <w:webHidden/>
              </w:rPr>
              <w:t>71</w:t>
            </w:r>
            <w:r w:rsidR="00366435">
              <w:rPr>
                <w:webHidden/>
              </w:rPr>
              <w:fldChar w:fldCharType="end"/>
            </w:r>
          </w:hyperlink>
        </w:p>
        <w:p w14:paraId="30A4357F" w14:textId="77777777" w:rsidR="00366435" w:rsidRDefault="00D51335">
          <w:pPr>
            <w:pStyle w:val="TJ1"/>
            <w:rPr>
              <w:rFonts w:asciiTheme="minorHAnsi" w:eastAsiaTheme="minorEastAsia" w:hAnsiTheme="minorHAnsi" w:cstheme="minorBidi"/>
              <w:bCs w:val="0"/>
              <w:sz w:val="22"/>
              <w:szCs w:val="22"/>
            </w:rPr>
          </w:pPr>
          <w:hyperlink w:anchor="_Toc491257924" w:history="1">
            <w:r w:rsidR="00366435" w:rsidRPr="00EA620E">
              <w:rPr>
                <w:rStyle w:val="Hiperhivatkozs"/>
                <w:b/>
              </w:rPr>
              <w:t>1. Nyilatkozat tényleges tulajdonosról</w:t>
            </w:r>
            <w:r w:rsidR="00366435">
              <w:rPr>
                <w:webHidden/>
              </w:rPr>
              <w:tab/>
            </w:r>
            <w:r w:rsidR="00366435">
              <w:rPr>
                <w:webHidden/>
              </w:rPr>
              <w:fldChar w:fldCharType="begin"/>
            </w:r>
            <w:r w:rsidR="00366435">
              <w:rPr>
                <w:webHidden/>
              </w:rPr>
              <w:instrText xml:space="preserve"> PAGEREF _Toc491257924 \h </w:instrText>
            </w:r>
            <w:r w:rsidR="00366435">
              <w:rPr>
                <w:webHidden/>
              </w:rPr>
            </w:r>
            <w:r w:rsidR="00366435">
              <w:rPr>
                <w:webHidden/>
              </w:rPr>
              <w:fldChar w:fldCharType="separate"/>
            </w:r>
            <w:r w:rsidR="005D228B">
              <w:rPr>
                <w:webHidden/>
              </w:rPr>
              <w:t>72</w:t>
            </w:r>
            <w:r w:rsidR="00366435">
              <w:rPr>
                <w:webHidden/>
              </w:rPr>
              <w:fldChar w:fldCharType="end"/>
            </w:r>
          </w:hyperlink>
        </w:p>
        <w:p w14:paraId="26A51617" w14:textId="77777777" w:rsidR="00366435" w:rsidRDefault="00D51335">
          <w:pPr>
            <w:pStyle w:val="TJ1"/>
            <w:rPr>
              <w:rFonts w:asciiTheme="minorHAnsi" w:eastAsiaTheme="minorEastAsia" w:hAnsiTheme="minorHAnsi" w:cstheme="minorBidi"/>
              <w:bCs w:val="0"/>
              <w:sz w:val="22"/>
              <w:szCs w:val="22"/>
            </w:rPr>
          </w:pPr>
          <w:hyperlink w:anchor="_Toc491257925" w:history="1">
            <w:r w:rsidR="00366435" w:rsidRPr="00EA620E">
              <w:rPr>
                <w:rStyle w:val="Hiperhivatkozs"/>
              </w:rPr>
              <w:t>P. H.</w:t>
            </w:r>
            <w:r w:rsidR="00366435">
              <w:rPr>
                <w:webHidden/>
              </w:rPr>
              <w:tab/>
            </w:r>
            <w:r w:rsidR="00366435">
              <w:rPr>
                <w:webHidden/>
              </w:rPr>
              <w:fldChar w:fldCharType="begin"/>
            </w:r>
            <w:r w:rsidR="00366435">
              <w:rPr>
                <w:webHidden/>
              </w:rPr>
              <w:instrText xml:space="preserve"> PAGEREF _Toc491257925 \h </w:instrText>
            </w:r>
            <w:r w:rsidR="00366435">
              <w:rPr>
                <w:webHidden/>
              </w:rPr>
            </w:r>
            <w:r w:rsidR="00366435">
              <w:rPr>
                <w:webHidden/>
              </w:rPr>
              <w:fldChar w:fldCharType="separate"/>
            </w:r>
            <w:r w:rsidR="005D228B">
              <w:rPr>
                <w:webHidden/>
              </w:rPr>
              <w:t>72</w:t>
            </w:r>
            <w:r w:rsidR="00366435">
              <w:rPr>
                <w:webHidden/>
              </w:rPr>
              <w:fldChar w:fldCharType="end"/>
            </w:r>
          </w:hyperlink>
        </w:p>
        <w:p w14:paraId="264D38BD" w14:textId="77777777" w:rsidR="00366435" w:rsidRDefault="00D51335">
          <w:pPr>
            <w:pStyle w:val="TJ1"/>
            <w:rPr>
              <w:rFonts w:asciiTheme="minorHAnsi" w:eastAsiaTheme="minorEastAsia" w:hAnsiTheme="minorHAnsi" w:cstheme="minorBidi"/>
              <w:bCs w:val="0"/>
              <w:sz w:val="22"/>
              <w:szCs w:val="22"/>
            </w:rPr>
          </w:pPr>
          <w:hyperlink w:anchor="_Toc491257926" w:history="1">
            <w:r w:rsidR="00366435" w:rsidRPr="00EA620E">
              <w:rPr>
                <w:rStyle w:val="Hiperhivatkozs"/>
              </w:rPr>
              <w:t>TERVEZÉSI KERETMEGÁLLAPODÁS</w:t>
            </w:r>
            <w:r w:rsidR="00366435">
              <w:rPr>
                <w:webHidden/>
              </w:rPr>
              <w:tab/>
            </w:r>
            <w:r w:rsidR="00366435">
              <w:rPr>
                <w:webHidden/>
              </w:rPr>
              <w:fldChar w:fldCharType="begin"/>
            </w:r>
            <w:r w:rsidR="00366435">
              <w:rPr>
                <w:webHidden/>
              </w:rPr>
              <w:instrText xml:space="preserve"> PAGEREF _Toc491257926 \h </w:instrText>
            </w:r>
            <w:r w:rsidR="00366435">
              <w:rPr>
                <w:webHidden/>
              </w:rPr>
            </w:r>
            <w:r w:rsidR="00366435">
              <w:rPr>
                <w:webHidden/>
              </w:rPr>
              <w:fldChar w:fldCharType="separate"/>
            </w:r>
            <w:r w:rsidR="005D228B">
              <w:rPr>
                <w:webHidden/>
              </w:rPr>
              <w:t>85</w:t>
            </w:r>
            <w:r w:rsidR="00366435">
              <w:rPr>
                <w:webHidden/>
              </w:rPr>
              <w:fldChar w:fldCharType="end"/>
            </w:r>
          </w:hyperlink>
        </w:p>
        <w:p w14:paraId="7B866FF7" w14:textId="77777777" w:rsidR="00366435" w:rsidRDefault="00D51335">
          <w:pPr>
            <w:pStyle w:val="TJ1"/>
            <w:rPr>
              <w:rFonts w:asciiTheme="minorHAnsi" w:eastAsiaTheme="minorEastAsia" w:hAnsiTheme="minorHAnsi" w:cstheme="minorBidi"/>
              <w:bCs w:val="0"/>
              <w:sz w:val="22"/>
              <w:szCs w:val="22"/>
            </w:rPr>
          </w:pPr>
          <w:hyperlink w:anchor="_Toc491257927" w:history="1">
            <w:r w:rsidR="00366435" w:rsidRPr="00EA620E">
              <w:rPr>
                <w:rStyle w:val="Hiperhivatkozs"/>
              </w:rPr>
              <w:t>TERVEZET</w:t>
            </w:r>
            <w:r w:rsidR="00366435">
              <w:rPr>
                <w:webHidden/>
              </w:rPr>
              <w:tab/>
            </w:r>
            <w:r w:rsidR="00366435">
              <w:rPr>
                <w:webHidden/>
              </w:rPr>
              <w:fldChar w:fldCharType="begin"/>
            </w:r>
            <w:r w:rsidR="00366435">
              <w:rPr>
                <w:webHidden/>
              </w:rPr>
              <w:instrText xml:space="preserve"> PAGEREF _Toc491257927 \h </w:instrText>
            </w:r>
            <w:r w:rsidR="00366435">
              <w:rPr>
                <w:webHidden/>
              </w:rPr>
            </w:r>
            <w:r w:rsidR="00366435">
              <w:rPr>
                <w:webHidden/>
              </w:rPr>
              <w:fldChar w:fldCharType="separate"/>
            </w:r>
            <w:r w:rsidR="005D228B">
              <w:rPr>
                <w:webHidden/>
              </w:rPr>
              <w:t>85</w:t>
            </w:r>
            <w:r w:rsidR="00366435">
              <w:rPr>
                <w:webHidden/>
              </w:rPr>
              <w:fldChar w:fldCharType="end"/>
            </w:r>
          </w:hyperlink>
        </w:p>
        <w:p w14:paraId="6F82579B" w14:textId="77777777" w:rsidR="00366435" w:rsidRDefault="00D51335">
          <w:pPr>
            <w:pStyle w:val="TJ1"/>
            <w:tabs>
              <w:tab w:val="left" w:pos="720"/>
            </w:tabs>
            <w:rPr>
              <w:rFonts w:asciiTheme="minorHAnsi" w:eastAsiaTheme="minorEastAsia" w:hAnsiTheme="minorHAnsi" w:cstheme="minorBidi"/>
              <w:bCs w:val="0"/>
              <w:sz w:val="22"/>
              <w:szCs w:val="22"/>
            </w:rPr>
          </w:pPr>
          <w:hyperlink w:anchor="_Toc491257928" w:history="1">
            <w:r w:rsidR="00366435" w:rsidRPr="00EA620E">
              <w:rPr>
                <w:rStyle w:val="Hiperhivatkozs"/>
                <w:kern w:val="32"/>
                <w:lang w:val="x-none" w:eastAsia="x-none"/>
              </w:rPr>
              <w:t>-</w:t>
            </w:r>
            <w:r w:rsidR="00366435">
              <w:rPr>
                <w:rFonts w:asciiTheme="minorHAnsi" w:eastAsiaTheme="minorEastAsia" w:hAnsiTheme="minorHAnsi" w:cstheme="minorBidi"/>
                <w:bCs w:val="0"/>
                <w:sz w:val="22"/>
                <w:szCs w:val="22"/>
              </w:rPr>
              <w:tab/>
            </w:r>
            <w:r w:rsidR="00366435" w:rsidRPr="00EA620E">
              <w:rPr>
                <w:rStyle w:val="Hiperhivatkozs"/>
                <w:kern w:val="32"/>
                <w:lang w:val="x-none" w:eastAsia="x-none"/>
              </w:rPr>
              <w:t>6/2009. (IV. 14.) KvVM-EüM-FVM együttes rendele</w:t>
            </w:r>
            <w:r w:rsidR="00366435" w:rsidRPr="00EA620E">
              <w:rPr>
                <w:rStyle w:val="Hiperhivatkozs"/>
                <w:kern w:val="32"/>
                <w:lang w:eastAsia="x-none"/>
              </w:rPr>
              <w:t xml:space="preserve">t </w:t>
            </w:r>
            <w:r w:rsidR="00366435" w:rsidRPr="00EA620E">
              <w:rPr>
                <w:rStyle w:val="Hiperhivatkozs"/>
                <w:kern w:val="32"/>
                <w:lang w:val="x-none" w:eastAsia="x-none"/>
              </w:rPr>
              <w:t>a földtani közeg és a felszín alatti víz szennyezéssel szembeni védelméhez szükséges határértékekről és a szennyezések méréséről</w:t>
            </w:r>
            <w:r w:rsidR="00366435">
              <w:rPr>
                <w:webHidden/>
              </w:rPr>
              <w:tab/>
            </w:r>
            <w:r w:rsidR="00366435">
              <w:rPr>
                <w:webHidden/>
              </w:rPr>
              <w:fldChar w:fldCharType="begin"/>
            </w:r>
            <w:r w:rsidR="00366435">
              <w:rPr>
                <w:webHidden/>
              </w:rPr>
              <w:instrText xml:space="preserve"> PAGEREF _Toc491257928 \h </w:instrText>
            </w:r>
            <w:r w:rsidR="00366435">
              <w:rPr>
                <w:webHidden/>
              </w:rPr>
            </w:r>
            <w:r w:rsidR="00366435">
              <w:rPr>
                <w:webHidden/>
              </w:rPr>
              <w:fldChar w:fldCharType="separate"/>
            </w:r>
            <w:r w:rsidR="005D228B">
              <w:rPr>
                <w:webHidden/>
              </w:rPr>
              <w:t>103</w:t>
            </w:r>
            <w:r w:rsidR="00366435">
              <w:rPr>
                <w:webHidden/>
              </w:rPr>
              <w:fldChar w:fldCharType="end"/>
            </w:r>
          </w:hyperlink>
        </w:p>
        <w:p w14:paraId="7667BF54" w14:textId="77777777" w:rsidR="00366435" w:rsidRDefault="00D51335">
          <w:pPr>
            <w:pStyle w:val="TJ1"/>
            <w:tabs>
              <w:tab w:val="left" w:pos="720"/>
            </w:tabs>
            <w:rPr>
              <w:rFonts w:asciiTheme="minorHAnsi" w:eastAsiaTheme="minorEastAsia" w:hAnsiTheme="minorHAnsi" w:cstheme="minorBidi"/>
              <w:bCs w:val="0"/>
              <w:sz w:val="22"/>
              <w:szCs w:val="22"/>
            </w:rPr>
          </w:pPr>
          <w:hyperlink w:anchor="_Toc491257929" w:history="1">
            <w:r w:rsidR="00366435" w:rsidRPr="00EA620E">
              <w:rPr>
                <w:rStyle w:val="Hiperhivatkozs"/>
                <w:kern w:val="32"/>
                <w:lang w:eastAsia="x-none"/>
              </w:rPr>
              <w:t>-</w:t>
            </w:r>
            <w:r w:rsidR="00366435">
              <w:rPr>
                <w:rFonts w:asciiTheme="minorHAnsi" w:eastAsiaTheme="minorEastAsia" w:hAnsiTheme="minorHAnsi" w:cstheme="minorBidi"/>
                <w:bCs w:val="0"/>
                <w:sz w:val="22"/>
                <w:szCs w:val="22"/>
              </w:rPr>
              <w:tab/>
            </w:r>
            <w:r w:rsidR="00366435" w:rsidRPr="00EA620E">
              <w:rPr>
                <w:rStyle w:val="Hiperhivatkozs"/>
                <w:kern w:val="32"/>
                <w:lang w:val="x-none" w:eastAsia="x-none"/>
              </w:rPr>
              <w:t>72/2013. (VIII. 27.) VM rendelet</w:t>
            </w:r>
            <w:r w:rsidR="00366435" w:rsidRPr="00EA620E">
              <w:rPr>
                <w:rStyle w:val="Hiperhivatkozs"/>
                <w:kern w:val="32"/>
                <w:lang w:eastAsia="x-none"/>
              </w:rPr>
              <w:t xml:space="preserve"> </w:t>
            </w:r>
            <w:r w:rsidR="00366435" w:rsidRPr="00EA620E">
              <w:rPr>
                <w:rStyle w:val="Hiperhivatkozs"/>
                <w:kern w:val="32"/>
                <w:lang w:val="x-none" w:eastAsia="x-none"/>
              </w:rPr>
              <w:t>a hulladékjegyzékről</w:t>
            </w:r>
            <w:r w:rsidR="00366435">
              <w:rPr>
                <w:webHidden/>
              </w:rPr>
              <w:tab/>
            </w:r>
            <w:r w:rsidR="00366435">
              <w:rPr>
                <w:webHidden/>
              </w:rPr>
              <w:fldChar w:fldCharType="begin"/>
            </w:r>
            <w:r w:rsidR="00366435">
              <w:rPr>
                <w:webHidden/>
              </w:rPr>
              <w:instrText xml:space="preserve"> PAGEREF _Toc491257929 \h </w:instrText>
            </w:r>
            <w:r w:rsidR="00366435">
              <w:rPr>
                <w:webHidden/>
              </w:rPr>
            </w:r>
            <w:r w:rsidR="00366435">
              <w:rPr>
                <w:webHidden/>
              </w:rPr>
              <w:fldChar w:fldCharType="separate"/>
            </w:r>
            <w:r w:rsidR="005D228B">
              <w:rPr>
                <w:webHidden/>
              </w:rPr>
              <w:t>103</w:t>
            </w:r>
            <w:r w:rsidR="00366435">
              <w:rPr>
                <w:webHidden/>
              </w:rPr>
              <w:fldChar w:fldCharType="end"/>
            </w:r>
          </w:hyperlink>
        </w:p>
        <w:p w14:paraId="0523FA9F" w14:textId="77777777" w:rsidR="00366435" w:rsidRDefault="00D51335">
          <w:pPr>
            <w:pStyle w:val="TJ1"/>
            <w:rPr>
              <w:rFonts w:asciiTheme="minorHAnsi" w:eastAsiaTheme="minorEastAsia" w:hAnsiTheme="minorHAnsi" w:cstheme="minorBidi"/>
              <w:bCs w:val="0"/>
              <w:sz w:val="22"/>
              <w:szCs w:val="22"/>
            </w:rPr>
          </w:pPr>
          <w:hyperlink w:anchor="_Toc491257930" w:history="1">
            <w:r w:rsidR="00366435" w:rsidRPr="00EA620E">
              <w:rPr>
                <w:rStyle w:val="Hiperhivatkozs"/>
              </w:rPr>
              <w:t>P. H.</w:t>
            </w:r>
            <w:r w:rsidR="00366435">
              <w:rPr>
                <w:webHidden/>
              </w:rPr>
              <w:tab/>
            </w:r>
            <w:r w:rsidR="00366435">
              <w:rPr>
                <w:webHidden/>
              </w:rPr>
              <w:fldChar w:fldCharType="begin"/>
            </w:r>
            <w:r w:rsidR="00366435">
              <w:rPr>
                <w:webHidden/>
              </w:rPr>
              <w:instrText xml:space="preserve"> PAGEREF _Toc491257930 \h </w:instrText>
            </w:r>
            <w:r w:rsidR="00366435">
              <w:rPr>
                <w:webHidden/>
              </w:rPr>
            </w:r>
            <w:r w:rsidR="00366435">
              <w:rPr>
                <w:webHidden/>
              </w:rPr>
              <w:fldChar w:fldCharType="separate"/>
            </w:r>
            <w:r w:rsidR="005D228B">
              <w:rPr>
                <w:webHidden/>
              </w:rPr>
              <w:t>107</w:t>
            </w:r>
            <w:r w:rsidR="00366435">
              <w:rPr>
                <w:webHidden/>
              </w:rPr>
              <w:fldChar w:fldCharType="end"/>
            </w:r>
          </w:hyperlink>
        </w:p>
        <w:p w14:paraId="5052580A" w14:textId="77777777" w:rsidR="00366435" w:rsidRDefault="00D51335">
          <w:pPr>
            <w:pStyle w:val="TJ1"/>
            <w:rPr>
              <w:rFonts w:asciiTheme="minorHAnsi" w:eastAsiaTheme="minorEastAsia" w:hAnsiTheme="minorHAnsi" w:cstheme="minorBidi"/>
              <w:bCs w:val="0"/>
              <w:sz w:val="22"/>
              <w:szCs w:val="22"/>
            </w:rPr>
          </w:pPr>
          <w:hyperlink w:anchor="_Toc491257931" w:history="1">
            <w:r w:rsidR="00366435" w:rsidRPr="00EA620E">
              <w:rPr>
                <w:rStyle w:val="Hiperhivatkozs"/>
                <w:b/>
              </w:rPr>
              <w:t>1. Nyilatkozat tényleges tulajdonosról</w:t>
            </w:r>
            <w:r w:rsidR="00366435">
              <w:rPr>
                <w:webHidden/>
              </w:rPr>
              <w:tab/>
            </w:r>
            <w:r w:rsidR="00366435">
              <w:rPr>
                <w:webHidden/>
              </w:rPr>
              <w:fldChar w:fldCharType="begin"/>
            </w:r>
            <w:r w:rsidR="00366435">
              <w:rPr>
                <w:webHidden/>
              </w:rPr>
              <w:instrText xml:space="preserve"> PAGEREF _Toc491257931 \h </w:instrText>
            </w:r>
            <w:r w:rsidR="00366435">
              <w:rPr>
                <w:webHidden/>
              </w:rPr>
            </w:r>
            <w:r w:rsidR="00366435">
              <w:rPr>
                <w:webHidden/>
              </w:rPr>
              <w:fldChar w:fldCharType="separate"/>
            </w:r>
            <w:r w:rsidR="005D228B">
              <w:rPr>
                <w:webHidden/>
              </w:rPr>
              <w:t>108</w:t>
            </w:r>
            <w:r w:rsidR="00366435">
              <w:rPr>
                <w:webHidden/>
              </w:rPr>
              <w:fldChar w:fldCharType="end"/>
            </w:r>
          </w:hyperlink>
        </w:p>
        <w:p w14:paraId="02084CE8" w14:textId="77777777" w:rsidR="00366435" w:rsidRDefault="00D51335">
          <w:pPr>
            <w:pStyle w:val="TJ1"/>
            <w:rPr>
              <w:rFonts w:asciiTheme="minorHAnsi" w:eastAsiaTheme="minorEastAsia" w:hAnsiTheme="minorHAnsi" w:cstheme="minorBidi"/>
              <w:bCs w:val="0"/>
              <w:sz w:val="22"/>
              <w:szCs w:val="22"/>
            </w:rPr>
          </w:pPr>
          <w:hyperlink w:anchor="_Toc491257932" w:history="1">
            <w:r w:rsidR="00366435" w:rsidRPr="00EA620E">
              <w:rPr>
                <w:rStyle w:val="Hiperhivatkozs"/>
              </w:rPr>
              <w:t>P. H.</w:t>
            </w:r>
            <w:r w:rsidR="00366435">
              <w:rPr>
                <w:webHidden/>
              </w:rPr>
              <w:tab/>
            </w:r>
            <w:r w:rsidR="00366435">
              <w:rPr>
                <w:webHidden/>
              </w:rPr>
              <w:fldChar w:fldCharType="begin"/>
            </w:r>
            <w:r w:rsidR="00366435">
              <w:rPr>
                <w:webHidden/>
              </w:rPr>
              <w:instrText xml:space="preserve"> PAGEREF _Toc491257932 \h </w:instrText>
            </w:r>
            <w:r w:rsidR="00366435">
              <w:rPr>
                <w:webHidden/>
              </w:rPr>
            </w:r>
            <w:r w:rsidR="00366435">
              <w:rPr>
                <w:webHidden/>
              </w:rPr>
              <w:fldChar w:fldCharType="separate"/>
            </w:r>
            <w:r w:rsidR="005D228B">
              <w:rPr>
                <w:webHidden/>
              </w:rPr>
              <w:t>108</w:t>
            </w:r>
            <w:r w:rsidR="00366435">
              <w:rPr>
                <w:webHidden/>
              </w:rPr>
              <w:fldChar w:fldCharType="end"/>
            </w:r>
          </w:hyperlink>
        </w:p>
        <w:p w14:paraId="1C4DD2CB" w14:textId="77777777" w:rsidR="00275A31" w:rsidRDefault="00365A8E">
          <w:r>
            <w:rPr>
              <w:b/>
              <w:bCs/>
            </w:rPr>
            <w:fldChar w:fldCharType="end"/>
          </w:r>
        </w:p>
      </w:sdtContent>
    </w:sdt>
    <w:p w14:paraId="709C7D00" w14:textId="77777777" w:rsidR="00C616FC" w:rsidRPr="005E47FA" w:rsidRDefault="00C616FC" w:rsidP="00275A31">
      <w:pPr>
        <w:pStyle w:val="TJ2"/>
        <w:rPr>
          <w:rFonts w:eastAsiaTheme="minorEastAsia"/>
        </w:rPr>
      </w:pPr>
    </w:p>
    <w:p w14:paraId="3E745F3D" w14:textId="77777777"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14:paraId="117672EA" w14:textId="77777777" w:rsidR="0030705E" w:rsidRDefault="0030705E" w:rsidP="000F2CF9">
      <w:pPr>
        <w:pStyle w:val="Cmsor1"/>
        <w:spacing w:before="0" w:after="0"/>
        <w:jc w:val="center"/>
        <w:rPr>
          <w:rFonts w:ascii="Times New Roman" w:hAnsi="Times New Roman" w:cs="Times New Roman"/>
          <w:sz w:val="28"/>
          <w:szCs w:val="28"/>
        </w:rPr>
      </w:pPr>
      <w:bookmarkStart w:id="4" w:name="_Toc476041538"/>
      <w:bookmarkStart w:id="5" w:name="_Toc491257899"/>
      <w:r w:rsidRPr="00122D77">
        <w:rPr>
          <w:rFonts w:ascii="Times New Roman" w:hAnsi="Times New Roman" w:cs="Times New Roman"/>
          <w:sz w:val="28"/>
          <w:szCs w:val="28"/>
        </w:rPr>
        <w:lastRenderedPageBreak/>
        <w:t>ÁLTALÁNOS RENDELKEZÉSEK</w:t>
      </w:r>
      <w:bookmarkEnd w:id="4"/>
      <w:bookmarkEnd w:id="5"/>
    </w:p>
    <w:p w14:paraId="082346FD" w14:textId="77777777" w:rsidR="00570130" w:rsidRDefault="00570130" w:rsidP="00570130"/>
    <w:p w14:paraId="4C67126E" w14:textId="77777777" w:rsidR="00570130" w:rsidRDefault="00570130"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ajánlatkérőnek jelen </w:t>
      </w:r>
      <w:r>
        <w:rPr>
          <w:rFonts w:ascii="Times New Roman" w:hAnsi="Times New Roman" w:cs="Times New Roman"/>
          <w:sz w:val="24"/>
          <w:szCs w:val="24"/>
        </w:rPr>
        <w:t>kiegészítő közbeszerzési dokumentum (a továbbiakban KKD)</w:t>
      </w:r>
      <w:r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Pr>
          <w:rFonts w:ascii="Times New Roman" w:hAnsi="Times New Roman" w:cs="Times New Roman"/>
          <w:sz w:val="24"/>
          <w:szCs w:val="24"/>
        </w:rPr>
        <w:t>–</w:t>
      </w:r>
      <w:r w:rsidRPr="00DF6AA6">
        <w:rPr>
          <w:rFonts w:ascii="Times New Roman" w:hAnsi="Times New Roman" w:cs="Times New Roman"/>
          <w:sz w:val="24"/>
          <w:szCs w:val="24"/>
        </w:rPr>
        <w:t xml:space="preserve"> megfelelően csoportosítva, akár ismételve is </w:t>
      </w:r>
      <w:r>
        <w:rPr>
          <w:rFonts w:ascii="Times New Roman" w:hAnsi="Times New Roman" w:cs="Times New Roman"/>
          <w:sz w:val="24"/>
          <w:szCs w:val="24"/>
        </w:rPr>
        <w:t>–</w:t>
      </w:r>
      <w:r w:rsidRPr="00DF6AA6">
        <w:rPr>
          <w:rFonts w:ascii="Times New Roman" w:hAnsi="Times New Roman" w:cs="Times New Roman"/>
          <w:sz w:val="24"/>
          <w:szCs w:val="24"/>
        </w:rPr>
        <w:t xml:space="preserve"> tartalmazza azokat az adatokat és tényeket, melyek elősegíthetik a sikeres ajánlattételt.</w:t>
      </w:r>
    </w:p>
    <w:p w14:paraId="293ADA7B" w14:textId="3236664D" w:rsidR="0094157D" w:rsidRPr="00DF6AA6" w:rsidRDefault="0094157D" w:rsidP="0094157D">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Pr>
          <w:rFonts w:ascii="Times New Roman" w:hAnsi="Times New Roman" w:cs="Times New Roman"/>
          <w:sz w:val="24"/>
          <w:szCs w:val="24"/>
        </w:rPr>
        <w:t>KKD</w:t>
      </w:r>
      <w:r w:rsidRPr="00DF6AA6">
        <w:rPr>
          <w:rFonts w:ascii="Times New Roman" w:hAnsi="Times New Roman" w:cs="Times New Roman"/>
          <w:sz w:val="24"/>
          <w:szCs w:val="24"/>
        </w:rPr>
        <w:t xml:space="preserve"> az Európai Unió hivatalos lapjában </w:t>
      </w:r>
      <w:r w:rsidRPr="000B641E">
        <w:rPr>
          <w:rFonts w:ascii="Times New Roman" w:hAnsi="Times New Roman" w:cs="Times New Roman"/>
          <w:sz w:val="24"/>
          <w:szCs w:val="24"/>
        </w:rPr>
        <w:t>2017/S</w:t>
      </w:r>
      <w:r w:rsidR="00E57F37">
        <w:rPr>
          <w:rFonts w:ascii="Times New Roman" w:hAnsi="Times New Roman" w:cs="Times New Roman"/>
          <w:sz w:val="24"/>
          <w:szCs w:val="24"/>
        </w:rPr>
        <w:t xml:space="preserve"> </w:t>
      </w:r>
      <w:proofErr w:type="gramStart"/>
      <w:r w:rsidR="00E57F37">
        <w:rPr>
          <w:rFonts w:ascii="Times New Roman" w:hAnsi="Times New Roman" w:cs="Times New Roman"/>
          <w:sz w:val="24"/>
          <w:szCs w:val="24"/>
        </w:rPr>
        <w:t>212</w:t>
      </w:r>
      <w:r w:rsidRPr="000B641E">
        <w:rPr>
          <w:rFonts w:ascii="Times New Roman" w:hAnsi="Times New Roman" w:cs="Times New Roman"/>
          <w:sz w:val="24"/>
          <w:szCs w:val="24"/>
        </w:rPr>
        <w:t>-</w:t>
      </w:r>
      <w:r w:rsidR="00E57F37">
        <w:rPr>
          <w:rFonts w:ascii="Times New Roman" w:hAnsi="Times New Roman" w:cs="Times New Roman"/>
          <w:sz w:val="24"/>
          <w:szCs w:val="24"/>
        </w:rPr>
        <w:t>440470</w:t>
      </w:r>
      <w:r>
        <w:rPr>
          <w:rFonts w:ascii="Times New Roman" w:hAnsi="Times New Roman" w:cs="Times New Roman"/>
          <w:sz w:val="24"/>
          <w:szCs w:val="24"/>
        </w:rPr>
        <w:t xml:space="preserve">   </w:t>
      </w:r>
      <w:r w:rsidRPr="00DF6AA6">
        <w:rPr>
          <w:rFonts w:ascii="Times New Roman" w:hAnsi="Times New Roman" w:cs="Times New Roman"/>
          <w:sz w:val="24"/>
          <w:szCs w:val="24"/>
        </w:rPr>
        <w:t>számon</w:t>
      </w:r>
      <w:proofErr w:type="gramEnd"/>
      <w:r>
        <w:rPr>
          <w:rFonts w:ascii="Times New Roman" w:hAnsi="Times New Roman" w:cs="Times New Roman"/>
          <w:sz w:val="24"/>
          <w:szCs w:val="24"/>
        </w:rPr>
        <w:t xml:space="preserve"> </w:t>
      </w:r>
      <w:r w:rsidRPr="00DF6AA6">
        <w:rPr>
          <w:rFonts w:ascii="Times New Roman" w:hAnsi="Times New Roman" w:cs="Times New Roman"/>
          <w:sz w:val="24"/>
          <w:szCs w:val="24"/>
        </w:rPr>
        <w:t>megjelent Ajánlati felhívás alapján készült.</w:t>
      </w:r>
    </w:p>
    <w:p w14:paraId="51DC7653" w14:textId="77777777" w:rsidR="0094157D" w:rsidRPr="00DF6AA6" w:rsidRDefault="0094157D" w:rsidP="0094157D">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ajánlati felhívásban nem szabályozott kérdésekben jelen </w:t>
      </w:r>
      <w:r>
        <w:rPr>
          <w:rFonts w:ascii="Times New Roman" w:hAnsi="Times New Roman" w:cs="Times New Roman"/>
          <w:sz w:val="24"/>
          <w:szCs w:val="24"/>
        </w:rPr>
        <w:t>KKD</w:t>
      </w:r>
      <w:r w:rsidRPr="00DF6AA6">
        <w:rPr>
          <w:rFonts w:ascii="Times New Roman" w:hAnsi="Times New Roman" w:cs="Times New Roman"/>
          <w:sz w:val="24"/>
          <w:szCs w:val="24"/>
        </w:rPr>
        <w:t xml:space="preserve"> rendelkezései az irányadóak és kötelezőek az ajánlat összeállítására és benyújtására vonatkozóan.</w:t>
      </w:r>
    </w:p>
    <w:p w14:paraId="11B43F99" w14:textId="77777777" w:rsidR="0094157D" w:rsidRDefault="0094157D" w:rsidP="0094157D">
      <w:pPr>
        <w:pStyle w:val="Cmsor1"/>
        <w:spacing w:before="0" w:after="0"/>
        <w:jc w:val="center"/>
        <w:rPr>
          <w:rFonts w:ascii="Times New Roman" w:hAnsi="Times New Roman" w:cs="Times New Roman"/>
          <w:sz w:val="28"/>
          <w:szCs w:val="28"/>
        </w:rPr>
      </w:pPr>
    </w:p>
    <w:p w14:paraId="4AF88435" w14:textId="77777777" w:rsidR="0094157D" w:rsidRPr="00FB22AC" w:rsidRDefault="0094157D" w:rsidP="002045AF">
      <w:pPr>
        <w:pStyle w:val="Szvegtrzs6"/>
        <w:shd w:val="clear" w:color="auto" w:fill="auto"/>
        <w:spacing w:before="0" w:after="120" w:line="240" w:lineRule="auto"/>
        <w:ind w:left="23" w:right="23" w:firstLine="692"/>
        <w:jc w:val="both"/>
        <w:rPr>
          <w:rFonts w:ascii="Times New Roman" w:hAnsi="Times New Roman" w:cs="Times New Roman"/>
          <w:sz w:val="24"/>
          <w:szCs w:val="24"/>
        </w:rPr>
      </w:pPr>
      <w:r w:rsidRPr="00FB22AC">
        <w:rPr>
          <w:rFonts w:ascii="Times New Roman" w:hAnsi="Times New Roman" w:cs="Times New Roman"/>
          <w:sz w:val="24"/>
          <w:szCs w:val="24"/>
        </w:rPr>
        <w:t xml:space="preserve">Az Ajánlatkérő az érdekelődő gazdasági szereplők teljes körű tájékoztatása érdekében előírja, hogy az érdeklődő gazdasági szereplő a közzétett közbeszerzési dokumentumok megtekintését követően a </w:t>
      </w:r>
      <w:hyperlink r:id="rId9" w:history="1">
        <w:r w:rsidRPr="00FB22AC">
          <w:rPr>
            <w:rFonts w:ascii="Times New Roman" w:hAnsi="Times New Roman" w:cs="Times New Roman"/>
            <w:b/>
            <w:sz w:val="24"/>
            <w:szCs w:val="24"/>
            <w:u w:val="single"/>
          </w:rPr>
          <w:t>beszerzes@hm.gov.hu</w:t>
        </w:r>
      </w:hyperlink>
      <w:r>
        <w:rPr>
          <w:rFonts w:ascii="Times New Roman" w:hAnsi="Times New Roman" w:cs="Times New Roman"/>
          <w:sz w:val="24"/>
          <w:szCs w:val="24"/>
        </w:rPr>
        <w:t xml:space="preserve"> </w:t>
      </w:r>
      <w:r w:rsidRPr="00FB22AC">
        <w:rPr>
          <w:rFonts w:ascii="Times New Roman" w:hAnsi="Times New Roman" w:cs="Times New Roman"/>
          <w:sz w:val="24"/>
          <w:szCs w:val="24"/>
        </w:rPr>
        <w:t>e-mail címre megküldendő levelével tájékoztassa az Ajánlatkérőt az alábbiakról:</w:t>
      </w:r>
    </w:p>
    <w:p w14:paraId="3AF4C4DD" w14:textId="77777777"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 xml:space="preserve">az eljárás tárgya, </w:t>
      </w:r>
    </w:p>
    <w:p w14:paraId="5B31236E" w14:textId="77777777"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 xml:space="preserve">érdeklődő gazdasági szereplő pontos neve, telephelye, levelezési címe, telefon és fax száma és adószáma, </w:t>
      </w:r>
    </w:p>
    <w:p w14:paraId="0729284D" w14:textId="77777777"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az ügyvezető neve,</w:t>
      </w:r>
    </w:p>
    <w:p w14:paraId="50FBD6AE" w14:textId="77777777" w:rsidR="0094157D" w:rsidRPr="00FB22AC" w:rsidRDefault="0094157D" w:rsidP="002045AF">
      <w:pPr>
        <w:pStyle w:val="Szvegtrzs6"/>
        <w:numPr>
          <w:ilvl w:val="0"/>
          <w:numId w:val="11"/>
        </w:numPr>
        <w:shd w:val="clear" w:color="auto" w:fill="auto"/>
        <w:spacing w:before="0" w:after="120" w:line="240" w:lineRule="auto"/>
        <w:ind w:right="23" w:hanging="357"/>
        <w:jc w:val="both"/>
        <w:rPr>
          <w:rFonts w:ascii="Times New Roman" w:hAnsi="Times New Roman" w:cs="Times New Roman"/>
          <w:sz w:val="24"/>
          <w:szCs w:val="24"/>
        </w:rPr>
      </w:pPr>
      <w:r w:rsidRPr="00FB22AC">
        <w:rPr>
          <w:rFonts w:ascii="Times New Roman" w:hAnsi="Times New Roman" w:cs="Times New Roman"/>
          <w:sz w:val="24"/>
          <w:szCs w:val="24"/>
        </w:rPr>
        <w:t>kapcsolattartó személy neve, elérhetősége (telefax szám, telefonszám, e-mail cím).</w:t>
      </w:r>
    </w:p>
    <w:p w14:paraId="6867C0B4" w14:textId="77777777" w:rsidR="0094157D" w:rsidRPr="00FB22AC" w:rsidRDefault="0094157D" w:rsidP="0094157D">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FB22AC">
        <w:rPr>
          <w:rFonts w:ascii="Times New Roman" w:hAnsi="Times New Roman" w:cs="Times New Roman"/>
          <w:sz w:val="24"/>
          <w:szCs w:val="24"/>
        </w:rPr>
        <w:t>A közbeszerzési dokumentumokat a</w:t>
      </w:r>
      <w:r>
        <w:rPr>
          <w:rFonts w:ascii="Times New Roman" w:hAnsi="Times New Roman" w:cs="Times New Roman"/>
          <w:sz w:val="24"/>
          <w:szCs w:val="24"/>
        </w:rPr>
        <w:t xml:space="preserve"> </w:t>
      </w:r>
      <w:r w:rsidRPr="008173A9">
        <w:rPr>
          <w:rFonts w:ascii="Times New Roman" w:hAnsi="Times New Roman" w:cs="Times New Roman"/>
          <w:sz w:val="24"/>
          <w:szCs w:val="24"/>
        </w:rPr>
        <w:t>közbeszerzésekről szóló 2015. évi CXLIII. törvényben (továbbiakban</w:t>
      </w:r>
      <w:r w:rsidRPr="00FB22AC">
        <w:rPr>
          <w:rFonts w:ascii="Times New Roman" w:hAnsi="Times New Roman" w:cs="Times New Roman"/>
          <w:sz w:val="24"/>
          <w:szCs w:val="24"/>
        </w:rPr>
        <w:t xml:space="preserve"> Kbt.</w:t>
      </w:r>
      <w:r>
        <w:rPr>
          <w:rFonts w:ascii="Times New Roman" w:hAnsi="Times New Roman" w:cs="Times New Roman"/>
          <w:sz w:val="24"/>
          <w:szCs w:val="24"/>
        </w:rPr>
        <w:t>)</w:t>
      </w:r>
      <w:r w:rsidRPr="00FB22AC">
        <w:rPr>
          <w:rFonts w:ascii="Times New Roman" w:hAnsi="Times New Roman" w:cs="Times New Roman"/>
          <w:sz w:val="24"/>
          <w:szCs w:val="24"/>
        </w:rPr>
        <w:t xml:space="preserve"> 57. § (2) bekezdése alapján ajánlatonként legalább egy ajánlattevőnek vagy az ajánlatban megnevezett alvállalkozónak elektronikus úton el kell érnie és ennek igazolására a fenti tájékoztató levelet meg kell küldenie Ajánlatkérő részére az ajánlattételi határidő lejártáig.</w:t>
      </w:r>
    </w:p>
    <w:p w14:paraId="6F589E04" w14:textId="77777777" w:rsidR="00DA1A2C" w:rsidRDefault="00DA1A2C" w:rsidP="000F2CF9">
      <w:pPr>
        <w:suppressAutoHyphens/>
        <w:jc w:val="center"/>
        <w:rPr>
          <w:b/>
          <w:lang w:eastAsia="ar-SA"/>
        </w:rPr>
      </w:pPr>
    </w:p>
    <w:p w14:paraId="35B2FD7C" w14:textId="77777777" w:rsidR="00DA1A2C" w:rsidRDefault="00DA1A2C" w:rsidP="002045AF">
      <w:pPr>
        <w:pStyle w:val="Cmsor2"/>
        <w:pageBreakBefore/>
        <w:numPr>
          <w:ilvl w:val="0"/>
          <w:numId w:val="21"/>
        </w:numPr>
        <w:ind w:left="357" w:hanging="357"/>
        <w:jc w:val="left"/>
      </w:pPr>
      <w:bookmarkStart w:id="6" w:name="_Toc476041539"/>
      <w:bookmarkStart w:id="7" w:name="_Toc491257900"/>
      <w:r w:rsidRPr="003B61B9">
        <w:t xml:space="preserve">A </w:t>
      </w:r>
      <w:r w:rsidRPr="002045AF">
        <w:rPr>
          <w:rFonts w:ascii="Times New Roman" w:hAnsi="Times New Roman"/>
          <w:caps/>
        </w:rPr>
        <w:t>KÖZBESZERZÉSI</w:t>
      </w:r>
      <w:r w:rsidRPr="003B61B9">
        <w:t xml:space="preserve"> ELJÁRÁS RENDJÉRE VONATKOZÓ ÁLTALÁNOS KÖVETELMÉNYEK </w:t>
      </w:r>
      <w:proofErr w:type="gramStart"/>
      <w:r w:rsidRPr="003B61B9">
        <w:t>ÉS</w:t>
      </w:r>
      <w:proofErr w:type="gramEnd"/>
      <w:r w:rsidRPr="003B61B9">
        <w:t xml:space="preserve"> INFORMÁCIÓK AZ AJÁNLATTEVŐK RÉSZÉRE</w:t>
      </w:r>
      <w:bookmarkEnd w:id="6"/>
      <w:bookmarkEnd w:id="7"/>
    </w:p>
    <w:p w14:paraId="2EB3459B" w14:textId="77777777" w:rsidR="00F6532D" w:rsidRDefault="00F6532D" w:rsidP="00342142">
      <w:pPr>
        <w:suppressAutoHyphens/>
        <w:ind w:firstLine="708"/>
        <w:jc w:val="both"/>
        <w:rPr>
          <w:lang w:eastAsia="ar-SA"/>
        </w:rPr>
      </w:pPr>
    </w:p>
    <w:p w14:paraId="4EC737C8" w14:textId="77777777" w:rsidR="0094157D" w:rsidRDefault="0094157D" w:rsidP="00342142">
      <w:pPr>
        <w:suppressAutoHyphens/>
        <w:ind w:firstLine="708"/>
        <w:jc w:val="both"/>
      </w:pPr>
    </w:p>
    <w:p w14:paraId="4BB3D98F" w14:textId="77777777" w:rsidR="00DA1A2C" w:rsidRDefault="00DA1A2C" w:rsidP="00F6532D">
      <w:pPr>
        <w:pStyle w:val="Cmsor3"/>
      </w:pPr>
      <w:bookmarkStart w:id="8" w:name="_Toc476041540"/>
      <w:bookmarkStart w:id="9" w:name="_Toc491257901"/>
      <w:bookmarkStart w:id="10" w:name="bookmark21"/>
      <w:r w:rsidRPr="0030204E">
        <w:t xml:space="preserve">A </w:t>
      </w:r>
      <w:r>
        <w:t>KKD</w:t>
      </w:r>
      <w:r w:rsidRPr="0030204E">
        <w:t xml:space="preserve"> teljessége és pontossága</w:t>
      </w:r>
      <w:bookmarkEnd w:id="8"/>
      <w:bookmarkEnd w:id="9"/>
    </w:p>
    <w:p w14:paraId="4DAE1DFD" w14:textId="77777777" w:rsidR="00DA1A2C" w:rsidRDefault="00DA1A2C" w:rsidP="00DA1A2C">
      <w:pPr>
        <w:suppressAutoHyphens/>
        <w:ind w:firstLine="708"/>
        <w:jc w:val="both"/>
        <w:rPr>
          <w:lang w:eastAsia="ar-SA"/>
        </w:rPr>
      </w:pPr>
    </w:p>
    <w:p w14:paraId="2BC140FD" w14:textId="77777777" w:rsidR="0094157D" w:rsidRDefault="0094157D" w:rsidP="0094157D">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w:t>
      </w:r>
    </w:p>
    <w:p w14:paraId="2FE6E7BA" w14:textId="77777777" w:rsidR="0094157D" w:rsidRDefault="0094157D" w:rsidP="0094157D">
      <w:pPr>
        <w:suppressAutoHyphens/>
        <w:ind w:firstLine="708"/>
        <w:jc w:val="both"/>
        <w:rPr>
          <w:lang w:eastAsia="ar-SA"/>
        </w:rPr>
      </w:pPr>
      <w:r>
        <w:rPr>
          <w:lang w:eastAsia="ar-SA"/>
        </w:rPr>
        <w:t xml:space="preserve"> </w:t>
      </w:r>
    </w:p>
    <w:p w14:paraId="48549ECA" w14:textId="77777777" w:rsidR="0094157D" w:rsidRDefault="0094157D" w:rsidP="0094157D">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közbeszerzési dokumentumokat szakmai kompetenciája birtokában megvizsgálta és a benne megfogalmazott feladatokat megvalósításra alkalmasnak találta. </w:t>
      </w:r>
    </w:p>
    <w:p w14:paraId="715C8B83" w14:textId="77777777" w:rsidR="0094157D" w:rsidRDefault="0094157D" w:rsidP="0094157D">
      <w:pPr>
        <w:suppressAutoHyphens/>
        <w:ind w:firstLine="708"/>
        <w:jc w:val="both"/>
        <w:rPr>
          <w:lang w:eastAsia="ar-SA"/>
        </w:rPr>
      </w:pPr>
    </w:p>
    <w:p w14:paraId="06612285" w14:textId="77777777" w:rsidR="0094157D" w:rsidRDefault="0094157D" w:rsidP="0094157D">
      <w:pPr>
        <w:suppressAutoHyphens/>
        <w:ind w:firstLine="708"/>
        <w:jc w:val="both"/>
        <w:rPr>
          <w:u w:val="single"/>
          <w:lang w:eastAsia="ar-SA"/>
        </w:rPr>
      </w:pPr>
      <w:r>
        <w:rPr>
          <w:lang w:eastAsia="ar-SA"/>
        </w:rPr>
        <w:t xml:space="preserve">Minden, ajánlattevő által írásban nem észrevételezett, a </w:t>
      </w:r>
      <w:r>
        <w:t xml:space="preserve">KKD </w:t>
      </w:r>
      <w:proofErr w:type="spellStart"/>
      <w:r>
        <w:t>-ban</w:t>
      </w:r>
      <w:proofErr w:type="spellEnd"/>
      <w:r>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Pr="003B61B9">
        <w:rPr>
          <w:lang w:eastAsia="ar-SA"/>
        </w:rPr>
        <w:t xml:space="preserve">illetve vis maiorból adódó többletköltségek, továbbá </w:t>
      </w:r>
      <w:r>
        <w:rPr>
          <w:lang w:eastAsia="ar-SA"/>
        </w:rPr>
        <w:t xml:space="preserve">a </w:t>
      </w:r>
      <w:r w:rsidRPr="003B61B9">
        <w:rPr>
          <w:lang w:eastAsia="ar-SA"/>
        </w:rPr>
        <w:t>Kbt.</w:t>
      </w:r>
      <w:r>
        <w:rPr>
          <w:lang w:eastAsia="ar-SA"/>
        </w:rPr>
        <w:t xml:space="preserve"> </w:t>
      </w:r>
      <w:r w:rsidRPr="003B61B9">
        <w:rPr>
          <w:lang w:eastAsia="ar-SA"/>
        </w:rPr>
        <w:t>meghatározott</w:t>
      </w:r>
      <w:r>
        <w:rPr>
          <w:lang w:eastAsia="ar-SA"/>
        </w:rPr>
        <w:t xml:space="preserve"> esetek körében felmerült esetleges költségek. </w:t>
      </w:r>
      <w:r>
        <w:rPr>
          <w:u w:val="single"/>
          <w:lang w:eastAsia="ar-SA"/>
        </w:rPr>
        <w:t xml:space="preserve">Ajánlatkérő azonban felhívja az ajánlattevők figyelmét, hogy ezen esetekben is a </w:t>
      </w:r>
      <w:proofErr w:type="spellStart"/>
      <w:r>
        <w:rPr>
          <w:u w:val="single"/>
          <w:lang w:eastAsia="ar-SA"/>
        </w:rPr>
        <w:t>Kbt.-ben</w:t>
      </w:r>
      <w:proofErr w:type="spellEnd"/>
      <w:r>
        <w:rPr>
          <w:u w:val="single"/>
          <w:lang w:eastAsia="ar-SA"/>
        </w:rPr>
        <w:t xml:space="preserve"> foglaltak szerint kell eljárni.  </w:t>
      </w:r>
    </w:p>
    <w:p w14:paraId="5775FA98" w14:textId="77777777" w:rsidR="00DA1A2C" w:rsidRDefault="00DA1A2C" w:rsidP="00DA1A2C">
      <w:pPr>
        <w:suppressAutoHyphens/>
        <w:ind w:firstLine="708"/>
        <w:jc w:val="both"/>
        <w:rPr>
          <w:u w:val="single"/>
          <w:lang w:eastAsia="ar-SA"/>
        </w:rPr>
      </w:pPr>
    </w:p>
    <w:p w14:paraId="641B6E7C" w14:textId="77777777" w:rsidR="00DA1A2C" w:rsidRDefault="00DA1A2C" w:rsidP="00F6532D">
      <w:pPr>
        <w:pStyle w:val="Cmsor3"/>
        <w:rPr>
          <w:b w:val="0"/>
        </w:rPr>
      </w:pPr>
      <w:bookmarkStart w:id="11" w:name="_Toc476041541"/>
      <w:bookmarkStart w:id="12" w:name="_Toc491257902"/>
      <w:r w:rsidRPr="0030204E">
        <w:t>Az ajánlat költségei</w:t>
      </w:r>
      <w:bookmarkEnd w:id="10"/>
      <w:bookmarkEnd w:id="11"/>
      <w:bookmarkEnd w:id="12"/>
    </w:p>
    <w:p w14:paraId="0B6A8003" w14:textId="77777777" w:rsidR="00DA1A2C" w:rsidRDefault="00DA1A2C" w:rsidP="00DA1A2C">
      <w:pPr>
        <w:keepNext/>
        <w:keepLines/>
        <w:widowControl w:val="0"/>
        <w:tabs>
          <w:tab w:val="left" w:pos="420"/>
        </w:tabs>
        <w:ind w:left="420"/>
        <w:jc w:val="both"/>
        <w:outlineLvl w:val="4"/>
        <w:rPr>
          <w:b/>
        </w:rPr>
      </w:pPr>
    </w:p>
    <w:p w14:paraId="0FBDBB53" w14:textId="77777777" w:rsidR="0094157D" w:rsidRDefault="0094157D" w:rsidP="0094157D">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kivéve a Kbt. 177 .§ (2) szakaszban foglalt esetet.</w:t>
      </w:r>
    </w:p>
    <w:p w14:paraId="7CC81685" w14:textId="77777777" w:rsidR="0094157D" w:rsidRDefault="0094157D" w:rsidP="0094157D">
      <w:pPr>
        <w:ind w:firstLine="720"/>
        <w:jc w:val="both"/>
      </w:pPr>
    </w:p>
    <w:p w14:paraId="2314F570" w14:textId="77777777" w:rsidR="0094157D" w:rsidRDefault="0094157D" w:rsidP="0094157D">
      <w:pPr>
        <w:ind w:firstLine="720"/>
        <w:jc w:val="both"/>
      </w:pPr>
      <w:r>
        <w:t>Az ajánlatkérő kifejezetten nyilatkozik, hogy az ajánlatok elkészítésével kapcsolatosan sem a nyertes ajánlattevőnek, sem más ajánlattevőknek semmiféle — esetleges jövőbeni — térítésre nem kötelezhető, kivéve a Kbt. 177.§ (2) szakaszban foglalt esetet.</w:t>
      </w:r>
    </w:p>
    <w:p w14:paraId="76188CBF" w14:textId="77777777" w:rsidR="0094157D" w:rsidRDefault="0094157D" w:rsidP="0094157D">
      <w:pPr>
        <w:ind w:firstLine="720"/>
        <w:jc w:val="both"/>
      </w:pPr>
    </w:p>
    <w:p w14:paraId="26DC6B08" w14:textId="77777777" w:rsidR="0094157D" w:rsidRDefault="0094157D" w:rsidP="0094157D">
      <w:pPr>
        <w:ind w:firstLine="720"/>
        <w:jc w:val="both"/>
      </w:pPr>
      <w:r>
        <w:t>Az ajánlatkérő a benyújtott ajánlatokat nem szolgáltatja vissza sem egészben, sem részeiben, azokat nem bontja meg, az iratokat a Kbt. 46. § (2) bekezdése szerint kezeli.</w:t>
      </w:r>
    </w:p>
    <w:p w14:paraId="7102DE41" w14:textId="77777777" w:rsidR="00DA1A2C" w:rsidRDefault="00DA1A2C" w:rsidP="00DA1A2C">
      <w:pPr>
        <w:ind w:firstLine="720"/>
        <w:jc w:val="both"/>
      </w:pPr>
    </w:p>
    <w:p w14:paraId="16156757" w14:textId="77777777" w:rsidR="00DA1A2C" w:rsidRDefault="00DA1A2C" w:rsidP="00F6532D">
      <w:pPr>
        <w:pStyle w:val="Cmsor3"/>
        <w:rPr>
          <w:b w:val="0"/>
        </w:rPr>
      </w:pPr>
      <w:bookmarkStart w:id="13" w:name="bookmark30"/>
      <w:bookmarkStart w:id="14" w:name="_Toc476041542"/>
      <w:bookmarkStart w:id="15" w:name="_Toc491257903"/>
      <w:r w:rsidRPr="00C7065E">
        <w:t>A közbeszerzési eljárás nyelve:</w:t>
      </w:r>
      <w:bookmarkEnd w:id="13"/>
      <w:bookmarkEnd w:id="14"/>
      <w:bookmarkEnd w:id="15"/>
    </w:p>
    <w:p w14:paraId="4E2A34AB" w14:textId="77777777" w:rsidR="00DA1A2C" w:rsidRPr="00C7065E" w:rsidRDefault="00DA1A2C" w:rsidP="00DA1A2C">
      <w:pPr>
        <w:keepNext/>
        <w:keepLines/>
        <w:widowControl w:val="0"/>
        <w:tabs>
          <w:tab w:val="left" w:pos="418"/>
        </w:tabs>
        <w:ind w:left="420"/>
        <w:jc w:val="both"/>
        <w:outlineLvl w:val="4"/>
        <w:rPr>
          <w:b/>
        </w:rPr>
      </w:pPr>
    </w:p>
    <w:p w14:paraId="44336993" w14:textId="77777777" w:rsidR="0094157D" w:rsidRDefault="0094157D" w:rsidP="0094157D">
      <w:pPr>
        <w:suppressAutoHyphens/>
        <w:ind w:firstLine="708"/>
        <w:jc w:val="both"/>
        <w:rPr>
          <w:lang w:eastAsia="ar-SA"/>
        </w:rPr>
      </w:pPr>
      <w:r>
        <w:rPr>
          <w:lang w:eastAsia="ar-SA"/>
        </w:rPr>
        <w:t>A közbeszerzési eljárás nyelve magyar. Ennek megfelelően az ajánlatot magyar nyelven kell beadni, az eljárás során mindennemű levelezés és szóbeli kapcsolattartás magyar nyelven történik. J</w:t>
      </w:r>
      <w:r w:rsidRPr="00BA5F81">
        <w:rPr>
          <w:lang w:eastAsia="ar-SA"/>
        </w:rPr>
        <w:t xml:space="preserve">oghatás kiváltására csak a magyar nyelvű nyilatkozatok, okiratok alkalmasak. </w:t>
      </w:r>
    </w:p>
    <w:p w14:paraId="036603FF" w14:textId="77777777" w:rsidR="0094157D" w:rsidRPr="00BA5F81" w:rsidRDefault="0094157D" w:rsidP="0094157D">
      <w:pPr>
        <w:suppressAutoHyphens/>
        <w:ind w:firstLine="708"/>
        <w:jc w:val="both"/>
        <w:rPr>
          <w:lang w:eastAsia="ar-SA"/>
        </w:rPr>
      </w:pPr>
    </w:p>
    <w:p w14:paraId="7BB40E12" w14:textId="77777777" w:rsidR="0094157D" w:rsidRDefault="0094157D" w:rsidP="0094157D">
      <w:pPr>
        <w:suppressAutoHyphens/>
        <w:ind w:firstLine="708"/>
        <w:jc w:val="both"/>
        <w:rPr>
          <w:lang w:eastAsia="ar-SA"/>
        </w:rPr>
      </w:pPr>
      <w:r w:rsidRPr="00BA5F81">
        <w:rPr>
          <w:lang w:eastAsia="ar-SA"/>
        </w:rPr>
        <w:t xml:space="preserve">Ajánlattevő a nem magyar nyelven készült okmányról felelős magyar nyelvű fordítást köteles csatolni közvetlenül a nem magyar nyelven készült okmányt követően. Ellenkező esetben az Ajánlatkérő </w:t>
      </w:r>
      <w:proofErr w:type="gramStart"/>
      <w:r w:rsidRPr="00BA5F81">
        <w:rPr>
          <w:lang w:eastAsia="ar-SA"/>
        </w:rPr>
        <w:t>ezen</w:t>
      </w:r>
      <w:proofErr w:type="gramEnd"/>
      <w:r w:rsidRPr="00BA5F81">
        <w:rPr>
          <w:lang w:eastAsia="ar-SA"/>
        </w:rPr>
        <w:t xml:space="preserve"> dokumentumok tartalmát nem veszi figyelembe. Ajánlatkérő a „felelős” fordítás alatt azt érti, hogy az adott fordítást Ajánlattevő készítette és cégszerű aláírással hitelesítette, annak tartalmáért az Ajánlattevő felelős.</w:t>
      </w:r>
    </w:p>
    <w:p w14:paraId="458CD0D5" w14:textId="77777777" w:rsidR="00DA1A2C" w:rsidRDefault="00DA1A2C" w:rsidP="00DA1A2C">
      <w:pPr>
        <w:suppressAutoHyphens/>
        <w:ind w:firstLine="708"/>
        <w:jc w:val="both"/>
        <w:rPr>
          <w:lang w:eastAsia="ar-SA"/>
        </w:rPr>
      </w:pPr>
    </w:p>
    <w:p w14:paraId="463464CE" w14:textId="77777777" w:rsidR="00DA1A2C" w:rsidRDefault="00DA1A2C" w:rsidP="00F6532D">
      <w:pPr>
        <w:pStyle w:val="Cmsor3"/>
        <w:rPr>
          <w:b w:val="0"/>
        </w:rPr>
      </w:pPr>
      <w:bookmarkStart w:id="16" w:name="_Toc476041543"/>
      <w:bookmarkStart w:id="17" w:name="_Toc491257904"/>
      <w:r w:rsidRPr="0083583E">
        <w:t xml:space="preserve">Közös </w:t>
      </w:r>
      <w:r>
        <w:t>a</w:t>
      </w:r>
      <w:r w:rsidRPr="0083583E">
        <w:t>jánlattétel</w:t>
      </w:r>
      <w:bookmarkEnd w:id="16"/>
      <w:bookmarkEnd w:id="17"/>
    </w:p>
    <w:p w14:paraId="630BFC1D" w14:textId="77777777" w:rsidR="00DA1A2C" w:rsidRPr="0083583E" w:rsidRDefault="00DA1A2C" w:rsidP="00DA1A2C">
      <w:pPr>
        <w:keepNext/>
        <w:keepLines/>
        <w:widowControl w:val="0"/>
        <w:ind w:left="709"/>
        <w:jc w:val="both"/>
        <w:outlineLvl w:val="4"/>
        <w:rPr>
          <w:b/>
        </w:rPr>
      </w:pPr>
    </w:p>
    <w:p w14:paraId="5DD3D719" w14:textId="77777777" w:rsidR="0094157D" w:rsidRDefault="0094157D" w:rsidP="0094157D">
      <w:pPr>
        <w:suppressAutoHyphens/>
        <w:ind w:firstLine="708"/>
        <w:jc w:val="both"/>
        <w:rPr>
          <w:lang w:eastAsia="ar-SA"/>
        </w:rPr>
      </w:pPr>
      <w:r>
        <w:rPr>
          <w:lang w:eastAsia="ar-SA"/>
        </w:rPr>
        <w:t>A közös ajánlattételre vonatkozó szabályokat a Kbt. 35. § tartalmazza.</w:t>
      </w:r>
    </w:p>
    <w:p w14:paraId="22EFCFDF" w14:textId="77777777" w:rsidR="0094157D" w:rsidRDefault="0094157D" w:rsidP="0094157D">
      <w:pPr>
        <w:suppressAutoHyphens/>
        <w:ind w:firstLine="708"/>
        <w:jc w:val="both"/>
        <w:rPr>
          <w:lang w:eastAsia="ar-SA"/>
        </w:rPr>
      </w:pPr>
    </w:p>
    <w:p w14:paraId="6506662A" w14:textId="77777777" w:rsidR="0094157D" w:rsidRPr="007923DF" w:rsidRDefault="0094157D" w:rsidP="0094157D">
      <w:pPr>
        <w:suppressAutoHyphens/>
        <w:ind w:firstLine="708"/>
        <w:jc w:val="both"/>
        <w:rPr>
          <w:lang w:eastAsia="ar-SA"/>
        </w:rPr>
      </w:pPr>
      <w:r w:rsidRPr="007923DF">
        <w:rPr>
          <w:lang w:eastAsia="ar-SA"/>
        </w:rPr>
        <w:t>Több ajánlattevő közösen is tehet ajánlatot Közös ajánlattétel esetén elegendő, ha az</w:t>
      </w:r>
      <w:r>
        <w:rPr>
          <w:lang w:eastAsia="ar-SA"/>
        </w:rPr>
        <w:t xml:space="preserve"> ajánlattevők egyike veszi át a </w:t>
      </w:r>
      <w:proofErr w:type="spellStart"/>
      <w:r>
        <w:t>KKD</w:t>
      </w:r>
      <w:r>
        <w:rPr>
          <w:lang w:eastAsia="ar-SA"/>
        </w:rPr>
        <w:t>-t</w:t>
      </w:r>
      <w:proofErr w:type="spellEnd"/>
      <w:r w:rsidRPr="007923DF">
        <w:rPr>
          <w:lang w:eastAsia="ar-SA"/>
        </w:rPr>
        <w:t>. 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megállapodásukat másolatban, amely legalább a következőket tartalmazza:</w:t>
      </w:r>
    </w:p>
    <w:p w14:paraId="418A5663" w14:textId="77777777" w:rsidR="0094157D" w:rsidRPr="007923DF" w:rsidRDefault="0094157D" w:rsidP="0094157D">
      <w:pPr>
        <w:numPr>
          <w:ilvl w:val="0"/>
          <w:numId w:val="4"/>
        </w:numPr>
        <w:tabs>
          <w:tab w:val="left" w:pos="0"/>
        </w:tabs>
        <w:suppressAutoHyphens/>
        <w:jc w:val="both"/>
        <w:rPr>
          <w:lang w:eastAsia="ar-SA"/>
        </w:rPr>
      </w:pPr>
      <w:r w:rsidRPr="007923DF">
        <w:rPr>
          <w:lang w:eastAsia="ar-SA"/>
        </w:rPr>
        <w:t>Az ajánlat tárgyát;</w:t>
      </w:r>
    </w:p>
    <w:p w14:paraId="7320FAD7" w14:textId="77777777"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14:paraId="5343F301" w14:textId="77777777"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vezető tagjának megjelölését;</w:t>
      </w:r>
    </w:p>
    <w:p w14:paraId="70CE5297" w14:textId="77777777"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14:paraId="364353E8" w14:textId="77777777"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14:paraId="4FF6B83B" w14:textId="77777777"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Közös ajánlattevő tagjai között, a közbeszerzési eljárással kapc</w:t>
      </w:r>
      <w:r>
        <w:rPr>
          <w:lang w:eastAsia="ar-SA"/>
        </w:rPr>
        <w:t>solatos hatáskörök bemutatását;</w:t>
      </w:r>
    </w:p>
    <w:p w14:paraId="47069E2D" w14:textId="77777777" w:rsidR="0094157D" w:rsidRDefault="0094157D" w:rsidP="0094157D">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14:paraId="63EF1005" w14:textId="77777777" w:rsidR="0094157D" w:rsidRPr="007923DF" w:rsidRDefault="0094157D" w:rsidP="0094157D">
      <w:pPr>
        <w:numPr>
          <w:ilvl w:val="0"/>
          <w:numId w:val="4"/>
        </w:numPr>
        <w:tabs>
          <w:tab w:val="left" w:pos="0"/>
          <w:tab w:val="num" w:pos="720"/>
        </w:tabs>
        <w:suppressAutoHyphens/>
        <w:jc w:val="both"/>
        <w:rPr>
          <w:lang w:eastAsia="ar-SA"/>
        </w:rPr>
      </w:pPr>
      <w:r w:rsidRPr="00D85930">
        <w:rPr>
          <w:lang w:eastAsia="ar-SA"/>
        </w:rPr>
        <w:t>Annak megjelölése, hogy a szerződés teljesítése során a közös ajánlattevők mekkora összegre jogosultak az ellenértékből.</w:t>
      </w:r>
    </w:p>
    <w:p w14:paraId="65466A54" w14:textId="77777777" w:rsidR="0094157D" w:rsidRPr="007923DF" w:rsidRDefault="0094157D" w:rsidP="0094157D">
      <w:pPr>
        <w:tabs>
          <w:tab w:val="left" w:pos="0"/>
        </w:tabs>
        <w:suppressAutoHyphens/>
        <w:jc w:val="both"/>
        <w:rPr>
          <w:lang w:eastAsia="ar-SA"/>
        </w:rPr>
      </w:pPr>
    </w:p>
    <w:p w14:paraId="596A028A" w14:textId="77777777" w:rsidR="0094157D" w:rsidRDefault="0094157D" w:rsidP="0094157D">
      <w:pPr>
        <w:tabs>
          <w:tab w:val="left" w:pos="0"/>
        </w:tabs>
        <w:suppressAutoHyphens/>
        <w:jc w:val="both"/>
        <w:rPr>
          <w:lang w:eastAsia="ar-SA"/>
        </w:rPr>
      </w:pPr>
      <w:r w:rsidRPr="007923DF">
        <w:rPr>
          <w:lang w:eastAsia="ar-SA"/>
        </w:rPr>
        <w:t>A közös ajánlattevők megállapodásának az alábbi követelményeket is ki kell elégítenie:</w:t>
      </w:r>
    </w:p>
    <w:p w14:paraId="52F042CC" w14:textId="77777777" w:rsidR="00A37A79" w:rsidRPr="007923DF" w:rsidRDefault="00A37A79" w:rsidP="0094157D">
      <w:pPr>
        <w:tabs>
          <w:tab w:val="left" w:pos="0"/>
        </w:tabs>
        <w:suppressAutoHyphens/>
        <w:jc w:val="both"/>
        <w:rPr>
          <w:lang w:eastAsia="ar-SA"/>
        </w:rPr>
      </w:pPr>
      <w:r>
        <w:rPr>
          <w:lang w:eastAsia="ar-SA"/>
        </w:rPr>
        <w:tab/>
      </w:r>
    </w:p>
    <w:p w14:paraId="663F5DB4" w14:textId="77777777"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14:paraId="27FABB2D" w14:textId="77777777"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14:paraId="58EB7FB1" w14:textId="77777777"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14:paraId="5D8E9B0A" w14:textId="77777777" w:rsidR="00DA1A2C" w:rsidRDefault="00DA1A2C" w:rsidP="00DA1A2C">
      <w:pPr>
        <w:ind w:firstLine="720"/>
        <w:jc w:val="both"/>
      </w:pPr>
    </w:p>
    <w:p w14:paraId="42DEC47F" w14:textId="77777777" w:rsidR="00DA1A2C" w:rsidRDefault="00DA1A2C" w:rsidP="00F6532D">
      <w:pPr>
        <w:pStyle w:val="Cmsor3"/>
        <w:rPr>
          <w:b w:val="0"/>
        </w:rPr>
      </w:pPr>
      <w:bookmarkStart w:id="18" w:name="bookmark22"/>
      <w:bookmarkStart w:id="19" w:name="_Toc476041544"/>
      <w:bookmarkStart w:id="20" w:name="_Toc491257905"/>
      <w:r w:rsidRPr="0030204E">
        <w:t>Az ajánlatok kidolgozásának feltételei</w:t>
      </w:r>
      <w:bookmarkEnd w:id="18"/>
      <w:bookmarkEnd w:id="19"/>
      <w:bookmarkEnd w:id="20"/>
    </w:p>
    <w:p w14:paraId="77250B42" w14:textId="77777777" w:rsidR="00DA1A2C" w:rsidRPr="0030204E" w:rsidRDefault="00DA1A2C" w:rsidP="00DA1A2C">
      <w:pPr>
        <w:keepNext/>
        <w:keepLines/>
        <w:widowControl w:val="0"/>
        <w:ind w:left="709"/>
        <w:jc w:val="both"/>
        <w:outlineLvl w:val="4"/>
        <w:rPr>
          <w:b/>
        </w:rPr>
      </w:pPr>
    </w:p>
    <w:p w14:paraId="632DDBFC" w14:textId="77777777" w:rsidR="0094157D" w:rsidRDefault="0094157D" w:rsidP="0094157D">
      <w:pPr>
        <w:ind w:firstLine="720"/>
        <w:jc w:val="both"/>
      </w:pPr>
      <w:r>
        <w:t>Az ajánlattevőknek az eljárás során egy írásos ajánlatot kell elkészíteniük, a Kbt. 81. § szerinti nyílt közbeszerzési eljárásra vonatkozó előírásaival összhangban.</w:t>
      </w:r>
    </w:p>
    <w:p w14:paraId="715D39DF" w14:textId="77777777" w:rsidR="0094157D" w:rsidRDefault="0094157D" w:rsidP="0094157D">
      <w:pPr>
        <w:jc w:val="both"/>
      </w:pPr>
    </w:p>
    <w:p w14:paraId="20820C5C" w14:textId="77777777" w:rsidR="0094157D" w:rsidRDefault="0094157D" w:rsidP="0094157D">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14:paraId="3820F213" w14:textId="77777777" w:rsidR="0094157D" w:rsidRDefault="0094157D" w:rsidP="0094157D">
      <w:pPr>
        <w:ind w:firstLine="720"/>
        <w:jc w:val="both"/>
      </w:pPr>
    </w:p>
    <w:p w14:paraId="62F395C5" w14:textId="77777777" w:rsidR="0094157D" w:rsidRDefault="0094157D" w:rsidP="0094157D">
      <w:pPr>
        <w:ind w:firstLine="720"/>
        <w:jc w:val="both"/>
      </w:pPr>
      <w:r>
        <w:t xml:space="preserve">Az ajánlatot a papír alapú példánnyal megegyező elektronikus (jelszó nélkül olvasható, de nem módosítható például </w:t>
      </w:r>
      <w:proofErr w:type="spellStart"/>
      <w:r>
        <w:t>pdf</w:t>
      </w:r>
      <w:proofErr w:type="spellEnd"/>
      <w:r>
        <w:t>. file) adathordozón is be kell nyújtani. Amennyiben eltérés van a papír alapú ajánlat és az elektronikus adathordozón benyújtott ajánlat között, Ajánlatkérő a papír alapút tekinti mérvadónak.</w:t>
      </w:r>
    </w:p>
    <w:p w14:paraId="35C5A2B9" w14:textId="77777777" w:rsidR="0094157D" w:rsidRDefault="0094157D" w:rsidP="0094157D">
      <w:pPr>
        <w:ind w:firstLine="720"/>
        <w:jc w:val="both"/>
      </w:pPr>
    </w:p>
    <w:p w14:paraId="7A006C38" w14:textId="77777777" w:rsidR="0094157D" w:rsidRDefault="0094157D" w:rsidP="0094157D">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14:paraId="7D449873" w14:textId="77777777" w:rsidR="0094157D" w:rsidRDefault="0094157D" w:rsidP="0094157D">
      <w:pPr>
        <w:ind w:firstLine="720"/>
        <w:jc w:val="both"/>
      </w:pPr>
    </w:p>
    <w:p w14:paraId="4B997A93" w14:textId="77777777" w:rsidR="0094157D" w:rsidRDefault="0094157D" w:rsidP="0094157D">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14:paraId="5A002A8C" w14:textId="77777777" w:rsidR="00DA1A2C" w:rsidRDefault="0094157D" w:rsidP="00E3526E">
      <w:pPr>
        <w:jc w:val="both"/>
        <w:rPr>
          <w:i/>
        </w:rPr>
      </w:pPr>
      <w:r>
        <w:tab/>
      </w:r>
      <w:r w:rsidR="00DA1A2C" w:rsidRPr="005800E4">
        <w:t>Ajánlat</w:t>
      </w:r>
      <w:r w:rsidR="00E3526E">
        <w:t xml:space="preserve"> az</w:t>
      </w:r>
      <w:r w:rsidR="00DA1A2C" w:rsidRPr="0072083D">
        <w:rPr>
          <w:i/>
        </w:rPr>
        <w:t xml:space="preserve"> </w:t>
      </w:r>
      <w:r w:rsidR="00E3526E" w:rsidRPr="00E3526E">
        <w:rPr>
          <w:i/>
          <w:iCs/>
        </w:rPr>
        <w:t>„</w:t>
      </w:r>
      <w:r w:rsidR="009D0B7A" w:rsidRPr="009D0B7A">
        <w:rPr>
          <w:b/>
          <w:i/>
        </w:rPr>
        <w:t>Gyorsintézkedések: Kármentesítések tervezése</w:t>
      </w:r>
      <w:r w:rsidR="009D0B7A" w:rsidRPr="009D0B7A" w:rsidDel="009D0B7A">
        <w:rPr>
          <w:i/>
        </w:rPr>
        <w:t xml:space="preserve"> </w:t>
      </w:r>
      <w:r w:rsidR="00DA1A2C" w:rsidRPr="0072083D">
        <w:rPr>
          <w:i/>
        </w:rPr>
        <w:t>„CSAK BIZOTTSÁGILAG BONTHATÓ”.</w:t>
      </w:r>
    </w:p>
    <w:p w14:paraId="536D3232" w14:textId="77777777" w:rsidR="00F433EC" w:rsidRPr="0072083D" w:rsidRDefault="00F433EC" w:rsidP="00E3526E">
      <w:pPr>
        <w:jc w:val="both"/>
        <w:rPr>
          <w:i/>
        </w:rPr>
      </w:pPr>
    </w:p>
    <w:p w14:paraId="1F2B933D" w14:textId="77777777" w:rsidR="00F433EC" w:rsidRDefault="00F433EC" w:rsidP="00F433EC">
      <w:pPr>
        <w:ind w:firstLine="720"/>
        <w:jc w:val="both"/>
      </w:pPr>
      <w:r>
        <w:t>A beszerzés azonosítót az ajánlaton és valamennyi – az eljáráshoz tartozó – dokumentumon fel kell tüntetni.</w:t>
      </w:r>
    </w:p>
    <w:p w14:paraId="65BC544A" w14:textId="77777777" w:rsidR="00F433EC" w:rsidRDefault="00F433EC" w:rsidP="00F433EC">
      <w:pPr>
        <w:ind w:firstLine="720"/>
        <w:jc w:val="both"/>
      </w:pPr>
    </w:p>
    <w:p w14:paraId="04FA7F84" w14:textId="77777777" w:rsidR="00F433EC" w:rsidRDefault="00F433EC" w:rsidP="00F433EC">
      <w:pPr>
        <w:ind w:firstLine="720"/>
        <w:jc w:val="both"/>
      </w:pPr>
      <w:r>
        <w:t>Az ajánlatot valamennyi, információt tartalmazó oldalszámot is feltüntető tartalomjegyzékkel kell ellátni.</w:t>
      </w:r>
    </w:p>
    <w:p w14:paraId="18FA9C42" w14:textId="77777777" w:rsidR="00F433EC" w:rsidRDefault="00F433EC" w:rsidP="00F433EC">
      <w:pPr>
        <w:ind w:firstLine="720"/>
        <w:jc w:val="both"/>
      </w:pPr>
      <w:r>
        <w:t>Az ajánlat elején a KKD mellékletét képező felolvasólapot kell elhelyezni, ami tartalmazza a Kbt. 68. § (4) bekezdése szerinti összes adatot.</w:t>
      </w:r>
    </w:p>
    <w:p w14:paraId="61495762" w14:textId="77777777" w:rsidR="00F433EC" w:rsidRDefault="00F433EC" w:rsidP="00F433EC">
      <w:pPr>
        <w:suppressAutoHyphens/>
        <w:ind w:firstLine="708"/>
        <w:jc w:val="both"/>
        <w:rPr>
          <w:lang w:eastAsia="ar-SA"/>
        </w:rPr>
      </w:pPr>
      <w:r w:rsidRPr="00010637">
        <w:rPr>
          <w:lang w:eastAsia="ar-SA"/>
        </w:rPr>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14:paraId="55AA2869" w14:textId="77777777" w:rsidR="00F433EC" w:rsidRDefault="00F433EC" w:rsidP="00F433EC">
      <w:pPr>
        <w:ind w:firstLine="720"/>
        <w:jc w:val="both"/>
      </w:pPr>
    </w:p>
    <w:p w14:paraId="4C930A2B" w14:textId="77777777" w:rsidR="00011CD9" w:rsidRDefault="00F433EC" w:rsidP="00011CD9">
      <w:pPr>
        <w:ind w:firstLine="720"/>
        <w:jc w:val="both"/>
      </w:pPr>
      <w:r>
        <w:t xml:space="preserve">A </w:t>
      </w:r>
      <w:proofErr w:type="spellStart"/>
      <w:r>
        <w:t>KKD-ban</w:t>
      </w:r>
      <w:proofErr w:type="spellEnd"/>
      <w:r>
        <w:t xml:space="preserve"> szereplő nyilatkozatminták a Kbt. 57. § (1) bekezdés b) pontja alapján ajánlott minták. Az ajánlott minták használata nem kötelező, </w:t>
      </w:r>
      <w:r w:rsidR="00011CD9">
        <w:t>de valamennyi, az Ajánlattevő által benyújtott nyilatkozatnak meg kell felelnie az Ajánlatkérő által kiadott minták tartalmi követelményeinek.</w:t>
      </w:r>
    </w:p>
    <w:p w14:paraId="6F3582CD" w14:textId="77777777" w:rsidR="00F433EC" w:rsidRDefault="00F433EC" w:rsidP="00F433EC">
      <w:pPr>
        <w:ind w:firstLine="720"/>
        <w:jc w:val="both"/>
      </w:pPr>
    </w:p>
    <w:p w14:paraId="72E7D4B3" w14:textId="77777777" w:rsidR="00F433EC" w:rsidRDefault="00F433EC" w:rsidP="00F433EC">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14:paraId="42D7DC53" w14:textId="77777777" w:rsidR="00F433EC" w:rsidRDefault="00F433EC" w:rsidP="00F433EC">
      <w:pPr>
        <w:ind w:firstLine="720"/>
        <w:jc w:val="both"/>
      </w:pPr>
      <w:r>
        <w:tab/>
      </w:r>
    </w:p>
    <w:p w14:paraId="6E2C3B62" w14:textId="77777777" w:rsidR="00F433EC" w:rsidRDefault="00F433EC" w:rsidP="00F433E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14:paraId="31EF19A3" w14:textId="77777777" w:rsidR="00DA1A2C" w:rsidRDefault="00DA1A2C" w:rsidP="00DA1A2C">
      <w:pPr>
        <w:ind w:firstLine="720"/>
        <w:jc w:val="both"/>
      </w:pPr>
    </w:p>
    <w:p w14:paraId="3CB73F95" w14:textId="77777777" w:rsidR="00DA1A2C" w:rsidRDefault="00DA1A2C" w:rsidP="00F6532D">
      <w:pPr>
        <w:pStyle w:val="Cmsor3"/>
        <w:rPr>
          <w:b w:val="0"/>
        </w:rPr>
      </w:pPr>
      <w:bookmarkStart w:id="21" w:name="bookmark23"/>
      <w:bookmarkStart w:id="22" w:name="_Toc476041545"/>
      <w:bookmarkStart w:id="23" w:name="_Toc491257906"/>
      <w:r w:rsidRPr="0072083D">
        <w:t>Üzleti titok</w:t>
      </w:r>
      <w:bookmarkEnd w:id="21"/>
      <w:bookmarkEnd w:id="22"/>
      <w:bookmarkEnd w:id="23"/>
    </w:p>
    <w:p w14:paraId="5D0F07E6" w14:textId="77777777" w:rsidR="00DA1A2C" w:rsidRPr="0072083D" w:rsidRDefault="00DA1A2C" w:rsidP="00DA1A2C">
      <w:pPr>
        <w:keepNext/>
        <w:keepLines/>
        <w:widowControl w:val="0"/>
        <w:ind w:left="709"/>
        <w:jc w:val="both"/>
        <w:outlineLvl w:val="4"/>
        <w:rPr>
          <w:b/>
        </w:rPr>
      </w:pPr>
    </w:p>
    <w:p w14:paraId="24AEFB6A" w14:textId="77777777" w:rsidR="00F433EC" w:rsidRDefault="00F433EC" w:rsidP="00F433EC">
      <w:pPr>
        <w:ind w:firstLine="720"/>
        <w:jc w:val="both"/>
      </w:pPr>
      <w:r w:rsidRPr="0072083D">
        <w:t>A Kbt. 44. § (1) bekezdésében foglaltak alapján az ajánlattev</w:t>
      </w:r>
      <w:r>
        <w:t>ő az ajánlatban, hiánypótlásban vagy felvilágosításban,</w:t>
      </w:r>
      <w:r w:rsidRPr="0072083D">
        <w:t xml:space="preserve"> valamint a 72. § szerinti indokolásban elkülönített módon elhelyezett, üzleti titkot [Ptk. 2:47. § bekezdése] tartalmazó iratok nyilvánosságra hozatalát megtilthatja. </w:t>
      </w:r>
    </w:p>
    <w:p w14:paraId="67EFEAD2" w14:textId="77777777" w:rsidR="00F433EC" w:rsidRPr="0072083D" w:rsidRDefault="00F433EC" w:rsidP="00F433EC">
      <w:pPr>
        <w:ind w:firstLine="720"/>
        <w:jc w:val="both"/>
      </w:pPr>
    </w:p>
    <w:p w14:paraId="7A1067E8" w14:textId="77777777" w:rsidR="00F433EC" w:rsidRDefault="00F433EC" w:rsidP="00F433EC">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26F2584" w14:textId="77777777" w:rsidR="00F433EC" w:rsidRPr="0072083D" w:rsidRDefault="00F433EC" w:rsidP="00F433EC">
      <w:pPr>
        <w:ind w:firstLine="720"/>
        <w:jc w:val="both"/>
      </w:pPr>
    </w:p>
    <w:p w14:paraId="5CFF2B11" w14:textId="77777777" w:rsidR="00F433EC" w:rsidRDefault="00F433EC" w:rsidP="00F433EC">
      <w:pPr>
        <w:ind w:firstLine="720"/>
        <w:jc w:val="both"/>
      </w:pPr>
      <w:r w:rsidRPr="0072083D">
        <w:t>Az üzleti titkot tartalmazó adatok nem tartalmazhatnak a Kbt. 44. § (2)-(3) bekezdés szerinti elemeket.</w:t>
      </w:r>
    </w:p>
    <w:p w14:paraId="44241D84" w14:textId="77777777" w:rsidR="00F433EC" w:rsidRPr="0072083D" w:rsidRDefault="00F433EC" w:rsidP="00F433EC">
      <w:pPr>
        <w:ind w:firstLine="720"/>
        <w:jc w:val="both"/>
      </w:pPr>
    </w:p>
    <w:p w14:paraId="388D31D6" w14:textId="77777777" w:rsidR="00F433EC" w:rsidRDefault="00F433EC" w:rsidP="00F433EC">
      <w:pPr>
        <w:ind w:firstLine="720"/>
        <w:jc w:val="both"/>
      </w:pPr>
      <w:r w:rsidRPr="0072083D">
        <w:t>Abban az esetben, ha Ajánlattevő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14:paraId="1BBDB344" w14:textId="77777777" w:rsidR="00DA1A2C" w:rsidRDefault="00DA1A2C" w:rsidP="00DA1A2C">
      <w:pPr>
        <w:jc w:val="both"/>
      </w:pPr>
    </w:p>
    <w:p w14:paraId="5792E6FB" w14:textId="77777777" w:rsidR="00DA1A2C" w:rsidRDefault="00DA1A2C" w:rsidP="00F6532D">
      <w:pPr>
        <w:pStyle w:val="Cmsor3"/>
        <w:rPr>
          <w:b w:val="0"/>
        </w:rPr>
      </w:pPr>
      <w:bookmarkStart w:id="24" w:name="_Toc476041546"/>
      <w:bookmarkStart w:id="25" w:name="_Toc491257907"/>
      <w:r>
        <w:t>Kiegészítő tájékoztatás</w:t>
      </w:r>
      <w:bookmarkEnd w:id="24"/>
      <w:bookmarkEnd w:id="25"/>
    </w:p>
    <w:p w14:paraId="39B41CA0" w14:textId="77777777" w:rsidR="00DA1A2C" w:rsidRPr="0072083D" w:rsidRDefault="00DA1A2C" w:rsidP="00DA1A2C">
      <w:pPr>
        <w:keepNext/>
        <w:keepLines/>
        <w:widowControl w:val="0"/>
        <w:ind w:left="709"/>
        <w:jc w:val="both"/>
        <w:outlineLvl w:val="4"/>
        <w:rPr>
          <w:b/>
        </w:rPr>
      </w:pPr>
    </w:p>
    <w:p w14:paraId="4DBB001D" w14:textId="77777777" w:rsidR="00F433EC" w:rsidRDefault="00F433EC" w:rsidP="00F433EC">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valamint az eljárást megindító Felhívásban foglaltak nem egyértelműek, nem világosak, írásban kérhet az Ajánlatkérőtől kiegészítő tájékoztatást. </w:t>
      </w:r>
    </w:p>
    <w:p w14:paraId="1A003825" w14:textId="77777777" w:rsidR="00F433EC" w:rsidRPr="00010637" w:rsidRDefault="00F433EC" w:rsidP="00F433EC">
      <w:pPr>
        <w:suppressAutoHyphens/>
        <w:ind w:firstLine="708"/>
        <w:jc w:val="both"/>
        <w:rPr>
          <w:lang w:eastAsia="ar-SA"/>
        </w:rPr>
      </w:pPr>
    </w:p>
    <w:p w14:paraId="1576B497" w14:textId="77777777" w:rsidR="00F433EC" w:rsidRDefault="00F433EC" w:rsidP="00F433EC">
      <w:pPr>
        <w:suppressAutoHyphens/>
        <w:ind w:firstLine="708"/>
        <w:jc w:val="both"/>
        <w:rPr>
          <w:lang w:eastAsia="ar-SA"/>
        </w:rPr>
      </w:pPr>
      <w:r w:rsidRPr="00010637">
        <w:rPr>
          <w:lang w:eastAsia="ar-SA"/>
        </w:rPr>
        <w:t>A kiegészítő tájékoztatással kapcsolatban Ajánlatkérő rögzíteni kívánja az alábbiakat:</w:t>
      </w:r>
    </w:p>
    <w:p w14:paraId="05FAD3D5" w14:textId="77777777" w:rsidR="00F433EC" w:rsidRPr="00010637" w:rsidRDefault="00F433EC" w:rsidP="00F433EC">
      <w:pPr>
        <w:suppressAutoHyphens/>
        <w:ind w:firstLine="708"/>
        <w:jc w:val="both"/>
        <w:rPr>
          <w:lang w:eastAsia="ar-SA"/>
        </w:rPr>
      </w:pPr>
    </w:p>
    <w:p w14:paraId="029D5718" w14:textId="77777777" w:rsidR="00F433EC" w:rsidRDefault="00F433EC" w:rsidP="00F433EC">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w:t>
      </w:r>
      <w:proofErr w:type="spellStart"/>
      <w:r w:rsidRPr="00010637">
        <w:rPr>
          <w:lang w:eastAsia="ar-SA"/>
        </w:rPr>
        <w:t>-ában</w:t>
      </w:r>
      <w:proofErr w:type="spellEnd"/>
      <w:r w:rsidRPr="00010637">
        <w:rPr>
          <w:lang w:eastAsia="ar-SA"/>
        </w:rPr>
        <w:t xml:space="preserve"> foglaltaknak megfelelően – a megfelelő ajánlattétel érdekében az eljárást me</w:t>
      </w:r>
      <w:r>
        <w:rPr>
          <w:lang w:eastAsia="ar-SA"/>
        </w:rPr>
        <w:t xml:space="preserve">gindító felhívásban, valamint a </w:t>
      </w:r>
      <w:proofErr w:type="spellStart"/>
      <w:r>
        <w:t>KKD</w:t>
      </w:r>
      <w:r>
        <w:rPr>
          <w:lang w:eastAsia="ar-SA"/>
        </w:rPr>
        <w:t>-ban</w:t>
      </w:r>
      <w:proofErr w:type="spellEnd"/>
      <w:r>
        <w:rPr>
          <w:lang w:eastAsia="ar-SA"/>
        </w:rPr>
        <w:t xml:space="preserve">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A kiegészítő tájékoztatást a kérés beérkezését követően ésszerű határidőn belül</w:t>
      </w:r>
      <w:r>
        <w:rPr>
          <w:lang w:eastAsia="ar-SA"/>
        </w:rPr>
        <w:t>, de az Ajánlattételi határidő előtt legkésőbb 6 nappal</w:t>
      </w:r>
      <w:r w:rsidRPr="007C6268">
        <w:rPr>
          <w:lang w:eastAsia="ar-SA"/>
        </w:rPr>
        <w:t xml:space="preserve">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14:paraId="6922D67C" w14:textId="77777777" w:rsidR="00F433EC" w:rsidRDefault="00F433EC" w:rsidP="00F433EC">
      <w:pPr>
        <w:suppressAutoHyphens/>
        <w:ind w:firstLine="708"/>
        <w:jc w:val="both"/>
        <w:rPr>
          <w:lang w:eastAsia="ar-SA"/>
        </w:rPr>
      </w:pPr>
    </w:p>
    <w:p w14:paraId="788B37AD" w14:textId="77777777" w:rsidR="00F433EC" w:rsidRDefault="00F433EC" w:rsidP="00F433EC">
      <w:pPr>
        <w:suppressAutoHyphens/>
        <w:ind w:firstLine="708"/>
        <w:jc w:val="both"/>
        <w:rPr>
          <w:lang w:eastAsia="ar-SA"/>
        </w:rPr>
      </w:pPr>
      <w:r w:rsidRPr="007C6268">
        <w:rPr>
          <w:lang w:eastAsia="ar-SA"/>
        </w:rPr>
        <w:t xml:space="preserve">A kiegészítő tájékoztatást az </w:t>
      </w:r>
      <w:r>
        <w:rPr>
          <w:lang w:eastAsia="ar-SA"/>
        </w:rPr>
        <w:t>A</w:t>
      </w:r>
      <w:r w:rsidRPr="007C6268">
        <w:rPr>
          <w:lang w:eastAsia="ar-SA"/>
        </w:rPr>
        <w:t>jánlatkérőnek csak akkor kell megadnia, ha a</w:t>
      </w:r>
      <w:r>
        <w:rPr>
          <w:lang w:eastAsia="ar-SA"/>
        </w:rPr>
        <w:t xml:space="preserve"> kérelem a válaszadási határidőt megelőző negyedik napnál nem később nyújtották be.</w:t>
      </w:r>
    </w:p>
    <w:p w14:paraId="0FE3D685" w14:textId="77777777" w:rsidR="00F433EC" w:rsidRDefault="00F433EC" w:rsidP="00F433EC">
      <w:pPr>
        <w:suppressAutoHyphens/>
        <w:ind w:firstLine="708"/>
        <w:jc w:val="both"/>
        <w:rPr>
          <w:lang w:eastAsia="ar-SA"/>
        </w:rPr>
      </w:pPr>
    </w:p>
    <w:p w14:paraId="32A96ABC" w14:textId="77777777" w:rsidR="00F433EC" w:rsidRDefault="00F433EC" w:rsidP="00F433EC">
      <w:pPr>
        <w:suppressAutoHyphens/>
        <w:ind w:firstLine="708"/>
        <w:jc w:val="both"/>
        <w:rPr>
          <w:lang w:eastAsia="ar-SA"/>
        </w:rPr>
      </w:pPr>
      <w:r w:rsidRPr="007C6268">
        <w:rPr>
          <w:lang w:eastAsia="ar-SA"/>
        </w:rPr>
        <w:t xml:space="preserve">Az </w:t>
      </w:r>
      <w:r>
        <w:rPr>
          <w:lang w:eastAsia="ar-SA"/>
        </w:rPr>
        <w:t>A</w:t>
      </w:r>
      <w:r w:rsidRPr="007C6268">
        <w:rPr>
          <w:lang w:eastAsia="ar-SA"/>
        </w:rPr>
        <w:t xml:space="preserve">jánlatkérő - amennyiben úgy ítéli meg, hogy a későn érkezett kérdés megválaszolása a megfelelő ajánlattételhez szükséges és a válaszadáshoz nem áll megfelelő idő rendelkezésre– akkor élhet a Kbt. </w:t>
      </w:r>
      <w:r>
        <w:rPr>
          <w:lang w:eastAsia="ar-SA"/>
        </w:rPr>
        <w:t>52</w:t>
      </w:r>
      <w:r w:rsidRPr="007C6268">
        <w:rPr>
          <w:lang w:eastAsia="ar-SA"/>
        </w:rPr>
        <w:t>. § (</w:t>
      </w:r>
      <w:r>
        <w:rPr>
          <w:lang w:eastAsia="ar-SA"/>
        </w:rPr>
        <w:t>3</w:t>
      </w:r>
      <w:r w:rsidRPr="007C6268">
        <w:rPr>
          <w:lang w:eastAsia="ar-SA"/>
        </w:rPr>
        <w:t>) bekezdésben foglaltak szerint az Ajánlattételi határidő meghosszabbításának lehetőségével. A gazdasági szereplő kizárólagos felelőssége, hogy a kiegészítő tájékoztatásra vonatkozó kérelmek idejében megérkezzenek fax vagy kézbesítő útján az Ajánlatkérő címére.</w:t>
      </w:r>
    </w:p>
    <w:p w14:paraId="28706D8A" w14:textId="77777777" w:rsidR="00F433EC" w:rsidRPr="007C6268" w:rsidRDefault="00F433EC" w:rsidP="00F433EC">
      <w:pPr>
        <w:suppressAutoHyphens/>
        <w:ind w:firstLine="708"/>
        <w:jc w:val="both"/>
        <w:rPr>
          <w:lang w:eastAsia="ar-SA"/>
        </w:rPr>
      </w:pPr>
    </w:p>
    <w:p w14:paraId="7C27064B" w14:textId="77777777" w:rsidR="00F433EC" w:rsidRDefault="00F433EC" w:rsidP="00F433EC">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hyperlink r:id="rId10" w:history="1">
        <w:r w:rsidRPr="000707A5">
          <w:rPr>
            <w:rStyle w:val="Hiperhivatkozs"/>
            <w:b/>
          </w:rPr>
          <w:t>http://honvedelmibeszerzes.kormany.hu/2011-evi-cviii-torveny</w:t>
        </w:r>
      </w:hyperlink>
      <w:r>
        <w:t xml:space="preserve"> weboldalon teszi közzé. </w:t>
      </w:r>
    </w:p>
    <w:p w14:paraId="0029702C" w14:textId="77777777" w:rsidR="00F433EC" w:rsidRDefault="00F433EC" w:rsidP="00F433EC">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Pr="00010637">
        <w:rPr>
          <w:lang w:eastAsia="ar-SA"/>
        </w:rPr>
        <w:t xml:space="preserve"> foglalt rendelkezések az irányadóak.</w:t>
      </w:r>
    </w:p>
    <w:p w14:paraId="50C10473" w14:textId="77777777" w:rsidR="00F433EC" w:rsidRDefault="00F433EC" w:rsidP="00F433EC">
      <w:pPr>
        <w:suppressAutoHyphens/>
        <w:ind w:firstLine="708"/>
        <w:jc w:val="both"/>
        <w:rPr>
          <w:lang w:eastAsia="ar-SA"/>
        </w:rPr>
      </w:pPr>
    </w:p>
    <w:p w14:paraId="17D4A006" w14:textId="77777777" w:rsidR="00F433EC" w:rsidRDefault="00F433EC" w:rsidP="00F433E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2F29F3">
          <w:rPr>
            <w:rStyle w:val="Hiperhivatkozs"/>
            <w:lang w:eastAsia="ar-SA"/>
          </w:rPr>
          <w:t xml:space="preserve"> beszerzes@hm.gov.hu </w:t>
        </w:r>
      </w:hyperlink>
      <w:r>
        <w:rPr>
          <w:lang w:eastAsia="ar-SA"/>
        </w:rPr>
        <w:t>e-mail címre (</w:t>
      </w:r>
      <w:proofErr w:type="spellStart"/>
      <w:r>
        <w:rPr>
          <w:lang w:eastAsia="ar-SA"/>
        </w:rPr>
        <w:t>word</w:t>
      </w:r>
      <w:proofErr w:type="spellEnd"/>
      <w:r>
        <w:rPr>
          <w:lang w:eastAsia="ar-SA"/>
        </w:rPr>
        <w:t xml:space="preserve"> formátumban is) egyaránt eljuttatni.</w:t>
      </w:r>
    </w:p>
    <w:p w14:paraId="530BCBCA" w14:textId="77777777" w:rsidR="00DA1A2C" w:rsidRDefault="00DA1A2C" w:rsidP="00DA1A2C">
      <w:pPr>
        <w:suppressAutoHyphens/>
        <w:ind w:firstLine="708"/>
        <w:jc w:val="both"/>
        <w:rPr>
          <w:lang w:eastAsia="ar-SA"/>
        </w:rPr>
      </w:pPr>
    </w:p>
    <w:p w14:paraId="0695D469" w14:textId="77777777" w:rsidR="00DA1A2C" w:rsidRDefault="00DA1A2C" w:rsidP="00F6532D">
      <w:pPr>
        <w:pStyle w:val="Cmsor3"/>
        <w:rPr>
          <w:b w:val="0"/>
        </w:rPr>
      </w:pPr>
      <w:bookmarkStart w:id="26" w:name="_Toc476041547"/>
      <w:bookmarkStart w:id="27" w:name="_Toc491257908"/>
      <w:r w:rsidRPr="0083583E">
        <w:t>Az ajánlat módosítása</w:t>
      </w:r>
      <w:r>
        <w:t>, visszavonása</w:t>
      </w:r>
      <w:bookmarkEnd w:id="26"/>
      <w:bookmarkEnd w:id="27"/>
    </w:p>
    <w:p w14:paraId="3D027352" w14:textId="77777777" w:rsidR="00DA1A2C" w:rsidRPr="0083583E" w:rsidRDefault="00DA1A2C" w:rsidP="00DA1A2C">
      <w:pPr>
        <w:keepNext/>
        <w:keepLines/>
        <w:widowControl w:val="0"/>
        <w:ind w:left="709"/>
        <w:jc w:val="both"/>
        <w:outlineLvl w:val="4"/>
        <w:rPr>
          <w:b/>
        </w:rPr>
      </w:pPr>
    </w:p>
    <w:p w14:paraId="220EECF4" w14:textId="77777777" w:rsidR="00DA1A2C" w:rsidRDefault="00DA1A2C" w:rsidP="00DA1A2C">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14:paraId="31A51027" w14:textId="77777777" w:rsidR="00DA1A2C" w:rsidRDefault="00DA1A2C" w:rsidP="00DA1A2C">
      <w:pPr>
        <w:suppressAutoHyphens/>
        <w:ind w:firstLine="708"/>
        <w:jc w:val="both"/>
        <w:rPr>
          <w:lang w:eastAsia="ar-SA"/>
        </w:rPr>
      </w:pPr>
    </w:p>
    <w:p w14:paraId="246974E6" w14:textId="77777777"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14:paraId="7CB64F07" w14:textId="77777777" w:rsidR="00DA1A2C" w:rsidRDefault="00DA1A2C" w:rsidP="00DA1A2C">
      <w:pPr>
        <w:jc w:val="both"/>
      </w:pPr>
    </w:p>
    <w:p w14:paraId="7902B793" w14:textId="77777777" w:rsidR="00DA1A2C" w:rsidRDefault="00DA1A2C" w:rsidP="00F6532D">
      <w:pPr>
        <w:pStyle w:val="Cmsor3"/>
        <w:rPr>
          <w:b w:val="0"/>
        </w:rPr>
      </w:pPr>
      <w:bookmarkStart w:id="28" w:name="_Toc476041548"/>
      <w:bookmarkStart w:id="29" w:name="_Toc491257909"/>
      <w:bookmarkStart w:id="30" w:name="bookmark24"/>
      <w:r w:rsidRPr="0083583E">
        <w:t>Az ajánlatok benyújtás</w:t>
      </w:r>
      <w:r>
        <w:t>a</w:t>
      </w:r>
      <w:bookmarkEnd w:id="28"/>
      <w:bookmarkEnd w:id="29"/>
    </w:p>
    <w:p w14:paraId="7849824D" w14:textId="77777777" w:rsidR="00DA1A2C" w:rsidRDefault="00DA1A2C" w:rsidP="00DA1A2C">
      <w:pPr>
        <w:keepNext/>
        <w:keepLines/>
        <w:widowControl w:val="0"/>
        <w:ind w:left="709"/>
        <w:jc w:val="both"/>
        <w:outlineLvl w:val="4"/>
        <w:rPr>
          <w:b/>
        </w:rPr>
      </w:pPr>
    </w:p>
    <w:bookmarkEnd w:id="30"/>
    <w:p w14:paraId="3718C693" w14:textId="77777777" w:rsidR="00F433EC" w:rsidRPr="00BB56AF" w:rsidRDefault="00F433EC" w:rsidP="00F433EC">
      <w:pPr>
        <w:suppressAutoHyphens/>
        <w:ind w:firstLine="708"/>
        <w:jc w:val="both"/>
        <w:rPr>
          <w:lang w:eastAsia="ar-SA"/>
        </w:rPr>
      </w:pPr>
      <w:r w:rsidRPr="00BB56AF">
        <w:rPr>
          <w:lang w:eastAsia="ar-SA"/>
        </w:rPr>
        <w:t>Az ajánlatokat az Ajánlati felhívás IV.2.2) pontjáb</w:t>
      </w:r>
      <w:r>
        <w:rPr>
          <w:lang w:eastAsia="ar-SA"/>
        </w:rPr>
        <w:t>an szereplő határidőre, az alább</w:t>
      </w:r>
      <w:r w:rsidRPr="00BB56AF">
        <w:rPr>
          <w:lang w:eastAsia="ar-SA"/>
        </w:rPr>
        <w:t>i címre kell benyújtani:</w:t>
      </w:r>
    </w:p>
    <w:p w14:paraId="4C86BFF5" w14:textId="77777777" w:rsidR="00F433EC" w:rsidRDefault="00F433EC" w:rsidP="00F433EC">
      <w:pPr>
        <w:jc w:val="both"/>
        <w:rPr>
          <w:b/>
        </w:rPr>
      </w:pPr>
    </w:p>
    <w:p w14:paraId="687EE993" w14:textId="77777777" w:rsidR="00F433EC" w:rsidRPr="00BB56AF" w:rsidRDefault="00F433EC" w:rsidP="00F433EC">
      <w:pPr>
        <w:jc w:val="both"/>
        <w:rPr>
          <w:bCs/>
          <w:u w:val="single"/>
        </w:rPr>
      </w:pPr>
      <w:r w:rsidRPr="00BB56AF">
        <w:rPr>
          <w:bCs/>
          <w:u w:val="single"/>
        </w:rPr>
        <w:t>Személyes benyújtás esetén:</w:t>
      </w:r>
    </w:p>
    <w:p w14:paraId="67D3A8DB" w14:textId="77777777" w:rsidR="00F433EC" w:rsidRDefault="00F433EC" w:rsidP="00F433EC">
      <w:pPr>
        <w:jc w:val="both"/>
        <w:rPr>
          <w:b/>
          <w:bCs/>
        </w:rPr>
      </w:pPr>
    </w:p>
    <w:p w14:paraId="3E01CE72" w14:textId="77777777" w:rsidR="00F433EC" w:rsidRPr="00BB56AF" w:rsidRDefault="00F433EC" w:rsidP="00F433EC">
      <w:pPr>
        <w:ind w:firstLine="709"/>
        <w:jc w:val="both"/>
      </w:pPr>
      <w:r>
        <w:t>Honvédelmi Minisztérium Védelemgazdasági Hivatal</w:t>
      </w:r>
    </w:p>
    <w:p w14:paraId="6659D30A" w14:textId="77777777" w:rsidR="00F433EC" w:rsidRDefault="00F433EC" w:rsidP="00F433EC">
      <w:pPr>
        <w:ind w:firstLine="709"/>
        <w:jc w:val="both"/>
      </w:pPr>
      <w:r>
        <w:t xml:space="preserve">1134 Budapest Dózsa György út 51. II. épület földszint 17. </w:t>
      </w:r>
    </w:p>
    <w:p w14:paraId="1F02087E" w14:textId="77777777" w:rsidR="00F433EC" w:rsidRDefault="00F433EC" w:rsidP="00F433EC">
      <w:pPr>
        <w:ind w:firstLine="709"/>
        <w:jc w:val="both"/>
        <w:rPr>
          <w:b/>
          <w:bCs/>
        </w:rPr>
      </w:pPr>
      <w:r>
        <w:t>HM VGH Beszerzési Igazgatóság Közbeszerzési okmányátvevő helyiség</w:t>
      </w:r>
    </w:p>
    <w:p w14:paraId="2C0C85CB" w14:textId="77777777" w:rsidR="00F433EC" w:rsidRDefault="00F433EC" w:rsidP="00F433EC">
      <w:pPr>
        <w:ind w:left="567"/>
        <w:jc w:val="both"/>
      </w:pPr>
    </w:p>
    <w:p w14:paraId="7775832D" w14:textId="77777777" w:rsidR="00F433EC" w:rsidRPr="00BB56AF" w:rsidRDefault="00F433EC" w:rsidP="00F433EC">
      <w:pPr>
        <w:suppressAutoHyphens/>
        <w:ind w:firstLine="708"/>
        <w:jc w:val="both"/>
      </w:pPr>
      <w:r w:rsidRPr="00BB56AF">
        <w:rPr>
          <w:iCs/>
        </w:rPr>
        <w:t>(</w:t>
      </w:r>
      <w:r w:rsidRPr="00BB56AF">
        <w:rPr>
          <w:bCs/>
          <w:iCs/>
        </w:rPr>
        <w:t>Ajánlatkérő</w:t>
      </w:r>
      <w:r w:rsidRPr="00BB56AF">
        <w:rPr>
          <w:iCs/>
        </w:rPr>
        <w:t xml:space="preserve"> felhívja a tisztelt </w:t>
      </w:r>
      <w:r w:rsidRPr="00BB56AF">
        <w:rPr>
          <w:bCs/>
          <w:iCs/>
        </w:rPr>
        <w:t>Ajánlattevők</w:t>
      </w:r>
      <w:r w:rsidRPr="00BB56AF">
        <w:rPr>
          <w:iCs/>
        </w:rPr>
        <w:t xml:space="preserve"> figyelmét, hogy az ajánlat jelen pontjában megjelölt helyre történő leadása az ajánlatok beérkezésének időpontja. A megjelölt helyre történő beléptetés időt igényel, ezért a beléptetés időigényét figyelembe venni szíveskedjenek. Az ajánlatok benyújtásának pontos időpontja az átvételi helységben elhelyezett, </w:t>
      </w:r>
      <w:r w:rsidRPr="00BB56AF">
        <w:rPr>
          <w:lang w:eastAsia="ar-SA"/>
        </w:rPr>
        <w:t>közép</w:t>
      </w:r>
      <w:r w:rsidRPr="00BB56AF">
        <w:rPr>
          <w:iCs/>
        </w:rPr>
        <w:t xml:space="preserve"> európai idő szerint beállított óra alapján kerül megállapításra.)</w:t>
      </w:r>
      <w:r w:rsidRPr="00BB56AF">
        <w:t xml:space="preserve"> </w:t>
      </w:r>
    </w:p>
    <w:p w14:paraId="72364BA8" w14:textId="77777777" w:rsidR="00F433EC" w:rsidRDefault="00F433EC" w:rsidP="00F433EC">
      <w:pPr>
        <w:suppressAutoHyphens/>
        <w:ind w:firstLine="708"/>
        <w:jc w:val="both"/>
        <w:rPr>
          <w:i/>
          <w:iCs/>
        </w:rPr>
      </w:pPr>
    </w:p>
    <w:p w14:paraId="2801650B" w14:textId="77777777" w:rsidR="00F433EC" w:rsidRPr="00FF09C8" w:rsidRDefault="00F433EC" w:rsidP="00F433EC">
      <w:pPr>
        <w:suppressAutoHyphens/>
        <w:ind w:firstLine="708"/>
        <w:jc w:val="both"/>
      </w:pPr>
      <w:r w:rsidRPr="00FF09C8">
        <w:rPr>
          <w:lang w:eastAsia="ar-SA"/>
        </w:rPr>
        <w:t>Ajánlatok</w:t>
      </w:r>
      <w:r w:rsidRPr="00FF09C8">
        <w:t xml:space="preserve"> leadása: Munkanapokon 08.00-12.00 között, ajánlattételi határidő napján az ajánlattételi határidőig.</w:t>
      </w:r>
    </w:p>
    <w:p w14:paraId="588E17F5" w14:textId="77777777" w:rsidR="00F433EC" w:rsidRDefault="00F433EC" w:rsidP="00F433EC">
      <w:pPr>
        <w:suppressAutoHyphens/>
        <w:ind w:firstLine="708"/>
        <w:jc w:val="both"/>
      </w:pPr>
      <w:r w:rsidRPr="00FF09C8">
        <w:t xml:space="preserve">Az ajánlatok beérkezése során az átvevő az </w:t>
      </w:r>
      <w:r w:rsidRPr="00BB56AF">
        <w:t>átvétel pontos időpontját</w:t>
      </w:r>
      <w:r w:rsidRPr="00FF09C8">
        <w:t xml:space="preserve"> </w:t>
      </w:r>
      <w:r>
        <w:t xml:space="preserve">(közép-európai idő szerint beállított óra alapján) </w:t>
      </w:r>
      <w:r w:rsidRPr="00FF09C8">
        <w:t>rávezeti az Ajánlatot tartalmazó zárt borítékra, ami igazolja az átvételt.</w:t>
      </w:r>
    </w:p>
    <w:p w14:paraId="5E39FE59" w14:textId="77777777" w:rsidR="00F433EC" w:rsidRDefault="00F433EC" w:rsidP="00F433EC">
      <w:pPr>
        <w:jc w:val="both"/>
        <w:rPr>
          <w:bCs/>
          <w:u w:val="single"/>
        </w:rPr>
      </w:pPr>
    </w:p>
    <w:p w14:paraId="71DF8F32" w14:textId="77777777" w:rsidR="00F433EC" w:rsidRDefault="00F433EC" w:rsidP="00F433EC">
      <w:pPr>
        <w:jc w:val="both"/>
        <w:rPr>
          <w:bCs/>
          <w:u w:val="single"/>
        </w:rPr>
      </w:pPr>
      <w:r w:rsidRPr="00BB56AF">
        <w:rPr>
          <w:bCs/>
          <w:u w:val="single"/>
        </w:rPr>
        <w:t>Postai feladás esetén:</w:t>
      </w:r>
    </w:p>
    <w:p w14:paraId="28855C77" w14:textId="77777777" w:rsidR="00F433EC" w:rsidRDefault="00F433EC" w:rsidP="00F433EC">
      <w:pPr>
        <w:jc w:val="both"/>
        <w:rPr>
          <w:bCs/>
          <w:u w:val="single"/>
        </w:rPr>
      </w:pPr>
    </w:p>
    <w:p w14:paraId="1F38F8E8" w14:textId="77777777" w:rsidR="00F433EC" w:rsidRPr="00BB56AF" w:rsidRDefault="00F433EC" w:rsidP="00F433EC">
      <w:pPr>
        <w:ind w:firstLine="709"/>
        <w:jc w:val="both"/>
      </w:pPr>
      <w:r>
        <w:t>Honvédelmi Minisztérium Védelemgazdasági Hivatal Beszerzési Igazgatóság</w:t>
      </w:r>
    </w:p>
    <w:p w14:paraId="67B18E2E" w14:textId="77777777" w:rsidR="00F433EC" w:rsidRDefault="00F433EC" w:rsidP="00F433EC">
      <w:pPr>
        <w:ind w:firstLine="709"/>
        <w:jc w:val="both"/>
      </w:pPr>
      <w:r w:rsidRPr="00FF09C8">
        <w:t>1555 Budapest Pf.: 74.</w:t>
      </w:r>
    </w:p>
    <w:p w14:paraId="21A879DE" w14:textId="77777777" w:rsidR="00F433EC" w:rsidRDefault="00F433EC" w:rsidP="00F433EC">
      <w:pPr>
        <w:jc w:val="both"/>
        <w:rPr>
          <w:bCs/>
          <w:u w:val="single"/>
        </w:rPr>
      </w:pPr>
    </w:p>
    <w:p w14:paraId="5757F67D" w14:textId="77777777" w:rsidR="00F433EC" w:rsidRDefault="00F433EC" w:rsidP="00F433EC">
      <w:pPr>
        <w:suppressAutoHyphens/>
        <w:ind w:firstLine="708"/>
        <w:jc w:val="both"/>
      </w:pPr>
      <w:r w:rsidRPr="00FF09C8">
        <w:t xml:space="preserve">Amennyiben ajánlatát Ajánlattevő postai úton küldi meg Ajánlatkérő részére minden esetben </w:t>
      </w:r>
      <w:r>
        <w:t>a fenti</w:t>
      </w:r>
      <w:r w:rsidRPr="00FF09C8">
        <w:t xml:space="preserve"> postacímet használja.</w:t>
      </w:r>
    </w:p>
    <w:p w14:paraId="64980621" w14:textId="77777777" w:rsidR="00F433EC" w:rsidRPr="00FF09C8" w:rsidRDefault="00F433EC" w:rsidP="00F433EC">
      <w:pPr>
        <w:suppressAutoHyphens/>
        <w:ind w:firstLine="708"/>
        <w:jc w:val="both"/>
      </w:pPr>
    </w:p>
    <w:p w14:paraId="37300F55" w14:textId="77777777" w:rsidR="00F433EC" w:rsidRPr="00FF09C8" w:rsidRDefault="00F433EC" w:rsidP="00F433EC">
      <w:pPr>
        <w:suppressAutoHyphens/>
        <w:ind w:firstLine="708"/>
        <w:jc w:val="both"/>
      </w:pPr>
      <w:r w:rsidRPr="00FF09C8">
        <w:t xml:space="preserve">Ajánlatkérő felhívja Ajánlattevő figyelmét arra, hogy amennyiben ajánlatát postai úton </w:t>
      </w:r>
      <w:proofErr w:type="gramStart"/>
      <w:r w:rsidRPr="00FF09C8">
        <w:t>küldi</w:t>
      </w:r>
      <w:proofErr w:type="gramEnd"/>
      <w:r w:rsidRPr="00FF09C8">
        <w:t xml:space="preserve"> meg úgy vegye figyelembe, hogy a HM belső elosztási ügyrendjéből adódóan az ajánlatnak a postafiókból az Ajánlatkérőhöz történő megérkezése akár több munkanapot is igénybe vehet.</w:t>
      </w:r>
    </w:p>
    <w:p w14:paraId="49C90692" w14:textId="77777777" w:rsidR="00F433EC" w:rsidRDefault="00F433EC" w:rsidP="00F433EC">
      <w:pPr>
        <w:suppressAutoHyphens/>
        <w:ind w:firstLine="708"/>
        <w:jc w:val="both"/>
      </w:pPr>
      <w:r w:rsidRPr="00FF09C8">
        <w:t xml:space="preserve">Az </w:t>
      </w:r>
      <w:r w:rsidRPr="00BB56AF">
        <w:t>Ajánlatkérő</w:t>
      </w:r>
      <w:r w:rsidRPr="00FF09C8">
        <w:t xml:space="preserve"> az ajánlatot akkor tekinti határidőre benyújtottnak, ha a</w:t>
      </w:r>
      <w:r>
        <w:t xml:space="preserve">z az ajánlattételi </w:t>
      </w:r>
      <w:r w:rsidRPr="00FF09C8">
        <w:t>határidőre és jelen pontban megadott – a benyújtási módnak megfelelő – címre beérkezett.</w:t>
      </w:r>
    </w:p>
    <w:p w14:paraId="400DEEF3" w14:textId="77777777" w:rsidR="00F433EC" w:rsidRDefault="00F433EC" w:rsidP="00F433EC">
      <w:pPr>
        <w:suppressAutoHyphens/>
        <w:ind w:firstLine="708"/>
        <w:jc w:val="both"/>
      </w:pPr>
    </w:p>
    <w:p w14:paraId="7194A6EF" w14:textId="77777777" w:rsidR="00F433EC" w:rsidRDefault="00F433EC" w:rsidP="00F433EC">
      <w:pPr>
        <w:suppressAutoHyphens/>
        <w:ind w:firstLine="708"/>
        <w:jc w:val="both"/>
      </w:pPr>
      <w:r w:rsidRPr="00FF09C8">
        <w:t>A késve beérkező ajánlatok érvénytelenek. Postai úton történő megküldés esetében a küldemény elveszéséből, késedelmes kézbesítéséből származó valamennyi kockázat kizárólag az Ajánlattevőt terheli.</w:t>
      </w:r>
    </w:p>
    <w:p w14:paraId="6ED503AD" w14:textId="77777777" w:rsidR="00F96EE0" w:rsidRPr="00BB56AF" w:rsidRDefault="00F96EE0" w:rsidP="00DA1A2C">
      <w:pPr>
        <w:suppressAutoHyphens/>
        <w:ind w:firstLine="708"/>
        <w:jc w:val="both"/>
        <w:rPr>
          <w:lang w:eastAsia="ar-SA"/>
        </w:rPr>
      </w:pPr>
    </w:p>
    <w:p w14:paraId="7CFAF091" w14:textId="77777777" w:rsidR="00DA1A2C" w:rsidRDefault="00DA1A2C" w:rsidP="00F6532D">
      <w:pPr>
        <w:pStyle w:val="Cmsor3"/>
        <w:rPr>
          <w:b w:val="0"/>
        </w:rPr>
      </w:pPr>
      <w:bookmarkStart w:id="31" w:name="bookmark28"/>
      <w:bookmarkStart w:id="32" w:name="_Toc476041549"/>
      <w:bookmarkStart w:id="33" w:name="_Toc491257910"/>
      <w:r w:rsidRPr="00BB56AF">
        <w:t>Az ajánlatokkal kapcsolatos hiánypótlás és felvilágosítás kérése</w:t>
      </w:r>
      <w:bookmarkEnd w:id="31"/>
      <w:bookmarkEnd w:id="32"/>
      <w:bookmarkEnd w:id="33"/>
    </w:p>
    <w:p w14:paraId="41EBDA18" w14:textId="77777777" w:rsidR="00DA1A2C" w:rsidRPr="00BB56AF" w:rsidRDefault="00DA1A2C" w:rsidP="00DA1A2C">
      <w:pPr>
        <w:keepNext/>
        <w:keepLines/>
        <w:widowControl w:val="0"/>
        <w:ind w:left="709"/>
        <w:jc w:val="both"/>
        <w:outlineLvl w:val="4"/>
        <w:rPr>
          <w:b/>
        </w:rPr>
      </w:pPr>
    </w:p>
    <w:p w14:paraId="101AA875" w14:textId="77777777" w:rsidR="00DA1A2C" w:rsidRDefault="00DA1A2C" w:rsidP="00DA1A2C">
      <w:pPr>
        <w:suppressAutoHyphens/>
        <w:ind w:firstLine="708"/>
        <w:jc w:val="both"/>
      </w:pPr>
      <w:r w:rsidRPr="009F114F">
        <w:t>Az ajánlatok elbírálása során az ajánlatkérő írásban és a többi ajánlattevő egyidejű értesítése mellett, határidő megadásával hiánypótlást és felvilágosítást k</w:t>
      </w:r>
      <w:r>
        <w:t xml:space="preserve">érhet az ajánlattevőtől a Kbt. </w:t>
      </w:r>
      <w:r w:rsidRPr="009F114F">
        <w:t>7</w:t>
      </w:r>
      <w:r>
        <w:t>1</w:t>
      </w:r>
      <w:r w:rsidRPr="009F114F">
        <w:t>. §</w:t>
      </w:r>
      <w:proofErr w:type="spellStart"/>
      <w:r w:rsidRPr="009F114F">
        <w:t>-</w:t>
      </w:r>
      <w:proofErr w:type="gramStart"/>
      <w:r w:rsidRPr="009F114F">
        <w:t>a</w:t>
      </w:r>
      <w:proofErr w:type="spellEnd"/>
      <w:proofErr w:type="gramEnd"/>
      <w:r w:rsidRPr="009F114F">
        <w:t xml:space="preserve"> alapján. </w:t>
      </w:r>
    </w:p>
    <w:p w14:paraId="69BD4CE5" w14:textId="77777777" w:rsidR="00DA1A2C" w:rsidRPr="009F114F" w:rsidRDefault="00DA1A2C" w:rsidP="00DA1A2C">
      <w:pPr>
        <w:suppressAutoHyphens/>
        <w:ind w:firstLine="708"/>
        <w:jc w:val="both"/>
      </w:pPr>
    </w:p>
    <w:p w14:paraId="1E3BD678" w14:textId="77777777" w:rsidR="00DA1A2C" w:rsidRDefault="00DA1A2C" w:rsidP="00DA1A2C">
      <w:pPr>
        <w:suppressAutoHyphens/>
        <w:ind w:firstLine="708"/>
        <w:jc w:val="both"/>
      </w:pPr>
      <w:r>
        <w:t>Ajánlatkérő a hiánypótlás, valamint a felvilágosítás benyújtásának lehetőségét a Kbt. 71. §</w:t>
      </w:r>
      <w:proofErr w:type="spellStart"/>
      <w:r>
        <w:t>-a</w:t>
      </w:r>
      <w:proofErr w:type="spellEnd"/>
      <w:r>
        <w:t xml:space="preserve"> szerint biztosítja azzal, hogy a Kbt. 71. § (6) bekezdése szerinti korlátozást nem alkalmazza új gazdasági szereplők bevonása esetén.</w:t>
      </w:r>
    </w:p>
    <w:p w14:paraId="789F74EF" w14:textId="77777777" w:rsidR="00DA1A2C" w:rsidRDefault="00DA1A2C" w:rsidP="00DA1A2C">
      <w:pPr>
        <w:suppressAutoHyphens/>
        <w:ind w:firstLine="708"/>
        <w:jc w:val="both"/>
      </w:pPr>
    </w:p>
    <w:p w14:paraId="1855EFA2" w14:textId="77777777" w:rsidR="00DA1A2C" w:rsidRDefault="00DA1A2C" w:rsidP="00F6532D">
      <w:pPr>
        <w:pStyle w:val="Cmsor3"/>
        <w:rPr>
          <w:b w:val="0"/>
        </w:rPr>
      </w:pPr>
      <w:bookmarkStart w:id="34" w:name="bookmark32"/>
      <w:bookmarkStart w:id="35" w:name="_Toc476041550"/>
      <w:bookmarkStart w:id="36" w:name="_Toc491257911"/>
      <w:r w:rsidRPr="00D75F09">
        <w:t>További információk</w:t>
      </w:r>
      <w:bookmarkEnd w:id="34"/>
      <w:bookmarkEnd w:id="35"/>
      <w:bookmarkEnd w:id="36"/>
    </w:p>
    <w:p w14:paraId="33D6E89A" w14:textId="77777777" w:rsidR="00DA1A2C" w:rsidRPr="00D75F09" w:rsidRDefault="00DA1A2C" w:rsidP="00DA1A2C">
      <w:pPr>
        <w:keepNext/>
        <w:keepLines/>
        <w:widowControl w:val="0"/>
        <w:ind w:left="709"/>
        <w:jc w:val="both"/>
        <w:outlineLvl w:val="4"/>
        <w:rPr>
          <w:b/>
        </w:rPr>
      </w:pPr>
    </w:p>
    <w:p w14:paraId="56A6321D" w14:textId="77777777" w:rsidR="00DA1A2C" w:rsidRDefault="00DA1A2C" w:rsidP="002045AF">
      <w:pPr>
        <w:pStyle w:val="Listaszerbekezds"/>
        <w:numPr>
          <w:ilvl w:val="0"/>
          <w:numId w:val="17"/>
        </w:numPr>
        <w:tabs>
          <w:tab w:val="left" w:pos="993"/>
        </w:tabs>
        <w:suppressAutoHyphens/>
        <w:ind w:left="0" w:firstLine="709"/>
        <w:jc w:val="both"/>
      </w:pPr>
      <w:r w:rsidRPr="00480C84">
        <w:t>Ajánlatkérő az eljárás eredményéről, az eljárás</w:t>
      </w:r>
      <w:r>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Pr="00480C84">
        <w:t xml:space="preserve"> írásban tájékoztatja ajánlattevőt.</w:t>
      </w:r>
    </w:p>
    <w:p w14:paraId="40DD5807" w14:textId="77777777" w:rsidR="005800E4" w:rsidRDefault="005800E4" w:rsidP="00DA1A2C">
      <w:pPr>
        <w:suppressAutoHyphens/>
        <w:ind w:firstLine="708"/>
        <w:jc w:val="both"/>
      </w:pPr>
    </w:p>
    <w:p w14:paraId="0686E80D" w14:textId="77777777" w:rsidR="00DA1A2C" w:rsidRDefault="00DA1A2C" w:rsidP="002045AF">
      <w:pPr>
        <w:pStyle w:val="Listaszerbekezds"/>
        <w:numPr>
          <w:ilvl w:val="0"/>
          <w:numId w:val="17"/>
        </w:numPr>
        <w:tabs>
          <w:tab w:val="left" w:pos="993"/>
        </w:tabs>
        <w:suppressAutoHyphens/>
        <w:ind w:left="0" w:firstLine="709"/>
        <w:jc w:val="both"/>
      </w:pPr>
      <w:r w:rsidRPr="00010637">
        <w:t>A közbeszerzési eljárás ere</w:t>
      </w:r>
      <w:r>
        <w:t>dményéről szóló Összegezést az a</w:t>
      </w:r>
      <w:r w:rsidRPr="00010637">
        <w:t>jánlatkérő a Kbt. vonatkozó rendelkezései szerint valamennyi ajánlattevő részé</w:t>
      </w:r>
      <w:r>
        <w:t>re egyidejűleg fogja megküldeni.</w:t>
      </w:r>
    </w:p>
    <w:p w14:paraId="0080F698" w14:textId="77777777" w:rsidR="0082263A" w:rsidRDefault="0082263A" w:rsidP="0082263A">
      <w:pPr>
        <w:ind w:firstLine="720"/>
        <w:jc w:val="both"/>
      </w:pPr>
    </w:p>
    <w:p w14:paraId="6E80DDB6" w14:textId="77777777" w:rsidR="0082263A" w:rsidRDefault="00DA1A2C" w:rsidP="002045AF">
      <w:pPr>
        <w:pStyle w:val="Listaszerbekezds"/>
        <w:numPr>
          <w:ilvl w:val="0"/>
          <w:numId w:val="17"/>
        </w:numPr>
        <w:tabs>
          <w:tab w:val="left" w:pos="993"/>
        </w:tabs>
        <w:suppressAutoHyphens/>
        <w:ind w:left="0" w:firstLine="709"/>
        <w:jc w:val="both"/>
      </w:pPr>
      <w:r>
        <w:t>Az ajánlatkérő és a nyertes ajánlattevő között a szerződés az ajánlati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és a támogatási szerződésben foglaltaknak megfelelően kerül sor.</w:t>
      </w:r>
    </w:p>
    <w:p w14:paraId="60C68DAC" w14:textId="77777777" w:rsidR="00DA1A2C" w:rsidRDefault="00DA1A2C" w:rsidP="00DA1A2C">
      <w:pPr>
        <w:suppressAutoHyphens/>
        <w:ind w:firstLine="708"/>
        <w:jc w:val="both"/>
      </w:pPr>
    </w:p>
    <w:p w14:paraId="3C35DCEC" w14:textId="77777777" w:rsidR="00DA1A2C" w:rsidRDefault="00DA1A2C" w:rsidP="002045AF">
      <w:pPr>
        <w:pStyle w:val="Listaszerbekezds"/>
        <w:numPr>
          <w:ilvl w:val="0"/>
          <w:numId w:val="17"/>
        </w:numPr>
        <w:tabs>
          <w:tab w:val="left" w:pos="993"/>
        </w:tabs>
        <w:suppressAutoHyphens/>
        <w:ind w:left="0" w:firstLine="709"/>
        <w:jc w:val="both"/>
      </w:pPr>
      <w:r>
        <w:t>A KKD</w:t>
      </w:r>
      <w:r w:rsidRPr="00D72D44">
        <w:t xml:space="preserve"> mellékletét képező </w:t>
      </w:r>
      <w:r w:rsidR="00F433EC">
        <w:t>tervezés</w:t>
      </w:r>
      <w:r w:rsidR="00E3526E">
        <w:t>i</w:t>
      </w:r>
      <w:r w:rsidRPr="00D72D44">
        <w:t xml:space="preserve"> szerződés</w:t>
      </w:r>
      <w:r>
        <w:t xml:space="preserve"> tervezete</w:t>
      </w:r>
      <w:r w:rsidRPr="00D72D44">
        <w:t xml:space="preserve">t az ajánlathoz nem kell csatolni. </w:t>
      </w:r>
      <w:r w:rsidRPr="00D75F09">
        <w:t>Ajánlattevőnek arra vonatkozóan kell nyilatkoznia, hogy a</w:t>
      </w:r>
      <w:r>
        <w:t xml:space="preserve"> </w:t>
      </w:r>
      <w:r w:rsidR="00E3526E">
        <w:t>vállalkozási</w:t>
      </w:r>
      <w:r>
        <w:t xml:space="preserve"> </w:t>
      </w:r>
      <w:r w:rsidRPr="00D75F09">
        <w:t>szerződést változtatás nélkül elfogadja.</w:t>
      </w:r>
    </w:p>
    <w:p w14:paraId="7969109D" w14:textId="77777777" w:rsidR="00DA1A2C" w:rsidRDefault="00DA1A2C" w:rsidP="00DA1A2C">
      <w:pPr>
        <w:suppressAutoHyphens/>
        <w:ind w:firstLine="708"/>
        <w:jc w:val="both"/>
      </w:pPr>
    </w:p>
    <w:p w14:paraId="4EAF50CB" w14:textId="77777777" w:rsidR="009340FB" w:rsidRDefault="009340FB" w:rsidP="002045AF">
      <w:pPr>
        <w:pStyle w:val="Listaszerbekezds"/>
        <w:numPr>
          <w:ilvl w:val="0"/>
          <w:numId w:val="17"/>
        </w:numPr>
        <w:tabs>
          <w:tab w:val="left" w:pos="993"/>
        </w:tabs>
        <w:suppressAutoHyphens/>
        <w:ind w:left="0" w:firstLine="709"/>
        <w:jc w:val="both"/>
      </w:pPr>
      <w:r>
        <w:t>Ajánlatkérő hivatkozik a Kbt. 69. § (4)</w:t>
      </w:r>
      <w:r w:rsidR="00FD2B1D">
        <w:t>-(7)</w:t>
      </w:r>
      <w:r>
        <w:t xml:space="preserve"> bekezdés</w:t>
      </w:r>
      <w:r w:rsidR="00FD2B1D">
        <w:t>ei</w:t>
      </w:r>
      <w:r>
        <w:t>re.</w:t>
      </w:r>
    </w:p>
    <w:p w14:paraId="36BB5C08" w14:textId="77777777" w:rsidR="009340FB" w:rsidRDefault="009340FB" w:rsidP="009340FB">
      <w:pPr>
        <w:pStyle w:val="Listaszerbekezds"/>
      </w:pPr>
    </w:p>
    <w:p w14:paraId="4CC6620B" w14:textId="77777777" w:rsidR="00DA1A2C" w:rsidRPr="00AB0D6B" w:rsidRDefault="00DA1A2C" w:rsidP="000957CA">
      <w:pPr>
        <w:pStyle w:val="Listaszerbekezds"/>
        <w:numPr>
          <w:ilvl w:val="0"/>
          <w:numId w:val="17"/>
        </w:numPr>
        <w:tabs>
          <w:tab w:val="left" w:pos="993"/>
        </w:tabs>
        <w:suppressAutoHyphens/>
        <w:spacing w:after="120"/>
        <w:ind w:left="0" w:firstLine="709"/>
        <w:contextualSpacing w:val="0"/>
        <w:jc w:val="both"/>
        <w:rPr>
          <w:lang w:eastAsia="ar-SA"/>
        </w:rPr>
      </w:pPr>
      <w:r>
        <w:t>Azon</w:t>
      </w:r>
      <w:r>
        <w:rPr>
          <w:lang w:eastAsia="ar-SA"/>
        </w:rPr>
        <w:t xml:space="preserve"> szervezetek, amelyektől a</w:t>
      </w:r>
      <w:r w:rsidRPr="00AB0D6B">
        <w:rPr>
          <w:lang w:eastAsia="ar-SA"/>
        </w:rPr>
        <w:t>jánlattevő tájékoztatást kaphat a Kbt. 73. § (4) bekezdése szerinti azon környezetvédelmi, szociális és munkajogi követelményekről, amelyeknek a teljesítés során meg kell felelni:</w:t>
      </w:r>
    </w:p>
    <w:p w14:paraId="71AC103E" w14:textId="77777777"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t>Munkavédelmi és foglalkoztatási szakterület:</w:t>
      </w:r>
    </w:p>
    <w:p w14:paraId="70F808F7" w14:textId="77777777"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14:paraId="767CE20A" w14:textId="77777777" w:rsidR="00DA1A2C" w:rsidRPr="00AB0D6B" w:rsidRDefault="00DA1A2C" w:rsidP="00862A4A">
      <w:pPr>
        <w:tabs>
          <w:tab w:val="left" w:pos="709"/>
        </w:tabs>
        <w:suppressAutoHyphens/>
        <w:ind w:left="709"/>
        <w:rPr>
          <w:lang w:eastAsia="ar-SA"/>
        </w:rPr>
      </w:pPr>
      <w:r w:rsidRPr="00AB0D6B">
        <w:rPr>
          <w:lang w:eastAsia="ar-SA"/>
        </w:rPr>
        <w:t>Telefon: (06 1) (</w:t>
      </w:r>
      <w:proofErr w:type="spellStart"/>
      <w:r w:rsidRPr="00AB0D6B">
        <w:rPr>
          <w:lang w:eastAsia="ar-SA"/>
        </w:rPr>
        <w:t>1</w:t>
      </w:r>
      <w:proofErr w:type="spellEnd"/>
      <w:r w:rsidRPr="00AB0D6B">
        <w:rPr>
          <w:lang w:eastAsia="ar-SA"/>
        </w:rPr>
        <w:t>) 896-3002</w:t>
      </w:r>
      <w:r w:rsidRPr="00AB0D6B">
        <w:rPr>
          <w:lang w:eastAsia="ar-SA"/>
        </w:rPr>
        <w:br/>
        <w:t>Fax: (06 1) 795-0884</w:t>
      </w:r>
    </w:p>
    <w:p w14:paraId="2FF892A5" w14:textId="77777777"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14:paraId="6E1E84E7" w14:textId="77777777" w:rsidR="00862A4A" w:rsidRDefault="00862A4A" w:rsidP="00862A4A">
      <w:pPr>
        <w:tabs>
          <w:tab w:val="left" w:pos="993"/>
        </w:tabs>
        <w:suppressAutoHyphens/>
        <w:jc w:val="both"/>
        <w:rPr>
          <w:u w:val="single"/>
          <w:lang w:eastAsia="ar-SA"/>
        </w:rPr>
      </w:pPr>
    </w:p>
    <w:p w14:paraId="23DD7E44" w14:textId="77777777"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t xml:space="preserve">Adózás: </w:t>
      </w:r>
    </w:p>
    <w:p w14:paraId="0341C35C" w14:textId="77777777"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14:paraId="0CF04CEF" w14:textId="77777777" w:rsidR="00DA1A2C" w:rsidRPr="00AB0D6B" w:rsidRDefault="00DA1A2C" w:rsidP="00862A4A">
      <w:pPr>
        <w:tabs>
          <w:tab w:val="left" w:pos="709"/>
        </w:tabs>
        <w:suppressAutoHyphens/>
        <w:ind w:left="709"/>
        <w:rPr>
          <w:lang w:eastAsia="ar-SA"/>
        </w:rPr>
      </w:pPr>
      <w:proofErr w:type="gramStart"/>
      <w:r w:rsidRPr="00AB0D6B">
        <w:rPr>
          <w:lang w:eastAsia="ar-SA"/>
        </w:rPr>
        <w:t>cím</w:t>
      </w:r>
      <w:proofErr w:type="gramEnd"/>
      <w:r w:rsidRPr="00AB0D6B">
        <w:rPr>
          <w:lang w:eastAsia="ar-SA"/>
        </w:rPr>
        <w:t xml:space="preserve">: 1054 Budapest, Széchenyi u. 2. </w:t>
      </w:r>
    </w:p>
    <w:p w14:paraId="79C41C41" w14:textId="77777777"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14:paraId="737CD99E" w14:textId="77777777" w:rsidR="00DA1A2C" w:rsidRPr="00AB0D6B" w:rsidRDefault="00DA1A2C" w:rsidP="00862A4A">
      <w:pPr>
        <w:tabs>
          <w:tab w:val="left" w:pos="709"/>
        </w:tabs>
        <w:suppressAutoHyphens/>
        <w:ind w:left="709"/>
        <w:rPr>
          <w:lang w:eastAsia="ar-SA"/>
        </w:rPr>
      </w:pPr>
      <w:r w:rsidRPr="00AB0D6B">
        <w:rPr>
          <w:lang w:eastAsia="ar-SA"/>
        </w:rPr>
        <w:t xml:space="preserve">Fax: +36-1-428-5382. </w:t>
      </w:r>
    </w:p>
    <w:p w14:paraId="17B58899" w14:textId="77777777"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14:paraId="2A461559" w14:textId="77777777" w:rsidR="00862A4A" w:rsidRDefault="00862A4A" w:rsidP="00862A4A">
      <w:pPr>
        <w:tabs>
          <w:tab w:val="left" w:pos="993"/>
        </w:tabs>
        <w:suppressAutoHyphens/>
        <w:jc w:val="both"/>
        <w:rPr>
          <w:u w:val="single"/>
          <w:lang w:eastAsia="ar-SA"/>
        </w:rPr>
      </w:pPr>
    </w:p>
    <w:p w14:paraId="5DADC0E9" w14:textId="77777777" w:rsidR="000957CA" w:rsidRPr="003A79B3" w:rsidRDefault="000957CA" w:rsidP="000957CA">
      <w:pPr>
        <w:tabs>
          <w:tab w:val="left" w:pos="993"/>
        </w:tabs>
        <w:suppressAutoHyphens/>
        <w:spacing w:after="120"/>
        <w:ind w:left="709"/>
        <w:jc w:val="both"/>
        <w:rPr>
          <w:u w:val="single"/>
          <w:lang w:eastAsia="ar-SA"/>
        </w:rPr>
      </w:pPr>
      <w:r w:rsidRPr="003A79B3">
        <w:rPr>
          <w:u w:val="single"/>
          <w:lang w:eastAsia="ar-SA"/>
        </w:rPr>
        <w:t xml:space="preserve">Környezetvédelem: </w:t>
      </w:r>
    </w:p>
    <w:p w14:paraId="6DCE92B8" w14:textId="77777777" w:rsidR="000957CA" w:rsidRDefault="000957CA" w:rsidP="000957CA">
      <w:pPr>
        <w:tabs>
          <w:tab w:val="left" w:pos="709"/>
        </w:tabs>
        <w:suppressAutoHyphens/>
        <w:ind w:left="709"/>
        <w:rPr>
          <w:lang w:eastAsia="ar-SA"/>
        </w:rPr>
      </w:pPr>
      <w:r>
        <w:rPr>
          <w:lang w:eastAsia="ar-SA"/>
        </w:rPr>
        <w:t>Pest Megyei Kormányhivatal Környezetvédelmi és Természetvédelmi Főosztály</w:t>
      </w:r>
    </w:p>
    <w:p w14:paraId="28DF8226" w14:textId="77777777" w:rsidR="000957CA" w:rsidRDefault="000957CA" w:rsidP="000957CA">
      <w:pPr>
        <w:tabs>
          <w:tab w:val="left" w:pos="709"/>
        </w:tabs>
        <w:suppressAutoHyphens/>
        <w:ind w:left="709"/>
        <w:rPr>
          <w:lang w:eastAsia="ar-SA"/>
        </w:rPr>
      </w:pPr>
      <w:r>
        <w:rPr>
          <w:lang w:eastAsia="ar-SA"/>
        </w:rPr>
        <w:t>1016 Budapest, Mészáros u. 58/</w:t>
      </w:r>
      <w:proofErr w:type="gramStart"/>
      <w:r>
        <w:rPr>
          <w:lang w:eastAsia="ar-SA"/>
        </w:rPr>
        <w:t>a.</w:t>
      </w:r>
      <w:proofErr w:type="gramEnd"/>
      <w:r>
        <w:rPr>
          <w:lang w:eastAsia="ar-SA"/>
        </w:rPr>
        <w:t xml:space="preserve"> </w:t>
      </w:r>
    </w:p>
    <w:p w14:paraId="2190B576" w14:textId="77777777" w:rsidR="000957CA" w:rsidRDefault="000957CA" w:rsidP="000957CA">
      <w:pPr>
        <w:tabs>
          <w:tab w:val="left" w:pos="709"/>
        </w:tabs>
        <w:suppressAutoHyphens/>
        <w:ind w:left="709"/>
        <w:rPr>
          <w:lang w:eastAsia="ar-SA"/>
        </w:rPr>
      </w:pPr>
      <w:r>
        <w:rPr>
          <w:lang w:eastAsia="ar-SA"/>
        </w:rPr>
        <w:t xml:space="preserve">1539 Budapest, Pf. 675. </w:t>
      </w:r>
    </w:p>
    <w:p w14:paraId="478E388C" w14:textId="77777777" w:rsidR="000957CA" w:rsidRDefault="000957CA" w:rsidP="000957CA">
      <w:pPr>
        <w:tabs>
          <w:tab w:val="left" w:pos="709"/>
        </w:tabs>
        <w:suppressAutoHyphens/>
        <w:ind w:left="709"/>
        <w:rPr>
          <w:lang w:eastAsia="ar-SA"/>
        </w:rPr>
      </w:pPr>
      <w:r>
        <w:rPr>
          <w:lang w:eastAsia="ar-SA"/>
        </w:rPr>
        <w:t>Tel</w:t>
      </w:r>
      <w:proofErr w:type="gramStart"/>
      <w:r>
        <w:rPr>
          <w:lang w:eastAsia="ar-SA"/>
        </w:rPr>
        <w:t>.:</w:t>
      </w:r>
      <w:proofErr w:type="gramEnd"/>
      <w:r>
        <w:rPr>
          <w:lang w:eastAsia="ar-SA"/>
        </w:rPr>
        <w:t xml:space="preserve"> 1/2249-100</w:t>
      </w:r>
    </w:p>
    <w:p w14:paraId="361C340B" w14:textId="77777777" w:rsidR="000957CA" w:rsidRDefault="000957CA" w:rsidP="000957CA">
      <w:pPr>
        <w:tabs>
          <w:tab w:val="left" w:pos="709"/>
        </w:tabs>
        <w:suppressAutoHyphens/>
        <w:ind w:left="709"/>
        <w:rPr>
          <w:lang w:eastAsia="ar-SA"/>
        </w:rPr>
      </w:pPr>
      <w:r>
        <w:rPr>
          <w:lang w:eastAsia="ar-SA"/>
        </w:rPr>
        <w:t xml:space="preserve">Fax: 1/2249-262 </w:t>
      </w:r>
    </w:p>
    <w:p w14:paraId="73055406" w14:textId="77777777" w:rsidR="000957CA" w:rsidRDefault="000957CA" w:rsidP="000957CA">
      <w:pPr>
        <w:tabs>
          <w:tab w:val="left" w:pos="709"/>
        </w:tabs>
        <w:suppressAutoHyphens/>
        <w:ind w:left="709"/>
        <w:rPr>
          <w:lang w:eastAsia="ar-SA"/>
        </w:rPr>
      </w:pPr>
      <w:r>
        <w:rPr>
          <w:lang w:eastAsia="ar-SA"/>
        </w:rPr>
        <w:t xml:space="preserve">E-mail: </w:t>
      </w:r>
      <w:hyperlink r:id="rId12" w:history="1">
        <w:r>
          <w:rPr>
            <w:rStyle w:val="Hiperhivatkozs"/>
            <w:lang w:eastAsia="ar-SA"/>
          </w:rPr>
          <w:t>orszagoszoldhatosag@pest.gov.hu</w:t>
        </w:r>
      </w:hyperlink>
      <w:r>
        <w:rPr>
          <w:lang w:eastAsia="ar-SA"/>
        </w:rPr>
        <w:t xml:space="preserve"> </w:t>
      </w:r>
    </w:p>
    <w:p w14:paraId="2E7555B4" w14:textId="77777777" w:rsidR="000957CA" w:rsidRDefault="000957CA" w:rsidP="000957CA">
      <w:pPr>
        <w:tabs>
          <w:tab w:val="left" w:pos="993"/>
        </w:tabs>
        <w:suppressAutoHyphens/>
        <w:jc w:val="both"/>
        <w:rPr>
          <w:u w:val="single"/>
          <w:lang w:eastAsia="ar-SA"/>
        </w:rPr>
      </w:pPr>
    </w:p>
    <w:p w14:paraId="6665A70A" w14:textId="77777777" w:rsidR="000957CA" w:rsidRPr="003A79B3" w:rsidRDefault="000957CA" w:rsidP="000957CA">
      <w:pPr>
        <w:tabs>
          <w:tab w:val="left" w:pos="993"/>
        </w:tabs>
        <w:suppressAutoHyphens/>
        <w:spacing w:after="120"/>
        <w:ind w:left="709"/>
        <w:jc w:val="both"/>
        <w:rPr>
          <w:u w:val="single"/>
          <w:lang w:eastAsia="ar-SA"/>
        </w:rPr>
      </w:pPr>
      <w:r w:rsidRPr="003A79B3">
        <w:rPr>
          <w:u w:val="single"/>
          <w:lang w:eastAsia="ar-SA"/>
        </w:rPr>
        <w:t xml:space="preserve">Egészségvédelem: </w:t>
      </w:r>
    </w:p>
    <w:p w14:paraId="64C623DD" w14:textId="77777777" w:rsidR="000957CA" w:rsidRPr="00CE188F" w:rsidRDefault="000957CA" w:rsidP="000957CA">
      <w:pPr>
        <w:tabs>
          <w:tab w:val="left" w:pos="709"/>
        </w:tabs>
        <w:suppressAutoHyphens/>
        <w:ind w:left="709"/>
      </w:pPr>
      <w:r w:rsidRPr="00CE188F">
        <w:t>Emberi Erőforrások Minisztériuma</w:t>
      </w:r>
    </w:p>
    <w:p w14:paraId="205AD172" w14:textId="77777777" w:rsidR="000957CA" w:rsidRPr="00CE188F" w:rsidRDefault="000957CA" w:rsidP="000957CA">
      <w:pPr>
        <w:tabs>
          <w:tab w:val="left" w:pos="709"/>
        </w:tabs>
        <w:suppressAutoHyphens/>
        <w:ind w:left="709"/>
        <w:rPr>
          <w:lang w:eastAsia="ar-SA"/>
        </w:rPr>
      </w:pPr>
      <w:r w:rsidRPr="00CE188F">
        <w:rPr>
          <w:lang w:eastAsia="ar-SA"/>
        </w:rPr>
        <w:t xml:space="preserve">Cím: </w:t>
      </w:r>
      <w:r w:rsidRPr="00CE188F">
        <w:t>1051 Budapest, Arany János utca 6-8.</w:t>
      </w:r>
    </w:p>
    <w:p w14:paraId="5721B511" w14:textId="77777777" w:rsidR="000957CA" w:rsidRPr="00CE188F" w:rsidRDefault="000957CA" w:rsidP="000957CA">
      <w:pPr>
        <w:tabs>
          <w:tab w:val="left" w:pos="709"/>
        </w:tabs>
        <w:suppressAutoHyphens/>
        <w:ind w:left="709"/>
        <w:rPr>
          <w:lang w:eastAsia="ar-SA"/>
        </w:rPr>
      </w:pPr>
      <w:r w:rsidRPr="00CE188F">
        <w:rPr>
          <w:lang w:eastAsia="ar-SA"/>
        </w:rPr>
        <w:t xml:space="preserve">Központi telefonszám: </w:t>
      </w:r>
      <w:r w:rsidRPr="00CE188F">
        <w:t>06-1-795-1100</w:t>
      </w:r>
    </w:p>
    <w:p w14:paraId="432C1EEC" w14:textId="77777777" w:rsidR="000957CA" w:rsidRPr="00CE188F" w:rsidRDefault="000957CA" w:rsidP="000957CA">
      <w:pPr>
        <w:tabs>
          <w:tab w:val="left" w:pos="709"/>
        </w:tabs>
        <w:suppressAutoHyphens/>
        <w:ind w:left="709"/>
      </w:pPr>
      <w:r w:rsidRPr="00CE188F">
        <w:t>Fax: 06-1-795-0012</w:t>
      </w:r>
    </w:p>
    <w:p w14:paraId="0EAB2418" w14:textId="77777777" w:rsidR="000957CA" w:rsidRPr="00CE188F" w:rsidRDefault="000957CA" w:rsidP="000957CA">
      <w:pPr>
        <w:tabs>
          <w:tab w:val="left" w:pos="709"/>
        </w:tabs>
        <w:suppressAutoHyphens/>
        <w:ind w:left="709"/>
      </w:pPr>
      <w:r w:rsidRPr="00CE188F">
        <w:t xml:space="preserve">E-mail: </w:t>
      </w:r>
      <w:hyperlink r:id="rId13" w:history="1">
        <w:r w:rsidRPr="00CE188F">
          <w:rPr>
            <w:rStyle w:val="Hiperhivatkozs"/>
          </w:rPr>
          <w:t xml:space="preserve">ugyfelszolgalat@emmi.gov.hu </w:t>
        </w:r>
      </w:hyperlink>
    </w:p>
    <w:p w14:paraId="569476D2" w14:textId="77777777" w:rsidR="00862A4A" w:rsidRDefault="00862A4A" w:rsidP="00862A4A">
      <w:pPr>
        <w:tabs>
          <w:tab w:val="left" w:pos="993"/>
        </w:tabs>
        <w:suppressAutoHyphens/>
        <w:jc w:val="both"/>
        <w:rPr>
          <w:u w:val="single"/>
          <w:lang w:eastAsia="ar-SA"/>
        </w:rPr>
      </w:pPr>
    </w:p>
    <w:p w14:paraId="189F48C8" w14:textId="77777777"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t xml:space="preserve">Fogyatékossággal élők esélyegyenlősége: </w:t>
      </w:r>
    </w:p>
    <w:p w14:paraId="31B7E91D" w14:textId="77777777"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14:paraId="7776C9CF" w14:textId="77777777"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14:paraId="232906F5" w14:textId="77777777"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14:paraId="77FCA91C" w14:textId="77777777" w:rsidR="00DA1A2C" w:rsidRPr="009E1591" w:rsidRDefault="00DA1A2C" w:rsidP="00862A4A">
      <w:pPr>
        <w:suppressAutoHyphens/>
        <w:ind w:firstLine="709"/>
        <w:rPr>
          <w:b/>
          <w:lang w:eastAsia="ar-SA"/>
        </w:rPr>
      </w:pPr>
      <w:proofErr w:type="gramStart"/>
      <w:r w:rsidRPr="00AB0D6B">
        <w:rPr>
          <w:lang w:eastAsia="ar-SA"/>
        </w:rPr>
        <w:t>e-mail</w:t>
      </w:r>
      <w:proofErr w:type="gramEnd"/>
      <w:r w:rsidRPr="00AB0D6B">
        <w:rPr>
          <w:lang w:eastAsia="ar-SA"/>
        </w:rPr>
        <w:t>:tarsadalmifelzarkozas@emmi.gov.hu</w:t>
      </w:r>
    </w:p>
    <w:p w14:paraId="32F09BA5" w14:textId="77777777" w:rsidR="00614B38" w:rsidRDefault="00614B38" w:rsidP="00862A4A">
      <w:pPr>
        <w:jc w:val="both"/>
      </w:pPr>
    </w:p>
    <w:p w14:paraId="538FE82D" w14:textId="77777777" w:rsidR="00DD3B2F" w:rsidRDefault="00DD3B2F" w:rsidP="002045AF">
      <w:pPr>
        <w:pStyle w:val="Cmsor2"/>
        <w:pageBreakBefore/>
        <w:numPr>
          <w:ilvl w:val="0"/>
          <w:numId w:val="21"/>
        </w:numPr>
        <w:ind w:left="357" w:hanging="357"/>
        <w:jc w:val="left"/>
        <w:rPr>
          <w:rFonts w:ascii="Times New Roman" w:hAnsi="Times New Roman"/>
          <w:szCs w:val="24"/>
        </w:rPr>
      </w:pPr>
      <w:bookmarkStart w:id="37" w:name="_Toc491257912"/>
      <w:bookmarkStart w:id="38" w:name="_Toc476041551"/>
      <w:r w:rsidRPr="003B61B9">
        <w:rPr>
          <w:rFonts w:ascii="Times New Roman" w:hAnsi="Times New Roman"/>
          <w:szCs w:val="24"/>
        </w:rPr>
        <w:t xml:space="preserve">A </w:t>
      </w:r>
      <w:r w:rsidRPr="002045AF">
        <w:rPr>
          <w:rFonts w:ascii="Times New Roman" w:hAnsi="Times New Roman"/>
          <w:caps/>
        </w:rPr>
        <w:t>KÖZBESZERZÉSI</w:t>
      </w:r>
      <w:r w:rsidRPr="003B61B9">
        <w:rPr>
          <w:rFonts w:ascii="Times New Roman" w:hAnsi="Times New Roman"/>
          <w:szCs w:val="24"/>
        </w:rPr>
        <w:t xml:space="preserve"> ELJÁRÁSRA VONATKOZÓ KÖVETELMÉNYEK</w:t>
      </w:r>
      <w:bookmarkEnd w:id="37"/>
      <w:r w:rsidRPr="003B61B9">
        <w:rPr>
          <w:rFonts w:ascii="Times New Roman" w:hAnsi="Times New Roman"/>
          <w:szCs w:val="24"/>
        </w:rPr>
        <w:t xml:space="preserve"> </w:t>
      </w:r>
    </w:p>
    <w:p w14:paraId="52CADB04" w14:textId="77777777" w:rsidR="00DD3B2F" w:rsidRPr="00DD3B2F" w:rsidRDefault="00DD3B2F" w:rsidP="00DD3B2F"/>
    <w:p w14:paraId="4B410C08" w14:textId="77777777" w:rsidR="00DD3B2F" w:rsidRPr="0030204E" w:rsidRDefault="00DD3B2F" w:rsidP="003E2232">
      <w:pPr>
        <w:pStyle w:val="Cmsor2"/>
        <w:numPr>
          <w:ilvl w:val="0"/>
          <w:numId w:val="66"/>
        </w:numPr>
        <w:ind w:left="709" w:hanging="709"/>
      </w:pPr>
      <w:bookmarkStart w:id="39" w:name="bookmark17"/>
      <w:bookmarkStart w:id="40" w:name="_Toc491257913"/>
      <w:r>
        <w:t>A közbeszerzés</w:t>
      </w:r>
      <w:r w:rsidRPr="0030204E">
        <w:t xml:space="preserve"> tárgya, mennyisége:</w:t>
      </w:r>
      <w:bookmarkEnd w:id="39"/>
      <w:bookmarkEnd w:id="40"/>
    </w:p>
    <w:p w14:paraId="1977781C" w14:textId="77777777" w:rsidR="00DD3B2F" w:rsidRDefault="00DD3B2F" w:rsidP="00A37A79">
      <w:pPr>
        <w:ind w:firstLine="720"/>
        <w:jc w:val="both"/>
      </w:pPr>
      <w:bookmarkStart w:id="41" w:name="bookmark19"/>
    </w:p>
    <w:bookmarkEnd w:id="41"/>
    <w:p w14:paraId="17477E8D" w14:textId="77777777" w:rsidR="00E3271E" w:rsidRDefault="00E3271E" w:rsidP="00E3271E">
      <w:pPr>
        <w:pStyle w:val="Listaszerbekezds"/>
        <w:jc w:val="both"/>
        <w:rPr>
          <w:b/>
          <w:bCs/>
        </w:rPr>
      </w:pPr>
      <w:r>
        <w:rPr>
          <w:b/>
          <w:bCs/>
        </w:rPr>
        <w:t>Gyorsintézkedések: Kármentesítések tervezése</w:t>
      </w:r>
    </w:p>
    <w:p w14:paraId="2CCE996D" w14:textId="77777777" w:rsidR="00E3271E" w:rsidRDefault="00E3271E" w:rsidP="00E3271E">
      <w:pPr>
        <w:pStyle w:val="Listaszerbekezds"/>
        <w:jc w:val="both"/>
        <w:rPr>
          <w:b/>
          <w:bCs/>
        </w:rPr>
      </w:pPr>
    </w:p>
    <w:p w14:paraId="0CE0B8E7" w14:textId="77777777" w:rsidR="00E3271E" w:rsidRDefault="00E3271E" w:rsidP="00E3271E">
      <w:pPr>
        <w:pStyle w:val="Listaszerbekezds"/>
        <w:ind w:left="1068"/>
        <w:jc w:val="both"/>
        <w:rPr>
          <w:bCs/>
          <w:szCs w:val="28"/>
        </w:rPr>
      </w:pPr>
      <w:r>
        <w:rPr>
          <w:b/>
          <w:bCs/>
        </w:rPr>
        <w:t xml:space="preserve">(Tényfeltárás, műszaki beavatkozási terv, illetve egyéb tervezés, engedélyeztetés, megvalósíthatósági tanulmányt (MT) és </w:t>
      </w:r>
      <w:proofErr w:type="gramStart"/>
      <w:r>
        <w:rPr>
          <w:b/>
          <w:bCs/>
        </w:rPr>
        <w:t>költség-haszon elemzést</w:t>
      </w:r>
      <w:proofErr w:type="gramEnd"/>
      <w:r>
        <w:rPr>
          <w:b/>
          <w:bCs/>
        </w:rPr>
        <w:t xml:space="preserve"> (CBA) készítése, egyedi talaj- és vízmintavételezés elvégzése, laborálások, kiértékelések.)</w:t>
      </w:r>
    </w:p>
    <w:p w14:paraId="24222247" w14:textId="77777777" w:rsidR="00E3271E" w:rsidRDefault="00E3271E" w:rsidP="00E3271E">
      <w:pPr>
        <w:autoSpaceDE w:val="0"/>
        <w:autoSpaceDN w:val="0"/>
        <w:adjustRightInd w:val="0"/>
        <w:jc w:val="both"/>
        <w:rPr>
          <w:rFonts w:eastAsia="TimesNewRomanPSMT"/>
          <w:b/>
        </w:rPr>
      </w:pPr>
    </w:p>
    <w:p w14:paraId="4C89C5A6" w14:textId="77777777" w:rsidR="00E3271E" w:rsidRDefault="00E3271E" w:rsidP="00E3271E">
      <w:pPr>
        <w:autoSpaceDE w:val="0"/>
        <w:autoSpaceDN w:val="0"/>
        <w:adjustRightInd w:val="0"/>
        <w:jc w:val="both"/>
        <w:rPr>
          <w:rFonts w:eastAsia="TimesNewRomanPSMT"/>
          <w:b/>
        </w:rPr>
      </w:pPr>
    </w:p>
    <w:p w14:paraId="5C70528F" w14:textId="77777777" w:rsidR="00E3271E" w:rsidRDefault="00E3271E" w:rsidP="00E3271E">
      <w:pPr>
        <w:autoSpaceDE w:val="0"/>
        <w:autoSpaceDN w:val="0"/>
        <w:adjustRightInd w:val="0"/>
        <w:jc w:val="both"/>
        <w:rPr>
          <w:b/>
          <w:szCs w:val="20"/>
        </w:rPr>
      </w:pPr>
      <w:r>
        <w:rPr>
          <w:b/>
          <w:szCs w:val="20"/>
        </w:rPr>
        <w:t>Elvégzendő feladatok általánosságban:</w:t>
      </w:r>
    </w:p>
    <w:p w14:paraId="5C1C2F4F" w14:textId="77777777" w:rsidR="00E3271E" w:rsidRDefault="00E3271E" w:rsidP="00E3271E">
      <w:pPr>
        <w:autoSpaceDE w:val="0"/>
        <w:autoSpaceDN w:val="0"/>
        <w:adjustRightInd w:val="0"/>
        <w:spacing w:before="120"/>
        <w:ind w:firstLine="567"/>
        <w:jc w:val="both"/>
        <w:rPr>
          <w:szCs w:val="20"/>
        </w:rPr>
      </w:pPr>
      <w:r>
        <w:rPr>
          <w:szCs w:val="20"/>
        </w:rPr>
        <w:t>A Nemzeti Környezetvédelmi Program (NKP) részét képező Országos Környezeti Kármentesítési Program (OKKP) Honvédelmi Alprogram célja, hogy a korábbi katonai használatból adódó, hátrahagyott tartós környezetszennyeződések károsító, veszélyeztető hatását megszüntesse, illetve a keletkezett szennyezést felszámolja, a szennyezés továbbterjedésének megakadályozása érdekében.</w:t>
      </w:r>
    </w:p>
    <w:p w14:paraId="404FD11A" w14:textId="77777777" w:rsidR="00E3271E" w:rsidRDefault="00E3271E" w:rsidP="00E3271E">
      <w:pPr>
        <w:autoSpaceDE w:val="0"/>
        <w:autoSpaceDN w:val="0"/>
        <w:adjustRightInd w:val="0"/>
        <w:ind w:firstLine="567"/>
        <w:jc w:val="both"/>
        <w:rPr>
          <w:szCs w:val="20"/>
        </w:rPr>
      </w:pPr>
      <w:r>
        <w:rPr>
          <w:szCs w:val="20"/>
        </w:rPr>
        <w:t>A kármentesítések tervezése keretében végrehajtásra tervezett feladatok: a szennyezéssel érintett területeken tényfeltárás, a szükséges műszaki beavatkozási tervdokumentáció és a vízjogi létesítési engedélyes tervdokumentációk elkészítése, egyéb, egyes munkafázisokhoz kapcsolódó háttér anyagok, vizsgálati összefoglalók készítése, az engedélyeztetési eljárások lefolytatása, megvalósíthatósági tanulmány, valamint költség-haszon elemzés elkészítése, illetve eseti mintavételezés lefolytatása, a minták laborba történő szállítása, laborálása és kiértékelése, arról jelentés összeállítása.</w:t>
      </w:r>
    </w:p>
    <w:p w14:paraId="51159F65" w14:textId="77777777" w:rsidR="00E3271E" w:rsidRDefault="00E3271E" w:rsidP="00E3271E">
      <w:pPr>
        <w:autoSpaceDE w:val="0"/>
        <w:autoSpaceDN w:val="0"/>
        <w:adjustRightInd w:val="0"/>
        <w:ind w:firstLine="567"/>
        <w:jc w:val="both"/>
        <w:rPr>
          <w:rFonts w:eastAsia="TimesNewRomanPSMT"/>
        </w:rPr>
      </w:pPr>
      <w:r>
        <w:rPr>
          <w:szCs w:val="20"/>
        </w:rPr>
        <w:t xml:space="preserve">A tervekhez </w:t>
      </w:r>
      <w:r w:rsidR="00AD3EEB">
        <w:rPr>
          <w:szCs w:val="20"/>
        </w:rPr>
        <w:t>Vállalkozó</w:t>
      </w:r>
      <w:r>
        <w:rPr>
          <w:szCs w:val="20"/>
        </w:rPr>
        <w:t xml:space="preserve"> által szükségesnek tartott kiegészítő pontosító felülvizsgálatok, szükség szerinti helyszíni és laboratóriumi vizsgálatok elvégzése is a </w:t>
      </w:r>
      <w:r w:rsidR="00AD3EEB">
        <w:rPr>
          <w:szCs w:val="20"/>
        </w:rPr>
        <w:t>Vállalkozó</w:t>
      </w:r>
      <w:r>
        <w:rPr>
          <w:szCs w:val="20"/>
        </w:rPr>
        <w:t xml:space="preserve"> feladata.</w:t>
      </w:r>
    </w:p>
    <w:p w14:paraId="4590D46F" w14:textId="77777777" w:rsidR="00E3271E" w:rsidRDefault="00E3271E" w:rsidP="00E3271E">
      <w:pPr>
        <w:tabs>
          <w:tab w:val="left" w:pos="567"/>
        </w:tabs>
        <w:autoSpaceDE w:val="0"/>
        <w:autoSpaceDN w:val="0"/>
        <w:adjustRightInd w:val="0"/>
        <w:ind w:firstLine="567"/>
        <w:jc w:val="both"/>
      </w:pPr>
    </w:p>
    <w:p w14:paraId="603291FF" w14:textId="77777777" w:rsidR="00E3271E" w:rsidRDefault="00E3271E" w:rsidP="00E3271E">
      <w:pPr>
        <w:autoSpaceDE w:val="0"/>
        <w:autoSpaceDN w:val="0"/>
        <w:adjustRightInd w:val="0"/>
        <w:jc w:val="both"/>
        <w:rPr>
          <w:rFonts w:eastAsia="TimesNewRomanPSMT"/>
        </w:rPr>
      </w:pPr>
    </w:p>
    <w:p w14:paraId="0F17BE27" w14:textId="77777777" w:rsidR="00E3271E" w:rsidRDefault="00E3271E" w:rsidP="00E3271E">
      <w:pPr>
        <w:autoSpaceDE w:val="0"/>
        <w:autoSpaceDN w:val="0"/>
        <w:adjustRightInd w:val="0"/>
        <w:jc w:val="both"/>
        <w:rPr>
          <w:rFonts w:eastAsia="TimesNewRomanPSMT"/>
          <w:u w:val="single"/>
        </w:rPr>
      </w:pPr>
      <w:r w:rsidRPr="00406473">
        <w:rPr>
          <w:b/>
          <w:szCs w:val="20"/>
        </w:rPr>
        <w:t xml:space="preserve">A </w:t>
      </w:r>
      <w:r w:rsidR="00AD3EEB" w:rsidRPr="00406473">
        <w:rPr>
          <w:b/>
          <w:szCs w:val="20"/>
        </w:rPr>
        <w:t>Vállalkozó</w:t>
      </w:r>
      <w:r w:rsidRPr="00406473">
        <w:rPr>
          <w:b/>
          <w:szCs w:val="20"/>
        </w:rPr>
        <w:t xml:space="preserve"> általános kötelezettségei a feladat teljesítése során:</w:t>
      </w:r>
    </w:p>
    <w:p w14:paraId="1CE6A1D5" w14:textId="77777777" w:rsidR="00E3271E" w:rsidRDefault="00E3271E" w:rsidP="00E3271E">
      <w:pPr>
        <w:autoSpaceDE w:val="0"/>
        <w:autoSpaceDN w:val="0"/>
        <w:adjustRightInd w:val="0"/>
        <w:jc w:val="both"/>
        <w:rPr>
          <w:rFonts w:eastAsia="TimesNewRomanPSMT"/>
          <w:u w:val="single"/>
        </w:rPr>
      </w:pPr>
    </w:p>
    <w:p w14:paraId="56DB1CAE" w14:textId="77777777" w:rsidR="00E3271E" w:rsidRDefault="00E3271E" w:rsidP="00E3271E">
      <w:pPr>
        <w:autoSpaceDE w:val="0"/>
        <w:autoSpaceDN w:val="0"/>
        <w:adjustRightInd w:val="0"/>
        <w:spacing w:after="120"/>
        <w:ind w:firstLine="567"/>
        <w:jc w:val="both"/>
        <w:rPr>
          <w:b/>
          <w:bCs/>
        </w:rPr>
      </w:pPr>
      <w:r>
        <w:t xml:space="preserve">Végrehajtásra tervezett feladatok: a szennyezéssel érintett területeken tényfeltárás, a szükséges műszaki beavatkozási tervdokumentáció és a vízjogi létesítési engedélyes tervdokumentációk elkészítése, bontási terv készítése, egyéb, egyes munkafázisokhoz kapcsolódó háttér anyagok, vizsgálati összefoglalók készítése, az engedélyeztetési eljárások lefolytatása megvalósíthatósági tanulmány (MT) és </w:t>
      </w:r>
      <w:proofErr w:type="gramStart"/>
      <w:r>
        <w:t>költség-haszon elemzés</w:t>
      </w:r>
      <w:proofErr w:type="gramEnd"/>
      <w:r>
        <w:t xml:space="preserve"> (CBA) elkészítése és az Irányító Hatósággal történő minőségbiztosítása, eseti megrendelés alapján. </w:t>
      </w:r>
    </w:p>
    <w:p w14:paraId="2EE810CF" w14:textId="77777777" w:rsidR="00E3271E" w:rsidRDefault="00E3271E" w:rsidP="00E3271E">
      <w:pPr>
        <w:autoSpaceDE w:val="0"/>
        <w:autoSpaceDN w:val="0"/>
        <w:adjustRightInd w:val="0"/>
        <w:spacing w:after="120"/>
        <w:ind w:firstLine="567"/>
        <w:jc w:val="both"/>
      </w:pPr>
      <w:r>
        <w:t xml:space="preserve">A </w:t>
      </w:r>
      <w:r w:rsidR="00AD3EEB">
        <w:t>Vállalkozó</w:t>
      </w:r>
      <w:r>
        <w:t xml:space="preserve"> feladatát képezi, hogy a kivitelezéshez szükséges minden tervet, tervrajzot és dokumentációt (engedélyezési tervek) teljes körűen elkészítsen a szükséges helyszíni és laboratóriumi vizsgálatokkal együttesen, a szükséges engedélyeket beszerezze. A </w:t>
      </w:r>
      <w:r w:rsidR="00AD3EEB">
        <w:t>Vállalkozó</w:t>
      </w:r>
      <w:r>
        <w:t xml:space="preserve"> teljes körű felelősséggel tartozik az általa készített dokumentumokban és tervekben foglaltak helyességéért és a vonatkozó jogszabályokban, szabványokban és egyéb előírásokban foglaltak betartásáért. Bármely a Megbízó vagy a Megbízó képviselője által megadott jóváhagyás nem csökkenti a </w:t>
      </w:r>
      <w:r w:rsidR="00AD3EEB">
        <w:t>Vállalkozó</w:t>
      </w:r>
      <w:r>
        <w:t xml:space="preserve"> ez irányú felelősségét.</w:t>
      </w:r>
    </w:p>
    <w:p w14:paraId="17D9A7A0" w14:textId="77777777" w:rsidR="00E3271E" w:rsidRDefault="00E3271E" w:rsidP="00E3271E">
      <w:pPr>
        <w:autoSpaceDE w:val="0"/>
        <w:autoSpaceDN w:val="0"/>
        <w:adjustRightInd w:val="0"/>
        <w:spacing w:after="120"/>
        <w:ind w:firstLine="567"/>
        <w:jc w:val="both"/>
      </w:pPr>
      <w:r>
        <w:t xml:space="preserve">A </w:t>
      </w:r>
      <w:r w:rsidR="00AD3EEB">
        <w:t>Vállalkozó</w:t>
      </w:r>
      <w:r>
        <w:t xml:space="preserve"> teljes körű felelősséggel tartozik az általa készített dokumentumokban és tervekben foglaltak helyességéért és a vonatkozó jogszabályokban, szabványokban és egyéb előírásokban foglaltak betartásáért. Bármely a Megbízó vagy a Megbízó képviselője által megadott jóváhagyás nem csökkenti a </w:t>
      </w:r>
      <w:r w:rsidR="00AD3EEB">
        <w:t>Vállalkozó</w:t>
      </w:r>
      <w:r>
        <w:t xml:space="preserve"> ez irányú felelősségét.</w:t>
      </w:r>
    </w:p>
    <w:p w14:paraId="1400511C" w14:textId="77777777" w:rsidR="00E3271E" w:rsidRDefault="00E3271E" w:rsidP="00E3271E">
      <w:pPr>
        <w:rPr>
          <w:rFonts w:eastAsia="TimesNewRomanPSMT"/>
          <w:b/>
          <w:szCs w:val="20"/>
        </w:rPr>
      </w:pPr>
      <w:r>
        <w:rPr>
          <w:rFonts w:eastAsia="TimesNewRomanPSMT"/>
          <w:b/>
        </w:rPr>
        <w:br w:type="page"/>
      </w:r>
    </w:p>
    <w:p w14:paraId="6B346A8C" w14:textId="77777777" w:rsidR="00E3271E" w:rsidRDefault="00E3271E" w:rsidP="00E3271E">
      <w:pPr>
        <w:pStyle w:val="Listaszerbekezds"/>
        <w:autoSpaceDE w:val="0"/>
        <w:autoSpaceDN w:val="0"/>
        <w:adjustRightInd w:val="0"/>
        <w:jc w:val="both"/>
        <w:rPr>
          <w:rFonts w:eastAsia="TimesNewRomanPSMT"/>
          <w:b/>
          <w:szCs w:val="20"/>
        </w:rPr>
      </w:pPr>
      <w:r>
        <w:rPr>
          <w:rFonts w:eastAsia="TimesNewRomanPSMT"/>
          <w:b/>
        </w:rPr>
        <w:t>Általános előírások:</w:t>
      </w:r>
    </w:p>
    <w:p w14:paraId="54E872B8"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 mintavételezés, munkavégzés </w:t>
      </w:r>
      <w:proofErr w:type="gramStart"/>
      <w:r>
        <w:rPr>
          <w:rFonts w:eastAsia="TimesNewRomanPSMT"/>
        </w:rPr>
        <w:t>során</w:t>
      </w:r>
      <w:proofErr w:type="gramEnd"/>
      <w:r>
        <w:rPr>
          <w:rFonts w:eastAsia="TimesNewRomanPSMT"/>
        </w:rPr>
        <w:t xml:space="preserve"> a honvédségi területen történő munkavégzés csatolt szabályait be kell tartani;</w:t>
      </w:r>
    </w:p>
    <w:p w14:paraId="7485F267"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 munkavégzés során fokozott figyelemmel kell lenni a környezet tisztaságára. </w:t>
      </w:r>
    </w:p>
    <w:p w14:paraId="51B15965"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az elkészült terveket 4-4 nyomtatott példányban, valamint a teljes iratanyagot mellékletekkel együtt 1-1 példány digitális adathordozón szükséges Megbízó részére átadni;</w:t>
      </w:r>
    </w:p>
    <w:p w14:paraId="1BBF5AD3"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 terveknek a vállalatba adáshoz megfelelő </w:t>
      </w:r>
      <w:proofErr w:type="spellStart"/>
      <w:r>
        <w:rPr>
          <w:rFonts w:eastAsia="TimesNewRomanPSMT"/>
        </w:rPr>
        <w:t>részletezettségűnek</w:t>
      </w:r>
      <w:proofErr w:type="spellEnd"/>
      <w:r>
        <w:rPr>
          <w:rFonts w:eastAsia="TimesNewRomanPSMT"/>
        </w:rPr>
        <w:t xml:space="preserve"> kell lenniük, tételes árazatlan és árazott költségvetést, műszaki ütemtervet kell tartalmazniuk;</w:t>
      </w:r>
    </w:p>
    <w:p w14:paraId="170C100B"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 mintavételezés, munkák megkezdésének tervezett időpontja előtt min. 10 munkanappal szükséges megküldeni a HM VGH </w:t>
      </w:r>
      <w:r>
        <w:t xml:space="preserve">Biztonsági Beruházási, EU-s Fejlesztési és Környezetvédelmi </w:t>
      </w:r>
      <w:r>
        <w:rPr>
          <w:rFonts w:eastAsia="TimesNewRomanPSMT"/>
        </w:rPr>
        <w:t xml:space="preserve">Igazgatóság Környezetvédelmi Osztálynak írásban, elektronikus úton (e-mailben). A beléptetés kérése a „Honvédségi területen történő beléptetés szabályai” 1. a) pontjában leírt tartalommal történjen; a feladat-végrehajtásban részt vevő, a honvédségi területre belépni tervezett személyek névsorát és adatait (név; anyja neve; szül. hely, idő; lakcím; személyazonosító ig. száma), valamint a behajtani tervezett gépjárművek típusát, rendszámát. A mintavételezésen a HM VGH </w:t>
      </w:r>
      <w:r>
        <w:t xml:space="preserve">Biztonsági Beruházási, EU-s Fejlesztési és Környezetvédelmi </w:t>
      </w:r>
      <w:r>
        <w:rPr>
          <w:rFonts w:eastAsia="TimesNewRomanPSMT"/>
        </w:rPr>
        <w:t>Igazgatóság Környezetvédelmi Osztály képviseltetheti magát, ezért telefonon történő egyeztetés is szükséges;</w:t>
      </w:r>
    </w:p>
    <w:p w14:paraId="44D04319"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az elkészült dokumentációk – a HM VGH </w:t>
      </w:r>
      <w:r>
        <w:t xml:space="preserve">Biztonsági Beruházási, EU-s Fejlesztési és Környezetvédelmi </w:t>
      </w:r>
      <w:r>
        <w:rPr>
          <w:rFonts w:eastAsia="TimesNewRomanPSMT"/>
        </w:rPr>
        <w:t>Igazgatóság Környezetvédelmi Osztály szakmai ellenőrzését és jóváhagyását követően– a területileg illetékes Hatóság részére történő megküldése, a szükséges hatósági jóváhagyások beszerzése. A területileg illetékes Hatóság által kért kiegészítések, hiánypótlások teljesítése a területileg illetékes Hatóság által előírt határidőre és módon, amennyiben az ügyben egyeztetési igény merül fel, mind a területileg illetékes Hatóság, mind a Megbízó rendelkezésére kell állnia, szükség szerint személyesen;</w:t>
      </w:r>
    </w:p>
    <w:p w14:paraId="04AAEC67" w14:textId="77777777" w:rsidR="00E3271E" w:rsidRDefault="00E3271E" w:rsidP="00E3271E">
      <w:pPr>
        <w:numPr>
          <w:ilvl w:val="0"/>
          <w:numId w:val="131"/>
        </w:numPr>
        <w:autoSpaceDE w:val="0"/>
        <w:autoSpaceDN w:val="0"/>
        <w:adjustRightInd w:val="0"/>
        <w:jc w:val="both"/>
        <w:rPr>
          <w:rFonts w:eastAsia="TimesNewRomanPSMT"/>
        </w:rPr>
      </w:pPr>
      <w:r>
        <w:rPr>
          <w:rFonts w:eastAsia="TimesNewRomanPSMT"/>
        </w:rPr>
        <w:t xml:space="preserve">Az esetleges igazgatási szolgáltatási díjak Megbízót terhelik. A </w:t>
      </w:r>
      <w:r w:rsidR="00AD3EEB">
        <w:rPr>
          <w:rFonts w:eastAsia="TimesNewRomanPSMT"/>
        </w:rPr>
        <w:t>Vállalkozó</w:t>
      </w:r>
      <w:r>
        <w:rPr>
          <w:rFonts w:eastAsia="TimesNewRomanPSMT"/>
        </w:rPr>
        <w:t xml:space="preserve"> megelőlegezi, megfizeti a Hatóságok által kiszabott igazgatási díjakat, majd azokról számlát nyújt be a Megbízó részére.</w:t>
      </w:r>
    </w:p>
    <w:p w14:paraId="2C3BE87C" w14:textId="77777777" w:rsidR="00E3271E" w:rsidRDefault="00E3271E" w:rsidP="00E3271E">
      <w:pPr>
        <w:rPr>
          <w:rFonts w:eastAsia="TimesNewRomanPSMT"/>
          <w:b/>
          <w:u w:val="single"/>
        </w:rPr>
      </w:pPr>
    </w:p>
    <w:p w14:paraId="1152B850" w14:textId="77777777" w:rsidR="009D0B7A" w:rsidRDefault="009D0B7A" w:rsidP="008811D3">
      <w:pPr>
        <w:pStyle w:val="Szvegtrzs31"/>
        <w:shd w:val="clear" w:color="auto" w:fill="auto"/>
        <w:spacing w:after="0" w:line="269" w:lineRule="exact"/>
        <w:jc w:val="left"/>
      </w:pPr>
    </w:p>
    <w:p w14:paraId="2D7591AE" w14:textId="77777777" w:rsidR="00DD3B2F" w:rsidRPr="00C80606" w:rsidRDefault="00DD3B2F" w:rsidP="003E2232">
      <w:pPr>
        <w:pStyle w:val="Cmsor2"/>
        <w:numPr>
          <w:ilvl w:val="0"/>
          <w:numId w:val="66"/>
        </w:numPr>
        <w:ind w:left="709" w:hanging="709"/>
      </w:pPr>
      <w:bookmarkStart w:id="42" w:name="bookmark29"/>
      <w:bookmarkStart w:id="43" w:name="_Toc491257914"/>
      <w:r w:rsidRPr="00C80606">
        <w:t>Az ajánlatok értékelése</w:t>
      </w:r>
      <w:bookmarkEnd w:id="42"/>
      <w:bookmarkEnd w:id="43"/>
    </w:p>
    <w:p w14:paraId="12629808" w14:textId="77777777" w:rsidR="00DD3B2F" w:rsidRDefault="00DD3B2F" w:rsidP="00DD3B2F">
      <w:pPr>
        <w:suppressAutoHyphens/>
        <w:jc w:val="both"/>
        <w:rPr>
          <w:b/>
        </w:rPr>
      </w:pPr>
    </w:p>
    <w:p w14:paraId="6B6F19E2" w14:textId="77777777" w:rsidR="00E327D9" w:rsidRDefault="00E327D9" w:rsidP="00E327D9">
      <w:pPr>
        <w:spacing w:after="120"/>
        <w:jc w:val="both"/>
      </w:pPr>
      <w:r w:rsidRPr="00BA6BDC">
        <w:t xml:space="preserve">Ajánlatkérő tárgyi közbeszerzési eljárás esetében a formailag és tartalmilag előzetesen megfelelőnek minősített ajánlatokat a Kbt. 76. § (2) bekezdés c) pontja alapján </w:t>
      </w:r>
      <w:r w:rsidRPr="00BA6BDC">
        <w:rPr>
          <w:u w:val="single"/>
        </w:rPr>
        <w:t>a legjobb ár-érték arányt megjelenítő gazdaságilag legelőnyösebb ajánlat elve alapján értékeli</w:t>
      </w:r>
      <w:r w:rsidRPr="006E1C7C">
        <w:t xml:space="preserve"> </w:t>
      </w:r>
      <w:r w:rsidRPr="00BA6BDC">
        <w:t>az alábbiak szerint:</w:t>
      </w:r>
    </w:p>
    <w:p w14:paraId="2040EF09" w14:textId="77777777" w:rsidR="009D0B7A" w:rsidRDefault="009D0B7A" w:rsidP="009D0B7A">
      <w:pPr>
        <w:spacing w:after="120"/>
        <w:jc w:val="both"/>
        <w:rPr>
          <w:rFonts w:eastAsia="Calibri"/>
          <w:b/>
        </w:rPr>
      </w:pPr>
      <w:proofErr w:type="gramStart"/>
      <w:r w:rsidRPr="00D27F09">
        <w:rPr>
          <w:b/>
        </w:rPr>
        <w:t>a</w:t>
      </w:r>
      <w:proofErr w:type="gramEnd"/>
      <w:r w:rsidRPr="00D27F09">
        <w:rPr>
          <w:b/>
        </w:rPr>
        <w:t>) Alkalmazott értékelési</w:t>
      </w:r>
      <w:r w:rsidRPr="00D27F09">
        <w:rPr>
          <w:rFonts w:eastAsia="Calibri"/>
          <w:b/>
        </w:rPr>
        <w:t xml:space="preserve"> szempontok és súlyszámaik:</w:t>
      </w:r>
    </w:p>
    <w:p w14:paraId="761EF087" w14:textId="77777777" w:rsidR="00645ABC" w:rsidRDefault="00645ABC" w:rsidP="009D0B7A">
      <w:pPr>
        <w:spacing w:after="120"/>
        <w:jc w:val="both"/>
        <w:rPr>
          <w:rFonts w:eastAsia="Calibri"/>
          <w:b/>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520"/>
        <w:gridCol w:w="1110"/>
      </w:tblGrid>
      <w:tr w:rsidR="009F45D5" w:rsidRPr="00D27F09" w14:paraId="5364B082" w14:textId="77777777" w:rsidTr="00E50459">
        <w:tc>
          <w:tcPr>
            <w:tcW w:w="960" w:type="dxa"/>
          </w:tcPr>
          <w:p w14:paraId="5E156975" w14:textId="77777777" w:rsidR="009F45D5" w:rsidRPr="009F45D5" w:rsidRDefault="009F45D5" w:rsidP="00366FD6">
            <w:pPr>
              <w:jc w:val="center"/>
              <w:rPr>
                <w:b/>
              </w:rPr>
            </w:pPr>
          </w:p>
        </w:tc>
        <w:tc>
          <w:tcPr>
            <w:tcW w:w="5520" w:type="dxa"/>
            <w:vAlign w:val="center"/>
          </w:tcPr>
          <w:p w14:paraId="767BA47D" w14:textId="58D45F11" w:rsidR="009F45D5" w:rsidRPr="009F45D5" w:rsidRDefault="009F45D5" w:rsidP="00366FD6">
            <w:pPr>
              <w:rPr>
                <w:b/>
              </w:rPr>
            </w:pPr>
            <w:r>
              <w:rPr>
                <w:b/>
              </w:rPr>
              <w:t>Értékelési részszempontok</w:t>
            </w:r>
          </w:p>
        </w:tc>
        <w:tc>
          <w:tcPr>
            <w:tcW w:w="1110" w:type="dxa"/>
          </w:tcPr>
          <w:p w14:paraId="00623A56" w14:textId="664FF05B" w:rsidR="009F45D5" w:rsidRDefault="009F45D5" w:rsidP="00366FD6">
            <w:pPr>
              <w:jc w:val="center"/>
              <w:rPr>
                <w:rFonts w:eastAsia="Calibri"/>
              </w:rPr>
            </w:pPr>
            <w:r>
              <w:rPr>
                <w:rFonts w:eastAsia="Calibri"/>
              </w:rPr>
              <w:t>súlyszám</w:t>
            </w:r>
          </w:p>
        </w:tc>
      </w:tr>
      <w:tr w:rsidR="00645ABC" w:rsidRPr="00D27F09" w14:paraId="64381911" w14:textId="77777777" w:rsidTr="00E50459">
        <w:tc>
          <w:tcPr>
            <w:tcW w:w="960" w:type="dxa"/>
          </w:tcPr>
          <w:p w14:paraId="1BFE5718" w14:textId="77777777" w:rsidR="00645ABC" w:rsidRPr="009F45D5" w:rsidRDefault="00645ABC" w:rsidP="00366FD6">
            <w:pPr>
              <w:jc w:val="center"/>
              <w:rPr>
                <w:b/>
              </w:rPr>
            </w:pPr>
            <w:r w:rsidRPr="009F45D5">
              <w:rPr>
                <w:b/>
              </w:rPr>
              <w:t>I.</w:t>
            </w:r>
          </w:p>
        </w:tc>
        <w:tc>
          <w:tcPr>
            <w:tcW w:w="5520" w:type="dxa"/>
            <w:vAlign w:val="center"/>
          </w:tcPr>
          <w:p w14:paraId="075FE480" w14:textId="67ECB0AF" w:rsidR="00645ABC" w:rsidRPr="009F45D5" w:rsidRDefault="00645ABC" w:rsidP="00366FD6">
            <w:pPr>
              <w:rPr>
                <w:b/>
              </w:rPr>
            </w:pPr>
            <w:r w:rsidRPr="009F45D5">
              <w:rPr>
                <w:b/>
              </w:rPr>
              <w:t xml:space="preserve">AJÁNLATI ÁR (nettó </w:t>
            </w:r>
            <w:r w:rsidR="00C80606">
              <w:rPr>
                <w:b/>
              </w:rPr>
              <w:t xml:space="preserve">tervezői díj összesen </w:t>
            </w:r>
            <w:r w:rsidRPr="009F45D5">
              <w:rPr>
                <w:b/>
              </w:rPr>
              <w:t>HUF)</w:t>
            </w:r>
          </w:p>
        </w:tc>
        <w:tc>
          <w:tcPr>
            <w:tcW w:w="1110" w:type="dxa"/>
          </w:tcPr>
          <w:p w14:paraId="04CDBF7F" w14:textId="6D607322" w:rsidR="00645ABC" w:rsidRPr="00E50459" w:rsidRDefault="00C80606" w:rsidP="00366FD6">
            <w:pPr>
              <w:jc w:val="center"/>
              <w:rPr>
                <w:rFonts w:eastAsia="Calibri"/>
                <w:b/>
              </w:rPr>
            </w:pPr>
            <w:r w:rsidRPr="00E50459">
              <w:rPr>
                <w:rFonts w:eastAsia="Calibri"/>
                <w:b/>
              </w:rPr>
              <w:t>50</w:t>
            </w:r>
          </w:p>
        </w:tc>
      </w:tr>
      <w:tr w:rsidR="00645ABC" w:rsidRPr="00D27F09" w14:paraId="26565505" w14:textId="77777777" w:rsidTr="00E50459">
        <w:tc>
          <w:tcPr>
            <w:tcW w:w="960" w:type="dxa"/>
          </w:tcPr>
          <w:p w14:paraId="3B05789B" w14:textId="77777777" w:rsidR="00645ABC" w:rsidRPr="009F45D5" w:rsidRDefault="00645ABC" w:rsidP="00366FD6">
            <w:pPr>
              <w:jc w:val="center"/>
              <w:rPr>
                <w:b/>
              </w:rPr>
            </w:pPr>
            <w:r w:rsidRPr="009F45D5">
              <w:rPr>
                <w:b/>
              </w:rPr>
              <w:t>II.</w:t>
            </w:r>
          </w:p>
        </w:tc>
        <w:tc>
          <w:tcPr>
            <w:tcW w:w="5520" w:type="dxa"/>
            <w:vAlign w:val="center"/>
          </w:tcPr>
          <w:p w14:paraId="5BF0A674" w14:textId="4DBF8D9C" w:rsidR="00645ABC" w:rsidRPr="009F45D5" w:rsidRDefault="006742A2" w:rsidP="006742A2">
            <w:pPr>
              <w:rPr>
                <w:b/>
              </w:rPr>
            </w:pPr>
            <w:r w:rsidRPr="00E50459">
              <w:rPr>
                <w:b/>
              </w:rPr>
              <w:t>Felhívás III.1.3. M2.) alkalmassági követelmény szerinti</w:t>
            </w:r>
            <w:r>
              <w:rPr>
                <w:rFonts w:ascii="Calibri" w:hAnsi="Calibri"/>
                <w:b/>
                <w:color w:val="1E07C9"/>
                <w:sz w:val="20"/>
                <w:szCs w:val="20"/>
              </w:rPr>
              <w:t xml:space="preserve"> </w:t>
            </w:r>
            <w:r w:rsidR="00645ABC" w:rsidRPr="009F45D5">
              <w:rPr>
                <w:b/>
              </w:rPr>
              <w:t>1 fő szakember - Vízimérnöki tervezési és/vagy vízgazdálkodási építmények tervezése, területi vízgazdálkodás építmények tervezése jogosultság megszerzéséhez szükséges szakmai gyakorlati időt meghaladó többlet szakmai gyakorlati idő mértéke (hónapok száma)</w:t>
            </w:r>
          </w:p>
        </w:tc>
        <w:tc>
          <w:tcPr>
            <w:tcW w:w="1110" w:type="dxa"/>
          </w:tcPr>
          <w:p w14:paraId="3A2E894E" w14:textId="77777777" w:rsidR="00645ABC" w:rsidRPr="009F45D5" w:rsidRDefault="00645ABC" w:rsidP="00366FD6">
            <w:pPr>
              <w:jc w:val="center"/>
              <w:rPr>
                <w:b/>
              </w:rPr>
            </w:pPr>
            <w:r w:rsidRPr="009F45D5">
              <w:rPr>
                <w:b/>
              </w:rPr>
              <w:t>20</w:t>
            </w:r>
          </w:p>
        </w:tc>
      </w:tr>
      <w:tr w:rsidR="00645ABC" w:rsidRPr="00D27F09" w14:paraId="5FC7AC37" w14:textId="77777777" w:rsidTr="00E50459">
        <w:tc>
          <w:tcPr>
            <w:tcW w:w="960" w:type="dxa"/>
          </w:tcPr>
          <w:p w14:paraId="590878EE" w14:textId="77777777" w:rsidR="00645ABC" w:rsidRPr="009F45D5" w:rsidRDefault="00645ABC" w:rsidP="00366FD6">
            <w:pPr>
              <w:jc w:val="center"/>
              <w:rPr>
                <w:b/>
              </w:rPr>
            </w:pPr>
            <w:r w:rsidRPr="009F45D5">
              <w:rPr>
                <w:b/>
              </w:rPr>
              <w:t>III.</w:t>
            </w:r>
          </w:p>
        </w:tc>
        <w:tc>
          <w:tcPr>
            <w:tcW w:w="5520" w:type="dxa"/>
            <w:vAlign w:val="center"/>
          </w:tcPr>
          <w:p w14:paraId="351433AE" w14:textId="48A88173" w:rsidR="00645ABC" w:rsidRPr="009F45D5" w:rsidRDefault="006742A2" w:rsidP="00366FD6">
            <w:pPr>
              <w:rPr>
                <w:b/>
              </w:rPr>
            </w:pPr>
            <w:r w:rsidRPr="00EC0C73">
              <w:rPr>
                <w:b/>
              </w:rPr>
              <w:t xml:space="preserve">Felhívás III.1.3. </w:t>
            </w:r>
            <w:r>
              <w:rPr>
                <w:b/>
              </w:rPr>
              <w:t>M3</w:t>
            </w:r>
            <w:r w:rsidRPr="00EC0C73">
              <w:rPr>
                <w:b/>
              </w:rPr>
              <w:t>.) alkalmassági követelmény szerinti</w:t>
            </w:r>
            <w:r>
              <w:rPr>
                <w:rFonts w:ascii="Calibri" w:hAnsi="Calibri"/>
                <w:b/>
                <w:color w:val="1E07C9"/>
                <w:sz w:val="20"/>
                <w:szCs w:val="20"/>
              </w:rPr>
              <w:t xml:space="preserve"> </w:t>
            </w:r>
            <w:r w:rsidR="00645ABC" w:rsidRPr="009F45D5">
              <w:rPr>
                <w:b/>
              </w:rPr>
              <w:t>1 fő szakember - SZKV környezetvédelem (víz- és földtani közeg védelem) területén környezetvédelmi szakértői jogosultság megszerzéséhez szükséges szakmai gyakorlati időt meghaladó többlet szakmai gyakorlati idő mértéke (hónapok száma)</w:t>
            </w:r>
          </w:p>
        </w:tc>
        <w:tc>
          <w:tcPr>
            <w:tcW w:w="1110" w:type="dxa"/>
          </w:tcPr>
          <w:p w14:paraId="630F5F4B" w14:textId="77777777" w:rsidR="00645ABC" w:rsidRPr="009F45D5" w:rsidRDefault="00645ABC" w:rsidP="00366FD6">
            <w:pPr>
              <w:jc w:val="center"/>
              <w:rPr>
                <w:b/>
              </w:rPr>
            </w:pPr>
            <w:r w:rsidRPr="009F45D5">
              <w:rPr>
                <w:b/>
              </w:rPr>
              <w:t>20</w:t>
            </w:r>
          </w:p>
        </w:tc>
      </w:tr>
      <w:tr w:rsidR="00645ABC" w:rsidRPr="00D27F09" w14:paraId="43138BF5" w14:textId="77777777" w:rsidTr="00E50459">
        <w:tc>
          <w:tcPr>
            <w:tcW w:w="960" w:type="dxa"/>
          </w:tcPr>
          <w:p w14:paraId="0A26B05F" w14:textId="77777777" w:rsidR="00645ABC" w:rsidRPr="009F45D5" w:rsidRDefault="00645ABC" w:rsidP="00366FD6">
            <w:pPr>
              <w:jc w:val="center"/>
              <w:rPr>
                <w:b/>
              </w:rPr>
            </w:pPr>
            <w:r w:rsidRPr="009F45D5">
              <w:rPr>
                <w:b/>
              </w:rPr>
              <w:t>IV.</w:t>
            </w:r>
          </w:p>
        </w:tc>
        <w:tc>
          <w:tcPr>
            <w:tcW w:w="5520" w:type="dxa"/>
            <w:vAlign w:val="center"/>
          </w:tcPr>
          <w:p w14:paraId="0948DFB1" w14:textId="037AE236" w:rsidR="00645ABC" w:rsidRPr="009F45D5" w:rsidRDefault="006742A2" w:rsidP="004F4196">
            <w:pPr>
              <w:rPr>
                <w:b/>
              </w:rPr>
            </w:pPr>
            <w:r w:rsidRPr="00EC0C73">
              <w:rPr>
                <w:b/>
              </w:rPr>
              <w:t xml:space="preserve">Felhívás III.1.3. </w:t>
            </w:r>
            <w:r>
              <w:rPr>
                <w:b/>
              </w:rPr>
              <w:t>M4</w:t>
            </w:r>
            <w:r w:rsidRPr="00EC0C73">
              <w:rPr>
                <w:b/>
              </w:rPr>
              <w:t>.) alkalmassági követelmény szerinti</w:t>
            </w:r>
            <w:r>
              <w:rPr>
                <w:rFonts w:ascii="Calibri" w:hAnsi="Calibri"/>
                <w:b/>
                <w:color w:val="1E07C9"/>
                <w:sz w:val="20"/>
                <w:szCs w:val="20"/>
              </w:rPr>
              <w:t xml:space="preserve"> </w:t>
            </w:r>
            <w:r w:rsidR="00645ABC" w:rsidRPr="009F45D5">
              <w:rPr>
                <w:b/>
              </w:rPr>
              <w:t>1 fő szakember - SZVV Vízanalitika, vízminőség-védelem, vízminőségi kárelhárítás részterületen szakértői jogosultság megszerzéséhez szükséges szakmai gyakorlati időt meghaladó többlet szakmai gyakorlati idő mértéke (hónapok száma)</w:t>
            </w:r>
          </w:p>
        </w:tc>
        <w:tc>
          <w:tcPr>
            <w:tcW w:w="1110" w:type="dxa"/>
          </w:tcPr>
          <w:p w14:paraId="4BBA3F19" w14:textId="1C44E565" w:rsidR="00645ABC" w:rsidRPr="009F45D5" w:rsidRDefault="00C80606" w:rsidP="00366FD6">
            <w:pPr>
              <w:jc w:val="center"/>
              <w:rPr>
                <w:b/>
              </w:rPr>
            </w:pPr>
            <w:r>
              <w:rPr>
                <w:b/>
              </w:rPr>
              <w:t>1</w:t>
            </w:r>
            <w:r w:rsidR="00645ABC" w:rsidRPr="009F45D5">
              <w:rPr>
                <w:b/>
              </w:rPr>
              <w:t>0</w:t>
            </w:r>
          </w:p>
        </w:tc>
      </w:tr>
    </w:tbl>
    <w:p w14:paraId="5FED02BB" w14:textId="77777777" w:rsidR="00103B58" w:rsidRDefault="00103B58" w:rsidP="004127D8">
      <w:pPr>
        <w:jc w:val="both"/>
        <w:rPr>
          <w:b/>
        </w:rPr>
      </w:pPr>
    </w:p>
    <w:p w14:paraId="228E99C6" w14:textId="77777777" w:rsidR="004127D8" w:rsidRPr="009B13C7" w:rsidRDefault="004127D8" w:rsidP="004127D8">
      <w:pPr>
        <w:jc w:val="both"/>
        <w:rPr>
          <w:b/>
        </w:rPr>
      </w:pPr>
      <w:r w:rsidRPr="009B13C7">
        <w:rPr>
          <w:b/>
        </w:rPr>
        <w:t>Ajánlatkérő szakmai tapasztalat alatt a szakmai gyakorlati időt érti.</w:t>
      </w:r>
    </w:p>
    <w:p w14:paraId="53AE129A" w14:textId="77777777" w:rsidR="004127D8" w:rsidRDefault="004127D8" w:rsidP="004127D8">
      <w:pPr>
        <w:jc w:val="both"/>
      </w:pPr>
    </w:p>
    <w:p w14:paraId="580C7755" w14:textId="77777777" w:rsidR="004127D8" w:rsidRDefault="004127D8" w:rsidP="004127D8">
      <w:pPr>
        <w:jc w:val="both"/>
      </w:pPr>
      <w:r w:rsidRPr="00BA6BDC">
        <w:t>Ajánlatkérő a Kbt. 77. § (1) bekezdésére tekintettel az alábbi feltételeket határozza meg:</w:t>
      </w:r>
    </w:p>
    <w:p w14:paraId="714AEC77" w14:textId="77777777" w:rsidR="004127D8" w:rsidRPr="00BA6BDC" w:rsidRDefault="004127D8" w:rsidP="004127D8">
      <w:pPr>
        <w:jc w:val="both"/>
      </w:pPr>
    </w:p>
    <w:p w14:paraId="625E8358" w14:textId="77777777" w:rsidR="004127D8" w:rsidRPr="00BA6BDC" w:rsidRDefault="004127D8" w:rsidP="004127D8">
      <w:pPr>
        <w:jc w:val="both"/>
      </w:pPr>
      <w:r>
        <w:t>M2)</w:t>
      </w:r>
      <w:r w:rsidRPr="00F20A7F">
        <w:t xml:space="preserve"> </w:t>
      </w:r>
      <w:r>
        <w:t xml:space="preserve">szakember - </w:t>
      </w:r>
      <w:r w:rsidRPr="00A814BB">
        <w:t>Vízimérnöki tervezési és/vagy vízgazdálkodási építmények tervezése, területi vízgazdálkodás építmények tervezése jogosultság megszerzéséhez</w:t>
      </w:r>
      <w:r w:rsidRPr="009F7ABA">
        <w:t xml:space="preserve"> szükséges szakmai </w:t>
      </w:r>
      <w:r>
        <w:t>gyakorlati időt</w:t>
      </w:r>
      <w:r w:rsidRPr="009F7ABA">
        <w:t xml:space="preserve"> meghaladó többlet szakmai </w:t>
      </w:r>
      <w:r>
        <w:t>gyakorlati</w:t>
      </w:r>
      <w:r w:rsidRPr="009F7ABA">
        <w:t xml:space="preserve"> idő mértéke (hónap)</w:t>
      </w:r>
    </w:p>
    <w:p w14:paraId="5EE1B962" w14:textId="77777777" w:rsidR="004127D8" w:rsidRPr="00BA6BDC" w:rsidRDefault="004127D8" w:rsidP="004127D8">
      <w:pPr>
        <w:pStyle w:val="Listaszerbekezds"/>
        <w:numPr>
          <w:ilvl w:val="0"/>
          <w:numId w:val="52"/>
        </w:numPr>
        <w:contextualSpacing w:val="0"/>
        <w:jc w:val="both"/>
      </w:pPr>
      <w:r w:rsidRPr="00BA6BDC">
        <w:t>Az ajánlati elem legkedvezőbb szintjére</w:t>
      </w:r>
      <w:r>
        <w:t xml:space="preserve"> (36 hónap)</w:t>
      </w:r>
      <w:r w:rsidRPr="00BA6BDC">
        <w:t xml:space="preserve"> és az annál még kedvezőbb vállalásokra egyaránt maximális (10) pontot ad.</w:t>
      </w:r>
    </w:p>
    <w:p w14:paraId="1491CC75" w14:textId="77777777" w:rsidR="004127D8" w:rsidRPr="00BA6BDC" w:rsidRDefault="004127D8" w:rsidP="004127D8">
      <w:pPr>
        <w:pStyle w:val="Listaszerbekezds"/>
        <w:ind w:left="0"/>
        <w:jc w:val="both"/>
      </w:pPr>
    </w:p>
    <w:p w14:paraId="385D4E8A" w14:textId="77777777" w:rsidR="004127D8" w:rsidRDefault="004127D8" w:rsidP="004127D8">
      <w:pPr>
        <w:jc w:val="both"/>
      </w:pPr>
      <w:r>
        <w:t xml:space="preserve">M3.) szakember - </w:t>
      </w:r>
      <w:r w:rsidRPr="00A814BB">
        <w:t xml:space="preserve">SZKV környezetvédelem </w:t>
      </w:r>
      <w:proofErr w:type="spellStart"/>
      <w:r w:rsidRPr="003C05BA">
        <w:t>környezetvédelem</w:t>
      </w:r>
      <w:proofErr w:type="spellEnd"/>
      <w:r w:rsidRPr="003C05BA">
        <w:t xml:space="preserve"> (víz- és földtani közeg védelem) területén környezetvédelmi szakértői jogosultság </w:t>
      </w:r>
      <w:r w:rsidRPr="00A814BB">
        <w:t>megszerzéséhez</w:t>
      </w:r>
      <w:r>
        <w:t xml:space="preserve"> </w:t>
      </w:r>
      <w:r w:rsidRPr="009F7ABA">
        <w:t xml:space="preserve">szükséges szakmai </w:t>
      </w:r>
      <w:r>
        <w:t>gyakorlati időt</w:t>
      </w:r>
      <w:r w:rsidRPr="009F7ABA">
        <w:t xml:space="preserve"> meghaladó többlet szakmai </w:t>
      </w:r>
      <w:r>
        <w:t>gyakorlati</w:t>
      </w:r>
      <w:r w:rsidRPr="009F7ABA">
        <w:t xml:space="preserve"> idő mértéke (hónap)</w:t>
      </w:r>
    </w:p>
    <w:p w14:paraId="6E9ADA26" w14:textId="77777777" w:rsidR="004127D8" w:rsidRPr="00BA6BDC" w:rsidRDefault="004127D8" w:rsidP="004127D8">
      <w:pPr>
        <w:pStyle w:val="Listaszerbekezds"/>
        <w:numPr>
          <w:ilvl w:val="0"/>
          <w:numId w:val="52"/>
        </w:numPr>
        <w:jc w:val="both"/>
      </w:pPr>
      <w:r w:rsidRPr="00BA6BDC">
        <w:t>Az ajánlati elem legkedvezőbb szintjére</w:t>
      </w:r>
      <w:r>
        <w:t xml:space="preserve"> (36 hónap)</w:t>
      </w:r>
      <w:r w:rsidRPr="00BA6BDC">
        <w:t xml:space="preserve"> és az annál még kedvezőbb vállalásokra egyaránt maximális (10) pontot ad.</w:t>
      </w:r>
    </w:p>
    <w:p w14:paraId="45AFD1B9" w14:textId="77777777" w:rsidR="004127D8" w:rsidRDefault="004127D8" w:rsidP="004127D8">
      <w:pPr>
        <w:pStyle w:val="Listaszerbekezds"/>
        <w:ind w:left="0"/>
        <w:jc w:val="both"/>
      </w:pPr>
    </w:p>
    <w:p w14:paraId="050D9208" w14:textId="77777777" w:rsidR="004127D8" w:rsidRDefault="004127D8" w:rsidP="004127D8">
      <w:pPr>
        <w:jc w:val="both"/>
      </w:pPr>
      <w:r>
        <w:t xml:space="preserve">M4.) szakember - </w:t>
      </w:r>
      <w:r w:rsidRPr="00A814BB">
        <w:t>SZVV Vízanalitika, vízminőség-védelem, vízminőségi kárelhárítás részterületen szakértői jogosultság megszerzéséhez</w:t>
      </w:r>
      <w:r>
        <w:t xml:space="preserve"> </w:t>
      </w:r>
      <w:r w:rsidRPr="009F7ABA">
        <w:t xml:space="preserve">szükséges szakmai </w:t>
      </w:r>
      <w:r>
        <w:t>gyakorlati időt</w:t>
      </w:r>
      <w:r w:rsidRPr="009F7ABA">
        <w:t xml:space="preserve"> meghaladó többlet szakmai </w:t>
      </w:r>
      <w:r>
        <w:t>gyakorlati</w:t>
      </w:r>
      <w:r w:rsidRPr="009F7ABA">
        <w:t xml:space="preserve"> idő mértéke (hónap)</w:t>
      </w:r>
      <w:r>
        <w:t>.</w:t>
      </w:r>
    </w:p>
    <w:p w14:paraId="74A7FEFD" w14:textId="77777777" w:rsidR="004127D8" w:rsidRDefault="004127D8" w:rsidP="004127D8">
      <w:pPr>
        <w:jc w:val="both"/>
      </w:pPr>
    </w:p>
    <w:p w14:paraId="6BEE380D" w14:textId="77777777" w:rsidR="004127D8" w:rsidRDefault="004127D8" w:rsidP="004127D8">
      <w:pPr>
        <w:jc w:val="both"/>
      </w:pPr>
      <w:r w:rsidRPr="00BA6BDC">
        <w:t>Az ajánlati elem legkedvezőbb szintjére</w:t>
      </w:r>
      <w:r>
        <w:t xml:space="preserve"> (36 hónap)</w:t>
      </w:r>
      <w:r w:rsidRPr="00BA6BDC">
        <w:t xml:space="preserve"> és az annál még kedvezőbb vállalásokra egyaránt maximális (10) pontot ad.</w:t>
      </w:r>
    </w:p>
    <w:p w14:paraId="2CE94C93" w14:textId="77777777" w:rsidR="004127D8" w:rsidRDefault="004127D8" w:rsidP="004127D8">
      <w:pPr>
        <w:jc w:val="both"/>
        <w:rPr>
          <w:b/>
        </w:rPr>
      </w:pPr>
    </w:p>
    <w:p w14:paraId="0D2B7501" w14:textId="77777777" w:rsidR="004127D8" w:rsidRDefault="004127D8" w:rsidP="004127D8">
      <w:pPr>
        <w:jc w:val="both"/>
      </w:pPr>
      <w:r w:rsidRPr="00BA6BDC">
        <w:t xml:space="preserve">Az ajánlat </w:t>
      </w:r>
      <w:proofErr w:type="spellStart"/>
      <w:r w:rsidRPr="00BA6BDC">
        <w:t>összpontszámát</w:t>
      </w:r>
      <w:proofErr w:type="spellEnd"/>
      <w:r w:rsidRPr="00BA6BDC">
        <w:t xml:space="preserve"> a részszempontok pontszámainak súlyszámokkal megszorzott értékek összege adja. A bírálat során a maximálisan adható összpontszám 10</w:t>
      </w:r>
      <w:r>
        <w:t>0</w:t>
      </w:r>
      <w:r w:rsidRPr="00BA6BDC">
        <w:t>0 pont.</w:t>
      </w:r>
    </w:p>
    <w:p w14:paraId="5734536C" w14:textId="77777777" w:rsidR="004127D8" w:rsidRPr="00BA6BDC" w:rsidRDefault="004127D8" w:rsidP="004127D8">
      <w:pPr>
        <w:ind w:left="66"/>
        <w:jc w:val="both"/>
        <w:rPr>
          <w:b/>
        </w:rPr>
      </w:pPr>
    </w:p>
    <w:p w14:paraId="0D712895" w14:textId="77777777" w:rsidR="004127D8" w:rsidRPr="00E724CB" w:rsidRDefault="004127D8" w:rsidP="004127D8">
      <w:pPr>
        <w:jc w:val="both"/>
      </w:pPr>
      <w:r w:rsidRPr="00E724CB">
        <w:t>A módszer (módszerek) ismertetése, amellyel az ajánlatkérő megadja az egyes résszempontok szerinti ponthatárok közötti pontszámot:</w:t>
      </w:r>
    </w:p>
    <w:p w14:paraId="492EA782" w14:textId="77777777" w:rsidR="004127D8" w:rsidRPr="00BA6BDC" w:rsidRDefault="004127D8" w:rsidP="004127D8">
      <w:pPr>
        <w:jc w:val="both"/>
      </w:pPr>
    </w:p>
    <w:p w14:paraId="1DDCF5BA" w14:textId="3679B5E2" w:rsidR="004127D8" w:rsidRPr="000957CA" w:rsidRDefault="004127D8" w:rsidP="004127D8">
      <w:pPr>
        <w:rPr>
          <w:b/>
          <w:u w:val="single"/>
        </w:rPr>
      </w:pPr>
      <w:r>
        <w:rPr>
          <w:b/>
          <w:u w:val="single"/>
        </w:rPr>
        <w:t>I</w:t>
      </w:r>
      <w:r w:rsidRPr="000957CA">
        <w:rPr>
          <w:b/>
          <w:u w:val="single"/>
        </w:rPr>
        <w:t>. részszempont,</w:t>
      </w:r>
      <w:r w:rsidRPr="000957CA">
        <w:rPr>
          <w:b/>
        </w:rPr>
        <w:t xml:space="preserve"> Ajánlati ár</w:t>
      </w:r>
      <w:r>
        <w:rPr>
          <w:b/>
        </w:rPr>
        <w:t xml:space="preserve"> </w:t>
      </w:r>
      <w:r w:rsidRPr="000957CA">
        <w:rPr>
          <w:b/>
          <w:u w:val="single"/>
        </w:rPr>
        <w:t xml:space="preserve"> </w:t>
      </w:r>
    </w:p>
    <w:p w14:paraId="40CBAFB2" w14:textId="284147DA" w:rsidR="004127D8" w:rsidRPr="00BA6BDC" w:rsidRDefault="004127D8" w:rsidP="004127D8">
      <w:pPr>
        <w:spacing w:before="120"/>
        <w:jc w:val="both"/>
      </w:pPr>
      <w:r w:rsidRPr="00BA6BDC">
        <w:t xml:space="preserve">Az ajánlatok értékelése során adható pontszám alsó és felső határa: </w:t>
      </w:r>
      <w:r>
        <w:t>0</w:t>
      </w:r>
      <w:r w:rsidRPr="00BA6BDC">
        <w:t xml:space="preserve"> – 10.</w:t>
      </w:r>
    </w:p>
    <w:p w14:paraId="6120124F" w14:textId="6B6E39C7" w:rsidR="004127D8" w:rsidRPr="00BA6BDC" w:rsidRDefault="004127D8" w:rsidP="004127D8">
      <w:pPr>
        <w:spacing w:before="120"/>
        <w:jc w:val="both"/>
      </w:pPr>
      <w:r w:rsidRPr="00BA6BDC">
        <w:t xml:space="preserve">Ajánlati ár esetében Ajánlatkérő a Felolvasólapon szereplő nettó </w:t>
      </w:r>
      <w:r w:rsidR="00C80606">
        <w:t xml:space="preserve">összesen </w:t>
      </w:r>
      <w:r w:rsidRPr="00BA6BDC">
        <w:t xml:space="preserve">árat értékeli. </w:t>
      </w:r>
    </w:p>
    <w:p w14:paraId="266B47F4" w14:textId="52E6B237" w:rsidR="004127D8" w:rsidRPr="00BA6BDC" w:rsidRDefault="00C80606" w:rsidP="004127D8">
      <w:pPr>
        <w:spacing w:before="120"/>
        <w:jc w:val="both"/>
      </w:pPr>
      <w:r>
        <w:t xml:space="preserve">A </w:t>
      </w:r>
      <w:r w:rsidR="004127D8" w:rsidRPr="00BA6BDC">
        <w:t>legalacsonyabb ellenszolgáltatást tartalmazó ajánlat kap 10 pontot.</w:t>
      </w:r>
    </w:p>
    <w:p w14:paraId="7CB41AA7" w14:textId="77777777" w:rsidR="004127D8" w:rsidRPr="00BA6BDC" w:rsidRDefault="004127D8" w:rsidP="004127D8">
      <w:pPr>
        <w:spacing w:before="120"/>
        <w:jc w:val="both"/>
      </w:pP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 xml:space="preserve">147. szám) 1. melléklet 1 </w:t>
      </w:r>
      <w:proofErr w:type="spellStart"/>
      <w:r>
        <w:t>ba</w:t>
      </w:r>
      <w:proofErr w:type="spellEnd"/>
      <w:r>
        <w:t>)</w:t>
      </w:r>
      <w:r w:rsidRPr="00594C03">
        <w:t xml:space="preserve"> pontja szerinti fordított arányosítás módszerével számítja Ajánlatkérő az alábbi képlet alapján:</w:t>
      </w:r>
    </w:p>
    <w:p w14:paraId="246F6FA8" w14:textId="77777777" w:rsidR="004127D8" w:rsidRPr="008D57F5" w:rsidRDefault="004127D8" w:rsidP="004127D8">
      <w:pPr>
        <w:ind w:firstLine="720"/>
        <w:jc w:val="both"/>
        <w:rPr>
          <w:sz w:val="12"/>
          <w:szCs w:val="12"/>
        </w:rPr>
      </w:pPr>
    </w:p>
    <w:tbl>
      <w:tblPr>
        <w:tblW w:w="0" w:type="auto"/>
        <w:tblBorders>
          <w:insideH w:val="single" w:sz="4" w:space="0" w:color="auto"/>
        </w:tblBorders>
        <w:tblLayout w:type="fixed"/>
        <w:tblLook w:val="04A0" w:firstRow="1" w:lastRow="0" w:firstColumn="1" w:lastColumn="0" w:noHBand="0" w:noVBand="1"/>
      </w:tblPr>
      <w:tblGrid>
        <w:gridCol w:w="4969"/>
      </w:tblGrid>
      <w:tr w:rsidR="004127D8" w:rsidRPr="00594C03" w14:paraId="7FC0EF1D" w14:textId="77777777" w:rsidTr="004630F3">
        <w:trPr>
          <w:trHeight w:val="276"/>
        </w:trPr>
        <w:tc>
          <w:tcPr>
            <w:tcW w:w="4969" w:type="dxa"/>
            <w:vAlign w:val="center"/>
            <w:hideMark/>
          </w:tcPr>
          <w:tbl>
            <w:tblPr>
              <w:tblW w:w="3259" w:type="dxa"/>
              <w:tblInd w:w="282" w:type="dxa"/>
              <w:tblLayout w:type="fixed"/>
              <w:tblLook w:val="04A0" w:firstRow="1" w:lastRow="0" w:firstColumn="1" w:lastColumn="0" w:noHBand="0" w:noVBand="1"/>
            </w:tblPr>
            <w:tblGrid>
              <w:gridCol w:w="457"/>
              <w:gridCol w:w="959"/>
              <w:gridCol w:w="1843"/>
            </w:tblGrid>
            <w:tr w:rsidR="004127D8" w:rsidRPr="00594C03" w14:paraId="7D103B5E" w14:textId="77777777" w:rsidTr="004630F3">
              <w:tc>
                <w:tcPr>
                  <w:tcW w:w="457" w:type="dxa"/>
                  <w:vMerge w:val="restart"/>
                  <w:vAlign w:val="center"/>
                  <w:hideMark/>
                </w:tcPr>
                <w:p w14:paraId="621B4497" w14:textId="77777777" w:rsidR="004127D8" w:rsidRPr="00594C03" w:rsidRDefault="004127D8" w:rsidP="004630F3">
                  <w:pPr>
                    <w:widowControl w:val="0"/>
                    <w:autoSpaceDE w:val="0"/>
                    <w:autoSpaceDN w:val="0"/>
                    <w:ind w:left="-113" w:right="-108"/>
                    <w:jc w:val="center"/>
                    <w:rPr>
                      <w:rFonts w:eastAsia="Calibri"/>
                    </w:rPr>
                  </w:pPr>
                  <w:r w:rsidRPr="00594C03">
                    <w:rPr>
                      <w:rFonts w:eastAsia="Calibri"/>
                    </w:rPr>
                    <w:t>P</w:t>
                  </w:r>
                  <w:r w:rsidRPr="00594C03">
                    <w:rPr>
                      <w:rFonts w:eastAsia="Calibri"/>
                      <w:vertAlign w:val="subscript"/>
                    </w:rPr>
                    <w:t>1</w:t>
                  </w:r>
                  <w:r w:rsidRPr="00594C03">
                    <w:rPr>
                      <w:rFonts w:eastAsia="Calibri"/>
                    </w:rPr>
                    <w:t>=</w:t>
                  </w:r>
                </w:p>
              </w:tc>
              <w:tc>
                <w:tcPr>
                  <w:tcW w:w="959" w:type="dxa"/>
                  <w:vAlign w:val="center"/>
                  <w:hideMark/>
                </w:tcPr>
                <w:p w14:paraId="4B233669" w14:textId="77777777" w:rsidR="004127D8" w:rsidRPr="00594C03" w:rsidRDefault="004127D8" w:rsidP="004630F3">
                  <w:pPr>
                    <w:widowControl w:val="0"/>
                    <w:autoSpaceDE w:val="0"/>
                    <w:autoSpaceDN w:val="0"/>
                    <w:rPr>
                      <w:rFonts w:eastAsia="Calibri"/>
                      <w:u w:val="single"/>
                    </w:rPr>
                  </w:pPr>
                  <w:proofErr w:type="spellStart"/>
                  <w:r w:rsidRPr="00594C03">
                    <w:rPr>
                      <w:rFonts w:eastAsia="Calibri"/>
                      <w:u w:val="single"/>
                    </w:rPr>
                    <w:t>A</w:t>
                  </w:r>
                  <w:r w:rsidRPr="00594C03">
                    <w:rPr>
                      <w:rFonts w:eastAsia="Calibri"/>
                      <w:u w:val="single"/>
                      <w:vertAlign w:val="subscript"/>
                    </w:rPr>
                    <w:t>legjobb</w:t>
                  </w:r>
                  <w:proofErr w:type="spellEnd"/>
                </w:p>
              </w:tc>
              <w:tc>
                <w:tcPr>
                  <w:tcW w:w="1843" w:type="dxa"/>
                  <w:vMerge w:val="restart"/>
                  <w:vAlign w:val="center"/>
                  <w:hideMark/>
                </w:tcPr>
                <w:p w14:paraId="20EB4704" w14:textId="77777777" w:rsidR="004127D8" w:rsidRPr="00594C03" w:rsidRDefault="004127D8" w:rsidP="004630F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4127D8" w:rsidRPr="00594C03" w14:paraId="264FD14D" w14:textId="77777777" w:rsidTr="004630F3">
              <w:tc>
                <w:tcPr>
                  <w:tcW w:w="457" w:type="dxa"/>
                  <w:vMerge/>
                  <w:vAlign w:val="center"/>
                  <w:hideMark/>
                </w:tcPr>
                <w:p w14:paraId="72C279F5" w14:textId="77777777" w:rsidR="004127D8" w:rsidRPr="00594C03" w:rsidRDefault="004127D8" w:rsidP="004630F3">
                  <w:pPr>
                    <w:rPr>
                      <w:rFonts w:eastAsia="Calibri"/>
                      <w:lang w:eastAsia="en-US"/>
                    </w:rPr>
                  </w:pPr>
                </w:p>
              </w:tc>
              <w:tc>
                <w:tcPr>
                  <w:tcW w:w="959" w:type="dxa"/>
                  <w:vAlign w:val="center"/>
                  <w:hideMark/>
                </w:tcPr>
                <w:p w14:paraId="29CDB31A" w14:textId="77777777" w:rsidR="004127D8" w:rsidRPr="00594C03" w:rsidRDefault="004127D8" w:rsidP="004630F3">
                  <w:pPr>
                    <w:widowControl w:val="0"/>
                    <w:autoSpaceDE w:val="0"/>
                    <w:autoSpaceDN w:val="0"/>
                    <w:jc w:val="center"/>
                    <w:rPr>
                      <w:rFonts w:eastAsia="Calibri"/>
                      <w:u w:val="single"/>
                    </w:rPr>
                  </w:pPr>
                  <w:proofErr w:type="spellStart"/>
                  <w:r w:rsidRPr="00594C03">
                    <w:rPr>
                      <w:rFonts w:eastAsia="Calibri"/>
                    </w:rPr>
                    <w:t>A</w:t>
                  </w:r>
                  <w:r w:rsidRPr="00594C03">
                    <w:rPr>
                      <w:rFonts w:eastAsia="Calibri"/>
                      <w:vertAlign w:val="subscript"/>
                    </w:rPr>
                    <w:t>vizsgált</w:t>
                  </w:r>
                  <w:proofErr w:type="spellEnd"/>
                </w:p>
              </w:tc>
              <w:tc>
                <w:tcPr>
                  <w:tcW w:w="1843" w:type="dxa"/>
                  <w:vMerge/>
                  <w:vAlign w:val="center"/>
                  <w:hideMark/>
                </w:tcPr>
                <w:p w14:paraId="535CB31A" w14:textId="77777777" w:rsidR="004127D8" w:rsidRPr="00594C03" w:rsidRDefault="004127D8" w:rsidP="004630F3">
                  <w:pPr>
                    <w:rPr>
                      <w:rFonts w:eastAsia="Calibri"/>
                      <w:vertAlign w:val="subscript"/>
                      <w:lang w:eastAsia="en-US"/>
                    </w:rPr>
                  </w:pPr>
                </w:p>
              </w:tc>
            </w:tr>
          </w:tbl>
          <w:p w14:paraId="5F1D3D2E" w14:textId="77777777" w:rsidR="004127D8" w:rsidRPr="00594C03" w:rsidRDefault="004127D8" w:rsidP="004630F3">
            <w:pPr>
              <w:rPr>
                <w:rFonts w:eastAsia="Calibri"/>
              </w:rPr>
            </w:pPr>
          </w:p>
        </w:tc>
      </w:tr>
    </w:tbl>
    <w:p w14:paraId="27A230D6" w14:textId="77777777" w:rsidR="004127D8" w:rsidRPr="00594C03" w:rsidRDefault="004127D8" w:rsidP="004127D8">
      <w:pPr>
        <w:pStyle w:val="Listaszerbekezds"/>
        <w:ind w:left="425"/>
        <w:contextualSpacing w:val="0"/>
      </w:pPr>
    </w:p>
    <w:p w14:paraId="14383A9E" w14:textId="77777777" w:rsidR="004127D8" w:rsidRPr="00594C03" w:rsidRDefault="004127D8" w:rsidP="004127D8">
      <w:pPr>
        <w:pStyle w:val="Listaszerbekezds"/>
        <w:spacing w:after="120"/>
        <w:ind w:left="425"/>
        <w:contextualSpacing w:val="0"/>
      </w:pPr>
      <w:proofErr w:type="gramStart"/>
      <w:r w:rsidRPr="00594C03">
        <w:t>ahol</w:t>
      </w:r>
      <w:proofErr w:type="gramEnd"/>
      <w:r w:rsidRPr="00594C03">
        <w:t>:</w:t>
      </w:r>
    </w:p>
    <w:p w14:paraId="4C2D6DB4" w14:textId="77777777" w:rsidR="004127D8" w:rsidRPr="00594C03" w:rsidRDefault="004127D8" w:rsidP="004127D8">
      <w:pPr>
        <w:widowControl w:val="0"/>
        <w:autoSpaceDE w:val="0"/>
        <w:autoSpaceDN w:val="0"/>
        <w:ind w:left="815"/>
      </w:pPr>
      <w:r w:rsidRPr="00594C03">
        <w:t>P</w:t>
      </w:r>
      <w:r w:rsidRPr="00594C03">
        <w:rPr>
          <w:vertAlign w:val="subscript"/>
        </w:rPr>
        <w:t>1</w:t>
      </w:r>
      <w:r w:rsidRPr="00594C03">
        <w:t>: a vizsgált ajánlati árra vonatkozó pontszám;</w:t>
      </w:r>
    </w:p>
    <w:p w14:paraId="05D675F9" w14:textId="77777777" w:rsidR="004127D8" w:rsidRPr="00594C03" w:rsidRDefault="004127D8" w:rsidP="004127D8">
      <w:pPr>
        <w:widowControl w:val="0"/>
        <w:autoSpaceDE w:val="0"/>
        <w:autoSpaceDN w:val="0"/>
        <w:ind w:left="815"/>
      </w:pPr>
      <w:proofErr w:type="spellStart"/>
      <w:r w:rsidRPr="00594C03">
        <w:t>P</w:t>
      </w:r>
      <w:r w:rsidRPr="00594C03">
        <w:rPr>
          <w:vertAlign w:val="subscript"/>
        </w:rPr>
        <w:t>max</w:t>
      </w:r>
      <w:proofErr w:type="spellEnd"/>
      <w:r w:rsidRPr="00594C03">
        <w:t>: a pontskála felső határa (10 pont)</w:t>
      </w:r>
    </w:p>
    <w:p w14:paraId="0F78944C" w14:textId="77777777" w:rsidR="004127D8" w:rsidRPr="00594C03" w:rsidRDefault="004127D8" w:rsidP="004127D8">
      <w:pPr>
        <w:widowControl w:val="0"/>
        <w:autoSpaceDE w:val="0"/>
        <w:autoSpaceDN w:val="0"/>
        <w:ind w:left="815"/>
      </w:pPr>
      <w:proofErr w:type="spellStart"/>
      <w:r w:rsidRPr="00594C03">
        <w:t>P</w:t>
      </w:r>
      <w:r w:rsidRPr="00594C03">
        <w:rPr>
          <w:vertAlign w:val="subscript"/>
        </w:rPr>
        <w:t>min</w:t>
      </w:r>
      <w:proofErr w:type="spellEnd"/>
      <w:r w:rsidRPr="00594C03">
        <w:t>: a pontskála alsó határa (</w:t>
      </w:r>
      <w:r>
        <w:t>0</w:t>
      </w:r>
      <w:r w:rsidRPr="00594C03">
        <w:t xml:space="preserve"> pont)</w:t>
      </w:r>
    </w:p>
    <w:p w14:paraId="1FDDDBFD" w14:textId="77777777" w:rsidR="004127D8" w:rsidRPr="00594C03" w:rsidRDefault="004127D8" w:rsidP="004127D8">
      <w:pPr>
        <w:widowControl w:val="0"/>
        <w:autoSpaceDE w:val="0"/>
        <w:autoSpaceDN w:val="0"/>
        <w:ind w:left="815"/>
      </w:pPr>
      <w:proofErr w:type="spellStart"/>
      <w:r w:rsidRPr="00594C03">
        <w:t>A</w:t>
      </w:r>
      <w:r w:rsidRPr="00594C03">
        <w:rPr>
          <w:vertAlign w:val="subscript"/>
        </w:rPr>
        <w:t>legjobb</w:t>
      </w:r>
      <w:proofErr w:type="spellEnd"/>
      <w:r w:rsidRPr="00594C03">
        <w:t>: a legalacsonyabb ajánlati ár összege;</w:t>
      </w:r>
    </w:p>
    <w:p w14:paraId="1D4D2B1D" w14:textId="77777777" w:rsidR="004127D8" w:rsidRPr="00594C03" w:rsidRDefault="004127D8" w:rsidP="004127D8">
      <w:pPr>
        <w:widowControl w:val="0"/>
        <w:autoSpaceDE w:val="0"/>
        <w:autoSpaceDN w:val="0"/>
        <w:ind w:left="815"/>
      </w:pPr>
      <w:proofErr w:type="spellStart"/>
      <w:r w:rsidRPr="00594C03">
        <w:t>A</w:t>
      </w:r>
      <w:r w:rsidRPr="00594C03">
        <w:rPr>
          <w:vertAlign w:val="subscript"/>
        </w:rPr>
        <w:t>vizsgált</w:t>
      </w:r>
      <w:proofErr w:type="spellEnd"/>
      <w:r w:rsidRPr="00594C03">
        <w:t>: a vizsgált ajánlati ár összege;</w:t>
      </w:r>
    </w:p>
    <w:p w14:paraId="347BC5D6" w14:textId="77777777" w:rsidR="004127D8" w:rsidRDefault="004127D8" w:rsidP="004127D8">
      <w:pPr>
        <w:rPr>
          <w:u w:val="single"/>
        </w:rPr>
      </w:pPr>
    </w:p>
    <w:p w14:paraId="0B617577" w14:textId="774FC437" w:rsidR="004127D8" w:rsidRDefault="004127D8" w:rsidP="004127D8">
      <w:pPr>
        <w:jc w:val="both"/>
      </w:pPr>
      <w:r>
        <w:rPr>
          <w:b/>
          <w:u w:val="single"/>
        </w:rPr>
        <w:t>II</w:t>
      </w:r>
      <w:r w:rsidRPr="0050113A">
        <w:rPr>
          <w:b/>
          <w:u w:val="single"/>
        </w:rPr>
        <w:t xml:space="preserve">. </w:t>
      </w:r>
      <w:r w:rsidRPr="000957CA">
        <w:rPr>
          <w:b/>
          <w:u w:val="single"/>
        </w:rPr>
        <w:t>részszempont,</w:t>
      </w:r>
      <w:r w:rsidRPr="00E83CD5">
        <w:rPr>
          <w:b/>
        </w:rPr>
        <w:t xml:space="preserve"> </w:t>
      </w:r>
      <w:r w:rsidR="006742A2" w:rsidRPr="00EC0C73">
        <w:rPr>
          <w:b/>
        </w:rPr>
        <w:t xml:space="preserve">Felhívás III.1.3. </w:t>
      </w:r>
      <w:r w:rsidR="006742A2">
        <w:rPr>
          <w:b/>
        </w:rPr>
        <w:t>M2</w:t>
      </w:r>
      <w:r w:rsidR="006742A2" w:rsidRPr="00EC0C73">
        <w:rPr>
          <w:b/>
        </w:rPr>
        <w:t>.) alkalmassági követelmény szerinti</w:t>
      </w:r>
      <w:r w:rsidR="006742A2">
        <w:rPr>
          <w:rFonts w:ascii="Calibri" w:hAnsi="Calibri"/>
          <w:b/>
          <w:color w:val="1E07C9"/>
          <w:sz w:val="20"/>
          <w:szCs w:val="20"/>
        </w:rPr>
        <w:t xml:space="preserve"> </w:t>
      </w:r>
      <w:r>
        <w:rPr>
          <w:b/>
        </w:rPr>
        <w:t xml:space="preserve">1 fő </w:t>
      </w:r>
      <w:r w:rsidRPr="000957CA">
        <w:rPr>
          <w:b/>
        </w:rPr>
        <w:t>szakembe</w:t>
      </w:r>
      <w:r w:rsidRPr="00A814BB">
        <w:rPr>
          <w:b/>
        </w:rPr>
        <w:t>r - Vízimérnöki tervezési és/vagy vízgazdálkodási építmények tervezése, területi vízgazdálkodás építmények tervezése jogosultság megszerzéséhez</w:t>
      </w:r>
      <w:r w:rsidRPr="000957CA">
        <w:rPr>
          <w:b/>
        </w:rPr>
        <w:t xml:space="preserve"> szükséges szakmai </w:t>
      </w:r>
      <w:r>
        <w:rPr>
          <w:b/>
        </w:rPr>
        <w:t>gyakorlati időt</w:t>
      </w:r>
      <w:r w:rsidRPr="000957CA">
        <w:rPr>
          <w:b/>
        </w:rPr>
        <w:t xml:space="preserve"> meghaladó többlet szakmai </w:t>
      </w:r>
      <w:r>
        <w:rPr>
          <w:b/>
        </w:rPr>
        <w:t>gyakorlati</w:t>
      </w:r>
      <w:r w:rsidRPr="000957CA">
        <w:rPr>
          <w:b/>
        </w:rPr>
        <w:t xml:space="preserve"> idő mértéke (hónap)</w:t>
      </w:r>
    </w:p>
    <w:p w14:paraId="34E41E16" w14:textId="77777777" w:rsidR="004127D8" w:rsidRPr="00BA6BDC" w:rsidRDefault="004127D8" w:rsidP="004127D8">
      <w:pPr>
        <w:spacing w:before="120"/>
        <w:jc w:val="both"/>
      </w:pPr>
      <w:r>
        <w:t>Az ajánlatok a II</w:t>
      </w:r>
      <w:r w:rsidRPr="00BA6BDC">
        <w:t xml:space="preserve">. részszempont szerinti tartalmi elemeinek értékelése során adható pontszám alsó és felső határa: </w:t>
      </w:r>
      <w:r>
        <w:t>0</w:t>
      </w:r>
      <w:r w:rsidRPr="00BA6BDC">
        <w:t xml:space="preserve"> – 1</w:t>
      </w:r>
      <w:r>
        <w:t>0</w:t>
      </w:r>
      <w:r w:rsidRPr="00BA6BDC">
        <w:t>.</w:t>
      </w:r>
    </w:p>
    <w:p w14:paraId="2E631340" w14:textId="77777777" w:rsidR="004127D8" w:rsidRPr="00BA6BDC" w:rsidRDefault="004127D8" w:rsidP="004127D8">
      <w:pPr>
        <w:spacing w:before="120"/>
        <w:jc w:val="both"/>
      </w:pPr>
      <w:r w:rsidRPr="00BA6BDC">
        <w:t xml:space="preserve">Ajánlatkérő a Felolvasólapon szereplő </w:t>
      </w:r>
      <w:r>
        <w:t xml:space="preserve">többlet </w:t>
      </w:r>
      <w:r w:rsidRPr="00BA6BDC">
        <w:t xml:space="preserve">szakmai </w:t>
      </w:r>
      <w:r>
        <w:t>gyakorlati időt</w:t>
      </w:r>
      <w:r w:rsidRPr="00BA6BDC">
        <w:t xml:space="preserve"> értékeli. </w:t>
      </w:r>
    </w:p>
    <w:p w14:paraId="29E64F40" w14:textId="77777777" w:rsidR="004127D8" w:rsidRDefault="004127D8" w:rsidP="004127D8">
      <w:pPr>
        <w:spacing w:before="120" w:after="120"/>
        <w:jc w:val="both"/>
      </w:pP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 xml:space="preserve">147. szám) 1. melléklet 1 </w:t>
      </w:r>
      <w:proofErr w:type="spellStart"/>
      <w:r>
        <w:t>bb</w:t>
      </w:r>
      <w:proofErr w:type="spellEnd"/>
      <w:r>
        <w:t>)</w:t>
      </w:r>
      <w:r w:rsidRPr="00594C03">
        <w:t xml:space="preserve"> pontja szerinti </w:t>
      </w:r>
      <w:r>
        <w:t>egyenes</w:t>
      </w:r>
      <w:r w:rsidRPr="00594C03">
        <w:t xml:space="preserve"> arányosítás módszerével számítja Ajánlatkérő az alábbi képlet alapján:</w:t>
      </w:r>
    </w:p>
    <w:tbl>
      <w:tblPr>
        <w:tblW w:w="3259" w:type="dxa"/>
        <w:tblInd w:w="282" w:type="dxa"/>
        <w:tblLayout w:type="fixed"/>
        <w:tblLook w:val="04A0" w:firstRow="1" w:lastRow="0" w:firstColumn="1" w:lastColumn="0" w:noHBand="0" w:noVBand="1"/>
      </w:tblPr>
      <w:tblGrid>
        <w:gridCol w:w="457"/>
        <w:gridCol w:w="959"/>
        <w:gridCol w:w="1843"/>
      </w:tblGrid>
      <w:tr w:rsidR="004127D8" w:rsidRPr="00594C03" w14:paraId="2B1034EF" w14:textId="77777777" w:rsidTr="004630F3">
        <w:tc>
          <w:tcPr>
            <w:tcW w:w="457" w:type="dxa"/>
            <w:vMerge w:val="restart"/>
            <w:vAlign w:val="center"/>
            <w:hideMark/>
          </w:tcPr>
          <w:p w14:paraId="037B0B4B" w14:textId="77777777" w:rsidR="004127D8" w:rsidRPr="00594C03" w:rsidRDefault="004127D8" w:rsidP="004630F3">
            <w:pPr>
              <w:widowControl w:val="0"/>
              <w:autoSpaceDE w:val="0"/>
              <w:autoSpaceDN w:val="0"/>
              <w:ind w:left="-113" w:right="-108"/>
              <w:jc w:val="center"/>
              <w:rPr>
                <w:rFonts w:eastAsia="Calibri"/>
              </w:rPr>
            </w:pPr>
            <w:r w:rsidRPr="00594C03">
              <w:rPr>
                <w:rFonts w:eastAsia="Calibri"/>
              </w:rPr>
              <w:t>P</w:t>
            </w:r>
            <w:r>
              <w:rPr>
                <w:rFonts w:eastAsia="Calibri"/>
                <w:vertAlign w:val="subscript"/>
              </w:rPr>
              <w:t>2</w:t>
            </w:r>
            <w:r w:rsidRPr="00594C03">
              <w:rPr>
                <w:rFonts w:eastAsia="Calibri"/>
              </w:rPr>
              <w:t>=</w:t>
            </w:r>
          </w:p>
        </w:tc>
        <w:tc>
          <w:tcPr>
            <w:tcW w:w="959" w:type="dxa"/>
            <w:vAlign w:val="center"/>
            <w:hideMark/>
          </w:tcPr>
          <w:p w14:paraId="226CE2D6" w14:textId="77777777" w:rsidR="004127D8" w:rsidRPr="00594C03" w:rsidRDefault="004127D8" w:rsidP="004630F3">
            <w:pPr>
              <w:widowControl w:val="0"/>
              <w:autoSpaceDE w:val="0"/>
              <w:autoSpaceDN w:val="0"/>
              <w:rPr>
                <w:rFonts w:eastAsia="Calibri"/>
                <w:u w:val="single"/>
              </w:rPr>
            </w:pPr>
            <w:proofErr w:type="spellStart"/>
            <w:r w:rsidRPr="00594C03">
              <w:rPr>
                <w:rFonts w:eastAsia="Calibri"/>
                <w:u w:val="single"/>
              </w:rPr>
              <w:t>A</w:t>
            </w:r>
            <w:r>
              <w:rPr>
                <w:rFonts w:eastAsia="Calibri"/>
                <w:u w:val="single"/>
                <w:vertAlign w:val="subscript"/>
              </w:rPr>
              <w:t>vizsgált</w:t>
            </w:r>
            <w:proofErr w:type="spellEnd"/>
          </w:p>
        </w:tc>
        <w:tc>
          <w:tcPr>
            <w:tcW w:w="1843" w:type="dxa"/>
            <w:vMerge w:val="restart"/>
            <w:vAlign w:val="center"/>
            <w:hideMark/>
          </w:tcPr>
          <w:p w14:paraId="4646F41F" w14:textId="77777777" w:rsidR="004127D8" w:rsidRPr="00594C03" w:rsidRDefault="004127D8" w:rsidP="004630F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4127D8" w:rsidRPr="00594C03" w14:paraId="5068A6BF" w14:textId="77777777" w:rsidTr="004630F3">
        <w:tc>
          <w:tcPr>
            <w:tcW w:w="457" w:type="dxa"/>
            <w:vMerge/>
            <w:vAlign w:val="center"/>
            <w:hideMark/>
          </w:tcPr>
          <w:p w14:paraId="27CB8F57" w14:textId="77777777" w:rsidR="004127D8" w:rsidRPr="00594C03" w:rsidRDefault="004127D8" w:rsidP="004630F3">
            <w:pPr>
              <w:rPr>
                <w:rFonts w:eastAsia="Calibri"/>
                <w:lang w:eastAsia="en-US"/>
              </w:rPr>
            </w:pPr>
          </w:p>
        </w:tc>
        <w:tc>
          <w:tcPr>
            <w:tcW w:w="959" w:type="dxa"/>
            <w:vAlign w:val="center"/>
            <w:hideMark/>
          </w:tcPr>
          <w:p w14:paraId="4746C044" w14:textId="77777777" w:rsidR="004127D8" w:rsidRPr="00594C03" w:rsidRDefault="004127D8" w:rsidP="004630F3">
            <w:pPr>
              <w:widowControl w:val="0"/>
              <w:autoSpaceDE w:val="0"/>
              <w:autoSpaceDN w:val="0"/>
              <w:jc w:val="center"/>
              <w:rPr>
                <w:rFonts w:eastAsia="Calibri"/>
                <w:u w:val="single"/>
              </w:rPr>
            </w:pPr>
            <w:proofErr w:type="spellStart"/>
            <w:r w:rsidRPr="00594C03">
              <w:rPr>
                <w:rFonts w:eastAsia="Calibri"/>
              </w:rPr>
              <w:t>A</w:t>
            </w:r>
            <w:r>
              <w:rPr>
                <w:rFonts w:eastAsia="Calibri"/>
                <w:vertAlign w:val="subscript"/>
              </w:rPr>
              <w:t>legjobb</w:t>
            </w:r>
            <w:proofErr w:type="spellEnd"/>
          </w:p>
        </w:tc>
        <w:tc>
          <w:tcPr>
            <w:tcW w:w="1843" w:type="dxa"/>
            <w:vMerge/>
            <w:vAlign w:val="center"/>
            <w:hideMark/>
          </w:tcPr>
          <w:p w14:paraId="004ACB5F" w14:textId="77777777" w:rsidR="004127D8" w:rsidRPr="00594C03" w:rsidRDefault="004127D8" w:rsidP="004630F3">
            <w:pPr>
              <w:rPr>
                <w:rFonts w:eastAsia="Calibri"/>
                <w:vertAlign w:val="subscript"/>
                <w:lang w:eastAsia="en-US"/>
              </w:rPr>
            </w:pPr>
          </w:p>
        </w:tc>
      </w:tr>
    </w:tbl>
    <w:p w14:paraId="59D1BFCF" w14:textId="77777777" w:rsidR="004127D8" w:rsidRDefault="004127D8" w:rsidP="004127D8">
      <w:pPr>
        <w:spacing w:before="120"/>
        <w:jc w:val="both"/>
      </w:pPr>
    </w:p>
    <w:p w14:paraId="5EB848EE" w14:textId="77777777" w:rsidR="004127D8" w:rsidRPr="00E03131" w:rsidRDefault="004127D8" w:rsidP="004127D8">
      <w:pPr>
        <w:pStyle w:val="Listaszerbekezds"/>
        <w:spacing w:before="120" w:after="120"/>
        <w:ind w:left="425"/>
        <w:contextualSpacing w:val="0"/>
      </w:pPr>
      <w:proofErr w:type="gramStart"/>
      <w:r w:rsidRPr="00E03131">
        <w:t>ahol</w:t>
      </w:r>
      <w:proofErr w:type="gramEnd"/>
      <w:r w:rsidRPr="00E03131">
        <w:t xml:space="preserve">: </w:t>
      </w:r>
    </w:p>
    <w:p w14:paraId="5ED2BF68" w14:textId="77777777" w:rsidR="004127D8" w:rsidRPr="00E03131" w:rsidRDefault="004127D8" w:rsidP="004127D8">
      <w:pPr>
        <w:widowControl w:val="0"/>
        <w:autoSpaceDE w:val="0"/>
        <w:autoSpaceDN w:val="0"/>
        <w:ind w:left="815"/>
      </w:pPr>
      <w:r w:rsidRPr="00E03131">
        <w:t>P</w:t>
      </w:r>
      <w:r w:rsidRPr="00D93917">
        <w:rPr>
          <w:vertAlign w:val="subscript"/>
        </w:rPr>
        <w:t>2</w:t>
      </w:r>
      <w:r w:rsidRPr="00E03131">
        <w:t xml:space="preserve">: a vizsgált ajánlati elem adott szempontra vonatkozó pontszáma </w:t>
      </w:r>
    </w:p>
    <w:p w14:paraId="5605D6AA"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max</w:t>
      </w:r>
      <w:proofErr w:type="spellEnd"/>
      <w:r w:rsidRPr="00E03131">
        <w:t xml:space="preserve">: a pontskála felső határa </w:t>
      </w:r>
      <w:r>
        <w:t>(10 pont)</w:t>
      </w:r>
    </w:p>
    <w:p w14:paraId="39092873"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min</w:t>
      </w:r>
      <w:proofErr w:type="spellEnd"/>
      <w:r w:rsidRPr="00E03131">
        <w:t xml:space="preserve">: a pontskála alsó határa </w:t>
      </w:r>
      <w:r>
        <w:t>(0 pont)</w:t>
      </w:r>
    </w:p>
    <w:p w14:paraId="2F61A4D0" w14:textId="77777777" w:rsidR="004127D8" w:rsidRPr="00E03131" w:rsidRDefault="004127D8" w:rsidP="004127D8">
      <w:pPr>
        <w:widowControl w:val="0"/>
        <w:autoSpaceDE w:val="0"/>
        <w:autoSpaceDN w:val="0"/>
        <w:ind w:left="815"/>
      </w:pPr>
      <w:proofErr w:type="spellStart"/>
      <w:r w:rsidRPr="00E03131">
        <w:t>A</w:t>
      </w:r>
      <w:r w:rsidRPr="00D93917">
        <w:rPr>
          <w:vertAlign w:val="subscript"/>
        </w:rPr>
        <w:t>legjobb</w:t>
      </w:r>
      <w:proofErr w:type="spellEnd"/>
      <w:r w:rsidRPr="00E03131">
        <w:t xml:space="preserve">: a legelőnyösebb ajánlat tartalmi eleme </w:t>
      </w:r>
    </w:p>
    <w:p w14:paraId="2420A96F" w14:textId="77777777" w:rsidR="004127D8" w:rsidRPr="00BA6BDC" w:rsidRDefault="004127D8" w:rsidP="004127D8">
      <w:pPr>
        <w:widowControl w:val="0"/>
        <w:autoSpaceDE w:val="0"/>
        <w:autoSpaceDN w:val="0"/>
        <w:ind w:left="815"/>
      </w:pPr>
      <w:proofErr w:type="spellStart"/>
      <w:r w:rsidRPr="00E03131">
        <w:t>A</w:t>
      </w:r>
      <w:r w:rsidRPr="00D93917">
        <w:rPr>
          <w:vertAlign w:val="subscript"/>
        </w:rPr>
        <w:t>vizsgált</w:t>
      </w:r>
      <w:proofErr w:type="spellEnd"/>
      <w:r w:rsidRPr="00E03131">
        <w:t>: a vizsgált ajánlat tartalmi eleme;</w:t>
      </w:r>
    </w:p>
    <w:p w14:paraId="1410D328" w14:textId="77777777" w:rsidR="004127D8" w:rsidRDefault="004127D8" w:rsidP="004127D8">
      <w:pPr>
        <w:spacing w:before="120" w:after="120"/>
        <w:jc w:val="both"/>
      </w:pPr>
      <w:r w:rsidRPr="0050113A">
        <w:t xml:space="preserve">Adott pozícióra kizárólag az </w:t>
      </w:r>
      <w:r>
        <w:t xml:space="preserve">M2.) </w:t>
      </w:r>
      <w:r w:rsidRPr="0050113A">
        <w:t xml:space="preserve">alkalmassági követelménynek való megfelelés során bemutatandó </w:t>
      </w:r>
      <w:r w:rsidRPr="00A814BB">
        <w:t xml:space="preserve">szakember </w:t>
      </w:r>
      <w:r w:rsidRPr="00A814BB">
        <w:rPr>
          <w:b/>
          <w:i/>
        </w:rPr>
        <w:t>vízimérnöki tervezési és / vagy vízgazdálkodási építmények tervezési, területi vízgazdálkodás építmények tervezési területen</w:t>
      </w:r>
      <w:r w:rsidRPr="0050113A">
        <w:t xml:space="preserve"> szerzett többlet</w:t>
      </w:r>
      <w:r>
        <w:t xml:space="preserve"> szakmai gyakorlati időt</w:t>
      </w:r>
      <w:r w:rsidRPr="0050113A">
        <w:t xml:space="preserve"> lehet bemutatni.</w:t>
      </w:r>
    </w:p>
    <w:p w14:paraId="6481521D" w14:textId="77777777" w:rsidR="004127D8" w:rsidRDefault="004127D8" w:rsidP="004127D8">
      <w:pPr>
        <w:spacing w:before="120" w:after="120"/>
        <w:jc w:val="both"/>
      </w:pPr>
      <w:r w:rsidRPr="0050113A">
        <w:t>A gyakorlat vonatkozásában csak egész hónap ajánlható meg</w:t>
      </w:r>
      <w:r w:rsidRPr="002C43AD">
        <w:t>. Ajánlatkérő „0” megajánlást is elfogad</w:t>
      </w:r>
      <w:r>
        <w:t>.</w:t>
      </w:r>
    </w:p>
    <w:p w14:paraId="5037FF4C" w14:textId="77777777" w:rsidR="004127D8" w:rsidRPr="0050113A" w:rsidRDefault="004127D8" w:rsidP="004127D8">
      <w:pPr>
        <w:spacing w:before="120"/>
        <w:jc w:val="both"/>
      </w:pPr>
      <w:r w:rsidRPr="0050113A">
        <w:t xml:space="preserve">Ajánlatkérő felhívja ajánlattevők figyelmét, hogy az időben párhuzamos </w:t>
      </w:r>
      <w:r>
        <w:t>szerződések (projektek)</w:t>
      </w:r>
      <w:r w:rsidRPr="0050113A">
        <w:t xml:space="preserve"> vonatkozásában szerzett gyakorlati idők csak egyszer számítanak bele az adott szakember gyakorlati idejébe. Ajánlatkérő felhívja a figyelmet továbbá arra, hogy a többlet szakmai </w:t>
      </w:r>
      <w:r>
        <w:t>gyakorlati idő</w:t>
      </w:r>
      <w:r w:rsidRPr="0050113A">
        <w:t xml:space="preserve"> ellenőrzése során a kezdő hónapot is számításba veszi. Például a márciustól augusztusig tartó szakmai </w:t>
      </w:r>
      <w:r>
        <w:t>gyakorlati idő</w:t>
      </w:r>
      <w:r w:rsidRPr="0050113A">
        <w:t xml:space="preserve"> 6 hónappal számítandó.</w:t>
      </w:r>
    </w:p>
    <w:p w14:paraId="0F49DB82" w14:textId="77777777" w:rsidR="004127D8" w:rsidRDefault="004127D8" w:rsidP="004127D8">
      <w:pPr>
        <w:jc w:val="both"/>
      </w:pPr>
    </w:p>
    <w:p w14:paraId="1F76B5FD" w14:textId="2354C8BC" w:rsidR="004127D8" w:rsidRPr="00E83CD5" w:rsidRDefault="004127D8" w:rsidP="004127D8">
      <w:pPr>
        <w:jc w:val="both"/>
        <w:rPr>
          <w:b/>
        </w:rPr>
      </w:pPr>
      <w:r>
        <w:rPr>
          <w:b/>
          <w:u w:val="single"/>
        </w:rPr>
        <w:t>III</w:t>
      </w:r>
      <w:r w:rsidRPr="00E83CD5">
        <w:rPr>
          <w:b/>
          <w:u w:val="single"/>
        </w:rPr>
        <w:t>. részszempont,</w:t>
      </w:r>
      <w:r w:rsidRPr="00E83CD5">
        <w:rPr>
          <w:b/>
        </w:rPr>
        <w:t xml:space="preserve"> </w:t>
      </w:r>
      <w:r w:rsidR="006742A2" w:rsidRPr="00EC0C73">
        <w:rPr>
          <w:b/>
        </w:rPr>
        <w:t xml:space="preserve">Felhívás III.1.3. </w:t>
      </w:r>
      <w:r w:rsidR="006742A2">
        <w:rPr>
          <w:b/>
        </w:rPr>
        <w:t>M3</w:t>
      </w:r>
      <w:r w:rsidR="006742A2" w:rsidRPr="00EC0C73">
        <w:rPr>
          <w:b/>
        </w:rPr>
        <w:t>.) alkalmassági követelmény szerinti</w:t>
      </w:r>
      <w:r w:rsidR="006742A2">
        <w:rPr>
          <w:rFonts w:ascii="Calibri" w:hAnsi="Calibri"/>
          <w:b/>
          <w:color w:val="1E07C9"/>
          <w:sz w:val="20"/>
          <w:szCs w:val="20"/>
        </w:rPr>
        <w:t xml:space="preserve"> </w:t>
      </w:r>
      <w:r>
        <w:rPr>
          <w:b/>
        </w:rPr>
        <w:t xml:space="preserve">1 fő </w:t>
      </w:r>
      <w:r w:rsidRPr="00E83CD5">
        <w:rPr>
          <w:b/>
        </w:rPr>
        <w:t xml:space="preserve">szakember - </w:t>
      </w:r>
      <w:r w:rsidRPr="00A814BB">
        <w:rPr>
          <w:b/>
        </w:rPr>
        <w:t xml:space="preserve">SZKV </w:t>
      </w:r>
      <w:r w:rsidRPr="003C05BA">
        <w:rPr>
          <w:b/>
        </w:rPr>
        <w:t xml:space="preserve">környezetvédelem (víz- és földtani közeg védelem) területén környezetvédelmi szakértői jogosultság </w:t>
      </w:r>
      <w:r w:rsidRPr="00A814BB">
        <w:rPr>
          <w:b/>
        </w:rPr>
        <w:t>megszerzéséhez</w:t>
      </w:r>
      <w:r w:rsidRPr="00E83CD5">
        <w:rPr>
          <w:b/>
        </w:rPr>
        <w:t xml:space="preserve"> szükséges szakmai </w:t>
      </w:r>
      <w:r>
        <w:rPr>
          <w:b/>
        </w:rPr>
        <w:t>gyakorlati időt</w:t>
      </w:r>
      <w:r w:rsidRPr="00E83CD5">
        <w:rPr>
          <w:b/>
        </w:rPr>
        <w:t xml:space="preserve"> meghaladó többlet szakmai </w:t>
      </w:r>
      <w:r>
        <w:rPr>
          <w:b/>
        </w:rPr>
        <w:t>gyakorlati</w:t>
      </w:r>
      <w:r w:rsidRPr="00E83CD5">
        <w:rPr>
          <w:b/>
        </w:rPr>
        <w:t xml:space="preserve"> idő mértéke (hónap)</w:t>
      </w:r>
    </w:p>
    <w:p w14:paraId="28306163" w14:textId="77777777" w:rsidR="004127D8" w:rsidRPr="00BA6BDC" w:rsidRDefault="004127D8" w:rsidP="004127D8">
      <w:pPr>
        <w:pStyle w:val="Listaszerbekezds"/>
        <w:spacing w:before="120" w:after="120"/>
        <w:ind w:left="0"/>
        <w:contextualSpacing w:val="0"/>
        <w:jc w:val="both"/>
      </w:pPr>
      <w:r w:rsidRPr="00BA6BDC">
        <w:t xml:space="preserve">Az ajánlatok a </w:t>
      </w:r>
      <w:r>
        <w:t>III</w:t>
      </w:r>
      <w:r w:rsidRPr="00BA6BDC">
        <w:t xml:space="preserve">. részszempont szerinti tartalmi elemeinek értékelése során adható pontszám alsó és felső határa: </w:t>
      </w:r>
      <w:r>
        <w:t>0</w:t>
      </w:r>
      <w:r w:rsidRPr="00BA6BDC">
        <w:t xml:space="preserve"> – 1</w:t>
      </w:r>
      <w:r>
        <w:t>0</w:t>
      </w:r>
      <w:r w:rsidRPr="00BA6BDC">
        <w:t>.</w:t>
      </w:r>
    </w:p>
    <w:p w14:paraId="6314C876" w14:textId="77777777" w:rsidR="004127D8" w:rsidRPr="00BA6BDC" w:rsidRDefault="004127D8" w:rsidP="004127D8">
      <w:pPr>
        <w:jc w:val="both"/>
      </w:pPr>
      <w:r w:rsidRPr="00BA6BDC">
        <w:t xml:space="preserve">Ajánlatkérő a Felolvasólapon szereplő </w:t>
      </w:r>
      <w:r>
        <w:t xml:space="preserve">többlet </w:t>
      </w:r>
      <w:r w:rsidRPr="00BA6BDC">
        <w:t xml:space="preserve">szakmai </w:t>
      </w:r>
      <w:r>
        <w:t>gyakorlati időt</w:t>
      </w:r>
      <w:r w:rsidRPr="00BA6BDC">
        <w:t xml:space="preserve"> értékeli.</w:t>
      </w:r>
    </w:p>
    <w:p w14:paraId="2F5B4B3B" w14:textId="77777777" w:rsidR="004127D8" w:rsidRDefault="004127D8" w:rsidP="004127D8">
      <w:pPr>
        <w:spacing w:before="120" w:after="120"/>
        <w:jc w:val="both"/>
      </w:pP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 xml:space="preserve">147. szám) 1. melléklet 1 </w:t>
      </w:r>
      <w:proofErr w:type="spellStart"/>
      <w:r>
        <w:t>bb</w:t>
      </w:r>
      <w:proofErr w:type="spellEnd"/>
      <w:r>
        <w:t>)</w:t>
      </w:r>
      <w:r w:rsidRPr="00594C03">
        <w:t xml:space="preserve"> pontja szerinti </w:t>
      </w:r>
      <w:r>
        <w:t>egyenes</w:t>
      </w:r>
      <w:r w:rsidRPr="00594C03">
        <w:t xml:space="preserve"> arányosítás módszerével számítja Ajánlatkérő az alábbi képlet alapján:</w:t>
      </w:r>
    </w:p>
    <w:tbl>
      <w:tblPr>
        <w:tblW w:w="3259" w:type="dxa"/>
        <w:tblInd w:w="282" w:type="dxa"/>
        <w:tblLayout w:type="fixed"/>
        <w:tblLook w:val="04A0" w:firstRow="1" w:lastRow="0" w:firstColumn="1" w:lastColumn="0" w:noHBand="0" w:noVBand="1"/>
      </w:tblPr>
      <w:tblGrid>
        <w:gridCol w:w="457"/>
        <w:gridCol w:w="959"/>
        <w:gridCol w:w="1843"/>
      </w:tblGrid>
      <w:tr w:rsidR="004127D8" w:rsidRPr="00594C03" w14:paraId="0DE9B618" w14:textId="77777777" w:rsidTr="004630F3">
        <w:tc>
          <w:tcPr>
            <w:tcW w:w="457" w:type="dxa"/>
            <w:vMerge w:val="restart"/>
            <w:vAlign w:val="center"/>
            <w:hideMark/>
          </w:tcPr>
          <w:p w14:paraId="5C61F3A5" w14:textId="77777777" w:rsidR="004127D8" w:rsidRPr="00594C03" w:rsidRDefault="004127D8" w:rsidP="004630F3">
            <w:pPr>
              <w:widowControl w:val="0"/>
              <w:autoSpaceDE w:val="0"/>
              <w:autoSpaceDN w:val="0"/>
              <w:ind w:left="-113" w:right="-108"/>
              <w:jc w:val="center"/>
              <w:rPr>
                <w:rFonts w:eastAsia="Calibri"/>
              </w:rPr>
            </w:pPr>
            <w:r w:rsidRPr="00594C03">
              <w:rPr>
                <w:rFonts w:eastAsia="Calibri"/>
              </w:rPr>
              <w:t>P</w:t>
            </w:r>
            <w:r>
              <w:rPr>
                <w:rFonts w:eastAsia="Calibri"/>
                <w:vertAlign w:val="subscript"/>
              </w:rPr>
              <w:t>3</w:t>
            </w:r>
            <w:r w:rsidRPr="00594C03">
              <w:rPr>
                <w:rFonts w:eastAsia="Calibri"/>
              </w:rPr>
              <w:t>=</w:t>
            </w:r>
          </w:p>
        </w:tc>
        <w:tc>
          <w:tcPr>
            <w:tcW w:w="959" w:type="dxa"/>
            <w:vAlign w:val="center"/>
            <w:hideMark/>
          </w:tcPr>
          <w:p w14:paraId="34CCD948" w14:textId="77777777" w:rsidR="004127D8" w:rsidRPr="00594C03" w:rsidRDefault="004127D8" w:rsidP="004630F3">
            <w:pPr>
              <w:widowControl w:val="0"/>
              <w:autoSpaceDE w:val="0"/>
              <w:autoSpaceDN w:val="0"/>
              <w:rPr>
                <w:rFonts w:eastAsia="Calibri"/>
                <w:u w:val="single"/>
              </w:rPr>
            </w:pPr>
            <w:proofErr w:type="spellStart"/>
            <w:r w:rsidRPr="00594C03">
              <w:rPr>
                <w:rFonts w:eastAsia="Calibri"/>
                <w:u w:val="single"/>
              </w:rPr>
              <w:t>A</w:t>
            </w:r>
            <w:r>
              <w:rPr>
                <w:rFonts w:eastAsia="Calibri"/>
                <w:u w:val="single"/>
                <w:vertAlign w:val="subscript"/>
              </w:rPr>
              <w:t>vizsgált</w:t>
            </w:r>
            <w:proofErr w:type="spellEnd"/>
          </w:p>
        </w:tc>
        <w:tc>
          <w:tcPr>
            <w:tcW w:w="1843" w:type="dxa"/>
            <w:vMerge w:val="restart"/>
            <w:vAlign w:val="center"/>
            <w:hideMark/>
          </w:tcPr>
          <w:p w14:paraId="31B87EEA" w14:textId="77777777" w:rsidR="004127D8" w:rsidRPr="00594C03" w:rsidRDefault="004127D8" w:rsidP="004630F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4127D8" w:rsidRPr="00594C03" w14:paraId="31DFE2B0" w14:textId="77777777" w:rsidTr="004630F3">
        <w:tc>
          <w:tcPr>
            <w:tcW w:w="457" w:type="dxa"/>
            <w:vMerge/>
            <w:vAlign w:val="center"/>
            <w:hideMark/>
          </w:tcPr>
          <w:p w14:paraId="59FB7D73" w14:textId="77777777" w:rsidR="004127D8" w:rsidRPr="00594C03" w:rsidRDefault="004127D8" w:rsidP="004630F3">
            <w:pPr>
              <w:rPr>
                <w:rFonts w:eastAsia="Calibri"/>
                <w:lang w:eastAsia="en-US"/>
              </w:rPr>
            </w:pPr>
          </w:p>
        </w:tc>
        <w:tc>
          <w:tcPr>
            <w:tcW w:w="959" w:type="dxa"/>
            <w:vAlign w:val="center"/>
            <w:hideMark/>
          </w:tcPr>
          <w:p w14:paraId="2008909A" w14:textId="77777777" w:rsidR="004127D8" w:rsidRPr="00594C03" w:rsidRDefault="004127D8" w:rsidP="004630F3">
            <w:pPr>
              <w:widowControl w:val="0"/>
              <w:autoSpaceDE w:val="0"/>
              <w:autoSpaceDN w:val="0"/>
              <w:jc w:val="center"/>
              <w:rPr>
                <w:rFonts w:eastAsia="Calibri"/>
                <w:u w:val="single"/>
              </w:rPr>
            </w:pPr>
            <w:proofErr w:type="spellStart"/>
            <w:r w:rsidRPr="00594C03">
              <w:rPr>
                <w:rFonts w:eastAsia="Calibri"/>
              </w:rPr>
              <w:t>A</w:t>
            </w:r>
            <w:r>
              <w:rPr>
                <w:rFonts w:eastAsia="Calibri"/>
                <w:vertAlign w:val="subscript"/>
              </w:rPr>
              <w:t>legjobb</w:t>
            </w:r>
            <w:proofErr w:type="spellEnd"/>
          </w:p>
        </w:tc>
        <w:tc>
          <w:tcPr>
            <w:tcW w:w="1843" w:type="dxa"/>
            <w:vMerge/>
            <w:vAlign w:val="center"/>
            <w:hideMark/>
          </w:tcPr>
          <w:p w14:paraId="03A02609" w14:textId="77777777" w:rsidR="004127D8" w:rsidRPr="00594C03" w:rsidRDefault="004127D8" w:rsidP="004630F3">
            <w:pPr>
              <w:rPr>
                <w:rFonts w:eastAsia="Calibri"/>
                <w:vertAlign w:val="subscript"/>
                <w:lang w:eastAsia="en-US"/>
              </w:rPr>
            </w:pPr>
          </w:p>
        </w:tc>
      </w:tr>
    </w:tbl>
    <w:p w14:paraId="75085559" w14:textId="77777777" w:rsidR="004127D8" w:rsidRPr="00E03131" w:rsidRDefault="004127D8" w:rsidP="004127D8">
      <w:pPr>
        <w:pStyle w:val="Listaszerbekezds"/>
        <w:spacing w:before="120" w:after="120"/>
        <w:ind w:left="425"/>
        <w:contextualSpacing w:val="0"/>
      </w:pPr>
      <w:proofErr w:type="gramStart"/>
      <w:r w:rsidRPr="00E03131">
        <w:t>ahol</w:t>
      </w:r>
      <w:proofErr w:type="gramEnd"/>
      <w:r w:rsidRPr="00E03131">
        <w:t xml:space="preserve">: </w:t>
      </w:r>
    </w:p>
    <w:p w14:paraId="5BBF283F" w14:textId="77777777" w:rsidR="004127D8" w:rsidRPr="00E03131" w:rsidRDefault="004127D8" w:rsidP="004127D8">
      <w:pPr>
        <w:widowControl w:val="0"/>
        <w:autoSpaceDE w:val="0"/>
        <w:autoSpaceDN w:val="0"/>
        <w:ind w:left="815"/>
      </w:pPr>
      <w:r w:rsidRPr="00E03131">
        <w:t>P</w:t>
      </w:r>
      <w:r>
        <w:rPr>
          <w:vertAlign w:val="subscript"/>
        </w:rPr>
        <w:t>3</w:t>
      </w:r>
      <w:r w:rsidRPr="00E03131">
        <w:t xml:space="preserve">: a vizsgált ajánlati elem adott szempontra vonatkozó pontszáma </w:t>
      </w:r>
    </w:p>
    <w:p w14:paraId="4F77EEE6"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max</w:t>
      </w:r>
      <w:proofErr w:type="spellEnd"/>
      <w:r w:rsidRPr="00E03131">
        <w:t xml:space="preserve">: a pontskála felső határa </w:t>
      </w:r>
      <w:r>
        <w:t>(10 pont)</w:t>
      </w:r>
    </w:p>
    <w:p w14:paraId="4714CA9E"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min</w:t>
      </w:r>
      <w:proofErr w:type="spellEnd"/>
      <w:r w:rsidRPr="00E03131">
        <w:t xml:space="preserve">: a pontskála alsó határa </w:t>
      </w:r>
      <w:r>
        <w:t>(0 pont)</w:t>
      </w:r>
    </w:p>
    <w:p w14:paraId="03ADD9CE" w14:textId="77777777" w:rsidR="004127D8" w:rsidRPr="00E03131" w:rsidRDefault="004127D8" w:rsidP="004127D8">
      <w:pPr>
        <w:widowControl w:val="0"/>
        <w:autoSpaceDE w:val="0"/>
        <w:autoSpaceDN w:val="0"/>
        <w:ind w:left="815"/>
      </w:pPr>
      <w:proofErr w:type="spellStart"/>
      <w:r w:rsidRPr="00E03131">
        <w:t>A</w:t>
      </w:r>
      <w:r w:rsidRPr="00D93917">
        <w:rPr>
          <w:vertAlign w:val="subscript"/>
        </w:rPr>
        <w:t>legjobb</w:t>
      </w:r>
      <w:proofErr w:type="spellEnd"/>
      <w:r w:rsidRPr="00E03131">
        <w:t xml:space="preserve">: a legelőnyösebb ajánlat tartalmi eleme </w:t>
      </w:r>
    </w:p>
    <w:p w14:paraId="176C814B" w14:textId="77777777" w:rsidR="004127D8" w:rsidRPr="00BA6BDC" w:rsidRDefault="004127D8" w:rsidP="004127D8">
      <w:pPr>
        <w:widowControl w:val="0"/>
        <w:autoSpaceDE w:val="0"/>
        <w:autoSpaceDN w:val="0"/>
        <w:ind w:left="815"/>
      </w:pPr>
      <w:proofErr w:type="spellStart"/>
      <w:r w:rsidRPr="00E03131">
        <w:t>A</w:t>
      </w:r>
      <w:r w:rsidRPr="00D93917">
        <w:rPr>
          <w:vertAlign w:val="subscript"/>
        </w:rPr>
        <w:t>vizsgált</w:t>
      </w:r>
      <w:proofErr w:type="spellEnd"/>
      <w:r w:rsidRPr="00E03131">
        <w:t>: a vizsgált ajánlat tartalmi eleme;</w:t>
      </w:r>
    </w:p>
    <w:p w14:paraId="38A8E806" w14:textId="77777777" w:rsidR="004127D8" w:rsidRDefault="004127D8" w:rsidP="004127D8">
      <w:pPr>
        <w:spacing w:before="120"/>
        <w:jc w:val="both"/>
      </w:pPr>
      <w:r w:rsidRPr="009F7ABA">
        <w:t xml:space="preserve">Adott pozícióra kizárólag az </w:t>
      </w:r>
      <w:r>
        <w:t xml:space="preserve">M3.) </w:t>
      </w:r>
      <w:r w:rsidRPr="009F7ABA">
        <w:t>alkalmassági követelménynek való megfelelés során bemutatandó szakember</w:t>
      </w:r>
      <w:r>
        <w:t xml:space="preserve">nek </w:t>
      </w:r>
      <w:r w:rsidRPr="00A814BB">
        <w:rPr>
          <w:b/>
          <w:i/>
        </w:rPr>
        <w:t>a 297/2009. (XII. 21.) Korm. rendelet 6. § (3) bekezdésében felsorolt területek bármelyikében</w:t>
      </w:r>
      <w:r w:rsidRPr="0050113A">
        <w:t xml:space="preserve"> </w:t>
      </w:r>
      <w:r w:rsidRPr="009F7ABA">
        <w:t>szerzett többlet</w:t>
      </w:r>
      <w:r>
        <w:t xml:space="preserve"> szakmai gyakorlati időt</w:t>
      </w:r>
      <w:r w:rsidRPr="009F7ABA">
        <w:t xml:space="preserve"> lehet bemutatni.</w:t>
      </w:r>
    </w:p>
    <w:p w14:paraId="42D9F67C" w14:textId="77777777" w:rsidR="004127D8" w:rsidRPr="009F7ABA" w:rsidRDefault="004127D8" w:rsidP="004127D8">
      <w:pPr>
        <w:spacing w:before="120" w:after="120"/>
        <w:jc w:val="both"/>
      </w:pPr>
      <w:r w:rsidRPr="009F7ABA">
        <w:t>A gyakorlat vonatkozásában csak egész hónap ajánlható meg. Ajánlatkérő „0” megajánlást is elfogad</w:t>
      </w:r>
      <w:r>
        <w:t>.</w:t>
      </w:r>
    </w:p>
    <w:p w14:paraId="3ED1D7C0" w14:textId="77777777" w:rsidR="004127D8" w:rsidRPr="009F7ABA" w:rsidRDefault="004127D8" w:rsidP="004127D8">
      <w:pPr>
        <w:spacing w:before="120"/>
        <w:jc w:val="both"/>
      </w:pPr>
      <w:r w:rsidRPr="009F7ABA">
        <w:t xml:space="preserve">Ajánlatkérő felhívja ajánlattevők figyelmét, hogy az időben párhuzamos </w:t>
      </w:r>
      <w:r>
        <w:t>szerződések (projektek)</w:t>
      </w:r>
      <w:r w:rsidRPr="009F7ABA">
        <w:t xml:space="preserve"> vonatkozásában szerzett gyakorlati idők csak egyszer számítanak bele az adott szakember gyakorlati idejébe. Ajánlatkérő felhívja a figyelmet továbbá arra, hogy a többlet szakmai </w:t>
      </w:r>
      <w:r>
        <w:t>gyakorlati idő</w:t>
      </w:r>
      <w:r w:rsidRPr="009F7ABA">
        <w:t xml:space="preserve"> ellenőrzése során a kezdő hónapot is számításba veszi. Például a márciustól augusztusig tartó szakmai </w:t>
      </w:r>
      <w:r>
        <w:t>gyakorlati idő</w:t>
      </w:r>
      <w:r w:rsidRPr="009F7ABA">
        <w:t xml:space="preserve"> 6 hónappal számítandó.</w:t>
      </w:r>
    </w:p>
    <w:p w14:paraId="134EBF63" w14:textId="77777777" w:rsidR="004127D8" w:rsidRDefault="004127D8" w:rsidP="004127D8">
      <w:pPr>
        <w:ind w:firstLine="709"/>
        <w:jc w:val="both"/>
      </w:pPr>
    </w:p>
    <w:p w14:paraId="4F10FC40" w14:textId="17D1638A" w:rsidR="004127D8" w:rsidRPr="00BE2B80" w:rsidRDefault="004127D8" w:rsidP="004127D8">
      <w:pPr>
        <w:pStyle w:val="Listaszerbekezds"/>
        <w:ind w:left="0"/>
        <w:jc w:val="both"/>
      </w:pPr>
      <w:r>
        <w:rPr>
          <w:b/>
          <w:u w:val="single"/>
        </w:rPr>
        <w:t>IV</w:t>
      </w:r>
      <w:r w:rsidRPr="0050113A">
        <w:rPr>
          <w:b/>
          <w:u w:val="single"/>
        </w:rPr>
        <w:t>. részszempont,</w:t>
      </w:r>
      <w:r w:rsidRPr="00E83CD5">
        <w:t xml:space="preserve"> </w:t>
      </w:r>
      <w:r w:rsidR="006742A2" w:rsidRPr="00EC0C73">
        <w:rPr>
          <w:b/>
        </w:rPr>
        <w:t xml:space="preserve">Felhívás III.1.3. </w:t>
      </w:r>
      <w:r w:rsidR="006742A2">
        <w:rPr>
          <w:b/>
        </w:rPr>
        <w:t>M4</w:t>
      </w:r>
      <w:r w:rsidR="006742A2" w:rsidRPr="00EC0C73">
        <w:rPr>
          <w:b/>
        </w:rPr>
        <w:t>.) alkalmassági követelmény szerinti</w:t>
      </w:r>
      <w:r w:rsidR="006742A2">
        <w:rPr>
          <w:rFonts w:ascii="Calibri" w:hAnsi="Calibri"/>
          <w:b/>
          <w:color w:val="1E07C9"/>
          <w:sz w:val="20"/>
          <w:szCs w:val="20"/>
        </w:rPr>
        <w:t xml:space="preserve"> </w:t>
      </w:r>
      <w:r>
        <w:rPr>
          <w:b/>
        </w:rPr>
        <w:t xml:space="preserve">1 fő </w:t>
      </w:r>
      <w:r w:rsidRPr="00E83CD5">
        <w:rPr>
          <w:b/>
        </w:rPr>
        <w:t xml:space="preserve">szakember - </w:t>
      </w:r>
      <w:r w:rsidRPr="00A814BB">
        <w:rPr>
          <w:b/>
        </w:rPr>
        <w:t>SZVV Vízanalitika, vízminőség-védelem, vízminőségi kárelhárítás részterületen szakértői jogosultság megszerzéséhez</w:t>
      </w:r>
      <w:r w:rsidRPr="00E83CD5">
        <w:rPr>
          <w:b/>
        </w:rPr>
        <w:t xml:space="preserve"> szükséges szakmai </w:t>
      </w:r>
      <w:r>
        <w:rPr>
          <w:b/>
        </w:rPr>
        <w:t>gyakorlati időt</w:t>
      </w:r>
      <w:r w:rsidRPr="00E83CD5">
        <w:rPr>
          <w:b/>
        </w:rPr>
        <w:t xml:space="preserve"> meghaladó többlet szakmai </w:t>
      </w:r>
      <w:r>
        <w:rPr>
          <w:b/>
        </w:rPr>
        <w:t>gyakorlati</w:t>
      </w:r>
      <w:r w:rsidRPr="00E83CD5">
        <w:rPr>
          <w:b/>
        </w:rPr>
        <w:t xml:space="preserve"> idő mértéke (hónap)</w:t>
      </w:r>
    </w:p>
    <w:p w14:paraId="59AA016F" w14:textId="77777777" w:rsidR="004127D8" w:rsidRPr="00BA6BDC" w:rsidRDefault="004127D8" w:rsidP="004127D8">
      <w:pPr>
        <w:spacing w:before="120"/>
        <w:jc w:val="both"/>
      </w:pPr>
      <w:r w:rsidRPr="00BA6BDC">
        <w:t xml:space="preserve">Az ajánlatok a </w:t>
      </w:r>
      <w:r>
        <w:t>IV</w:t>
      </w:r>
      <w:r w:rsidRPr="00BA6BDC">
        <w:t xml:space="preserve">. részszempont szerinti tartalmi elemeinek értékelése során adható pontszám alsó és felső határa: </w:t>
      </w:r>
      <w:r>
        <w:t>0</w:t>
      </w:r>
      <w:r w:rsidRPr="00BA6BDC">
        <w:t xml:space="preserve"> – 1</w:t>
      </w:r>
      <w:r>
        <w:t>0</w:t>
      </w:r>
      <w:r w:rsidRPr="00BA6BDC">
        <w:t>.</w:t>
      </w:r>
    </w:p>
    <w:p w14:paraId="6A05E586" w14:textId="77777777" w:rsidR="004127D8" w:rsidRPr="00BA6BDC" w:rsidRDefault="004127D8" w:rsidP="004127D8">
      <w:pPr>
        <w:spacing w:before="120"/>
        <w:jc w:val="both"/>
      </w:pPr>
      <w:r w:rsidRPr="00BA6BDC">
        <w:t xml:space="preserve">Ajánlatkérő a Felolvasólapon szereplő </w:t>
      </w:r>
      <w:r>
        <w:t xml:space="preserve">többlet </w:t>
      </w:r>
      <w:r w:rsidRPr="00BA6BDC">
        <w:t xml:space="preserve">szakmai </w:t>
      </w:r>
      <w:r>
        <w:t>gyakorlati időt</w:t>
      </w:r>
      <w:r w:rsidRPr="00BA6BDC">
        <w:t xml:space="preserve"> értékeli. </w:t>
      </w:r>
    </w:p>
    <w:p w14:paraId="7F433C96" w14:textId="77777777" w:rsidR="004127D8" w:rsidRDefault="004127D8" w:rsidP="004127D8">
      <w:pPr>
        <w:spacing w:before="120" w:after="120"/>
        <w:jc w:val="both"/>
      </w:pP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 xml:space="preserve">147. szám) 1. melléklet 1 </w:t>
      </w:r>
      <w:proofErr w:type="spellStart"/>
      <w:r>
        <w:t>bb</w:t>
      </w:r>
      <w:proofErr w:type="spellEnd"/>
      <w:r>
        <w:t>)</w:t>
      </w:r>
      <w:r w:rsidRPr="00594C03">
        <w:t xml:space="preserve"> pontja szerinti </w:t>
      </w:r>
      <w:r>
        <w:t>egyenes</w:t>
      </w:r>
      <w:r w:rsidRPr="00594C03">
        <w:t xml:space="preserve"> arányosítás módszerével számítja Ajánlatkérő az alábbi képlet alapján:</w:t>
      </w:r>
    </w:p>
    <w:tbl>
      <w:tblPr>
        <w:tblW w:w="3259" w:type="dxa"/>
        <w:tblInd w:w="282" w:type="dxa"/>
        <w:tblLayout w:type="fixed"/>
        <w:tblLook w:val="04A0" w:firstRow="1" w:lastRow="0" w:firstColumn="1" w:lastColumn="0" w:noHBand="0" w:noVBand="1"/>
      </w:tblPr>
      <w:tblGrid>
        <w:gridCol w:w="457"/>
        <w:gridCol w:w="959"/>
        <w:gridCol w:w="1843"/>
      </w:tblGrid>
      <w:tr w:rsidR="004127D8" w:rsidRPr="00594C03" w14:paraId="1B42CC3C" w14:textId="77777777" w:rsidTr="004630F3">
        <w:tc>
          <w:tcPr>
            <w:tcW w:w="457" w:type="dxa"/>
            <w:vMerge w:val="restart"/>
            <w:vAlign w:val="center"/>
            <w:hideMark/>
          </w:tcPr>
          <w:p w14:paraId="517850CF" w14:textId="77777777" w:rsidR="004127D8" w:rsidRPr="00594C03" w:rsidRDefault="004127D8" w:rsidP="004630F3">
            <w:pPr>
              <w:widowControl w:val="0"/>
              <w:autoSpaceDE w:val="0"/>
              <w:autoSpaceDN w:val="0"/>
              <w:ind w:left="-113" w:right="-108"/>
              <w:jc w:val="center"/>
              <w:rPr>
                <w:rFonts w:eastAsia="Calibri"/>
              </w:rPr>
            </w:pPr>
            <w:r w:rsidRPr="00594C03">
              <w:rPr>
                <w:rFonts w:eastAsia="Calibri"/>
              </w:rPr>
              <w:t>P</w:t>
            </w:r>
            <w:r>
              <w:rPr>
                <w:rFonts w:eastAsia="Calibri"/>
                <w:vertAlign w:val="subscript"/>
              </w:rPr>
              <w:t>4</w:t>
            </w:r>
            <w:r w:rsidRPr="00594C03">
              <w:rPr>
                <w:rFonts w:eastAsia="Calibri"/>
              </w:rPr>
              <w:t>=</w:t>
            </w:r>
          </w:p>
        </w:tc>
        <w:tc>
          <w:tcPr>
            <w:tcW w:w="959" w:type="dxa"/>
            <w:vAlign w:val="center"/>
            <w:hideMark/>
          </w:tcPr>
          <w:p w14:paraId="0FC0FB08" w14:textId="77777777" w:rsidR="004127D8" w:rsidRPr="00594C03" w:rsidRDefault="004127D8" w:rsidP="004630F3">
            <w:pPr>
              <w:widowControl w:val="0"/>
              <w:autoSpaceDE w:val="0"/>
              <w:autoSpaceDN w:val="0"/>
              <w:rPr>
                <w:rFonts w:eastAsia="Calibri"/>
                <w:u w:val="single"/>
              </w:rPr>
            </w:pPr>
            <w:proofErr w:type="spellStart"/>
            <w:r w:rsidRPr="00594C03">
              <w:rPr>
                <w:rFonts w:eastAsia="Calibri"/>
                <w:u w:val="single"/>
              </w:rPr>
              <w:t>A</w:t>
            </w:r>
            <w:r>
              <w:rPr>
                <w:rFonts w:eastAsia="Calibri"/>
                <w:u w:val="single"/>
                <w:vertAlign w:val="subscript"/>
              </w:rPr>
              <w:t>vizsgált</w:t>
            </w:r>
            <w:proofErr w:type="spellEnd"/>
          </w:p>
        </w:tc>
        <w:tc>
          <w:tcPr>
            <w:tcW w:w="1843" w:type="dxa"/>
            <w:vMerge w:val="restart"/>
            <w:vAlign w:val="center"/>
            <w:hideMark/>
          </w:tcPr>
          <w:p w14:paraId="796B0F9C" w14:textId="77777777" w:rsidR="004127D8" w:rsidRPr="00594C03" w:rsidRDefault="004127D8" w:rsidP="004630F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4127D8" w:rsidRPr="00594C03" w14:paraId="1058E924" w14:textId="77777777" w:rsidTr="004630F3">
        <w:tc>
          <w:tcPr>
            <w:tcW w:w="457" w:type="dxa"/>
            <w:vMerge/>
            <w:vAlign w:val="center"/>
            <w:hideMark/>
          </w:tcPr>
          <w:p w14:paraId="6CA1D750" w14:textId="77777777" w:rsidR="004127D8" w:rsidRPr="00594C03" w:rsidRDefault="004127D8" w:rsidP="004630F3">
            <w:pPr>
              <w:rPr>
                <w:rFonts w:eastAsia="Calibri"/>
                <w:lang w:eastAsia="en-US"/>
              </w:rPr>
            </w:pPr>
          </w:p>
        </w:tc>
        <w:tc>
          <w:tcPr>
            <w:tcW w:w="959" w:type="dxa"/>
            <w:vAlign w:val="center"/>
            <w:hideMark/>
          </w:tcPr>
          <w:p w14:paraId="17CDF6C6" w14:textId="77777777" w:rsidR="004127D8" w:rsidRPr="00594C03" w:rsidRDefault="004127D8" w:rsidP="004630F3">
            <w:pPr>
              <w:widowControl w:val="0"/>
              <w:autoSpaceDE w:val="0"/>
              <w:autoSpaceDN w:val="0"/>
              <w:jc w:val="center"/>
              <w:rPr>
                <w:rFonts w:eastAsia="Calibri"/>
                <w:u w:val="single"/>
              </w:rPr>
            </w:pPr>
            <w:proofErr w:type="spellStart"/>
            <w:r w:rsidRPr="00594C03">
              <w:rPr>
                <w:rFonts w:eastAsia="Calibri"/>
              </w:rPr>
              <w:t>A</w:t>
            </w:r>
            <w:r>
              <w:rPr>
                <w:rFonts w:eastAsia="Calibri"/>
                <w:vertAlign w:val="subscript"/>
              </w:rPr>
              <w:t>legjobb</w:t>
            </w:r>
            <w:proofErr w:type="spellEnd"/>
          </w:p>
        </w:tc>
        <w:tc>
          <w:tcPr>
            <w:tcW w:w="1843" w:type="dxa"/>
            <w:vMerge/>
            <w:vAlign w:val="center"/>
            <w:hideMark/>
          </w:tcPr>
          <w:p w14:paraId="5380D42F" w14:textId="77777777" w:rsidR="004127D8" w:rsidRPr="00594C03" w:rsidRDefault="004127D8" w:rsidP="004630F3">
            <w:pPr>
              <w:rPr>
                <w:rFonts w:eastAsia="Calibri"/>
                <w:vertAlign w:val="subscript"/>
                <w:lang w:eastAsia="en-US"/>
              </w:rPr>
            </w:pPr>
          </w:p>
        </w:tc>
      </w:tr>
    </w:tbl>
    <w:p w14:paraId="3DF4CA4B" w14:textId="77777777" w:rsidR="004127D8" w:rsidRPr="00E03131" w:rsidRDefault="004127D8" w:rsidP="004127D8">
      <w:pPr>
        <w:pStyle w:val="Listaszerbekezds"/>
        <w:spacing w:before="120" w:after="120"/>
        <w:ind w:left="425"/>
        <w:contextualSpacing w:val="0"/>
      </w:pPr>
      <w:proofErr w:type="gramStart"/>
      <w:r w:rsidRPr="00E03131">
        <w:t>ahol</w:t>
      </w:r>
      <w:proofErr w:type="gramEnd"/>
      <w:r w:rsidRPr="00E03131">
        <w:t xml:space="preserve">: </w:t>
      </w:r>
    </w:p>
    <w:p w14:paraId="73016C45" w14:textId="77777777" w:rsidR="004127D8" w:rsidRPr="00E03131" w:rsidRDefault="004127D8" w:rsidP="004127D8">
      <w:pPr>
        <w:widowControl w:val="0"/>
        <w:autoSpaceDE w:val="0"/>
        <w:autoSpaceDN w:val="0"/>
        <w:ind w:left="815"/>
      </w:pPr>
      <w:r w:rsidRPr="00E03131">
        <w:t>P</w:t>
      </w:r>
      <w:r>
        <w:rPr>
          <w:vertAlign w:val="subscript"/>
        </w:rPr>
        <w:t>4</w:t>
      </w:r>
      <w:r w:rsidRPr="00E03131">
        <w:t xml:space="preserve">: a vizsgált ajánlati elem adott szempontra vonatkozó pontszáma </w:t>
      </w:r>
    </w:p>
    <w:p w14:paraId="18A388C8"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max</w:t>
      </w:r>
      <w:proofErr w:type="spellEnd"/>
      <w:r w:rsidRPr="00E03131">
        <w:t xml:space="preserve">: a pontskála felső határa </w:t>
      </w:r>
      <w:r>
        <w:t>(10 pont)</w:t>
      </w:r>
    </w:p>
    <w:p w14:paraId="54C321EB" w14:textId="77777777" w:rsidR="004127D8" w:rsidRPr="00E03131" w:rsidRDefault="004127D8" w:rsidP="004127D8">
      <w:pPr>
        <w:widowControl w:val="0"/>
        <w:autoSpaceDE w:val="0"/>
        <w:autoSpaceDN w:val="0"/>
        <w:ind w:left="815"/>
      </w:pPr>
      <w:proofErr w:type="spellStart"/>
      <w:r w:rsidRPr="00E03131">
        <w:t>P</w:t>
      </w:r>
      <w:r w:rsidRPr="00D93917">
        <w:rPr>
          <w:vertAlign w:val="subscript"/>
        </w:rPr>
        <w:t>min</w:t>
      </w:r>
      <w:proofErr w:type="spellEnd"/>
      <w:r w:rsidRPr="00E03131">
        <w:t xml:space="preserve">: a pontskála alsó határa </w:t>
      </w:r>
      <w:r>
        <w:t>(0 pont)</w:t>
      </w:r>
    </w:p>
    <w:p w14:paraId="5CF9163A" w14:textId="77777777" w:rsidR="004127D8" w:rsidRPr="00E03131" w:rsidRDefault="004127D8" w:rsidP="004127D8">
      <w:pPr>
        <w:widowControl w:val="0"/>
        <w:autoSpaceDE w:val="0"/>
        <w:autoSpaceDN w:val="0"/>
        <w:ind w:left="815"/>
      </w:pPr>
      <w:proofErr w:type="spellStart"/>
      <w:r w:rsidRPr="00E03131">
        <w:t>A</w:t>
      </w:r>
      <w:r w:rsidRPr="00D93917">
        <w:rPr>
          <w:vertAlign w:val="subscript"/>
        </w:rPr>
        <w:t>legjobb</w:t>
      </w:r>
      <w:proofErr w:type="spellEnd"/>
      <w:r w:rsidRPr="00E03131">
        <w:t xml:space="preserve">: a legelőnyösebb ajánlat tartalmi eleme </w:t>
      </w:r>
    </w:p>
    <w:p w14:paraId="7496D592" w14:textId="77777777" w:rsidR="004127D8" w:rsidRPr="00BA6BDC" w:rsidRDefault="004127D8" w:rsidP="004127D8">
      <w:pPr>
        <w:widowControl w:val="0"/>
        <w:autoSpaceDE w:val="0"/>
        <w:autoSpaceDN w:val="0"/>
        <w:ind w:left="815"/>
      </w:pPr>
      <w:proofErr w:type="spellStart"/>
      <w:r w:rsidRPr="00E03131">
        <w:t>A</w:t>
      </w:r>
      <w:r w:rsidRPr="00D93917">
        <w:rPr>
          <w:vertAlign w:val="subscript"/>
        </w:rPr>
        <w:t>vizsgált</w:t>
      </w:r>
      <w:proofErr w:type="spellEnd"/>
      <w:r w:rsidRPr="00E03131">
        <w:t>: a vizsgált ajánlat tartalmi eleme;</w:t>
      </w:r>
    </w:p>
    <w:p w14:paraId="598C3859" w14:textId="77777777" w:rsidR="004127D8" w:rsidRDefault="004127D8" w:rsidP="004127D8">
      <w:pPr>
        <w:spacing w:before="120"/>
        <w:jc w:val="both"/>
      </w:pPr>
      <w:r w:rsidRPr="009F7ABA">
        <w:t xml:space="preserve">Adott pozícióra kizárólag az </w:t>
      </w:r>
      <w:r>
        <w:t xml:space="preserve">M4.) </w:t>
      </w:r>
      <w:r w:rsidRPr="009F7ABA">
        <w:t>alkalmassági követelménynek való megfelelés során bemutatandó szakember</w:t>
      </w:r>
      <w:r>
        <w:t>nek a</w:t>
      </w:r>
      <w:r w:rsidRPr="009F7ABA">
        <w:t xml:space="preserve"> </w:t>
      </w:r>
      <w:r w:rsidRPr="003C555D">
        <w:rPr>
          <w:b/>
          <w:i/>
        </w:rPr>
        <w:t>297/2009. (XII. 21.) Korm. rendelet 6. § (3) bekezdésében felsorolt területek bármelyikében</w:t>
      </w:r>
      <w:r w:rsidRPr="009F7ABA">
        <w:t xml:space="preserve"> szerzett többlet</w:t>
      </w:r>
      <w:r>
        <w:t xml:space="preserve"> szakmai gyakorlati időt</w:t>
      </w:r>
      <w:r w:rsidRPr="009F7ABA">
        <w:t xml:space="preserve"> lehet bemutatni.</w:t>
      </w:r>
    </w:p>
    <w:p w14:paraId="735AA757" w14:textId="77777777" w:rsidR="004127D8" w:rsidRPr="009F7ABA" w:rsidRDefault="004127D8" w:rsidP="004127D8">
      <w:pPr>
        <w:spacing w:before="120" w:after="120"/>
        <w:jc w:val="both"/>
      </w:pPr>
      <w:r w:rsidRPr="009F7ABA">
        <w:t>A gyakorlat vonatkozásában csak egész hónap ajánlható meg. Ajánlatkérő „0” megajánlást is elfogad</w:t>
      </w:r>
      <w:r>
        <w:t>.</w:t>
      </w:r>
    </w:p>
    <w:p w14:paraId="77D29BDB" w14:textId="77777777" w:rsidR="004127D8" w:rsidRPr="00C44E8A" w:rsidRDefault="004127D8" w:rsidP="004127D8">
      <w:pPr>
        <w:spacing w:before="120" w:after="120"/>
        <w:jc w:val="both"/>
      </w:pPr>
      <w:r w:rsidRPr="00C44E8A">
        <w:t>Ajánlatkérő felhívja ajánlattevők figyelmét, hogy az időben párhuzamos szerződések (projektek) vonatkozásában szerzett gyakorlati idők csak egyszer számítanak bele az adott szakember gyakorlati idejébe. Ajánlatkérő felhívja a figyelmet továbbá arra, hogy a többlet szakmai gyakorlati idő ellenőrzése során a kezdő hónapot is számításba veszi. Például a márciustól augusztusig tartó szakmai gyakorlati idő 6 hónappal számítandó.</w:t>
      </w:r>
    </w:p>
    <w:p w14:paraId="65B20616" w14:textId="77777777" w:rsidR="004127D8" w:rsidRPr="00103B58" w:rsidRDefault="004127D8" w:rsidP="004127D8">
      <w:pPr>
        <w:ind w:firstLine="709"/>
        <w:jc w:val="both"/>
        <w:rPr>
          <w:b/>
        </w:rPr>
      </w:pPr>
    </w:p>
    <w:p w14:paraId="71EB63C0" w14:textId="0694DC9F" w:rsidR="0056467C" w:rsidRDefault="004127D8" w:rsidP="00E50459">
      <w:pPr>
        <w:jc w:val="both"/>
        <w:rPr>
          <w:rFonts w:ascii="Calibri" w:hAnsi="Calibri"/>
          <w:b/>
          <w:color w:val="1E07C9"/>
          <w:sz w:val="20"/>
          <w:szCs w:val="20"/>
        </w:rPr>
      </w:pPr>
      <w:r w:rsidRPr="00103B58">
        <w:rPr>
          <w:b/>
        </w:rPr>
        <w:t xml:space="preserve">Ajánlatkérő felhívja Ajánlattevők figyelmét, hogy a </w:t>
      </w:r>
      <w:r w:rsidR="0056467C" w:rsidRPr="00E50459">
        <w:rPr>
          <w:b/>
        </w:rPr>
        <w:t>3 terület (M2, M3, M4) vonatkozásában a szakemberek közötti átfedés megengedett.</w:t>
      </w:r>
    </w:p>
    <w:p w14:paraId="1774DBC7" w14:textId="77777777" w:rsidR="004127D8" w:rsidRPr="00103B58" w:rsidRDefault="004127D8" w:rsidP="004127D8">
      <w:pPr>
        <w:jc w:val="both"/>
        <w:rPr>
          <w:b/>
        </w:rPr>
      </w:pPr>
    </w:p>
    <w:p w14:paraId="0F85C6C5" w14:textId="77777777" w:rsidR="00C44E8A" w:rsidRDefault="00C44E8A" w:rsidP="00C44E8A">
      <w:pPr>
        <w:jc w:val="both"/>
        <w:rPr>
          <w:b/>
        </w:rPr>
      </w:pPr>
      <w:r w:rsidRPr="00103B58">
        <w:rPr>
          <w:b/>
        </w:rPr>
        <w:t>Ajánlatkérő felhívja Ajánlattevők figyelmét, hogy az értékelés során figyelembe vett szakember személyének meg kell egyeznie az alkalmassági minimumkövetelmény alátámasztása kapcsán bemutatott szakember személyével.</w:t>
      </w:r>
    </w:p>
    <w:p w14:paraId="1A2725C5" w14:textId="77777777" w:rsidR="00C44E8A" w:rsidRDefault="00C44E8A" w:rsidP="004127D8">
      <w:pPr>
        <w:jc w:val="both"/>
        <w:rPr>
          <w:b/>
        </w:rPr>
      </w:pPr>
    </w:p>
    <w:p w14:paraId="79201943" w14:textId="2CA2BAC6" w:rsidR="004127D8" w:rsidRPr="00103B58" w:rsidRDefault="004127D8" w:rsidP="004127D8">
      <w:pPr>
        <w:jc w:val="both"/>
        <w:rPr>
          <w:b/>
        </w:rPr>
      </w:pPr>
      <w:r w:rsidRPr="00103B58">
        <w:rPr>
          <w:b/>
        </w:rPr>
        <w:t xml:space="preserve">Ajánlatkérő felhívja Ajánlattevők figyelmét, hogy amennyiben Ajánlattevő az </w:t>
      </w:r>
      <w:r w:rsidR="0056467C">
        <w:rPr>
          <w:b/>
        </w:rPr>
        <w:t xml:space="preserve">adott </w:t>
      </w:r>
      <w:r w:rsidRPr="00103B58">
        <w:rPr>
          <w:b/>
        </w:rPr>
        <w:t>alkalmasság</w:t>
      </w:r>
      <w:r w:rsidR="0056467C">
        <w:rPr>
          <w:b/>
        </w:rPr>
        <w:t xml:space="preserve"> </w:t>
      </w:r>
      <w:r w:rsidRPr="00103B58">
        <w:rPr>
          <w:b/>
        </w:rPr>
        <w:t>körében több szakembert mutat be, akkor Ajánlatkérő a legkedvezőtlenebb megajánlást veszi figyelembe az értékelés során.</w:t>
      </w:r>
    </w:p>
    <w:p w14:paraId="644F175A" w14:textId="77777777" w:rsidR="00103B58" w:rsidRPr="00103B58" w:rsidRDefault="00103B58" w:rsidP="004127D8">
      <w:pPr>
        <w:jc w:val="both"/>
        <w:rPr>
          <w:b/>
        </w:rPr>
      </w:pPr>
    </w:p>
    <w:p w14:paraId="493FD473" w14:textId="6AE0C4DD" w:rsidR="004127D8" w:rsidRDefault="004127D8" w:rsidP="004127D8">
      <w:pPr>
        <w:jc w:val="both"/>
      </w:pPr>
      <w:r>
        <w:t xml:space="preserve">Ajánlatkérő felhívja Ajánlattevők figyelmét, hogy Ajánlatkérő az </w:t>
      </w:r>
      <w:r w:rsidRPr="00F42891">
        <w:t>egyenes arányosítás mó</w:t>
      </w:r>
      <w:r>
        <w:t xml:space="preserve">dszerének alkalmazása esetében </w:t>
      </w:r>
      <w:r w:rsidRPr="00F42891">
        <w:t>a legkedvezőbb szintnek</w:t>
      </w:r>
      <w:r w:rsidR="00C44E8A">
        <w:t xml:space="preserve"> (36 hónap)</w:t>
      </w:r>
      <w:r w:rsidRPr="00F42891">
        <w:t xml:space="preserve"> megfelelő értéket veszi figyelembe a pon</w:t>
      </w:r>
      <w:r>
        <w:t>tszámok meghatározásánál (</w:t>
      </w:r>
      <w:r w:rsidRPr="00F42891">
        <w:t xml:space="preserve">a képletébe </w:t>
      </w:r>
      <w:r>
        <w:t xml:space="preserve">Ajánlatkérő </w:t>
      </w:r>
      <w:r w:rsidRPr="00F42891">
        <w:t>abban az esetben is a legkedvezőbbként meghatározott értéket</w:t>
      </w:r>
      <w:r>
        <w:t xml:space="preserve"> (36 hónap)</w:t>
      </w:r>
      <w:r w:rsidRPr="00F42891">
        <w:t xml:space="preserve"> helyettesíti be, ha a legkedvezőbb ajánlat tartalmi eleme ezen értéknél kedvezőbb).</w:t>
      </w:r>
    </w:p>
    <w:p w14:paraId="30C62A2D" w14:textId="77777777" w:rsidR="004127D8" w:rsidRDefault="004127D8" w:rsidP="004127D8">
      <w:pPr>
        <w:jc w:val="both"/>
        <w:rPr>
          <w:b/>
        </w:rPr>
      </w:pPr>
      <w:r>
        <w:t xml:space="preserve"> </w:t>
      </w:r>
    </w:p>
    <w:p w14:paraId="3D4CD77D" w14:textId="77777777" w:rsidR="004127D8" w:rsidRPr="0050113A" w:rsidRDefault="004127D8" w:rsidP="004127D8">
      <w:pPr>
        <w:jc w:val="both"/>
      </w:pPr>
      <w:r w:rsidRPr="00976EA2">
        <w:t>Ajánlatkérő felhívja</w:t>
      </w:r>
      <w:r w:rsidRPr="0050113A">
        <w:t xml:space="preserve"> ajánlattevők figyelmét a Kbt. 71. § (9) bekezdésben foglaltakra, miszerint „</w:t>
      </w:r>
      <w:proofErr w:type="gramStart"/>
      <w:r w:rsidRPr="0050113A">
        <w:t>A</w:t>
      </w:r>
      <w:proofErr w:type="gramEnd"/>
      <w:r w:rsidRPr="0050113A">
        <w:t xml:space="preserve"> Kbt. 76. § (3) bekezdése b) pontja szerinti értékeléshez az ajánlatkérő által bemutatni kért szakemberek személye hiánypótlás keretében csak a Kbt. 71. § (4) bekezdésében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pótoltatott szakember adatait veheti figyelembe, a hiánypótlás ilyenkor is csak az érvényessé tételt szolgálja, és nem eredményezi az értékeléskor figyelembe veendő tényezők változását. </w:t>
      </w:r>
      <w:proofErr w:type="gramStart"/>
      <w:r w:rsidRPr="0050113A">
        <w:t>Ha a 76. § (3) bekezdés b) pontja szerinti értékeléshez bemutatott szakemberekre vonatkozó, a felolvasólapon feltüntetett adat és az ajánlatban a szakemberre vonatkozóan csatolt dokumentum tartalma között ellentmondás van, és nem sikerül felvilágosítás vagy a más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rsidRPr="0050113A">
        <w:t xml:space="preserve"> Az ajánlatkérő az értékelt adat ezen megállapított értékéről az eljárásban </w:t>
      </w:r>
      <w:proofErr w:type="gramStart"/>
      <w:r w:rsidRPr="0050113A">
        <w:t>rész vevő</w:t>
      </w:r>
      <w:proofErr w:type="gramEnd"/>
      <w:r w:rsidRPr="0050113A">
        <w:t xml:space="preserve"> minden ajánlattevőt, az érték megállapítását követően haladéktalanul, egyidejűleg értesíti.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47F3B9C4" w14:textId="77777777" w:rsidR="004127D8" w:rsidRPr="00B57FEB" w:rsidRDefault="004127D8" w:rsidP="004127D8">
      <w:pPr>
        <w:suppressAutoHyphens/>
        <w:jc w:val="both"/>
        <w:rPr>
          <w:b/>
        </w:rPr>
      </w:pPr>
    </w:p>
    <w:p w14:paraId="6C2A687F" w14:textId="77777777" w:rsidR="004127D8" w:rsidRPr="00594C03" w:rsidRDefault="004127D8" w:rsidP="004127D8">
      <w:pPr>
        <w:rPr>
          <w:u w:val="single"/>
        </w:rPr>
      </w:pPr>
      <w:r w:rsidRPr="00594C03">
        <w:rPr>
          <w:u w:val="single"/>
        </w:rPr>
        <w:t>Egyéb feltételek:</w:t>
      </w:r>
    </w:p>
    <w:p w14:paraId="31F7B73D" w14:textId="77777777" w:rsidR="004127D8" w:rsidRPr="00594C03" w:rsidRDefault="004127D8" w:rsidP="004127D8">
      <w:pPr>
        <w:spacing w:before="120" w:after="240"/>
        <w:ind w:firstLine="720"/>
        <w:jc w:val="both"/>
      </w:pPr>
      <w:r w:rsidRPr="00594C03">
        <w:t xml:space="preserve">Ajánlatkérő az egyes tartalmi elemekre adott értékelési pontszámot megszorozza a súlyszámmal, a szorzatokat pedig ajánlatonként összeadja. Az az ajánlat a legjobb ár-érték arányú, amelynek az </w:t>
      </w:r>
      <w:proofErr w:type="spellStart"/>
      <w:r w:rsidRPr="00594C03">
        <w:t>összpontszáma</w:t>
      </w:r>
      <w:proofErr w:type="spellEnd"/>
      <w:r w:rsidRPr="00594C03">
        <w:t xml:space="preserve"> a legnagyobb.</w:t>
      </w:r>
    </w:p>
    <w:p w14:paraId="073D769B" w14:textId="77777777" w:rsidR="004127D8" w:rsidRPr="00594C03" w:rsidRDefault="004127D8" w:rsidP="004127D8">
      <w:pPr>
        <w:spacing w:before="120" w:after="240"/>
        <w:ind w:firstLine="720"/>
        <w:jc w:val="both"/>
      </w:pPr>
      <w:r w:rsidRPr="00594C03">
        <w:t xml:space="preserve">Ha több ajánlatnak azonos az </w:t>
      </w:r>
      <w:proofErr w:type="spellStart"/>
      <w:r w:rsidRPr="00594C03">
        <w:t>összpontszáma</w:t>
      </w:r>
      <w:proofErr w:type="spellEnd"/>
      <w:r w:rsidRPr="00594C03">
        <w:t>, az az ajánlat minősül a legjobb ár-érték arányúnak, amely alacsonyabb ellenszolgáltatást tartalmaz.</w:t>
      </w:r>
    </w:p>
    <w:p w14:paraId="5BFBCACF" w14:textId="77777777" w:rsidR="004127D8" w:rsidRPr="008D719B" w:rsidRDefault="004127D8" w:rsidP="004127D8">
      <w:pPr>
        <w:spacing w:before="120" w:after="240"/>
        <w:ind w:firstLine="720"/>
        <w:jc w:val="both"/>
      </w:pPr>
      <w:r w:rsidRPr="008D719B">
        <w:t>Azonos ellenszolgáltatás esetében az Ajánlatkérő sorsolás alapján választja ki a legjobb ár-érték arányú Ajánlattevőt.</w:t>
      </w:r>
    </w:p>
    <w:p w14:paraId="65A0515F" w14:textId="77777777" w:rsidR="004127D8" w:rsidRDefault="004127D8" w:rsidP="004127D8">
      <w:pPr>
        <w:spacing w:before="240"/>
        <w:jc w:val="both"/>
      </w:pPr>
      <w:r w:rsidRPr="008D719B">
        <w:t>Az Ajánlatkérő az értékelés során kettő tizedes hely pontosságig kerekít a matematikai kerekítés szabályai szerint és veszi figyelembe a pontszámokat.</w:t>
      </w:r>
    </w:p>
    <w:p w14:paraId="525E921C" w14:textId="77777777" w:rsidR="009D0B7A" w:rsidRDefault="009D0B7A" w:rsidP="00645ABC">
      <w:pPr>
        <w:spacing w:before="240"/>
        <w:jc w:val="both"/>
        <w:rPr>
          <w:i/>
        </w:rPr>
      </w:pPr>
    </w:p>
    <w:p w14:paraId="11182BE5" w14:textId="77777777" w:rsidR="009D0B7A" w:rsidRDefault="009D0B7A" w:rsidP="00E83CD5">
      <w:pPr>
        <w:ind w:firstLine="709"/>
        <w:rPr>
          <w:i/>
        </w:rPr>
      </w:pPr>
    </w:p>
    <w:p w14:paraId="67589CFF" w14:textId="77777777" w:rsidR="00DD3B2F" w:rsidRDefault="00DD3B2F" w:rsidP="003E2232">
      <w:pPr>
        <w:pStyle w:val="Cmsor2"/>
        <w:numPr>
          <w:ilvl w:val="0"/>
          <w:numId w:val="66"/>
        </w:numPr>
        <w:ind w:left="709" w:hanging="709"/>
        <w:rPr>
          <w:b w:val="0"/>
        </w:rPr>
      </w:pPr>
      <w:bookmarkStart w:id="44" w:name="_Toc491257915"/>
      <w:r w:rsidRPr="0035515A">
        <w:rPr>
          <w:b w:val="0"/>
        </w:rPr>
        <w:t xml:space="preserve">Az </w:t>
      </w:r>
      <w:r w:rsidRPr="00332AD9">
        <w:t>ajánlattevő</w:t>
      </w:r>
      <w:r w:rsidRPr="0035515A">
        <w:rPr>
          <w:b w:val="0"/>
        </w:rPr>
        <w:t xml:space="preserve"> alkalmassága az adott szakmai tevékenység végzésére, ideértve a szakmai és cégnyilvántartásokba történő bejegyzésre vonatkozó előírások</w:t>
      </w:r>
      <w:r>
        <w:rPr>
          <w:b w:val="0"/>
        </w:rPr>
        <w:t>at is</w:t>
      </w:r>
      <w:bookmarkEnd w:id="44"/>
    </w:p>
    <w:p w14:paraId="4D8BD44D" w14:textId="77777777" w:rsidR="00DD3B2F" w:rsidRDefault="00DD3B2F" w:rsidP="00DD3B2F">
      <w:pPr>
        <w:suppressAutoHyphens/>
        <w:jc w:val="both"/>
      </w:pPr>
    </w:p>
    <w:p w14:paraId="085C7CDF" w14:textId="77777777" w:rsidR="00DD3B2F" w:rsidRDefault="00DD3B2F" w:rsidP="00936EF6">
      <w:pPr>
        <w:spacing w:after="240"/>
        <w:ind w:firstLine="720"/>
        <w:jc w:val="both"/>
      </w:pPr>
      <w:r w:rsidRPr="00C97EDE">
        <w:t>Az eljárásban nem lehet ajánlattevő, alvállalkozó, és nem vehet részt alkalmasság igazolásában olyan gazdasági szereplő, aki a Kbt. 62.§ (1)-(2) bekezdésben meghatározott kizáró okok hatálya alatt áll.</w:t>
      </w:r>
    </w:p>
    <w:p w14:paraId="69B505B1" w14:textId="398B58F7" w:rsidR="00C44E8A" w:rsidRPr="00C44E8A" w:rsidRDefault="00C44E8A" w:rsidP="00C44E8A">
      <w:pPr>
        <w:spacing w:after="240"/>
        <w:ind w:firstLine="720"/>
        <w:jc w:val="both"/>
      </w:pPr>
      <w:r w:rsidRPr="00C44E8A">
        <w:t xml:space="preserve">Ajánlatkérő hivatkozik a Kbt. 63. (3) bekezdésére. </w:t>
      </w:r>
    </w:p>
    <w:p w14:paraId="5F2F23E4" w14:textId="77777777" w:rsidR="00DD3B2F" w:rsidRPr="00C97EDE" w:rsidRDefault="00DD3B2F" w:rsidP="00936EF6">
      <w:pPr>
        <w:spacing w:before="120" w:after="240"/>
        <w:ind w:firstLine="720"/>
        <w:jc w:val="both"/>
      </w:pPr>
      <w:r w:rsidRPr="00C97EDE">
        <w:t xml:space="preserve">Öntisztázás: Ajánlatkérő hivatkozik a Kbt. 64.§ (1)-(2) </w:t>
      </w:r>
      <w:proofErr w:type="gramStart"/>
      <w:r w:rsidRPr="00C97EDE">
        <w:t>bekezdéseire .</w:t>
      </w:r>
      <w:proofErr w:type="gramEnd"/>
    </w:p>
    <w:p w14:paraId="2E80DA77" w14:textId="77777777" w:rsidR="00DD3B2F" w:rsidRPr="00C211A6" w:rsidRDefault="00DD3B2F" w:rsidP="00936EF6">
      <w:pPr>
        <w:spacing w:before="120" w:after="240"/>
        <w:ind w:firstLine="720"/>
        <w:jc w:val="both"/>
      </w:pPr>
      <w:r w:rsidRPr="00C97EDE">
        <w:t>Igazolás: </w:t>
      </w:r>
      <w:proofErr w:type="gramStart"/>
      <w:r w:rsidRPr="00C97EDE">
        <w:t>A</w:t>
      </w:r>
      <w:proofErr w:type="gramEnd"/>
      <w:r w:rsidRPr="00C97EDE">
        <w:t xml:space="preserve"> 321/2015. (X. 30.) Korm. rendelet (továbbiakban: </w:t>
      </w:r>
      <w:proofErr w:type="spellStart"/>
      <w:r w:rsidRPr="00C97EDE">
        <w:t>Korm.r</w:t>
      </w:r>
      <w:proofErr w:type="spellEnd"/>
      <w:r w:rsidRPr="00C97EDE">
        <w:t xml:space="preserve">.) 1. § (1) bekezdése </w:t>
      </w:r>
      <w:r w:rsidR="00D85C32" w:rsidRPr="0050113A">
        <w:t xml:space="preserve">és a 3. § (1)-(3) bekezdései </w:t>
      </w:r>
      <w:r w:rsidRPr="00C97EDE">
        <w:t xml:space="preserve">alapján az Ajánlattevőnek az ajánlatában a </w:t>
      </w:r>
      <w:proofErr w:type="spellStart"/>
      <w:r w:rsidRPr="00C97EDE">
        <w:t>Korm.r</w:t>
      </w:r>
      <w:proofErr w:type="spellEnd"/>
      <w:r w:rsidRPr="00C97EDE">
        <w:t>. II. Fejezetének megfelelően, az egységes európai közbeszerzési dokumentum (</w:t>
      </w:r>
      <w:r w:rsidR="00936EF6">
        <w:t xml:space="preserve">továbbiakban: </w:t>
      </w:r>
      <w:r w:rsidRPr="00C97EDE">
        <w:t xml:space="preserve">EEKD) benyújtásával kell előzetesen igazolnia, hogy nem tartozik a Kbt. 62.§ (1) és (2) </w:t>
      </w:r>
      <w:r w:rsidRPr="00D003E9">
        <w:t>bekezdésének hatálya alá.</w:t>
      </w:r>
    </w:p>
    <w:p w14:paraId="2049CBA4" w14:textId="77777777" w:rsidR="00D003E9" w:rsidRPr="0050113A" w:rsidRDefault="00E83CD5" w:rsidP="00D003E9">
      <w:pPr>
        <w:autoSpaceDE w:val="0"/>
        <w:autoSpaceDN w:val="0"/>
        <w:adjustRightInd w:val="0"/>
        <w:ind w:right="57"/>
        <w:jc w:val="both"/>
        <w:rPr>
          <w:rFonts w:eastAsia="Calibri"/>
        </w:rPr>
      </w:pPr>
      <w:r>
        <w:rPr>
          <w:rFonts w:eastAsia="Calibri"/>
        </w:rPr>
        <w:tab/>
      </w:r>
      <w:r w:rsidR="00D003E9" w:rsidRPr="0050113A">
        <w:rPr>
          <w:rFonts w:eastAsia="Calibri"/>
        </w:rPr>
        <w:t>A Kbt. 62. § (1) és (2) bekezdésében foglalt kizáró okok előzetes igazolására vonatkozóan a Korm. rendelet 4. § (1) és (4) bekezdésében foglaltak alapján ajánlattevőnek, valamint adott esetben a kapacitását rendelkezésre bocsátó szervezetnek az egységes európai közbeszerzési dokumentumot az alábbiak szerint kell kitöltenie:</w:t>
      </w:r>
    </w:p>
    <w:p w14:paraId="4A162633" w14:textId="77777777" w:rsidR="00D003E9" w:rsidRPr="0050113A" w:rsidRDefault="00D003E9" w:rsidP="00D003E9">
      <w:pPr>
        <w:autoSpaceDE w:val="0"/>
        <w:autoSpaceDN w:val="0"/>
        <w:adjustRightInd w:val="0"/>
        <w:ind w:right="57"/>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605"/>
      </w:tblGrid>
      <w:tr w:rsidR="00D003E9" w:rsidRPr="00D003E9" w14:paraId="29C2B0DD"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tcPr>
          <w:p w14:paraId="4EC44147"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Kizáró ok</w:t>
            </w:r>
          </w:p>
        </w:tc>
        <w:tc>
          <w:tcPr>
            <w:tcW w:w="4605" w:type="dxa"/>
            <w:tcBorders>
              <w:top w:val="single" w:sz="4" w:space="0" w:color="auto"/>
              <w:left w:val="single" w:sz="4" w:space="0" w:color="auto"/>
              <w:bottom w:val="single" w:sz="4" w:space="0" w:color="auto"/>
              <w:right w:val="single" w:sz="4" w:space="0" w:color="auto"/>
            </w:tcBorders>
            <w:vAlign w:val="center"/>
          </w:tcPr>
          <w:p w14:paraId="5A0916F6" w14:textId="77777777" w:rsidR="00D003E9" w:rsidRPr="0050113A" w:rsidRDefault="00D003E9" w:rsidP="00555349">
            <w:pPr>
              <w:autoSpaceDE w:val="0"/>
              <w:autoSpaceDN w:val="0"/>
              <w:adjustRightInd w:val="0"/>
              <w:ind w:right="57"/>
              <w:jc w:val="both"/>
              <w:rPr>
                <w:rFonts w:eastAsia="Calibri"/>
                <w:b/>
              </w:rPr>
            </w:pPr>
            <w:r w:rsidRPr="0050113A">
              <w:rPr>
                <w:rFonts w:eastAsia="Calibri"/>
                <w:b/>
              </w:rPr>
              <w:t xml:space="preserve">Egységes európai közbeszerzési </w:t>
            </w:r>
            <w:proofErr w:type="gramStart"/>
            <w:r w:rsidRPr="0050113A">
              <w:rPr>
                <w:rFonts w:eastAsia="Calibri"/>
                <w:b/>
              </w:rPr>
              <w:t>dokumentum vonatkozó</w:t>
            </w:r>
            <w:proofErr w:type="gramEnd"/>
            <w:r w:rsidRPr="0050113A">
              <w:rPr>
                <w:rFonts w:eastAsia="Calibri"/>
                <w:b/>
              </w:rPr>
              <w:t xml:space="preserve"> szakasza</w:t>
            </w:r>
          </w:p>
        </w:tc>
      </w:tr>
      <w:tr w:rsidR="00D003E9" w:rsidRPr="00D003E9" w14:paraId="5BF101E0"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2D07CB6E"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 xml:space="preserve">Kbt. 62. § (1) a) pont </w:t>
            </w:r>
            <w:proofErr w:type="spellStart"/>
            <w:r w:rsidRPr="0050113A">
              <w:rPr>
                <w:rFonts w:eastAsia="Calibri"/>
                <w:b/>
                <w:bCs/>
              </w:rPr>
              <w:t>aa</w:t>
            </w:r>
            <w:proofErr w:type="spellEnd"/>
            <w:r w:rsidRPr="0050113A">
              <w:rPr>
                <w:rFonts w:eastAsia="Calibri"/>
                <w:b/>
                <w:bCs/>
              </w:rPr>
              <w:t xml:space="preserve">)- </w:t>
            </w:r>
            <w:proofErr w:type="spellStart"/>
            <w:r w:rsidRPr="0050113A">
              <w:rPr>
                <w:rFonts w:eastAsia="Calibri"/>
                <w:b/>
                <w:bCs/>
              </w:rPr>
              <w:t>af</w:t>
            </w:r>
            <w:proofErr w:type="spellEnd"/>
            <w:r w:rsidRPr="0050113A">
              <w:rPr>
                <w:rFonts w:eastAsia="Calibri"/>
                <w:b/>
                <w:bCs/>
              </w:rPr>
              <w:t>) alpontja valamint a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14:paraId="1F13F6D5" w14:textId="77777777" w:rsidR="00D003E9" w:rsidRPr="0050113A" w:rsidRDefault="00D003E9" w:rsidP="00555349">
            <w:pPr>
              <w:autoSpaceDE w:val="0"/>
              <w:autoSpaceDN w:val="0"/>
              <w:adjustRightInd w:val="0"/>
              <w:ind w:right="57"/>
              <w:jc w:val="both"/>
              <w:rPr>
                <w:rFonts w:eastAsia="Calibri"/>
              </w:rPr>
            </w:pPr>
            <w:r w:rsidRPr="0050113A">
              <w:rPr>
                <w:rFonts w:eastAsia="Calibri"/>
              </w:rPr>
              <w:t xml:space="preserve">A Kbt. 62. § (1) bekezdés a) pont </w:t>
            </w:r>
            <w:proofErr w:type="spellStart"/>
            <w:r w:rsidRPr="0050113A">
              <w:rPr>
                <w:rFonts w:eastAsia="Calibri"/>
              </w:rPr>
              <w:t>aa</w:t>
            </w:r>
            <w:proofErr w:type="spellEnd"/>
            <w:r w:rsidRPr="0050113A">
              <w:rPr>
                <w:rFonts w:eastAsia="Calibri"/>
              </w:rPr>
              <w:t>)</w:t>
            </w:r>
            <w:proofErr w:type="spellStart"/>
            <w:r w:rsidRPr="0050113A">
              <w:rPr>
                <w:rFonts w:eastAsia="Calibri"/>
              </w:rPr>
              <w:t>-af</w:t>
            </w:r>
            <w:proofErr w:type="spellEnd"/>
            <w:r w:rsidRPr="0050113A">
              <w:rPr>
                <w:rFonts w:eastAsia="Calibri"/>
              </w:rPr>
              <w:t>) alpontokra vonatkozó nyilatkozat tekintetében a gazdasági szereplő a formanyomtatvány III. részének „</w:t>
            </w:r>
            <w:proofErr w:type="gramStart"/>
            <w:r w:rsidRPr="0050113A">
              <w:rPr>
                <w:rFonts w:eastAsia="Calibri"/>
              </w:rPr>
              <w:t>A</w:t>
            </w:r>
            <w:proofErr w:type="gramEnd"/>
            <w:r w:rsidRPr="0050113A">
              <w:rPr>
                <w:rFonts w:eastAsia="Calibri"/>
              </w:rPr>
              <w:t>” szakaszát tölti ki. A megtett nyilatkozat a Kbt. 62. § (2) bekezdésében említett személyekre is vonatkozik.</w:t>
            </w:r>
          </w:p>
        </w:tc>
      </w:tr>
      <w:tr w:rsidR="00D003E9" w:rsidRPr="00D003E9" w14:paraId="70E74176"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47E1C691"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 xml:space="preserve">Kbt. 62. § (1) bekezdés a) pont </w:t>
            </w:r>
            <w:proofErr w:type="spellStart"/>
            <w:r w:rsidRPr="0050113A">
              <w:rPr>
                <w:rFonts w:eastAsia="Calibri"/>
                <w:b/>
                <w:bCs/>
              </w:rPr>
              <w:t>ag</w:t>
            </w:r>
            <w:proofErr w:type="spellEnd"/>
            <w:r w:rsidRPr="0050113A">
              <w:rPr>
                <w:rFonts w:eastAsia="Calibri"/>
                <w:b/>
                <w:bCs/>
              </w:rPr>
              <w:t>) alpontja valamint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14:paraId="3B8B7A80" w14:textId="77777777" w:rsidR="00D003E9" w:rsidRPr="0050113A" w:rsidRDefault="00D003E9" w:rsidP="00555349">
            <w:pPr>
              <w:autoSpaceDE w:val="0"/>
              <w:autoSpaceDN w:val="0"/>
              <w:adjustRightInd w:val="0"/>
              <w:ind w:right="57"/>
              <w:jc w:val="both"/>
              <w:rPr>
                <w:rFonts w:eastAsia="Calibri"/>
              </w:rPr>
            </w:pPr>
            <w:r w:rsidRPr="0050113A">
              <w:rPr>
                <w:rFonts w:eastAsia="Calibri"/>
              </w:rPr>
              <w:t xml:space="preserve">A Kbt. 62. § (1) bekezdés a) pont </w:t>
            </w:r>
            <w:proofErr w:type="spellStart"/>
            <w:r w:rsidRPr="0050113A">
              <w:rPr>
                <w:rFonts w:eastAsia="Calibri"/>
              </w:rPr>
              <w:t>ag</w:t>
            </w:r>
            <w:proofErr w:type="spellEnd"/>
            <w:r w:rsidRPr="0050113A">
              <w:rPr>
                <w:rFonts w:eastAsia="Calibri"/>
              </w:rPr>
              <w:t>) alpontra vonatkozó nyilatkozatot a gazdasági szereplő a formanyomtatvány III. részének „D” szakaszában teszi meg. A megtett nyilatkozat a Kbt. 62. § (2) bekezdésében említett személyekre is vonatkozik.</w:t>
            </w:r>
          </w:p>
        </w:tc>
      </w:tr>
      <w:tr w:rsidR="00D003E9" w:rsidRPr="00D003E9" w14:paraId="0C08B3CD"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72C73836"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 xml:space="preserve">Kbt. 62. § (1) bekezdés a) </w:t>
            </w:r>
            <w:proofErr w:type="gramStart"/>
            <w:r w:rsidRPr="0050113A">
              <w:rPr>
                <w:rFonts w:eastAsia="Calibri"/>
                <w:b/>
                <w:bCs/>
              </w:rPr>
              <w:t>pont</w:t>
            </w:r>
            <w:proofErr w:type="gramEnd"/>
            <w:r w:rsidRPr="0050113A">
              <w:rPr>
                <w:rFonts w:eastAsia="Calibri"/>
                <w:b/>
                <w:bCs/>
              </w:rPr>
              <w:t xml:space="preserve"> ah) alpontja és a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14:paraId="5FC462A1" w14:textId="77777777" w:rsidR="00D003E9" w:rsidRPr="0050113A" w:rsidRDefault="00D003E9" w:rsidP="00555349">
            <w:pPr>
              <w:autoSpaceDE w:val="0"/>
              <w:autoSpaceDN w:val="0"/>
              <w:adjustRightInd w:val="0"/>
              <w:ind w:right="57"/>
              <w:jc w:val="both"/>
              <w:rPr>
                <w:rFonts w:eastAsia="Calibri"/>
              </w:rPr>
            </w:pPr>
            <w:r w:rsidRPr="0050113A">
              <w:rPr>
                <w:rFonts w:eastAsia="Calibri"/>
              </w:rPr>
              <w:t xml:space="preserve">A nem Magyarországon letelepedett gazdasági szereplő a formanyomtatvány III. része „A” és „D” szakaszának  kitöltésével egyben </w:t>
            </w:r>
            <w:proofErr w:type="gramStart"/>
            <w:r w:rsidRPr="0050113A">
              <w:rPr>
                <w:rFonts w:eastAsia="Calibri"/>
              </w:rPr>
              <w:t>az</w:t>
            </w:r>
            <w:proofErr w:type="gramEnd"/>
            <w:r w:rsidRPr="0050113A">
              <w:rPr>
                <w:rFonts w:eastAsia="Calibri"/>
              </w:rPr>
              <w:t xml:space="preserve"> ah) alpontban említett személyes joga szerinti hasonló bűncselekményekről is nyilatkozik. A megtett nyilatkozat a Kbt. 62. § (2) bekezdésében említett személyekre is vonatkozik.</w:t>
            </w:r>
          </w:p>
        </w:tc>
      </w:tr>
      <w:tr w:rsidR="00D003E9" w:rsidRPr="00D003E9" w14:paraId="60A95667"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44E675DF"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 xml:space="preserve">Kbt. 62. § (1) bekezdés b) pontja </w:t>
            </w:r>
          </w:p>
        </w:tc>
        <w:tc>
          <w:tcPr>
            <w:tcW w:w="4605" w:type="dxa"/>
            <w:tcBorders>
              <w:top w:val="single" w:sz="4" w:space="0" w:color="auto"/>
              <w:left w:val="single" w:sz="4" w:space="0" w:color="auto"/>
              <w:bottom w:val="single" w:sz="4" w:space="0" w:color="auto"/>
              <w:right w:val="single" w:sz="4" w:space="0" w:color="auto"/>
            </w:tcBorders>
            <w:vAlign w:val="center"/>
          </w:tcPr>
          <w:p w14:paraId="5844C0E8" w14:textId="77777777" w:rsidR="00D003E9" w:rsidRPr="0050113A" w:rsidRDefault="00D003E9" w:rsidP="00555349">
            <w:pPr>
              <w:autoSpaceDE w:val="0"/>
              <w:autoSpaceDN w:val="0"/>
              <w:adjustRightInd w:val="0"/>
              <w:ind w:right="57"/>
              <w:jc w:val="both"/>
              <w:rPr>
                <w:rFonts w:eastAsia="Calibri"/>
              </w:rPr>
            </w:pPr>
            <w:r w:rsidRPr="0050113A">
              <w:rPr>
                <w:rFonts w:eastAsia="Calibri"/>
              </w:rPr>
              <w:t xml:space="preserve">A Kbt. 62. § (1) bekezdés b) pontjára vonatkozóan a formanyomtatvány III. részének „B” szakasza kitöltésével nyilatkozik azzal, hogy csak az egy évnél régebben lejárt adó-, vámfizetési vagy társadalombiztosítási </w:t>
            </w:r>
            <w:proofErr w:type="gramStart"/>
            <w:r w:rsidRPr="0050113A">
              <w:rPr>
                <w:rFonts w:eastAsia="Calibri"/>
              </w:rPr>
              <w:t>járulék tartozást</w:t>
            </w:r>
            <w:proofErr w:type="gramEnd"/>
            <w:r w:rsidRPr="0050113A">
              <w:rPr>
                <w:rFonts w:eastAsia="Calibri"/>
              </w:rPr>
              <w:t xml:space="preserve"> és a tartozás lejártának időpontját kötelező feltüntetni.</w:t>
            </w:r>
          </w:p>
        </w:tc>
      </w:tr>
      <w:tr w:rsidR="00D003E9" w:rsidRPr="00D003E9" w14:paraId="3EDD0552"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5B648A41"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c), d), h)</w:t>
            </w:r>
            <w:proofErr w:type="spellStart"/>
            <w:r w:rsidRPr="0050113A">
              <w:rPr>
                <w:rFonts w:eastAsia="Calibri"/>
                <w:b/>
                <w:bCs/>
              </w:rPr>
              <w:t>-j</w:t>
            </w:r>
            <w:proofErr w:type="spellEnd"/>
            <w:r w:rsidRPr="0050113A">
              <w:rPr>
                <w:rFonts w:eastAsia="Calibri"/>
                <w:b/>
                <w:bCs/>
              </w:rPr>
              <w:t>) és m) pontja</w:t>
            </w:r>
          </w:p>
        </w:tc>
        <w:tc>
          <w:tcPr>
            <w:tcW w:w="4605" w:type="dxa"/>
            <w:tcBorders>
              <w:top w:val="single" w:sz="4" w:space="0" w:color="auto"/>
              <w:left w:val="single" w:sz="4" w:space="0" w:color="auto"/>
              <w:bottom w:val="single" w:sz="4" w:space="0" w:color="auto"/>
              <w:right w:val="single" w:sz="4" w:space="0" w:color="auto"/>
            </w:tcBorders>
            <w:vAlign w:val="center"/>
          </w:tcPr>
          <w:p w14:paraId="3B18BB7A" w14:textId="77777777"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c), d), h)</w:t>
            </w:r>
            <w:proofErr w:type="spellStart"/>
            <w:r w:rsidRPr="0050113A">
              <w:rPr>
                <w:rFonts w:eastAsia="Calibri"/>
              </w:rPr>
              <w:t>-j</w:t>
            </w:r>
            <w:proofErr w:type="spellEnd"/>
            <w:r w:rsidRPr="0050113A">
              <w:rPr>
                <w:rFonts w:eastAsia="Calibri"/>
              </w:rPr>
              <w:t>) és m) pontjára vonatkozóan a formanyomtatvány III. része „C” szakaszának vonatkozó pontjai kitöltésével nyilatkozik.</w:t>
            </w:r>
          </w:p>
        </w:tc>
      </w:tr>
      <w:tr w:rsidR="00D003E9" w:rsidRPr="00D003E9" w14:paraId="4D98195D"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4021F800"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e)</w:t>
            </w:r>
            <w:proofErr w:type="spellStart"/>
            <w:r w:rsidRPr="0050113A">
              <w:rPr>
                <w:rFonts w:eastAsia="Calibri"/>
                <w:b/>
                <w:bCs/>
              </w:rPr>
              <w:t>-g</w:t>
            </w:r>
            <w:proofErr w:type="spellEnd"/>
            <w:r w:rsidRPr="0050113A">
              <w:rPr>
                <w:rFonts w:eastAsia="Calibri"/>
                <w:b/>
                <w:bCs/>
              </w:rPr>
              <w:t>), k), l), p) és q) pontja</w:t>
            </w:r>
          </w:p>
        </w:tc>
        <w:tc>
          <w:tcPr>
            <w:tcW w:w="4605" w:type="dxa"/>
            <w:tcBorders>
              <w:top w:val="single" w:sz="4" w:space="0" w:color="auto"/>
              <w:left w:val="single" w:sz="4" w:space="0" w:color="auto"/>
              <w:bottom w:val="single" w:sz="4" w:space="0" w:color="auto"/>
              <w:right w:val="single" w:sz="4" w:space="0" w:color="auto"/>
            </w:tcBorders>
            <w:vAlign w:val="center"/>
          </w:tcPr>
          <w:p w14:paraId="7233F056" w14:textId="77777777"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e)</w:t>
            </w:r>
            <w:proofErr w:type="spellStart"/>
            <w:r w:rsidRPr="0050113A">
              <w:rPr>
                <w:rFonts w:eastAsia="Calibri"/>
              </w:rPr>
              <w:t>-g</w:t>
            </w:r>
            <w:proofErr w:type="spellEnd"/>
            <w:r w:rsidRPr="0050113A">
              <w:rPr>
                <w:rFonts w:eastAsia="Calibri"/>
              </w:rPr>
              <w:t xml:space="preserve">), k), l), p) és q) pontjára vonatkozóan a formanyomtatvány III. részének „D” szakaszában a vonatkozó pontok kitöltésével nyilatkozik.   </w:t>
            </w:r>
          </w:p>
        </w:tc>
      </w:tr>
      <w:tr w:rsidR="00D003E9" w:rsidRPr="00D003E9" w14:paraId="696640A0" w14:textId="77777777"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14:paraId="5F11E404" w14:textId="77777777"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n)</w:t>
            </w:r>
            <w:proofErr w:type="spellStart"/>
            <w:r w:rsidRPr="0050113A">
              <w:rPr>
                <w:rFonts w:eastAsia="Calibri"/>
                <w:b/>
                <w:bCs/>
              </w:rPr>
              <w:t>-o</w:t>
            </w:r>
            <w:proofErr w:type="spellEnd"/>
            <w:r w:rsidRPr="0050113A">
              <w:rPr>
                <w:rFonts w:eastAsia="Calibri"/>
                <w:b/>
                <w:bCs/>
              </w:rPr>
              <w:t>) pontja</w:t>
            </w:r>
          </w:p>
        </w:tc>
        <w:tc>
          <w:tcPr>
            <w:tcW w:w="4605" w:type="dxa"/>
            <w:tcBorders>
              <w:top w:val="single" w:sz="4" w:space="0" w:color="auto"/>
              <w:left w:val="single" w:sz="4" w:space="0" w:color="auto"/>
              <w:bottom w:val="single" w:sz="4" w:space="0" w:color="auto"/>
              <w:right w:val="single" w:sz="4" w:space="0" w:color="auto"/>
            </w:tcBorders>
            <w:vAlign w:val="center"/>
          </w:tcPr>
          <w:p w14:paraId="4C65687C" w14:textId="77777777"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n)</w:t>
            </w:r>
            <w:proofErr w:type="spellStart"/>
            <w:r w:rsidRPr="0050113A">
              <w:rPr>
                <w:rFonts w:eastAsia="Calibri"/>
              </w:rPr>
              <w:t>-o</w:t>
            </w:r>
            <w:proofErr w:type="spellEnd"/>
            <w:r w:rsidRPr="0050113A">
              <w:rPr>
                <w:rFonts w:eastAsia="Calibri"/>
              </w:rPr>
              <w:t xml:space="preserve">) pontjára vonatkozóan a formanyomtatvány III. része „C” szakaszának vonatkozó pontja </w:t>
            </w:r>
            <w:proofErr w:type="gramStart"/>
            <w:r w:rsidRPr="0050113A">
              <w:rPr>
                <w:rFonts w:eastAsia="Calibri"/>
              </w:rPr>
              <w:t>kitöltésével</w:t>
            </w:r>
            <w:proofErr w:type="gramEnd"/>
            <w:r w:rsidRPr="0050113A">
              <w:rPr>
                <w:rFonts w:eastAsia="Calibri"/>
              </w:rPr>
              <w:t xml:space="preserve"> azzal, hogy ha a gazdasági szereplő bírságelengedésben részesült, vagy az ajánlat benyújtását megelőzően a jogsértést a Gazdasági Versenyhivatalnak bejelentette, ezt a tényt a formanyomtatványban feltünteti.   </w:t>
            </w:r>
          </w:p>
        </w:tc>
      </w:tr>
    </w:tbl>
    <w:p w14:paraId="12CA2354" w14:textId="77777777" w:rsidR="00DD3B2F" w:rsidRPr="00C97EDE" w:rsidRDefault="00DD3B2F" w:rsidP="00936EF6">
      <w:pPr>
        <w:spacing w:before="120" w:after="240"/>
        <w:ind w:firstLine="720"/>
        <w:jc w:val="both"/>
      </w:pPr>
      <w:r w:rsidRPr="00C97EDE">
        <w:t xml:space="preserve">Közös ajánlattétel esetén a közös ajánlattevők mindegyikének, továbbá az alkalmasság igazolásában résztvevő szervezeteknek is külön </w:t>
      </w:r>
      <w:proofErr w:type="spellStart"/>
      <w:r w:rsidRPr="00C97EDE">
        <w:t>EEKD-t</w:t>
      </w:r>
      <w:proofErr w:type="spellEnd"/>
      <w:r w:rsidRPr="00C97EDE">
        <w:t xml:space="preserve"> kell benyújtaniuk.</w:t>
      </w:r>
    </w:p>
    <w:p w14:paraId="6FBA01E3" w14:textId="77777777" w:rsidR="00DD3B2F" w:rsidRPr="00C97EDE" w:rsidRDefault="00DD3B2F" w:rsidP="00936EF6">
      <w:pPr>
        <w:spacing w:before="120" w:after="240"/>
        <w:ind w:firstLine="720"/>
        <w:jc w:val="both"/>
      </w:pPr>
      <w:r w:rsidRPr="00C97EDE">
        <w:t>Az Ajánlatkérő a közbeszerzési dokumentumokkal együtt elektronikus formában az Ajánlattevők rendelkezésére bocsátja az eljáráshoz tartozó egységes európai közbeszerzési dokumentum mintáját.</w:t>
      </w:r>
    </w:p>
    <w:p w14:paraId="4DE76065" w14:textId="77777777" w:rsidR="00DD3B2F" w:rsidRPr="00C97EDE" w:rsidRDefault="00DD3B2F" w:rsidP="00936EF6">
      <w:pPr>
        <w:spacing w:before="120" w:after="240"/>
        <w:ind w:firstLine="720"/>
        <w:jc w:val="both"/>
      </w:pPr>
      <w:r w:rsidRPr="00C97EDE">
        <w:t>Az Ajánlatkérő által a Kbt. 69. § (4)</w:t>
      </w:r>
      <w:r w:rsidR="00FD2B1D">
        <w:t>-(7)</w:t>
      </w:r>
      <w:r w:rsidRPr="00C97EDE">
        <w:t xml:space="preserve"> bekezdése</w:t>
      </w:r>
      <w:r w:rsidR="00FD2B1D">
        <w:t>i</w:t>
      </w:r>
      <w:r w:rsidRPr="00C97EDE">
        <w:t xml:space="preserve"> alapján a kizáró okokra vonatkozó igazolások benyújtására felhívott ga</w:t>
      </w:r>
      <w:r w:rsidR="000D61E4">
        <w:t xml:space="preserve">zdasági szereplőnek a </w:t>
      </w:r>
      <w:proofErr w:type="spellStart"/>
      <w:r w:rsidR="000D61E4">
        <w:t>Korm.r</w:t>
      </w:r>
      <w:proofErr w:type="spellEnd"/>
      <w:r w:rsidR="000D61E4">
        <w:t xml:space="preserve">. 8; </w:t>
      </w:r>
      <w:r w:rsidRPr="00C97EDE">
        <w:t>10. §, 12-16. § szerint kell igazolnia, hogy nem tartozik az eljárásban előírt kizáró okok hatálya alá.</w:t>
      </w:r>
    </w:p>
    <w:p w14:paraId="4069D124" w14:textId="77777777" w:rsidR="00DD3B2F" w:rsidRPr="00C97EDE" w:rsidRDefault="00DD3B2F" w:rsidP="00936EF6">
      <w:pPr>
        <w:spacing w:before="120" w:after="240"/>
        <w:ind w:firstLine="720"/>
        <w:jc w:val="both"/>
      </w:pPr>
      <w:r w:rsidRPr="00C97EDE">
        <w:t xml:space="preserve">A </w:t>
      </w:r>
      <w:proofErr w:type="spellStart"/>
      <w:r w:rsidRPr="00C97EDE">
        <w:t>Korm.r</w:t>
      </w:r>
      <w:proofErr w:type="spellEnd"/>
      <w:r w:rsidRPr="00C97EDE">
        <w:t>. 1.§ (5) bekezdése alapján, a nem Magyarországon letelepedett gazdasági szereplő esetén az Ajánlatkérő az igazolások hitelességét a VI. Fejezetnek megfelelően ellenőrzi.</w:t>
      </w:r>
    </w:p>
    <w:p w14:paraId="368932BD" w14:textId="77777777" w:rsidR="00DD3B2F" w:rsidRPr="00C97EDE" w:rsidRDefault="00DD3B2F" w:rsidP="00936EF6">
      <w:pPr>
        <w:spacing w:before="120" w:after="240"/>
        <w:ind w:firstLine="720"/>
        <w:jc w:val="both"/>
      </w:pPr>
      <w:r w:rsidRPr="00C97EDE">
        <w:t>A kizáró okok fenn nem állására vonatkozó nyilatkozatot tárgyi eljárásra vonatkozóan szükséges megtenni, így az nem lehet korábbi az ajánlati felhívás feladásának napjánál.</w:t>
      </w:r>
    </w:p>
    <w:p w14:paraId="486C3C46" w14:textId="77777777" w:rsidR="00DD3B2F" w:rsidRPr="00C97EDE" w:rsidRDefault="00DD3B2F" w:rsidP="00936EF6">
      <w:pPr>
        <w:spacing w:before="120" w:after="240"/>
        <w:ind w:firstLine="720"/>
        <w:jc w:val="both"/>
      </w:pPr>
      <w:r w:rsidRPr="00C97EDE">
        <w:t>A Kbt. 67.§ (4) bekezdés alapján be kell nyújtani az Ajánlattevő arra vonatkozó nyilatkozatát, hogy nem vesz igénybe a szerződés teljesítéséhez a Kbt. 62.§ (1)-(2) bekezdése szerinti kizáró okok hatálya alá eső alvállalkozót.</w:t>
      </w:r>
    </w:p>
    <w:p w14:paraId="7B512B6F" w14:textId="77777777" w:rsidR="00DD3B2F" w:rsidRPr="00C97EDE" w:rsidRDefault="00DD3B2F" w:rsidP="00936EF6">
      <w:pPr>
        <w:spacing w:before="120" w:after="240"/>
        <w:ind w:firstLine="720"/>
        <w:jc w:val="both"/>
      </w:pPr>
      <w:r w:rsidRPr="00C97EDE">
        <w:t>A Kbt. 74. § (1) bekezdés b) pont alapján az ajánlatkérő kizárja az eljárásból azt az ajánlattevőt, alvállalkozót, vagy az alkalmasság igazolásában résztvevő szervezetet, aki részéről a kizáró ok az eljárás során következett be.</w:t>
      </w:r>
    </w:p>
    <w:p w14:paraId="73FC31A4" w14:textId="77777777" w:rsidR="00DD3B2F" w:rsidRDefault="00DD3B2F" w:rsidP="00F828A7">
      <w:pPr>
        <w:spacing w:before="120"/>
        <w:ind w:firstLine="720"/>
        <w:jc w:val="both"/>
      </w:pPr>
      <w:r w:rsidRPr="00C97EDE">
        <w:t xml:space="preserve">A </w:t>
      </w:r>
      <w:proofErr w:type="spellStart"/>
      <w:r w:rsidRPr="00C97EDE">
        <w:t>Korm.r</w:t>
      </w:r>
      <w:proofErr w:type="spellEnd"/>
      <w:r w:rsidRPr="00C97EDE">
        <w:t>. 13. § alapján ajánlattevő köteles ajánlatához csatolni a folyamatban lévő változásbejegyzési eljárás esetében a cégbírósághoz benyújtott változásbejegyzési kérelmet és az annak érkezéséről a cégbíróság által megküldött igazolást.</w:t>
      </w:r>
    </w:p>
    <w:p w14:paraId="58E344E4" w14:textId="77777777" w:rsidR="00C44E8A" w:rsidRDefault="00C44E8A" w:rsidP="00C44E8A">
      <w:pPr>
        <w:spacing w:before="120"/>
        <w:jc w:val="both"/>
      </w:pPr>
    </w:p>
    <w:p w14:paraId="1987F28D" w14:textId="77777777" w:rsidR="00C44E8A" w:rsidRPr="00C44E8A" w:rsidRDefault="00C44E8A" w:rsidP="00C44E8A">
      <w:pPr>
        <w:spacing w:before="120"/>
        <w:jc w:val="both"/>
      </w:pPr>
      <w:r w:rsidRPr="00C44E8A">
        <w:t xml:space="preserve">AK hivatkozik a 321/2015. (X.30.) Korm. rendelet 18. § (1) bekezdésben foglaltakra. </w:t>
      </w:r>
    </w:p>
    <w:p w14:paraId="6E2D3F53" w14:textId="77777777" w:rsidR="00C44E8A" w:rsidRDefault="00C44E8A" w:rsidP="009B7B44">
      <w:pPr>
        <w:jc w:val="both"/>
      </w:pPr>
    </w:p>
    <w:p w14:paraId="57B0D9FE" w14:textId="77777777" w:rsidR="009B7B44" w:rsidRPr="00FD2B1D" w:rsidRDefault="009B7B44" w:rsidP="009B7B44">
      <w:pPr>
        <w:jc w:val="both"/>
      </w:pPr>
      <w:r w:rsidRPr="00FD2B1D">
        <w:t>Az ajánlattevő – figyelemmel a Kbt. 65. § (1) bekezdés c) pontjára – a 322/2015. (X. 30.)   Korm. rendelet 8. § (1) bekezdése alapján szerepeljen az építési beruházáshoz kapcsolódó tervezői vagy mérnöki szolgáltatás tárgya szerint illetékes országos szakmai kamara névjegyzékben, illetve a nem Magyarországon letelepedett gazdasági szereplő a letelepedés szerinti ország nyilvántartásában vagy rendelkezzen a letelepedés szerinti országban előírt engedéllyel, jogosítvánnyal vagy szervezeti, kamarai tagsággal.</w:t>
      </w:r>
    </w:p>
    <w:p w14:paraId="36A7DA03" w14:textId="77777777" w:rsidR="009B7B44" w:rsidRPr="00FD2B1D" w:rsidRDefault="009B7B44" w:rsidP="009B7B44">
      <w:pPr>
        <w:suppressAutoHyphens/>
        <w:jc w:val="both"/>
      </w:pPr>
    </w:p>
    <w:p w14:paraId="60637EC7" w14:textId="77777777" w:rsidR="009B7B44" w:rsidRPr="00FD2B1D" w:rsidRDefault="009B7B44" w:rsidP="009B7B44">
      <w:pPr>
        <w:suppressAutoHyphens/>
        <w:jc w:val="both"/>
      </w:pPr>
      <w:r w:rsidRPr="00FD2B1D">
        <w:rPr>
          <w:b/>
        </w:rPr>
        <w:t>Igazolás:</w:t>
      </w:r>
      <w:r w:rsidRPr="00FD2B1D">
        <w:t> </w:t>
      </w:r>
      <w:proofErr w:type="gramStart"/>
      <w:r w:rsidRPr="00FD2B1D">
        <w:t>A</w:t>
      </w:r>
      <w:proofErr w:type="gramEnd"/>
      <w:r w:rsidRPr="00FD2B1D">
        <w:t xml:space="preserve">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 Ajánlatkérő a 321/2015. (X. 30.) Korm. rendelet 2. § (5) bekezdése alapján elfogadja a gazdasági szereplők egyszerű nyilatkozatát. (Ajánlattevőnek az EEKD IV. rész </w:t>
      </w:r>
      <w:r w:rsidRPr="00FD2B1D">
        <w:rPr>
          <w:rFonts w:ascii="Arial" w:hAnsi="Arial" w:cs="Arial"/>
        </w:rPr>
        <w:t>α</w:t>
      </w:r>
      <w:r w:rsidRPr="00FD2B1D">
        <w:t xml:space="preserve"> szakaszát kell kitöltenie, a IV. rész további (A-D) szakaszait nem.)</w:t>
      </w:r>
    </w:p>
    <w:p w14:paraId="64038264" w14:textId="77777777" w:rsidR="009B7B44" w:rsidRPr="00FD2B1D" w:rsidRDefault="009B7B44" w:rsidP="009B7B44">
      <w:pPr>
        <w:suppressAutoHyphens/>
        <w:jc w:val="both"/>
      </w:pPr>
    </w:p>
    <w:p w14:paraId="75AE17F5" w14:textId="77777777" w:rsidR="009B7B44" w:rsidRPr="00FD2B1D" w:rsidRDefault="009B7B44" w:rsidP="009B7B44">
      <w:pPr>
        <w:spacing w:after="120"/>
        <w:jc w:val="both"/>
        <w:rPr>
          <w:u w:val="single"/>
        </w:rPr>
      </w:pPr>
      <w:r w:rsidRPr="00FD2B1D">
        <w:rPr>
          <w:u w:val="single"/>
        </w:rPr>
        <w:t>A Kbt. 69. § (4)</w:t>
      </w:r>
      <w:r w:rsidR="00FD2B1D" w:rsidRPr="003C05BA">
        <w:rPr>
          <w:u w:val="single"/>
        </w:rPr>
        <w:t>-(7)</w:t>
      </w:r>
      <w:r w:rsidRPr="00FD2B1D">
        <w:rPr>
          <w:u w:val="single"/>
        </w:rPr>
        <w:t xml:space="preserve"> bekezdése</w:t>
      </w:r>
      <w:r w:rsidR="00FD2B1D" w:rsidRPr="003C05BA">
        <w:rPr>
          <w:u w:val="single"/>
        </w:rPr>
        <w:t>i</w:t>
      </w:r>
      <w:r w:rsidRPr="00FD2B1D">
        <w:rPr>
          <w:u w:val="single"/>
        </w:rPr>
        <w:t xml:space="preserve"> alapján az eljárás eredményéről szóló döntés meghozatalát megelőzően az ajánlatkérő az értékelési szempontokra figyelemmel legkedvezőbbnek tekinthető </w:t>
      </w:r>
      <w:proofErr w:type="gramStart"/>
      <w:r w:rsidRPr="00FD2B1D">
        <w:rPr>
          <w:u w:val="single"/>
        </w:rPr>
        <w:t>ajánlattevő</w:t>
      </w:r>
      <w:r w:rsidR="00FD2B1D" w:rsidRPr="003C05BA">
        <w:rPr>
          <w:u w:val="single"/>
        </w:rPr>
        <w:t>(</w:t>
      </w:r>
      <w:proofErr w:type="spellStart"/>
      <w:proofErr w:type="gramEnd"/>
      <w:r w:rsidR="00FD2B1D" w:rsidRPr="003C05BA">
        <w:rPr>
          <w:u w:val="single"/>
        </w:rPr>
        <w:t>ke</w:t>
      </w:r>
      <w:proofErr w:type="spellEnd"/>
      <w:r w:rsidR="00FD2B1D" w:rsidRPr="003C05BA">
        <w:rPr>
          <w:u w:val="single"/>
        </w:rPr>
        <w:t>)</w:t>
      </w:r>
      <w:r w:rsidRPr="00FD2B1D">
        <w:rPr>
          <w:u w:val="single"/>
        </w:rPr>
        <w:t>t megfelelő határidő tűzésével felhívja az alkalmassági követelmények tekintetében az alábbi igazolások benyújtására:</w:t>
      </w:r>
    </w:p>
    <w:p w14:paraId="32DA05D8" w14:textId="77777777" w:rsidR="009B7B44" w:rsidRPr="00FD2B1D" w:rsidRDefault="009B7B44" w:rsidP="009B7B44">
      <w:pPr>
        <w:jc w:val="both"/>
      </w:pPr>
      <w:r w:rsidRPr="00FD2B1D">
        <w:t>A hazai gazdasági szereplők a tervezői, illetve mérnöki jogosultság meglétét az építési beruházáshoz kapcsolódó tervezői vagy mérnöki szolgáltatás tárgya szerint illetékes országos szakmai kamara névjegyzékében szereplés igazolásával, a nem Magyarországon letelepedett gazdasági szereplők pedig a letelepedésük szerinti ország nyilvántartásában szerepléssel, vagy a letelepedésük szerinti országban előírt engedéllyel, jogosítvánnyal vagy szervezeti, kamarai tagság fennállásával biztosítják.</w:t>
      </w:r>
    </w:p>
    <w:p w14:paraId="711F0269" w14:textId="77777777" w:rsidR="009B7B44" w:rsidRPr="00FD2B1D" w:rsidRDefault="009B7B44" w:rsidP="009B7B44">
      <w:pPr>
        <w:jc w:val="both"/>
      </w:pPr>
    </w:p>
    <w:p w14:paraId="4DAC7945" w14:textId="77777777" w:rsidR="009B7B44" w:rsidRDefault="009B7B44" w:rsidP="00DD3B2F">
      <w:pPr>
        <w:suppressAutoHyphens/>
        <w:jc w:val="both"/>
      </w:pPr>
      <w:r w:rsidRPr="00FD2B1D">
        <w:rPr>
          <w:b/>
        </w:rPr>
        <w:t>Alkalmatlan Ajánlattevő</w:t>
      </w:r>
      <w:r w:rsidRPr="00FD2B1D">
        <w:t>, ha nem szerepel az építési beruházáshoz kapcsolódó tervezői vagy mérnöki szolgáltatás tárgya szerint illetékes országos szakmai kamara névjegyzékben, illetve a nem Magyarországon letelepedett gazdasági szereplő a letelepedés szerinti ország nyilvántartásában vagy a letelepedés szerinti országban előírt engedéllyel, jogosítvánnyal vagy szervezeti, kamarai tagsággal nem rendelkezik.</w:t>
      </w:r>
    </w:p>
    <w:p w14:paraId="6CB5211C" w14:textId="77777777" w:rsidR="000D61E4" w:rsidRDefault="000D61E4" w:rsidP="00DD3B2F">
      <w:pPr>
        <w:suppressAutoHyphens/>
        <w:jc w:val="both"/>
      </w:pPr>
    </w:p>
    <w:p w14:paraId="7BC40F3A" w14:textId="77777777" w:rsidR="00DD3B2F" w:rsidRDefault="00DD3B2F" w:rsidP="00DD3B2F">
      <w:pPr>
        <w:suppressAutoHyphens/>
        <w:jc w:val="both"/>
      </w:pPr>
    </w:p>
    <w:p w14:paraId="2B891F2E" w14:textId="77777777" w:rsidR="00DD3B2F" w:rsidRPr="00F76A13" w:rsidRDefault="00DD3B2F" w:rsidP="003E2232">
      <w:pPr>
        <w:pStyle w:val="Cmsor2"/>
        <w:numPr>
          <w:ilvl w:val="0"/>
          <w:numId w:val="66"/>
        </w:numPr>
        <w:ind w:left="709" w:hanging="709"/>
        <w:rPr>
          <w:b w:val="0"/>
        </w:rPr>
      </w:pPr>
      <w:bookmarkStart w:id="45" w:name="_Toc491257916"/>
      <w:r w:rsidRPr="00332AD9">
        <w:t>Gazdasági</w:t>
      </w:r>
      <w:r w:rsidRPr="00BD2A67">
        <w:rPr>
          <w:b w:val="0"/>
        </w:rPr>
        <w:t xml:space="preserve"> és pénzügyi </w:t>
      </w:r>
      <w:r w:rsidRPr="00A52965">
        <w:rPr>
          <w:b w:val="0"/>
          <w:bCs w:val="0"/>
        </w:rPr>
        <w:t>alkalmassági követelmények, az alkalmasság megítéléséhez szükséges adatok és a megkövetelt igazolási mód:</w:t>
      </w:r>
      <w:bookmarkEnd w:id="45"/>
    </w:p>
    <w:p w14:paraId="467DEBF8" w14:textId="77777777" w:rsidR="00DD3B2F" w:rsidRDefault="00DD3B2F" w:rsidP="00DD3B2F">
      <w:pPr>
        <w:keepNext/>
        <w:keepLines/>
        <w:widowControl w:val="0"/>
        <w:tabs>
          <w:tab w:val="left" w:pos="416"/>
        </w:tabs>
        <w:jc w:val="both"/>
        <w:outlineLvl w:val="4"/>
        <w:rPr>
          <w:b/>
          <w:bCs/>
        </w:rPr>
      </w:pPr>
    </w:p>
    <w:p w14:paraId="67D27523" w14:textId="77777777" w:rsidR="00F828A7" w:rsidRPr="00951E21" w:rsidRDefault="00F828A7" w:rsidP="00F828A7">
      <w:pPr>
        <w:spacing w:after="120"/>
        <w:ind w:left="61"/>
        <w:jc w:val="both"/>
      </w:pPr>
      <w:r w:rsidRPr="009A6E72">
        <w:rPr>
          <w:b/>
        </w:rPr>
        <w:t>P1)</w:t>
      </w:r>
      <w:r w:rsidRPr="00951E21">
        <w:t xml:space="preserve"> Az ajánlattevő – figyelemmel a Kbt. 65. § (1) bekezdés a) pontjára – a 321/2015. (X. 30.) Korm. rendelet 19.§ (1) bekezdés a) pontja </w:t>
      </w:r>
      <w:r>
        <w:t>alapján</w:t>
      </w:r>
      <w:r w:rsidRPr="00951E21">
        <w:t xml:space="preserve"> rendelkezzen valamennyi</w:t>
      </w:r>
      <w:r>
        <w:t xml:space="preserve"> számlavezető </w:t>
      </w:r>
      <w:r w:rsidRPr="00951E21">
        <w:t>pénzügyi i</w:t>
      </w:r>
      <w:r>
        <w:t xml:space="preserve">ntézményétől származó </w:t>
      </w:r>
      <w:proofErr w:type="gramStart"/>
      <w:r>
        <w:t>igazolással</w:t>
      </w:r>
      <w:proofErr w:type="gramEnd"/>
      <w:r w:rsidRPr="00951E21">
        <w:t xml:space="preserve"> az alábbi tartalommal:</w:t>
      </w:r>
    </w:p>
    <w:p w14:paraId="0FE4BD13" w14:textId="77777777" w:rsidR="00F828A7" w:rsidRDefault="00F828A7" w:rsidP="003E2232">
      <w:pPr>
        <w:numPr>
          <w:ilvl w:val="0"/>
          <w:numId w:val="53"/>
        </w:numPr>
        <w:jc w:val="both"/>
      </w:pPr>
      <w:r>
        <w:t xml:space="preserve">a pénzügyi intézmény által ajánlattevő számára vezetett </w:t>
      </w:r>
      <w:proofErr w:type="gramStart"/>
      <w:r>
        <w:t>számla(</w:t>
      </w:r>
      <w:proofErr w:type="gramEnd"/>
      <w:r>
        <w:t>k) pénzforgalmi jelölőszáma(i);</w:t>
      </w:r>
    </w:p>
    <w:p w14:paraId="553630F5" w14:textId="77777777" w:rsidR="00F828A7" w:rsidRPr="00951E21" w:rsidRDefault="00F828A7" w:rsidP="003E2232">
      <w:pPr>
        <w:numPr>
          <w:ilvl w:val="0"/>
          <w:numId w:val="53"/>
        </w:numPr>
        <w:jc w:val="both"/>
      </w:pPr>
      <w:r w:rsidRPr="00951E21">
        <w:t>mióta vezeti az ajánlattevő számláját;</w:t>
      </w:r>
    </w:p>
    <w:p w14:paraId="1B01038B" w14:textId="21D6D4D8" w:rsidR="00F828A7" w:rsidRPr="00951E21" w:rsidRDefault="00F828A7" w:rsidP="003E2232">
      <w:pPr>
        <w:numPr>
          <w:ilvl w:val="0"/>
          <w:numId w:val="53"/>
        </w:numPr>
        <w:spacing w:after="240"/>
        <w:ind w:left="782" w:hanging="357"/>
        <w:jc w:val="both"/>
      </w:pPr>
      <w:r w:rsidRPr="00951E21">
        <w:t xml:space="preserve">számláján az eljárást megindító felhívás </w:t>
      </w:r>
      <w:r w:rsidR="00966D99">
        <w:t>feladásától</w:t>
      </w:r>
      <w:r w:rsidR="00966D99" w:rsidRPr="00951E21">
        <w:t xml:space="preserve"> </w:t>
      </w:r>
      <w:r w:rsidRPr="00951E21">
        <w:t xml:space="preserve">visszafelé számított egy éven (12 hónapon) belül volt-e 30 </w:t>
      </w:r>
      <w:r w:rsidR="00C44E8A">
        <w:t xml:space="preserve">naptári </w:t>
      </w:r>
      <w:r w:rsidRPr="00951E21">
        <w:t>napot meghaladó sorbaállítás.</w:t>
      </w:r>
    </w:p>
    <w:p w14:paraId="10F1AB7D" w14:textId="77777777" w:rsidR="00F828A7" w:rsidRDefault="00F828A7" w:rsidP="00954DC8">
      <w:pPr>
        <w:spacing w:after="240"/>
        <w:ind w:left="62"/>
        <w:jc w:val="both"/>
      </w:pPr>
      <w:r>
        <w:t>A</w:t>
      </w:r>
      <w:r w:rsidRPr="00951E21">
        <w:t>ttól függően, hogy az ajánlattevő mikor jött létre, illetve mikor kezdte meg tevékenységét, amennyiben ezek az adatok rendelkezésre állnak.</w:t>
      </w:r>
      <w:r>
        <w:t xml:space="preserve"> </w:t>
      </w:r>
    </w:p>
    <w:p w14:paraId="224C9289" w14:textId="77777777" w:rsidR="00F828A7" w:rsidRDefault="00F828A7" w:rsidP="00F828A7">
      <w:pPr>
        <w:ind w:left="61"/>
        <w:jc w:val="both"/>
      </w:pPr>
      <w:r>
        <w:t>A „sorbaállítás” kitétel alatt Ajánlatkérő a 2009. évi LXXXV. törvény 2. § 25. pontjában meghatározott fogalmat érti.</w:t>
      </w:r>
    </w:p>
    <w:p w14:paraId="6E9E471E" w14:textId="77777777" w:rsidR="00F828A7" w:rsidRPr="00BB2F6A" w:rsidRDefault="00F828A7" w:rsidP="00F828A7">
      <w:pPr>
        <w:ind w:left="61"/>
        <w:jc w:val="both"/>
        <w:rPr>
          <w:i/>
          <w:sz w:val="12"/>
          <w:szCs w:val="12"/>
        </w:rPr>
      </w:pPr>
      <w:r>
        <w:rPr>
          <w:i/>
        </w:rPr>
        <w:tab/>
      </w:r>
    </w:p>
    <w:p w14:paraId="491B3053" w14:textId="77777777" w:rsidR="00F828A7" w:rsidRDefault="00F828A7" w:rsidP="00F828A7">
      <w:pPr>
        <w:ind w:left="61"/>
        <w:jc w:val="both"/>
        <w:rPr>
          <w:i/>
        </w:rPr>
      </w:pPr>
      <w:r>
        <w:rPr>
          <w:i/>
        </w:rPr>
        <w:t>(Sorbaállítás: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t>
      </w:r>
    </w:p>
    <w:p w14:paraId="3319C5AE" w14:textId="77777777" w:rsidR="00F828A7" w:rsidRDefault="00F828A7" w:rsidP="00F828A7">
      <w:pPr>
        <w:ind w:left="61"/>
        <w:jc w:val="both"/>
        <w:rPr>
          <w:i/>
        </w:rPr>
      </w:pPr>
    </w:p>
    <w:p w14:paraId="7EC182C4" w14:textId="77777777" w:rsidR="00624248" w:rsidRDefault="00624248" w:rsidP="00624248">
      <w:pPr>
        <w:spacing w:after="240"/>
        <w:ind w:left="62"/>
        <w:jc w:val="both"/>
      </w:pPr>
      <w:r w:rsidRPr="00427A07">
        <w:rPr>
          <w:b/>
        </w:rPr>
        <w:t>Igazolás:</w:t>
      </w:r>
      <w:r w:rsidRPr="00307EA6">
        <w:t> </w:t>
      </w:r>
      <w:proofErr w:type="gramStart"/>
      <w:r w:rsidR="00BB5AF0" w:rsidRPr="00F76A13">
        <w:t>A</w:t>
      </w:r>
      <w:proofErr w:type="gramEnd"/>
      <w:r w:rsidR="00BB5AF0" w:rsidRPr="00F76A13">
        <w:t xml:space="preserve"> 321/2015. (X. 30.) Korm. rendelet 1. § (1) bekezdése alapján az ajánlattevőnek az ajánlatában a 321/2015. (X. 30.) Korm. rendelet II. Fejezetének megfelelően</w:t>
      </w:r>
      <w:r w:rsidRPr="00307EA6">
        <w:t xml:space="preserve">, az </w:t>
      </w:r>
      <w:r>
        <w:t xml:space="preserve">egységes európai közbeszerzési dokumentum (továbbiakban: </w:t>
      </w:r>
      <w:r w:rsidRPr="00307EA6">
        <w:t>EEKD</w:t>
      </w:r>
      <w:r>
        <w:t>)</w:t>
      </w:r>
      <w:r w:rsidRPr="00307EA6">
        <w:t xml:space="preserve"> benyújtásával kell előzetesen igazolnia, hogy megfelel az Ajánlatkérő által meghatározott alkalmassági követelményeknek.</w:t>
      </w:r>
      <w:r>
        <w:t xml:space="preserve"> </w:t>
      </w:r>
      <w:r w:rsidR="008E5A7A" w:rsidRPr="000667C5">
        <w:t xml:space="preserve">Ajánlatkérő a </w:t>
      </w:r>
      <w:r w:rsidR="008E5A7A" w:rsidRPr="00F76A13">
        <w:t xml:space="preserve">321/2015. (X. 30.) Korm. rendelet </w:t>
      </w:r>
      <w:r w:rsidR="008E5A7A" w:rsidRPr="000667C5">
        <w:t>2. § (5) bekezdése alapján</w:t>
      </w:r>
      <w:r w:rsidR="008E5A7A" w:rsidRPr="005335C8">
        <w:t xml:space="preserve"> </w:t>
      </w:r>
      <w:r w:rsidRPr="005335C8">
        <w:t>elfogadja a gazdasági s</w:t>
      </w:r>
      <w:r>
        <w:t>zereplők egyszerű nyilatkozatát (</w:t>
      </w:r>
      <w:r w:rsidRPr="00FF7550">
        <w:t xml:space="preserve">Ajánlattevőnek </w:t>
      </w:r>
      <w:r>
        <w:t xml:space="preserve">az </w:t>
      </w:r>
      <w:r w:rsidRPr="00FF7550">
        <w:t>EEKD</w:t>
      </w:r>
      <w:r>
        <w:t xml:space="preserve"> IV. rész </w:t>
      </w:r>
      <w:r>
        <w:sym w:font="Symbol" w:char="F061"/>
      </w:r>
      <w:r>
        <w:t xml:space="preserve"> szakaszát kell kitöltenie, a IV. rész további (A-D) szakaszait nem.)</w:t>
      </w:r>
    </w:p>
    <w:p w14:paraId="60C2A23F" w14:textId="77777777" w:rsidR="00F828A7" w:rsidRPr="00613406" w:rsidRDefault="00F828A7" w:rsidP="00F828A7">
      <w:pPr>
        <w:spacing w:after="120"/>
        <w:ind w:left="61"/>
        <w:jc w:val="both"/>
        <w:rPr>
          <w:u w:val="single"/>
          <w:shd w:val="clear" w:color="auto" w:fill="FFFFFF"/>
        </w:rPr>
      </w:pPr>
      <w:r w:rsidRPr="00613406">
        <w:rPr>
          <w:u w:val="single"/>
        </w:rPr>
        <w:t>A Kbt. 69. § (4)</w:t>
      </w:r>
      <w:r w:rsidR="00A906EF">
        <w:rPr>
          <w:u w:val="single"/>
        </w:rPr>
        <w:t>-(7)</w:t>
      </w:r>
      <w:r w:rsidRPr="00613406">
        <w:rPr>
          <w:u w:val="single"/>
        </w:rPr>
        <w:t xml:space="preserve"> bekezdése</w:t>
      </w:r>
      <w:r w:rsidR="00A906EF">
        <w:rPr>
          <w:u w:val="single"/>
        </w:rPr>
        <w:t>i</w:t>
      </w:r>
      <w:r w:rsidRPr="00613406">
        <w:rPr>
          <w:u w:val="single"/>
        </w:rPr>
        <w:t xml:space="preserve"> alapján </w:t>
      </w:r>
      <w:r w:rsidRPr="00613406">
        <w:rPr>
          <w:u w:val="single"/>
          <w:shd w:val="clear" w:color="auto" w:fill="FFFFFF"/>
        </w:rPr>
        <w:t>az eljárás eredményéről szóló döntés meghozatalát megelőzően az ajánlatkérő az értékelési szempontokra figyelemmel legkedvezőbbnek tekinthető ajánlattevőt megfelelő határidő tűzésével felhívja az alkalmassági követelmények tekintetében az alábbi igazolás benyújtására:</w:t>
      </w:r>
    </w:p>
    <w:p w14:paraId="25D72D45" w14:textId="77777777" w:rsidR="00F828A7" w:rsidRPr="00FF00EC" w:rsidRDefault="00F828A7" w:rsidP="00F828A7">
      <w:pPr>
        <w:spacing w:after="120"/>
        <w:ind w:left="61"/>
        <w:jc w:val="both"/>
      </w:pPr>
      <w:r>
        <w:t>V</w:t>
      </w:r>
      <w:r w:rsidRPr="00FF00EC">
        <w:t>alamennyi számlavezető -</w:t>
      </w:r>
      <w:r>
        <w:t xml:space="preserve"> </w:t>
      </w:r>
      <w:r w:rsidRPr="00FF00EC">
        <w:t>pénzügyi intézményétől származó igazolás az alábbi tartalommal:</w:t>
      </w:r>
    </w:p>
    <w:p w14:paraId="4AF07680" w14:textId="77777777" w:rsidR="00F828A7" w:rsidRPr="00940D12" w:rsidRDefault="00F828A7" w:rsidP="003E2232">
      <w:pPr>
        <w:numPr>
          <w:ilvl w:val="0"/>
          <w:numId w:val="53"/>
        </w:numPr>
        <w:tabs>
          <w:tab w:val="clear" w:pos="786"/>
        </w:tabs>
        <w:ind w:left="872"/>
        <w:jc w:val="both"/>
      </w:pPr>
      <w:r>
        <w:t xml:space="preserve">a pénzügyi intézmény által ajánlattevő számára vezetett </w:t>
      </w:r>
      <w:proofErr w:type="gramStart"/>
      <w:r>
        <w:t>számla(</w:t>
      </w:r>
      <w:proofErr w:type="gramEnd"/>
      <w:r>
        <w:t>k) pénzforgalmi jelölőszáma(i);</w:t>
      </w:r>
    </w:p>
    <w:p w14:paraId="05FEDC74" w14:textId="77777777" w:rsidR="00F828A7" w:rsidRPr="00FF00EC" w:rsidRDefault="00F828A7" w:rsidP="003E2232">
      <w:pPr>
        <w:numPr>
          <w:ilvl w:val="0"/>
          <w:numId w:val="53"/>
        </w:numPr>
        <w:tabs>
          <w:tab w:val="clear" w:pos="786"/>
        </w:tabs>
        <w:ind w:left="872"/>
        <w:jc w:val="both"/>
      </w:pPr>
      <w:r w:rsidRPr="00FF00EC">
        <w:t>mióta vezeti az ajánlattevő számláját;</w:t>
      </w:r>
    </w:p>
    <w:p w14:paraId="1D5BFA5A" w14:textId="49B0192B" w:rsidR="00F828A7" w:rsidRDefault="00F828A7" w:rsidP="003E2232">
      <w:pPr>
        <w:numPr>
          <w:ilvl w:val="0"/>
          <w:numId w:val="53"/>
        </w:numPr>
        <w:tabs>
          <w:tab w:val="clear" w:pos="786"/>
        </w:tabs>
        <w:spacing w:after="240"/>
        <w:ind w:left="867" w:hanging="357"/>
        <w:jc w:val="both"/>
      </w:pPr>
      <w:r>
        <w:t xml:space="preserve">számláján az eljárást megindító felhívás </w:t>
      </w:r>
      <w:r w:rsidR="00A906EF">
        <w:t xml:space="preserve">feladásától </w:t>
      </w:r>
      <w:r>
        <w:t xml:space="preserve">visszafelé számított egy éven (12 hónapon) belül volt-e 30 </w:t>
      </w:r>
      <w:r w:rsidR="00C44E8A">
        <w:t xml:space="preserve">naptári </w:t>
      </w:r>
      <w:r>
        <w:t>napot meghaladó sorbaállítás.</w:t>
      </w:r>
    </w:p>
    <w:p w14:paraId="6CA0089D" w14:textId="77777777" w:rsidR="00F828A7" w:rsidRPr="00D71CFB" w:rsidRDefault="00F828A7" w:rsidP="00954DC8">
      <w:pPr>
        <w:spacing w:after="240"/>
        <w:ind w:left="62"/>
        <w:jc w:val="both"/>
      </w:pPr>
      <w:r>
        <w:t xml:space="preserve">Attól függően, hogy az ajánlattevő mikor jött létre, illetve mikor kezdte meg tevékenységét, amennyiben ezek az adatok rendelkezésre állnak. </w:t>
      </w:r>
    </w:p>
    <w:p w14:paraId="52775889" w14:textId="5F095AED" w:rsidR="00F828A7" w:rsidRDefault="00F828A7" w:rsidP="00F828A7">
      <w:pPr>
        <w:spacing w:after="360"/>
        <w:ind w:left="62"/>
        <w:jc w:val="both"/>
      </w:pPr>
      <w:r w:rsidRPr="002D7E01">
        <w:t>Ajánlatkérő a vizsgált időszakban megszűnt pénzforgalmi számlákat is vizsgálja</w:t>
      </w:r>
      <w:r w:rsidR="00C44E8A">
        <w:t>,</w:t>
      </w:r>
      <w:r w:rsidR="00C44E8A" w:rsidRPr="00C44E8A">
        <w:t xml:space="preserve"> ebben az esetben bármely, a megszűnés dátumát követően kelt igazolás elfogadható az alkalmassági minimumkövetelmény alátámasztására</w:t>
      </w:r>
      <w:r w:rsidR="00C44E8A">
        <w:t>.</w:t>
      </w:r>
    </w:p>
    <w:p w14:paraId="1B59F36D" w14:textId="7477095F" w:rsidR="00C44E8A" w:rsidRDefault="00C44E8A" w:rsidP="00C44E8A">
      <w:pPr>
        <w:suppressAutoHyphens/>
        <w:jc w:val="both"/>
      </w:pPr>
      <w:r w:rsidRPr="0050113A">
        <w:t xml:space="preserve">Ajánlatkérő felhívja a figyelmet a </w:t>
      </w:r>
      <w:r>
        <w:t xml:space="preserve">321/2015. </w:t>
      </w:r>
      <w:proofErr w:type="spellStart"/>
      <w:r w:rsidRPr="0050113A">
        <w:t>Korm.r</w:t>
      </w:r>
      <w:proofErr w:type="spellEnd"/>
      <w:r w:rsidRPr="0050113A">
        <w:t>. 19. § (7) bekezdésében foglaltakra.</w:t>
      </w:r>
    </w:p>
    <w:p w14:paraId="64DC5A09" w14:textId="77777777" w:rsidR="00C44E8A" w:rsidRDefault="00C44E8A" w:rsidP="00624248">
      <w:pPr>
        <w:suppressAutoHyphens/>
        <w:ind w:firstLine="708"/>
        <w:jc w:val="both"/>
      </w:pPr>
    </w:p>
    <w:p w14:paraId="478C5005" w14:textId="77777777" w:rsidR="00624248" w:rsidRPr="00BD2A67" w:rsidRDefault="00624248" w:rsidP="00624248">
      <w:pPr>
        <w:suppressAutoHyphens/>
        <w:ind w:firstLine="708"/>
        <w:jc w:val="both"/>
      </w:pPr>
      <w:r w:rsidRPr="00BD2A67">
        <w:t>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6CE697E5" w14:textId="77777777" w:rsidR="00624248" w:rsidRPr="00BD2A67" w:rsidRDefault="00624248" w:rsidP="00624248">
      <w:pPr>
        <w:suppressAutoHyphens/>
        <w:ind w:firstLine="708"/>
        <w:jc w:val="both"/>
      </w:pPr>
    </w:p>
    <w:p w14:paraId="655E225A" w14:textId="77777777" w:rsidR="00624248" w:rsidRDefault="00624248" w:rsidP="00624248">
      <w:pPr>
        <w:suppressAutoHyphens/>
        <w:ind w:firstLine="708"/>
        <w:jc w:val="both"/>
      </w:pPr>
      <w:r w:rsidRPr="00BD2A67">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D2A67">
        <w:t>ezen</w:t>
      </w:r>
      <w:proofErr w:type="gramEnd"/>
      <w:r w:rsidRPr="00BD2A67">
        <w:t xml:space="preserve"> szervezet erőforrására vagy arra is támaszkodik. </w:t>
      </w:r>
    </w:p>
    <w:p w14:paraId="6758C1C4" w14:textId="77777777" w:rsidR="00624248" w:rsidRDefault="00624248" w:rsidP="00624248">
      <w:pPr>
        <w:suppressAutoHyphens/>
        <w:ind w:firstLine="708"/>
        <w:jc w:val="both"/>
      </w:pPr>
    </w:p>
    <w:p w14:paraId="530E6BB2" w14:textId="77777777" w:rsidR="00624248" w:rsidRPr="00BD2A67" w:rsidRDefault="00624248" w:rsidP="00624248">
      <w:pPr>
        <w:suppressAutoHyphens/>
        <w:ind w:firstLine="708"/>
        <w:jc w:val="both"/>
      </w:pPr>
      <w:r w:rsidRPr="00BD2A67">
        <w:t>A Kbt. 65. § (8) bekezdése alapján az a szervezet, amelynek adatait az ajánlattevő a gazdasági és pénzügyi alkalmasság igazolásához felhasználja, a Ptk. 6:419. §</w:t>
      </w:r>
      <w:proofErr w:type="spellStart"/>
      <w:r w:rsidRPr="00BD2A67">
        <w:t>-ában</w:t>
      </w:r>
      <w:proofErr w:type="spellEnd"/>
      <w:r w:rsidRPr="00BD2A67">
        <w:t xml:space="preserve"> foglaltak szerint kezesként felel az ajánlatkérőt az ajánlattevő teljesítésének elmaradásával vagy hibás teljesítésével összefüggésben ért kár megtérítéséért.</w:t>
      </w:r>
    </w:p>
    <w:p w14:paraId="6B46704A" w14:textId="77777777" w:rsidR="00624248" w:rsidRPr="00BD2A67" w:rsidRDefault="00624248" w:rsidP="00624248">
      <w:pPr>
        <w:suppressAutoHyphens/>
        <w:ind w:firstLine="708"/>
        <w:jc w:val="both"/>
      </w:pPr>
    </w:p>
    <w:p w14:paraId="084EC4EA" w14:textId="77777777" w:rsidR="00624248" w:rsidRDefault="00624248" w:rsidP="00624248">
      <w:pPr>
        <w:suppressAutoHyphens/>
        <w:ind w:firstLine="708"/>
        <w:jc w:val="both"/>
      </w:pPr>
      <w:r w:rsidRPr="00BD2A67">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50E50C90" w14:textId="77777777" w:rsidR="00624248" w:rsidRDefault="00624248" w:rsidP="0050113A">
      <w:pPr>
        <w:suppressAutoHyphens/>
        <w:ind w:firstLine="708"/>
        <w:jc w:val="both"/>
      </w:pPr>
    </w:p>
    <w:p w14:paraId="274A0CEF" w14:textId="77777777" w:rsidR="00D003E9" w:rsidRDefault="00D003E9" w:rsidP="00624248">
      <w:pPr>
        <w:suppressAutoHyphens/>
        <w:jc w:val="both"/>
      </w:pPr>
    </w:p>
    <w:p w14:paraId="5EDEEC70" w14:textId="77777777" w:rsidR="00624248" w:rsidRDefault="00624248" w:rsidP="00624248">
      <w:pPr>
        <w:spacing w:after="240"/>
        <w:jc w:val="both"/>
        <w:rPr>
          <w:u w:val="single"/>
          <w:shd w:val="clear" w:color="auto" w:fill="FFFFFF"/>
        </w:rPr>
      </w:pPr>
      <w:r w:rsidRPr="007D628B">
        <w:rPr>
          <w:b/>
        </w:rPr>
        <w:t>Az alkalmasság minimumkövetelménye:</w:t>
      </w:r>
    </w:p>
    <w:p w14:paraId="3E307883" w14:textId="66153027" w:rsidR="000C5B38" w:rsidRDefault="00624248" w:rsidP="00624248">
      <w:pPr>
        <w:spacing w:after="240"/>
        <w:jc w:val="both"/>
      </w:pPr>
      <w:r w:rsidRPr="00624248">
        <w:rPr>
          <w:b/>
        </w:rPr>
        <w:t>P1) Alkalmatlan ajánlattevő</w:t>
      </w:r>
      <w:r w:rsidRPr="007A659A">
        <w:t>, ha valamely számlavezető pénzügyi intézmény nyilatkozata alapján az eljárást megindító felhívás feladásától visszafelé számított egy éven (12 hónapon) belül volt bármely pénzforgalmi számláján 30</w:t>
      </w:r>
      <w:r w:rsidR="00C44E8A">
        <w:t xml:space="preserve"> naptári</w:t>
      </w:r>
      <w:r w:rsidRPr="007A659A">
        <w:t xml:space="preserve"> napot meghaladó időtartamú sorbaállítás.</w:t>
      </w:r>
    </w:p>
    <w:p w14:paraId="659B079B" w14:textId="77777777" w:rsidR="000C5B38" w:rsidRDefault="000C5B38" w:rsidP="00624248">
      <w:pPr>
        <w:spacing w:after="240"/>
        <w:jc w:val="both"/>
      </w:pPr>
    </w:p>
    <w:p w14:paraId="016D849F" w14:textId="77777777" w:rsidR="00DD3B2F" w:rsidRPr="00BB56AF" w:rsidRDefault="00DD3B2F" w:rsidP="003E2232">
      <w:pPr>
        <w:pStyle w:val="Cmsor2"/>
        <w:numPr>
          <w:ilvl w:val="0"/>
          <w:numId w:val="66"/>
        </w:numPr>
        <w:ind w:left="709" w:hanging="709"/>
        <w:rPr>
          <w:b w:val="0"/>
        </w:rPr>
      </w:pPr>
      <w:bookmarkStart w:id="46" w:name="_Toc491257917"/>
      <w:r w:rsidRPr="00332AD9">
        <w:t>Műszaki</w:t>
      </w:r>
      <w:r w:rsidRPr="00BD2A67">
        <w:rPr>
          <w:b w:val="0"/>
        </w:rPr>
        <w:t xml:space="preserve">, illetve szakmai </w:t>
      </w:r>
      <w:r w:rsidRPr="00A52965">
        <w:rPr>
          <w:b w:val="0"/>
          <w:bCs w:val="0"/>
        </w:rPr>
        <w:t>alkalmassági követelmények, az alkalmasság megítéléséhez szükséges adatok és a megkövetelt igazolási mód:</w:t>
      </w:r>
      <w:bookmarkEnd w:id="46"/>
    </w:p>
    <w:p w14:paraId="618585F3" w14:textId="77777777" w:rsidR="00DD3B2F" w:rsidRDefault="00DD3B2F" w:rsidP="003C05BA">
      <w:pPr>
        <w:suppressAutoHyphens/>
        <w:ind w:firstLine="708"/>
        <w:jc w:val="both"/>
      </w:pPr>
    </w:p>
    <w:p w14:paraId="5A70B257" w14:textId="41B7A0EF" w:rsidR="00966D99" w:rsidRPr="003C05BA" w:rsidRDefault="00966D99" w:rsidP="003C05BA">
      <w:pPr>
        <w:suppressAutoHyphens/>
        <w:jc w:val="both"/>
      </w:pPr>
      <w:r w:rsidRPr="00E50459">
        <w:rPr>
          <w:b/>
        </w:rPr>
        <w:t>M1)</w:t>
      </w:r>
      <w:r w:rsidRPr="003C05BA">
        <w:t xml:space="preserve"> A</w:t>
      </w:r>
      <w:r>
        <w:t>jánlattevő</w:t>
      </w:r>
      <w:r w:rsidRPr="003C05BA">
        <w:t xml:space="preserve"> a 321/2015. Korm.r.21.§(3</w:t>
      </w:r>
      <w:proofErr w:type="gramStart"/>
      <w:r w:rsidRPr="003C05BA">
        <w:t>)a</w:t>
      </w:r>
      <w:proofErr w:type="gramEnd"/>
      <w:r w:rsidRPr="003C05BA">
        <w:t xml:space="preserve">) alapján ismertetesse a felhívás feladásától visszafelé számított </w:t>
      </w:r>
      <w:r w:rsidR="00C44E8A" w:rsidRPr="00C44E8A">
        <w:t xml:space="preserve">3 évben (36 hónap) befejezett, de maximum 6 éven (72 hónap) belül megkezdett, </w:t>
      </w:r>
      <w:r w:rsidRPr="003C05BA">
        <w:t>szerződésszerűen teljesített, környezetvédelmi hatóság által elfogadott környezetvédelmi kármentesítés tervezési szolgáltatásra vonatkozó referenciáit.</w:t>
      </w:r>
    </w:p>
    <w:p w14:paraId="30768A99" w14:textId="35934DC5" w:rsidR="00966D99" w:rsidRPr="003C05BA" w:rsidRDefault="00966D99" w:rsidP="003C05BA">
      <w:pPr>
        <w:suppressAutoHyphens/>
        <w:jc w:val="both"/>
      </w:pPr>
      <w:r w:rsidRPr="003C05BA">
        <w:t xml:space="preserve">Az alkalmasságot kizárólag a 219/2004. (VII.21) Korm. rendelet alapján, tényfeltárási </w:t>
      </w:r>
      <w:proofErr w:type="spellStart"/>
      <w:r w:rsidRPr="003C05BA">
        <w:t>záródokumentáció</w:t>
      </w:r>
      <w:proofErr w:type="spellEnd"/>
      <w:r w:rsidRPr="003C05BA">
        <w:t xml:space="preserve"> és/vagy műszaki beavatkozási terv készítésére vonatkozó referenciával lehet igazolni</w:t>
      </w:r>
      <w:r w:rsidR="00052548">
        <w:t xml:space="preserve">, </w:t>
      </w:r>
      <w:r w:rsidR="00052548" w:rsidRPr="00E50459">
        <w:t>nem Magyarországon letelepedett ajánlattevők esetén az Ajánlatkérő egyenértékű referenciát is elfogad</w:t>
      </w:r>
      <w:r w:rsidRPr="003C05BA">
        <w:t>.</w:t>
      </w:r>
    </w:p>
    <w:p w14:paraId="4EAFE500" w14:textId="77777777" w:rsidR="00966D99" w:rsidRPr="003C05BA" w:rsidRDefault="00966D99" w:rsidP="003C05BA">
      <w:pPr>
        <w:suppressAutoHyphens/>
        <w:ind w:firstLine="708"/>
        <w:jc w:val="both"/>
      </w:pPr>
    </w:p>
    <w:p w14:paraId="4CF10D89" w14:textId="5B5E3B25" w:rsidR="00966D99" w:rsidRPr="003C05BA" w:rsidRDefault="00966D99" w:rsidP="003C05BA">
      <w:pPr>
        <w:suppressAutoHyphens/>
        <w:jc w:val="both"/>
      </w:pPr>
      <w:r w:rsidRPr="00E50459">
        <w:rPr>
          <w:b/>
        </w:rPr>
        <w:t>M2) M3) M4):</w:t>
      </w:r>
      <w:r w:rsidRPr="003C05BA">
        <w:t xml:space="preserve"> A</w:t>
      </w:r>
      <w:r w:rsidR="001C270E">
        <w:t>jánlattevő</w:t>
      </w:r>
      <w:r w:rsidRPr="003C05BA">
        <w:t xml:space="preserve"> a 321/2015. Korm.r.21.§(3</w:t>
      </w:r>
      <w:proofErr w:type="gramStart"/>
      <w:r w:rsidRPr="003C05BA">
        <w:t>)b</w:t>
      </w:r>
      <w:proofErr w:type="gramEnd"/>
      <w:r w:rsidRPr="003C05BA">
        <w:t xml:space="preserve">) </w:t>
      </w:r>
      <w:r w:rsidR="001C270E">
        <w:t xml:space="preserve">pontja </w:t>
      </w:r>
      <w:r w:rsidRPr="003C05BA">
        <w:t xml:space="preserve">alapján </w:t>
      </w:r>
      <w:r>
        <w:t xml:space="preserve">Ajánlattevő </w:t>
      </w:r>
      <w:r w:rsidRPr="003C05BA">
        <w:t>mutassa be a teljesítésbe bevonni kívánt szakembereket, megnevezésükkel, végzettségük vagy képzettségük, szakmai tapasztalatuk ismertetésével.</w:t>
      </w:r>
    </w:p>
    <w:p w14:paraId="56A1271F" w14:textId="77777777" w:rsidR="00966D99" w:rsidRPr="003C05BA" w:rsidRDefault="00966D99" w:rsidP="003C05BA">
      <w:pPr>
        <w:suppressAutoHyphens/>
        <w:ind w:firstLine="708"/>
        <w:jc w:val="both"/>
      </w:pPr>
    </w:p>
    <w:p w14:paraId="214AB11A" w14:textId="77777777" w:rsidR="00966D99" w:rsidRDefault="00756FA7" w:rsidP="003C05BA">
      <w:pPr>
        <w:suppressAutoHyphens/>
        <w:jc w:val="both"/>
      </w:pPr>
      <w:r w:rsidRPr="003C05BA">
        <w:t>Ajánlatkérő a szakmai alkalmasság vizsgálata során kizárólag az értékelés körében megajánlott szakembert veszi figyelembe.</w:t>
      </w:r>
    </w:p>
    <w:p w14:paraId="4978F282" w14:textId="77777777" w:rsidR="00756FA7" w:rsidRPr="003C05BA" w:rsidRDefault="00756FA7" w:rsidP="003C05BA">
      <w:pPr>
        <w:suppressAutoHyphens/>
        <w:jc w:val="both"/>
      </w:pPr>
      <w:r w:rsidRPr="003C05BA">
        <w:t>Ajánlatkérő szakmai tapasztalat alatt a szakmai gyakorlati időt érti.</w:t>
      </w:r>
    </w:p>
    <w:p w14:paraId="3FFC4AAE" w14:textId="77777777" w:rsidR="00756FA7" w:rsidRPr="003C05BA" w:rsidRDefault="00756FA7" w:rsidP="003C05BA">
      <w:pPr>
        <w:suppressAutoHyphens/>
        <w:jc w:val="both"/>
      </w:pPr>
    </w:p>
    <w:p w14:paraId="4CC9CCCD" w14:textId="77777777" w:rsidR="00966D99" w:rsidRPr="003C05BA" w:rsidRDefault="00966D99" w:rsidP="003C05BA">
      <w:pPr>
        <w:suppressAutoHyphens/>
        <w:jc w:val="both"/>
        <w:rPr>
          <w:b/>
        </w:rPr>
      </w:pPr>
      <w:r w:rsidRPr="003C05BA">
        <w:rPr>
          <w:b/>
        </w:rPr>
        <w:t>Előzetes igazolási mód:</w:t>
      </w:r>
    </w:p>
    <w:p w14:paraId="74C2BB45" w14:textId="77777777" w:rsidR="00966D99" w:rsidRPr="003C05BA" w:rsidRDefault="00966D99" w:rsidP="003C05BA">
      <w:pPr>
        <w:suppressAutoHyphens/>
        <w:jc w:val="both"/>
      </w:pPr>
      <w:r w:rsidRPr="00E50459">
        <w:rPr>
          <w:b/>
        </w:rPr>
        <w:t>M1-M4)</w:t>
      </w:r>
      <w:r w:rsidRPr="003C05BA">
        <w:t> </w:t>
      </w:r>
      <w:proofErr w:type="gramStart"/>
      <w:r w:rsidRPr="003C05BA">
        <w:t>A</w:t>
      </w:r>
      <w:proofErr w:type="gramEnd"/>
      <w:r w:rsidRPr="003C05BA">
        <w:t xml:space="preserve"> 321/2015.Korm.r.1.§(1) bekezdése alapján az A</w:t>
      </w:r>
      <w:r>
        <w:t>jánlattevőnek</w:t>
      </w:r>
      <w:r w:rsidRPr="003C05BA">
        <w:t xml:space="preserve"> az ajánlatában a 321/2015. </w:t>
      </w:r>
      <w:proofErr w:type="spellStart"/>
      <w:r w:rsidRPr="003C05BA">
        <w:t>Korm.r</w:t>
      </w:r>
      <w:proofErr w:type="spellEnd"/>
      <w:r w:rsidRPr="003C05BA">
        <w:t>. II. Fejezetének megfelelően</w:t>
      </w:r>
      <w:proofErr w:type="gramStart"/>
      <w:r w:rsidRPr="003C05BA">
        <w:t>,az</w:t>
      </w:r>
      <w:proofErr w:type="gramEnd"/>
      <w:r w:rsidRPr="003C05BA">
        <w:t xml:space="preserve"> EEKD benyújtásával kell előzetesen igazolnia,hogy megfelel az a</w:t>
      </w:r>
      <w:r w:rsidRPr="00966D99">
        <w:t>lkalmassági követelményeknek. A</w:t>
      </w:r>
      <w:r>
        <w:t>jánlatkérő</w:t>
      </w:r>
      <w:r w:rsidRPr="003C05BA">
        <w:t xml:space="preserve"> a 321/2015.Korm.r.2.§(5) bekezdése alapján elfogadja a gazdasági szereplők egyszerű nyilatkozatát (Ajánlattevőnek az EEKD IV. rész </w:t>
      </w:r>
      <w:r w:rsidRPr="003C05BA">
        <w:sym w:font="Symbol" w:char="F061"/>
      </w:r>
      <w:r w:rsidRPr="003C05BA">
        <w:t xml:space="preserve"> szakaszát kell kitöltenie, a IV. rész további (A-D) szakaszait nem.)</w:t>
      </w:r>
    </w:p>
    <w:p w14:paraId="6D974E5C" w14:textId="77777777" w:rsidR="00966D99" w:rsidRPr="003C05BA" w:rsidRDefault="00966D99" w:rsidP="003C05BA">
      <w:pPr>
        <w:suppressAutoHyphens/>
        <w:ind w:firstLine="708"/>
        <w:jc w:val="both"/>
      </w:pPr>
    </w:p>
    <w:p w14:paraId="60A608D8" w14:textId="77777777" w:rsidR="00966D99" w:rsidRPr="003C05BA" w:rsidRDefault="00966D99" w:rsidP="003C05BA">
      <w:pPr>
        <w:suppressAutoHyphens/>
        <w:jc w:val="both"/>
        <w:rPr>
          <w:b/>
        </w:rPr>
      </w:pPr>
      <w:r w:rsidRPr="003C05BA">
        <w:rPr>
          <w:b/>
        </w:rPr>
        <w:t xml:space="preserve">Kbt. 69. § (4)-(7) </w:t>
      </w:r>
      <w:proofErr w:type="spellStart"/>
      <w:r w:rsidRPr="003C05BA">
        <w:rPr>
          <w:b/>
        </w:rPr>
        <w:t>bek</w:t>
      </w:r>
      <w:proofErr w:type="spellEnd"/>
      <w:r w:rsidRPr="003C05BA">
        <w:rPr>
          <w:b/>
        </w:rPr>
        <w:t xml:space="preserve">. </w:t>
      </w:r>
      <w:proofErr w:type="gramStart"/>
      <w:r w:rsidRPr="003C05BA">
        <w:rPr>
          <w:b/>
        </w:rPr>
        <w:t>szerinti</w:t>
      </w:r>
      <w:proofErr w:type="gramEnd"/>
      <w:r w:rsidRPr="003C05BA">
        <w:rPr>
          <w:b/>
        </w:rPr>
        <w:t xml:space="preserve"> igazolás módja:</w:t>
      </w:r>
    </w:p>
    <w:p w14:paraId="5CAE362F" w14:textId="77777777" w:rsidR="00966D99" w:rsidRPr="003C05BA" w:rsidRDefault="00966D99" w:rsidP="003C05BA">
      <w:pPr>
        <w:suppressAutoHyphens/>
        <w:jc w:val="both"/>
      </w:pPr>
      <w:r w:rsidRPr="003C05BA">
        <w:t xml:space="preserve">Az eljárás eredményéről szóló döntés meghozatalát megelőzően </w:t>
      </w:r>
      <w:r w:rsidRPr="00966D99">
        <w:t>A</w:t>
      </w:r>
      <w:r>
        <w:t>jánlatkérő</w:t>
      </w:r>
      <w:r w:rsidRPr="003C05BA">
        <w:t xml:space="preserve"> az értékelési szempontokra figyelemmel legkedvezőbbnek tekinthető A</w:t>
      </w:r>
      <w:r>
        <w:t>jánlattevőt</w:t>
      </w:r>
      <w:r w:rsidRPr="003C05BA">
        <w:t xml:space="preserve"> megfelelő határidő tűzésével felhívja az alábbi igazolások benyújtására:</w:t>
      </w:r>
    </w:p>
    <w:p w14:paraId="2261A29C" w14:textId="77777777" w:rsidR="00966D99" w:rsidRPr="00E50459" w:rsidRDefault="00966D99" w:rsidP="003C05BA">
      <w:pPr>
        <w:suppressAutoHyphens/>
        <w:ind w:firstLine="708"/>
        <w:jc w:val="both"/>
        <w:rPr>
          <w:b/>
        </w:rPr>
      </w:pPr>
    </w:p>
    <w:p w14:paraId="16A805FA" w14:textId="417CBBFB" w:rsidR="00966D99" w:rsidRPr="003C05BA" w:rsidRDefault="00966D99" w:rsidP="003C05BA">
      <w:pPr>
        <w:suppressAutoHyphens/>
        <w:jc w:val="both"/>
      </w:pPr>
      <w:r w:rsidRPr="00E50459">
        <w:rPr>
          <w:b/>
        </w:rPr>
        <w:t>M1)</w:t>
      </w:r>
      <w:r w:rsidRPr="003C05BA">
        <w:t xml:space="preserve"> a 321/2015.Korm.r.22. § (1)-(2) </w:t>
      </w:r>
      <w:proofErr w:type="spellStart"/>
      <w:r w:rsidRPr="003C05BA">
        <w:t>bek</w:t>
      </w:r>
      <w:proofErr w:type="spellEnd"/>
      <w:r w:rsidRPr="003C05BA">
        <w:t xml:space="preserve">. szerinti </w:t>
      </w:r>
      <w:r w:rsidR="00C44E8A" w:rsidRPr="00C44E8A">
        <w:t xml:space="preserve">a szerződést kötő másik fél által kiadott </w:t>
      </w:r>
      <w:proofErr w:type="gramStart"/>
      <w:r w:rsidR="00C44E8A" w:rsidRPr="00C44E8A">
        <w:t>referencia igazolás</w:t>
      </w:r>
      <w:proofErr w:type="gramEnd"/>
      <w:r w:rsidR="00C44E8A" w:rsidRPr="00C44E8A">
        <w:t>, vagy az AT saját referencia nyilatkozata</w:t>
      </w:r>
      <w:r w:rsidR="00C44E8A" w:rsidRPr="003C05BA">
        <w:t xml:space="preserve"> </w:t>
      </w:r>
      <w:r w:rsidRPr="003C05BA">
        <w:t>az alábbi tartalommal:</w:t>
      </w:r>
    </w:p>
    <w:p w14:paraId="46FA105A" w14:textId="77777777" w:rsidR="00947ABA" w:rsidRDefault="00966D99" w:rsidP="00947ABA">
      <w:pPr>
        <w:pStyle w:val="Listaszerbekezds"/>
        <w:numPr>
          <w:ilvl w:val="0"/>
          <w:numId w:val="139"/>
        </w:numPr>
        <w:suppressAutoHyphens/>
        <w:jc w:val="both"/>
      </w:pPr>
      <w:r w:rsidRPr="003C05BA">
        <w:t xml:space="preserve">a szolgáltatás tárgya, </w:t>
      </w:r>
    </w:p>
    <w:p w14:paraId="02521FF2" w14:textId="01BC83E6" w:rsidR="00947ABA" w:rsidRPr="00947ABA" w:rsidRDefault="00947ABA" w:rsidP="00947ABA">
      <w:pPr>
        <w:pStyle w:val="Listaszerbekezds"/>
        <w:numPr>
          <w:ilvl w:val="0"/>
          <w:numId w:val="139"/>
        </w:numPr>
        <w:suppressAutoHyphens/>
        <w:jc w:val="both"/>
      </w:pPr>
      <w:r w:rsidRPr="00947ABA">
        <w:t>a</w:t>
      </w:r>
      <w:r w:rsidR="007E7DB5">
        <w:t xml:space="preserve"> szolgáltatás mennyisége</w:t>
      </w:r>
      <w:r w:rsidR="00DE5AC2">
        <w:t xml:space="preserve"> (</w:t>
      </w:r>
      <w:proofErr w:type="spellStart"/>
      <w:r w:rsidR="00DE5AC2">
        <w:t>fm</w:t>
      </w:r>
      <w:proofErr w:type="spellEnd"/>
      <w:r w:rsidR="00DE5AC2">
        <w:t>)</w:t>
      </w:r>
      <w:r w:rsidR="007E7DB5">
        <w:t>,</w:t>
      </w:r>
    </w:p>
    <w:p w14:paraId="23A032D3" w14:textId="77777777" w:rsidR="00966D99" w:rsidRPr="003C05BA" w:rsidRDefault="00966D99" w:rsidP="003C05BA">
      <w:pPr>
        <w:pStyle w:val="Listaszerbekezds"/>
        <w:numPr>
          <w:ilvl w:val="0"/>
          <w:numId w:val="139"/>
        </w:numPr>
        <w:suppressAutoHyphens/>
        <w:jc w:val="both"/>
      </w:pPr>
      <w:r w:rsidRPr="003C05BA">
        <w:t>szerződéskötő másik fél megnevezése;</w:t>
      </w:r>
    </w:p>
    <w:p w14:paraId="53CA8D10" w14:textId="77777777" w:rsidR="00966D99" w:rsidRPr="003C05BA" w:rsidRDefault="00966D99" w:rsidP="003C05BA">
      <w:pPr>
        <w:pStyle w:val="Listaszerbekezds"/>
        <w:numPr>
          <w:ilvl w:val="0"/>
          <w:numId w:val="139"/>
        </w:numPr>
        <w:suppressAutoHyphens/>
        <w:jc w:val="both"/>
      </w:pPr>
      <w:r w:rsidRPr="003C05BA">
        <w:t xml:space="preserve">a teljesítés ideje év/hó/napban (kezdő és befejező időpontját); </w:t>
      </w:r>
    </w:p>
    <w:p w14:paraId="1C928970" w14:textId="77777777" w:rsidR="00966D99" w:rsidRPr="003C05BA" w:rsidRDefault="00966D99" w:rsidP="003C05BA">
      <w:pPr>
        <w:pStyle w:val="Listaszerbekezds"/>
        <w:numPr>
          <w:ilvl w:val="0"/>
          <w:numId w:val="139"/>
        </w:numPr>
        <w:suppressAutoHyphens/>
        <w:jc w:val="both"/>
      </w:pPr>
      <w:r w:rsidRPr="003C05BA">
        <w:t>nyilatkozni kell arról, hogy a teljesítés az előírásoknak és a szerződésnek megfelelően történt-e;</w:t>
      </w:r>
    </w:p>
    <w:p w14:paraId="3CAF535F" w14:textId="77777777" w:rsidR="00966D99" w:rsidRPr="003C05BA" w:rsidRDefault="00966D99" w:rsidP="003C05BA">
      <w:pPr>
        <w:pStyle w:val="Listaszerbekezds"/>
        <w:numPr>
          <w:ilvl w:val="0"/>
          <w:numId w:val="139"/>
        </w:numPr>
        <w:suppressAutoHyphens/>
        <w:jc w:val="both"/>
      </w:pPr>
      <w:r w:rsidRPr="003C05BA">
        <w:t>továbbá nyilatkozni kell arról, hogy a tervezési feladat környezetvédelmi hatóság által elfogadásra került.</w:t>
      </w:r>
    </w:p>
    <w:p w14:paraId="229F9945" w14:textId="77777777" w:rsidR="00337FCE" w:rsidRDefault="00337FCE" w:rsidP="00337FCE">
      <w:pPr>
        <w:suppressAutoHyphens/>
        <w:jc w:val="both"/>
      </w:pPr>
    </w:p>
    <w:p w14:paraId="703B69C9" w14:textId="5EBD401A" w:rsidR="00337FCE" w:rsidRDefault="00337FCE" w:rsidP="00337FCE">
      <w:pPr>
        <w:suppressAutoHyphens/>
        <w:jc w:val="both"/>
      </w:pPr>
      <w:r>
        <w:t xml:space="preserve">A 321/2015. </w:t>
      </w:r>
      <w:proofErr w:type="spellStart"/>
      <w:r>
        <w:t>Korm.r</w:t>
      </w:r>
      <w:proofErr w:type="spellEnd"/>
      <w:r>
        <w:t>. 21/A. § alapján, A</w:t>
      </w:r>
      <w:r w:rsidRPr="00337FCE">
        <w:t>jánlatkérő a teljesítés igazolásaként köteles elfogadni annak igazolását is, ha a referencia követelményben foglalt eredmény vagy tevékenység a szerződés részteljesítéseként valósult meg.</w:t>
      </w:r>
    </w:p>
    <w:p w14:paraId="4AE21CB6" w14:textId="77777777" w:rsidR="00337FCE" w:rsidRDefault="00337FCE" w:rsidP="00337FCE">
      <w:pPr>
        <w:suppressAutoHyphens/>
        <w:jc w:val="both"/>
      </w:pPr>
    </w:p>
    <w:p w14:paraId="5B532B53" w14:textId="2ECEED2E" w:rsidR="00337FCE" w:rsidRDefault="00337FCE" w:rsidP="00337FCE">
      <w:pPr>
        <w:suppressAutoHyphens/>
        <w:jc w:val="both"/>
      </w:pPr>
      <w:r>
        <w:t xml:space="preserve">A 321/2015. </w:t>
      </w:r>
      <w:proofErr w:type="spellStart"/>
      <w:r>
        <w:t>Korm.r</w:t>
      </w:r>
      <w:proofErr w:type="spellEnd"/>
      <w:r>
        <w:t xml:space="preserve">. 22. </w:t>
      </w:r>
      <w:proofErr w:type="gramStart"/>
      <w:r>
        <w:t>§ (5) bekezdése alapján, ha</w:t>
      </w:r>
      <w:r w:rsidRPr="00337FCE">
        <w:t xml:space="preserve">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w:t>
      </w:r>
      <w:proofErr w:type="gramEnd"/>
      <w:r w:rsidRPr="00337FCE">
        <w:t xml:space="preserve"> </w:t>
      </w:r>
      <w:proofErr w:type="gramStart"/>
      <w:r w:rsidRPr="00337FCE">
        <w:t>alapján</w:t>
      </w:r>
      <w:proofErr w:type="gramEnd"/>
      <w:r w:rsidRPr="00337FCE">
        <w:t xml:space="preserve"> az ellenszolgáltatásból részesült.</w:t>
      </w:r>
    </w:p>
    <w:p w14:paraId="3F9072B1" w14:textId="77777777" w:rsidR="00966D99" w:rsidRPr="003C05BA" w:rsidRDefault="00966D99" w:rsidP="003C05BA">
      <w:pPr>
        <w:suppressAutoHyphens/>
        <w:ind w:firstLine="708"/>
        <w:jc w:val="both"/>
      </w:pPr>
    </w:p>
    <w:p w14:paraId="238CD6BB" w14:textId="77777777" w:rsidR="00966D99" w:rsidRPr="00E50459" w:rsidRDefault="00966D99" w:rsidP="003C05BA">
      <w:pPr>
        <w:suppressAutoHyphens/>
        <w:jc w:val="both"/>
        <w:rPr>
          <w:b/>
        </w:rPr>
      </w:pPr>
      <w:r w:rsidRPr="00E50459">
        <w:rPr>
          <w:b/>
        </w:rPr>
        <w:t xml:space="preserve">M2)-M4): </w:t>
      </w:r>
    </w:p>
    <w:p w14:paraId="6D168305" w14:textId="77777777" w:rsidR="00966D99" w:rsidRPr="003C05BA" w:rsidRDefault="00966D99" w:rsidP="003C05BA">
      <w:pPr>
        <w:pStyle w:val="Listaszerbekezds"/>
        <w:numPr>
          <w:ilvl w:val="0"/>
          <w:numId w:val="140"/>
        </w:numPr>
        <w:suppressAutoHyphens/>
        <w:jc w:val="both"/>
      </w:pPr>
      <w:r w:rsidRPr="00EE445C">
        <w:t>A</w:t>
      </w:r>
      <w:r>
        <w:t>jánlattevő</w:t>
      </w:r>
      <w:r w:rsidRPr="003C05BA">
        <w:t xml:space="preserve"> nyilatkozata a teljesítésbe bevonni kívánt szakemberekről, </w:t>
      </w:r>
    </w:p>
    <w:p w14:paraId="13AD54C6" w14:textId="77777777" w:rsidR="00966D99" w:rsidRPr="003C05BA" w:rsidRDefault="00966D99" w:rsidP="003C05BA">
      <w:pPr>
        <w:pStyle w:val="Listaszerbekezds"/>
        <w:numPr>
          <w:ilvl w:val="0"/>
          <w:numId w:val="140"/>
        </w:numPr>
        <w:suppressAutoHyphens/>
        <w:jc w:val="both"/>
      </w:pPr>
      <w:r w:rsidRPr="003C05BA">
        <w:t xml:space="preserve">a szakemberek saját kezűleg aláírt önéletrajzai, </w:t>
      </w:r>
    </w:p>
    <w:p w14:paraId="7B99F071" w14:textId="77777777" w:rsidR="00966D99" w:rsidRPr="003C05BA" w:rsidRDefault="00966D99" w:rsidP="003C05BA">
      <w:pPr>
        <w:pStyle w:val="Listaszerbekezds"/>
        <w:numPr>
          <w:ilvl w:val="0"/>
          <w:numId w:val="140"/>
        </w:numPr>
        <w:suppressAutoHyphens/>
        <w:jc w:val="both"/>
      </w:pPr>
      <w:r w:rsidRPr="003C05BA">
        <w:t xml:space="preserve">a szakemberek rendelkezésre állási nyilatkozatai, </w:t>
      </w:r>
    </w:p>
    <w:p w14:paraId="5BAA07F3" w14:textId="77777777" w:rsidR="00966D99" w:rsidRPr="003C05BA" w:rsidRDefault="00966D99" w:rsidP="003C05BA">
      <w:pPr>
        <w:pStyle w:val="Listaszerbekezds"/>
        <w:numPr>
          <w:ilvl w:val="0"/>
          <w:numId w:val="140"/>
        </w:numPr>
        <w:suppressAutoHyphens/>
        <w:jc w:val="both"/>
      </w:pPr>
      <w:r w:rsidRPr="003C05BA">
        <w:t>végzettséget vagy képzettséget igazoló dokumentumok egyszerű másolata.</w:t>
      </w:r>
    </w:p>
    <w:p w14:paraId="24FFDA82" w14:textId="77777777" w:rsidR="00966D99" w:rsidRPr="003C05BA" w:rsidRDefault="00966D99" w:rsidP="003C05BA">
      <w:pPr>
        <w:suppressAutoHyphens/>
        <w:ind w:firstLine="708"/>
        <w:jc w:val="both"/>
      </w:pPr>
    </w:p>
    <w:p w14:paraId="066E6FEB" w14:textId="77777777" w:rsidR="00966D99" w:rsidRPr="003C05BA" w:rsidRDefault="00966D99" w:rsidP="003C05BA">
      <w:pPr>
        <w:suppressAutoHyphens/>
        <w:jc w:val="both"/>
      </w:pPr>
      <w:r w:rsidRPr="00966D99">
        <w:t>A</w:t>
      </w:r>
      <w:r>
        <w:t>jánlatkérő</w:t>
      </w:r>
      <w:r w:rsidRPr="00966D99">
        <w:t xml:space="preserve"> </w:t>
      </w:r>
      <w:r w:rsidRPr="003C05BA">
        <w:t>hivatkozik a Kbt.65.§(6)–(7),(9) és (11), 140.§(9) és a 321/2015.Korm.r.24.§(1) bekezdésére</w:t>
      </w:r>
      <w:r w:rsidR="00756FA7">
        <w:t>.</w:t>
      </w:r>
    </w:p>
    <w:p w14:paraId="55C830CF" w14:textId="77777777" w:rsidR="00966D99" w:rsidRPr="003C05BA" w:rsidRDefault="00966D99" w:rsidP="00624248">
      <w:pPr>
        <w:suppressAutoHyphens/>
        <w:ind w:firstLine="708"/>
        <w:jc w:val="both"/>
        <w:rPr>
          <w:highlight w:val="yellow"/>
        </w:rPr>
      </w:pPr>
    </w:p>
    <w:p w14:paraId="7C055601" w14:textId="77777777" w:rsidR="00782AEB" w:rsidRPr="00966D99" w:rsidRDefault="00782AEB" w:rsidP="00782AEB">
      <w:pPr>
        <w:suppressAutoHyphens/>
        <w:ind w:firstLine="708"/>
        <w:jc w:val="both"/>
      </w:pPr>
      <w:r w:rsidRPr="00966D99">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3C15846" w14:textId="77777777" w:rsidR="00782AEB" w:rsidRPr="00966D99" w:rsidRDefault="00782AEB" w:rsidP="00782AEB">
      <w:pPr>
        <w:suppressAutoHyphens/>
        <w:ind w:firstLine="708"/>
        <w:jc w:val="both"/>
      </w:pPr>
    </w:p>
    <w:p w14:paraId="5B6475A1" w14:textId="77777777" w:rsidR="00782AEB" w:rsidRPr="00966D99" w:rsidRDefault="00782AEB" w:rsidP="00782AEB">
      <w:pPr>
        <w:suppressAutoHyphens/>
        <w:ind w:firstLine="709"/>
        <w:jc w:val="both"/>
      </w:pPr>
      <w:r w:rsidRPr="00966D99">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966D99">
        <w:t>ezen</w:t>
      </w:r>
      <w:proofErr w:type="gramEnd"/>
      <w:r w:rsidRPr="00966D99">
        <w:t xml:space="preserve">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36DC63E" w14:textId="77777777" w:rsidR="00337FCE" w:rsidRDefault="00337FCE" w:rsidP="00782AEB">
      <w:pPr>
        <w:suppressAutoHyphens/>
        <w:ind w:firstLine="708"/>
        <w:jc w:val="both"/>
      </w:pPr>
    </w:p>
    <w:p w14:paraId="0154D26A" w14:textId="7E47185F" w:rsidR="00337FCE" w:rsidRDefault="00337FCE" w:rsidP="00337FCE">
      <w:pPr>
        <w:suppressAutoHyphens/>
        <w:ind w:firstLine="708"/>
        <w:jc w:val="both"/>
      </w:pPr>
      <w:r w:rsidRPr="00966D99">
        <w:t xml:space="preserve">A Kbt. 65. </w:t>
      </w:r>
      <w:proofErr w:type="gramStart"/>
      <w:r w:rsidRPr="00966D99">
        <w:t>§ (</w:t>
      </w:r>
      <w:r>
        <w:t>9</w:t>
      </w:r>
      <w:r w:rsidRPr="00966D99">
        <w:t>) bekezdése alapján</w:t>
      </w:r>
      <w:r>
        <w:t xml:space="preserve"> a</w:t>
      </w:r>
      <w:r w:rsidRPr="00337FCE">
        <w:t>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w:t>
      </w:r>
      <w:proofErr w:type="gramEnd"/>
      <w:r w:rsidRPr="00337FCE">
        <w:t xml:space="preserve">n </w:t>
      </w:r>
      <w:proofErr w:type="gramStart"/>
      <w:r w:rsidRPr="00337FCE">
        <w:t>elvárt</w:t>
      </w:r>
      <w:proofErr w:type="gramEnd"/>
      <w:r w:rsidRPr="00337FCE">
        <w:t xml:space="preserve"> szaktudás,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2E18EFCB" w14:textId="77777777" w:rsidR="00337FCE" w:rsidRDefault="00337FCE" w:rsidP="00782AEB">
      <w:pPr>
        <w:suppressAutoHyphens/>
        <w:ind w:firstLine="708"/>
        <w:jc w:val="both"/>
      </w:pPr>
    </w:p>
    <w:p w14:paraId="306E62F1" w14:textId="77777777" w:rsidR="00782AEB" w:rsidRPr="00966D99" w:rsidRDefault="00782AEB" w:rsidP="00782AEB">
      <w:pPr>
        <w:suppressAutoHyphens/>
        <w:ind w:firstLine="708"/>
        <w:jc w:val="both"/>
      </w:pPr>
      <w:r w:rsidRPr="00966D99">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15D681A8" w14:textId="77777777" w:rsidR="00F828A7" w:rsidRDefault="00F828A7" w:rsidP="00F828A7">
      <w:pPr>
        <w:jc w:val="both"/>
        <w:rPr>
          <w:highlight w:val="yellow"/>
        </w:rPr>
      </w:pPr>
    </w:p>
    <w:p w14:paraId="0C953CE0" w14:textId="22461BCF" w:rsidR="00337FCE" w:rsidRDefault="00337FCE" w:rsidP="00337FCE">
      <w:pPr>
        <w:suppressAutoHyphens/>
        <w:ind w:firstLine="708"/>
        <w:jc w:val="both"/>
      </w:pPr>
      <w:r>
        <w:t>A Kbt. 140</w:t>
      </w:r>
      <w:r w:rsidRPr="00966D99">
        <w:t>. § (</w:t>
      </w:r>
      <w:r>
        <w:t>9</w:t>
      </w:r>
      <w:r w:rsidRPr="00966D99">
        <w:t>) bekezdése alapján</w:t>
      </w:r>
      <w:r>
        <w:t xml:space="preserve"> a</w:t>
      </w:r>
      <w:r w:rsidRPr="00337FCE">
        <w:t xml:space="preserve">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76A586ED" w14:textId="77777777" w:rsidR="00337FCE" w:rsidRPr="00337FCE" w:rsidRDefault="00337FCE" w:rsidP="00337FCE">
      <w:pPr>
        <w:suppressAutoHyphens/>
        <w:ind w:firstLine="708"/>
        <w:jc w:val="both"/>
      </w:pPr>
    </w:p>
    <w:p w14:paraId="544D15F2" w14:textId="72BC157A" w:rsidR="00337FCE" w:rsidRPr="00337FCE" w:rsidRDefault="00337FCE" w:rsidP="00337FCE">
      <w:pPr>
        <w:suppressAutoHyphens/>
        <w:ind w:firstLine="708"/>
        <w:jc w:val="both"/>
      </w:pPr>
      <w:r w:rsidRPr="00337FCE">
        <w:t xml:space="preserve">A 321/2015. </w:t>
      </w:r>
      <w:proofErr w:type="spellStart"/>
      <w:r w:rsidRPr="00337FCE">
        <w:t>Korm.r</w:t>
      </w:r>
      <w:proofErr w:type="spellEnd"/>
      <w:r w:rsidRPr="00337FCE">
        <w:t>.</w:t>
      </w:r>
      <w:r>
        <w:t xml:space="preserve"> 24. § (1) bekezdése alapján, a</w:t>
      </w:r>
      <w:r w:rsidRPr="00337FCE">
        <w:t>zokban az esetekben, amelyekben a 28. §</w:t>
      </w:r>
      <w:proofErr w:type="spellStart"/>
      <w:r w:rsidRPr="00337FCE">
        <w:t>-ban</w:t>
      </w:r>
      <w:proofErr w:type="spellEnd"/>
      <w:r w:rsidRPr="00337FCE">
        <w:t xml:space="preserve"> és a 36. §</w:t>
      </w:r>
      <w:proofErr w:type="spellStart"/>
      <w:r w:rsidRPr="00337FCE">
        <w:t>-ban</w:t>
      </w:r>
      <w:proofErr w:type="spellEnd"/>
      <w:r w:rsidRPr="00337FCE">
        <w:t xml:space="preserve"> meghatározott minősített ajánlattevők hivatalos jegyzéke – figyelemmel a 30. §</w:t>
      </w:r>
      <w:proofErr w:type="spellStart"/>
      <w:r w:rsidRPr="00337FCE">
        <w:t>-ban</w:t>
      </w:r>
      <w:proofErr w:type="spellEnd"/>
      <w:r w:rsidRPr="00337FCE">
        <w:t xml:space="preserve"> és a 39. §</w:t>
      </w:r>
      <w:proofErr w:type="spellStart"/>
      <w:r w:rsidRPr="00337FCE">
        <w:t>-ban</w:t>
      </w:r>
      <w:proofErr w:type="spellEnd"/>
      <w:r w:rsidRPr="00337FCE">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(1)–(3) bekezdésében foglalt egyéb igazolási módok helyett.</w:t>
      </w:r>
    </w:p>
    <w:p w14:paraId="1FE2F5C6" w14:textId="77777777" w:rsidR="00337FCE" w:rsidRDefault="00337FCE" w:rsidP="00F828A7">
      <w:pPr>
        <w:jc w:val="both"/>
        <w:rPr>
          <w:highlight w:val="yellow"/>
        </w:rPr>
      </w:pPr>
    </w:p>
    <w:p w14:paraId="60FB716A" w14:textId="77777777" w:rsidR="00337FCE" w:rsidRPr="003C05BA" w:rsidRDefault="00337FCE" w:rsidP="00F828A7">
      <w:pPr>
        <w:jc w:val="both"/>
        <w:rPr>
          <w:highlight w:val="yellow"/>
        </w:rPr>
      </w:pPr>
    </w:p>
    <w:p w14:paraId="5C7CAB59" w14:textId="77777777" w:rsidR="00782AEB" w:rsidRPr="00966D99" w:rsidRDefault="00782AEB" w:rsidP="00782AEB">
      <w:pPr>
        <w:suppressAutoHyphens/>
        <w:jc w:val="both"/>
        <w:rPr>
          <w:b/>
        </w:rPr>
      </w:pPr>
      <w:r w:rsidRPr="00966D99">
        <w:rPr>
          <w:b/>
        </w:rPr>
        <w:t>Az alkalmasság minimumkövetelménye:</w:t>
      </w:r>
    </w:p>
    <w:p w14:paraId="35C667F9" w14:textId="77777777" w:rsidR="00782AEB" w:rsidRPr="003C05BA" w:rsidRDefault="00782AEB" w:rsidP="003C05BA">
      <w:pPr>
        <w:suppressAutoHyphens/>
        <w:ind w:firstLine="708"/>
        <w:jc w:val="both"/>
      </w:pPr>
    </w:p>
    <w:p w14:paraId="178F91DA" w14:textId="48697BA7" w:rsidR="00756FA7" w:rsidRPr="003C05BA" w:rsidRDefault="00756FA7" w:rsidP="003C05BA">
      <w:pPr>
        <w:suppressAutoHyphens/>
        <w:jc w:val="both"/>
      </w:pPr>
      <w:r w:rsidRPr="003C05BA">
        <w:t>M1) A</w:t>
      </w:r>
      <w:r>
        <w:t>jánlattevő</w:t>
      </w:r>
      <w:r w:rsidRPr="003C05BA">
        <w:t xml:space="preserve"> alkalmatlan, ha nem rendelkezik jelen felhívás feladásától visszafelé számított </w:t>
      </w:r>
      <w:r w:rsidR="0078073A" w:rsidRPr="0078073A">
        <w:t>3 évben (36 hónap) befejezett, de maximum 6 éven (72 hónap) belül megkezdett,</w:t>
      </w:r>
      <w:r w:rsidRPr="003C05BA">
        <w:t xml:space="preserve"> legalább 1 db, szerződésszerűen teljesített, környezetvédelmi hatóság által elfogadott</w:t>
      </w:r>
      <w:r w:rsidRPr="00DE5AC2">
        <w:t xml:space="preserve">, </w:t>
      </w:r>
      <w:r w:rsidR="00DE5AC2" w:rsidRPr="00E50459">
        <w:rPr>
          <w:u w:val="single"/>
        </w:rPr>
        <w:t>környezetvédelmi kármentesítés tervezési szolgáltatásra vonatkozó referenciával, melyben a tényfeltáró fúrások hossza min</w:t>
      </w:r>
      <w:r w:rsidR="007058F0">
        <w:rPr>
          <w:u w:val="single"/>
        </w:rPr>
        <w:t>.</w:t>
      </w:r>
      <w:r w:rsidR="00DE5AC2" w:rsidRPr="00E50459">
        <w:rPr>
          <w:u w:val="single"/>
        </w:rPr>
        <w:t xml:space="preserve"> </w:t>
      </w:r>
      <w:r w:rsidR="00686CFA">
        <w:rPr>
          <w:u w:val="single"/>
        </w:rPr>
        <w:t>300</w:t>
      </w:r>
      <w:r w:rsidR="00DE5AC2" w:rsidRPr="00E50459">
        <w:rPr>
          <w:u w:val="single"/>
        </w:rPr>
        <w:t xml:space="preserve"> </w:t>
      </w:r>
      <w:proofErr w:type="spellStart"/>
      <w:r w:rsidR="00DE5AC2" w:rsidRPr="00E50459">
        <w:rPr>
          <w:u w:val="single"/>
        </w:rPr>
        <w:t>fm</w:t>
      </w:r>
      <w:proofErr w:type="spellEnd"/>
      <w:r w:rsidRPr="00DE5AC2">
        <w:t xml:space="preserve">. </w:t>
      </w:r>
      <w:r w:rsidRPr="003C05BA">
        <w:t xml:space="preserve">Az alkalmasságot kizárólag a 219/2004. (VII.21) Korm. rendelet alapján, tényfeltárási </w:t>
      </w:r>
      <w:proofErr w:type="spellStart"/>
      <w:r w:rsidRPr="003C05BA">
        <w:t>záródokumentáció</w:t>
      </w:r>
      <w:proofErr w:type="spellEnd"/>
      <w:r w:rsidRPr="003C05BA">
        <w:t xml:space="preserve"> és/vagy műszaki beavatkozási terv készítésére vonatkozó referenciával lehet igazolni</w:t>
      </w:r>
      <w:r w:rsidR="00052548">
        <w:t>,</w:t>
      </w:r>
      <w:r w:rsidR="00052548" w:rsidRPr="00E50459">
        <w:t xml:space="preserve"> nem Magyarországon letelepedett ajánlattevők esetén az Ajánlatkérő egyenértékű referenciát is elfogad</w:t>
      </w:r>
      <w:r w:rsidRPr="003C05BA">
        <w:t>.</w:t>
      </w:r>
    </w:p>
    <w:p w14:paraId="79DB1C3A" w14:textId="77777777" w:rsidR="00756FA7" w:rsidRPr="003C05BA" w:rsidRDefault="00756FA7" w:rsidP="003C05BA">
      <w:pPr>
        <w:suppressAutoHyphens/>
        <w:ind w:firstLine="708"/>
        <w:jc w:val="both"/>
      </w:pPr>
    </w:p>
    <w:p w14:paraId="65D6DA93" w14:textId="77777777" w:rsidR="00756FA7" w:rsidRPr="003C05BA" w:rsidRDefault="00756FA7" w:rsidP="003C05BA">
      <w:pPr>
        <w:suppressAutoHyphens/>
        <w:jc w:val="both"/>
      </w:pPr>
      <w:r w:rsidRPr="003C05BA">
        <w:t xml:space="preserve">M2) </w:t>
      </w:r>
      <w:r w:rsidRPr="00EE445C">
        <w:t>A</w:t>
      </w:r>
      <w:r>
        <w:t>jánlattevő</w:t>
      </w:r>
      <w:r w:rsidRPr="003C05BA">
        <w:t xml:space="preserve"> alkalmatlan, ha nem rendelkezik legalább 1 fő szakemberrel, aki </w:t>
      </w:r>
    </w:p>
    <w:p w14:paraId="7E8C1CD4" w14:textId="77777777" w:rsidR="00756FA7" w:rsidRPr="003C05BA" w:rsidRDefault="00756FA7" w:rsidP="003C05BA">
      <w:pPr>
        <w:pStyle w:val="Listaszerbekezds"/>
        <w:numPr>
          <w:ilvl w:val="0"/>
          <w:numId w:val="53"/>
        </w:numPr>
        <w:suppressAutoHyphens/>
        <w:jc w:val="both"/>
      </w:pPr>
      <w:r w:rsidRPr="003C05BA">
        <w:t>okleveles építőmérnöki vagy vízépítési üzemmérnöki végzettséggel, és</w:t>
      </w:r>
    </w:p>
    <w:p w14:paraId="603AF2A4" w14:textId="48C804C5" w:rsidR="00756FA7" w:rsidRPr="003C05BA" w:rsidRDefault="000C5B38" w:rsidP="003C05BA">
      <w:pPr>
        <w:pStyle w:val="Listaszerbekezds"/>
        <w:numPr>
          <w:ilvl w:val="0"/>
          <w:numId w:val="53"/>
        </w:numPr>
        <w:suppressAutoHyphens/>
        <w:jc w:val="both"/>
      </w:pPr>
      <w:r>
        <w:t xml:space="preserve">a </w:t>
      </w:r>
      <w:r w:rsidR="00756FA7" w:rsidRPr="003C05BA">
        <w:t xml:space="preserve">266/2013 (VII. 11) Korm. rendelet 1. melléklet I. 2. rész vízgazdálkodási építmények tervezése, területi vízgazdálkodás építmények tervezése jogosultság megszerzéséhez szükséges, </w:t>
      </w:r>
    </w:p>
    <w:p w14:paraId="507B60B5" w14:textId="77777777" w:rsidR="00756FA7" w:rsidRPr="003C05BA" w:rsidRDefault="00756FA7" w:rsidP="003C05BA">
      <w:pPr>
        <w:pStyle w:val="Listaszerbekezds"/>
        <w:numPr>
          <w:ilvl w:val="1"/>
          <w:numId w:val="143"/>
        </w:numPr>
        <w:suppressAutoHyphens/>
        <w:jc w:val="both"/>
      </w:pPr>
      <w:r w:rsidRPr="003C05BA">
        <w:t xml:space="preserve">okleveles építőmérnökként 3 év, </w:t>
      </w:r>
    </w:p>
    <w:p w14:paraId="2839E582" w14:textId="77777777" w:rsidR="00756FA7" w:rsidRPr="003C05BA" w:rsidRDefault="00756FA7" w:rsidP="003C05BA">
      <w:pPr>
        <w:pStyle w:val="Listaszerbekezds"/>
        <w:numPr>
          <w:ilvl w:val="1"/>
          <w:numId w:val="143"/>
        </w:numPr>
        <w:suppressAutoHyphens/>
        <w:jc w:val="both"/>
      </w:pPr>
      <w:r w:rsidRPr="003C05BA">
        <w:t xml:space="preserve">építőmérnökként/vízépítési üzemmérnökként 5 év </w:t>
      </w:r>
    </w:p>
    <w:p w14:paraId="50267954" w14:textId="77777777" w:rsidR="00756FA7" w:rsidRPr="003C05BA" w:rsidRDefault="00756FA7" w:rsidP="003C05BA">
      <w:pPr>
        <w:suppressAutoHyphens/>
        <w:ind w:firstLine="708"/>
        <w:jc w:val="both"/>
      </w:pPr>
      <w:proofErr w:type="gramStart"/>
      <w:r w:rsidRPr="003C05BA">
        <w:t>szakmai</w:t>
      </w:r>
      <w:proofErr w:type="gramEnd"/>
      <w:r w:rsidRPr="003C05BA">
        <w:t xml:space="preserve"> gyakorlati idővel rendelkezik. </w:t>
      </w:r>
    </w:p>
    <w:p w14:paraId="6F0961D5" w14:textId="77777777" w:rsidR="00756FA7" w:rsidRPr="003C05BA" w:rsidRDefault="00756FA7" w:rsidP="003C05BA">
      <w:pPr>
        <w:suppressAutoHyphens/>
        <w:ind w:firstLine="708"/>
        <w:jc w:val="both"/>
      </w:pPr>
    </w:p>
    <w:p w14:paraId="55FB0BCF" w14:textId="77777777" w:rsidR="00756FA7" w:rsidRPr="003C05BA" w:rsidRDefault="00756FA7" w:rsidP="003C05BA">
      <w:pPr>
        <w:suppressAutoHyphens/>
        <w:jc w:val="both"/>
      </w:pPr>
      <w:r w:rsidRPr="003C05BA">
        <w:t xml:space="preserve">M3) </w:t>
      </w:r>
      <w:r w:rsidRPr="00EE445C">
        <w:t>A</w:t>
      </w:r>
      <w:r>
        <w:t>jánlattevő</w:t>
      </w:r>
      <w:r w:rsidRPr="003C05BA">
        <w:t xml:space="preserve"> alkalmatlan, ha nem rendelkezik legalább 1 fő szakemberrel, aki </w:t>
      </w:r>
    </w:p>
    <w:p w14:paraId="1B00DF8A" w14:textId="77777777" w:rsidR="00756FA7" w:rsidRPr="003C05BA" w:rsidRDefault="00756FA7" w:rsidP="003C05BA">
      <w:pPr>
        <w:pStyle w:val="Listaszerbekezds"/>
        <w:numPr>
          <w:ilvl w:val="0"/>
          <w:numId w:val="143"/>
        </w:numPr>
        <w:suppressAutoHyphens/>
        <w:jc w:val="both"/>
      </w:pPr>
      <w:r w:rsidRPr="003C05BA">
        <w:t xml:space="preserve">a környezetvédelmi szakértő környezetvédelem (víz- és földtani közeg védelem) területén szakértői jogosultság megszerzéséhez szükséges, a 297/2009. (XII. 21.) Korm. rendelet (továbbiakban: 297/2009 </w:t>
      </w:r>
      <w:proofErr w:type="spellStart"/>
      <w:r w:rsidRPr="003C05BA">
        <w:t>Korm.r</w:t>
      </w:r>
      <w:proofErr w:type="spellEnd"/>
      <w:r w:rsidRPr="003C05BA">
        <w:t xml:space="preserve">.) 2. sz. melléklet I/3. pontjában feltüntetett végzettségek bármelyikével, és </w:t>
      </w:r>
    </w:p>
    <w:p w14:paraId="0B8C74B9" w14:textId="77777777" w:rsidR="00756FA7" w:rsidRPr="003C05BA" w:rsidRDefault="00756FA7" w:rsidP="003C05BA">
      <w:pPr>
        <w:pStyle w:val="Listaszerbekezds"/>
        <w:numPr>
          <w:ilvl w:val="0"/>
          <w:numId w:val="143"/>
        </w:numPr>
        <w:suppressAutoHyphens/>
        <w:jc w:val="both"/>
      </w:pPr>
      <w:r w:rsidRPr="003C05BA">
        <w:t xml:space="preserve">a 297/2009 </w:t>
      </w:r>
      <w:proofErr w:type="spellStart"/>
      <w:r w:rsidRPr="003C05BA">
        <w:t>Korm.r</w:t>
      </w:r>
      <w:proofErr w:type="spellEnd"/>
      <w:r w:rsidRPr="003C05BA">
        <w:t xml:space="preserve">. 6. § (3) bekezdésében felsorolt területek bármelyikében </w:t>
      </w:r>
    </w:p>
    <w:p w14:paraId="26668A8A" w14:textId="77777777" w:rsidR="00756FA7" w:rsidRPr="003C05BA" w:rsidRDefault="00756FA7" w:rsidP="003C05BA">
      <w:pPr>
        <w:pStyle w:val="Listaszerbekezds"/>
        <w:numPr>
          <w:ilvl w:val="0"/>
          <w:numId w:val="145"/>
        </w:numPr>
        <w:suppressAutoHyphens/>
        <w:jc w:val="both"/>
      </w:pPr>
      <w:r w:rsidRPr="003C05BA">
        <w:t xml:space="preserve">egyetemi szintű képzésben vagy mesterképzésben szerzett oklevél esetén 5 év, </w:t>
      </w:r>
    </w:p>
    <w:p w14:paraId="46DDA5DA" w14:textId="77777777" w:rsidR="00756FA7" w:rsidRPr="003C05BA" w:rsidRDefault="00756FA7" w:rsidP="003C05BA">
      <w:pPr>
        <w:pStyle w:val="Listaszerbekezds"/>
        <w:numPr>
          <w:ilvl w:val="0"/>
          <w:numId w:val="145"/>
        </w:numPr>
        <w:suppressAutoHyphens/>
        <w:jc w:val="both"/>
      </w:pPr>
      <w:r w:rsidRPr="003C05BA">
        <w:t xml:space="preserve">főiskolai szintű képzésben vagy alapképzésben szerzett oklevél esetén 8 év </w:t>
      </w:r>
    </w:p>
    <w:p w14:paraId="40306E3E" w14:textId="77777777" w:rsidR="00756FA7" w:rsidRPr="003C05BA" w:rsidRDefault="00756FA7" w:rsidP="003C05BA">
      <w:pPr>
        <w:suppressAutoHyphens/>
        <w:ind w:firstLine="708"/>
        <w:jc w:val="both"/>
      </w:pPr>
      <w:proofErr w:type="gramStart"/>
      <w:r w:rsidRPr="003C05BA">
        <w:t>szakmai</w:t>
      </w:r>
      <w:proofErr w:type="gramEnd"/>
      <w:r w:rsidRPr="003C05BA">
        <w:t xml:space="preserve"> gyakorlati idővel rendelkezik.</w:t>
      </w:r>
    </w:p>
    <w:p w14:paraId="1D021665" w14:textId="77777777" w:rsidR="00756FA7" w:rsidRPr="003C05BA" w:rsidRDefault="00756FA7" w:rsidP="003C05BA">
      <w:pPr>
        <w:suppressAutoHyphens/>
        <w:ind w:firstLine="708"/>
        <w:jc w:val="both"/>
      </w:pPr>
    </w:p>
    <w:p w14:paraId="7421DA4F" w14:textId="77777777" w:rsidR="00756FA7" w:rsidRPr="003C05BA" w:rsidRDefault="00756FA7" w:rsidP="003C05BA">
      <w:pPr>
        <w:suppressAutoHyphens/>
        <w:jc w:val="both"/>
      </w:pPr>
      <w:r w:rsidRPr="003C05BA">
        <w:t xml:space="preserve">M4) </w:t>
      </w:r>
      <w:r w:rsidRPr="00EE445C">
        <w:t>A</w:t>
      </w:r>
      <w:r>
        <w:t>jánlattevő</w:t>
      </w:r>
      <w:r w:rsidRPr="003C05BA">
        <w:t xml:space="preserve"> alkalmatlan, ha nem rendelkezik legalább 1 fő szakemberrel, aki</w:t>
      </w:r>
    </w:p>
    <w:p w14:paraId="51C0FCB0" w14:textId="77777777" w:rsidR="00756FA7" w:rsidRPr="003C05BA" w:rsidRDefault="00756FA7" w:rsidP="003C05BA">
      <w:pPr>
        <w:pStyle w:val="Listaszerbekezds"/>
        <w:numPr>
          <w:ilvl w:val="0"/>
          <w:numId w:val="143"/>
        </w:numPr>
        <w:suppressAutoHyphens/>
        <w:jc w:val="both"/>
      </w:pPr>
      <w:r w:rsidRPr="003C05BA">
        <w:t xml:space="preserve">a vízanalitika, vízminőség-védelem, vízminőségi kárelhárítás részterületen szakértői jogosultság megszerzéséhez szükséges, a 297/2009. (XII. 21.) Korm. rendelet 2. sz. melléklet III/10. pontjában feltüntetett végzettségek bármelyikével, és </w:t>
      </w:r>
    </w:p>
    <w:p w14:paraId="73AACCAB" w14:textId="77777777" w:rsidR="00756FA7" w:rsidRPr="003C05BA" w:rsidRDefault="00756FA7" w:rsidP="003C05BA">
      <w:pPr>
        <w:pStyle w:val="Listaszerbekezds"/>
        <w:numPr>
          <w:ilvl w:val="0"/>
          <w:numId w:val="143"/>
        </w:numPr>
        <w:suppressAutoHyphens/>
        <w:jc w:val="both"/>
      </w:pPr>
      <w:r w:rsidRPr="003C05BA">
        <w:t xml:space="preserve">a 297/2009 </w:t>
      </w:r>
      <w:proofErr w:type="spellStart"/>
      <w:r w:rsidRPr="003C05BA">
        <w:t>Korm.r</w:t>
      </w:r>
      <w:proofErr w:type="spellEnd"/>
      <w:r w:rsidRPr="003C05BA">
        <w:t>. 6. § (3) bekezdésében felsorolt területek bármelyikében</w:t>
      </w:r>
    </w:p>
    <w:p w14:paraId="7A7AA910" w14:textId="77777777" w:rsidR="00756FA7" w:rsidRPr="003C05BA" w:rsidRDefault="00756FA7" w:rsidP="003C05BA">
      <w:pPr>
        <w:pStyle w:val="Listaszerbekezds"/>
        <w:numPr>
          <w:ilvl w:val="0"/>
          <w:numId w:val="146"/>
        </w:numPr>
        <w:suppressAutoHyphens/>
        <w:jc w:val="both"/>
      </w:pPr>
      <w:r w:rsidRPr="003C05BA">
        <w:t xml:space="preserve">egyetemi szintű képzésben vagy mesterképzésben szerzett oklevél esetén 5 év, </w:t>
      </w:r>
    </w:p>
    <w:p w14:paraId="4EB4CF36" w14:textId="77777777" w:rsidR="00756FA7" w:rsidRPr="003C05BA" w:rsidRDefault="00756FA7" w:rsidP="003C05BA">
      <w:pPr>
        <w:pStyle w:val="Listaszerbekezds"/>
        <w:numPr>
          <w:ilvl w:val="0"/>
          <w:numId w:val="146"/>
        </w:numPr>
        <w:suppressAutoHyphens/>
        <w:jc w:val="both"/>
      </w:pPr>
      <w:r w:rsidRPr="003C05BA">
        <w:t>főiskolai szintű képzésben vagy legalább 8 féléves alapképzésben szerzett oklevél esetén 10 év,</w:t>
      </w:r>
    </w:p>
    <w:p w14:paraId="097E22F6" w14:textId="77777777" w:rsidR="00756FA7" w:rsidRPr="003C05BA" w:rsidRDefault="00756FA7" w:rsidP="003C05BA">
      <w:pPr>
        <w:pStyle w:val="Listaszerbekezds"/>
        <w:numPr>
          <w:ilvl w:val="0"/>
          <w:numId w:val="146"/>
        </w:numPr>
        <w:suppressAutoHyphens/>
        <w:jc w:val="both"/>
      </w:pPr>
      <w:r w:rsidRPr="003C05BA">
        <w:t>egyetemi szintű képzésben vagy mesterképzésben szerzett oklevél esetén továbbá szakirányú, legalább kétéves posztgraduális végzettség esetén 5 év,</w:t>
      </w:r>
    </w:p>
    <w:p w14:paraId="470FF0C3" w14:textId="77777777" w:rsidR="00756FA7" w:rsidRPr="003C05BA" w:rsidRDefault="00756FA7" w:rsidP="003C05BA">
      <w:pPr>
        <w:pStyle w:val="Listaszerbekezds"/>
        <w:numPr>
          <w:ilvl w:val="0"/>
          <w:numId w:val="146"/>
        </w:numPr>
        <w:suppressAutoHyphens/>
        <w:jc w:val="both"/>
      </w:pPr>
      <w:r w:rsidRPr="003C05BA">
        <w:t xml:space="preserve">főiskolai szintű képzésben vagy legalább 8 féléves alapképzésben szerzett oklevél esetén továbbá szakirányú, legalább kétéves posztgraduális végzettség esetén 6 év </w:t>
      </w:r>
    </w:p>
    <w:p w14:paraId="499447EC" w14:textId="77777777" w:rsidR="0017091D" w:rsidRDefault="00756FA7" w:rsidP="003C05BA">
      <w:pPr>
        <w:suppressAutoHyphens/>
        <w:ind w:firstLine="708"/>
        <w:jc w:val="both"/>
      </w:pPr>
      <w:proofErr w:type="gramStart"/>
      <w:r w:rsidRPr="003C05BA">
        <w:t>szakmai</w:t>
      </w:r>
      <w:proofErr w:type="gramEnd"/>
      <w:r w:rsidRPr="003C05BA">
        <w:t xml:space="preserve"> gyakorlati idővel rendelkezik.</w:t>
      </w:r>
    </w:p>
    <w:p w14:paraId="589815D4" w14:textId="77777777" w:rsidR="00966D99" w:rsidRDefault="00966D99" w:rsidP="003C05BA">
      <w:pPr>
        <w:suppressAutoHyphens/>
        <w:ind w:firstLine="708"/>
        <w:jc w:val="both"/>
      </w:pPr>
    </w:p>
    <w:p w14:paraId="02CA6EF8" w14:textId="77777777" w:rsidR="000C5B38" w:rsidRDefault="000C5B38" w:rsidP="003C05BA">
      <w:pPr>
        <w:suppressAutoHyphens/>
        <w:ind w:firstLine="708"/>
        <w:jc w:val="both"/>
      </w:pPr>
    </w:p>
    <w:p w14:paraId="0B3CC5F4" w14:textId="77777777" w:rsidR="000C5B38" w:rsidRPr="00E50459" w:rsidRDefault="000C5B38" w:rsidP="00E50459">
      <w:pPr>
        <w:suppressAutoHyphens/>
        <w:jc w:val="both"/>
      </w:pPr>
      <w:r w:rsidRPr="00E50459">
        <w:t>A 3 terület (M2, M3, M4) vonatkozásában a szakemberek közötti átfedés megengedett.</w:t>
      </w:r>
    </w:p>
    <w:p w14:paraId="3582DCE9" w14:textId="77777777" w:rsidR="000C5B38" w:rsidRPr="00E50459" w:rsidRDefault="000C5B38" w:rsidP="00E50459">
      <w:pPr>
        <w:suppressAutoHyphens/>
        <w:ind w:firstLine="708"/>
        <w:jc w:val="both"/>
      </w:pPr>
    </w:p>
    <w:p w14:paraId="5D5E25F8" w14:textId="7861A41E" w:rsidR="000C5B38" w:rsidRDefault="000C5B38" w:rsidP="00E50459">
      <w:pPr>
        <w:suppressAutoHyphens/>
        <w:jc w:val="both"/>
      </w:pPr>
      <w:r w:rsidRPr="00E50459">
        <w:t>Ajánlatkérő az M2); M3; M4) pontokban meghatározott alkalmassági követelmények tekintetében rögzíti, hogy az M2)</w:t>
      </w:r>
      <w:proofErr w:type="gramStart"/>
      <w:r w:rsidRPr="00E50459">
        <w:t>;M3</w:t>
      </w:r>
      <w:proofErr w:type="gramEnd"/>
      <w:r w:rsidRPr="00E50459">
        <w:t>;M4) pontokban megadott végzettségekkel egyenértékű végzettségeket is elfogad az alkalmasság vizsgálatakor.</w:t>
      </w:r>
    </w:p>
    <w:p w14:paraId="5D8A51D6" w14:textId="77777777" w:rsidR="00966D99" w:rsidRDefault="00966D99" w:rsidP="00F828A7">
      <w:pPr>
        <w:suppressAutoHyphens/>
        <w:jc w:val="both"/>
      </w:pPr>
    </w:p>
    <w:p w14:paraId="4832A7D6" w14:textId="77777777" w:rsidR="000C5B38" w:rsidRDefault="000C5B38" w:rsidP="00F828A7">
      <w:pPr>
        <w:suppressAutoHyphens/>
        <w:jc w:val="both"/>
      </w:pPr>
    </w:p>
    <w:p w14:paraId="275686C2" w14:textId="77777777" w:rsidR="000C5B38" w:rsidRDefault="000C5B38" w:rsidP="00F828A7">
      <w:pPr>
        <w:suppressAutoHyphens/>
        <w:jc w:val="both"/>
      </w:pPr>
    </w:p>
    <w:p w14:paraId="1E726732" w14:textId="77777777" w:rsidR="00DD3B2F" w:rsidRDefault="00DD3B2F" w:rsidP="003E2232">
      <w:pPr>
        <w:pStyle w:val="Cmsor2"/>
        <w:numPr>
          <w:ilvl w:val="0"/>
          <w:numId w:val="66"/>
        </w:numPr>
        <w:ind w:left="709" w:hanging="709"/>
        <w:rPr>
          <w:b w:val="0"/>
        </w:rPr>
      </w:pPr>
      <w:bookmarkStart w:id="47" w:name="_Toc476725968"/>
      <w:bookmarkStart w:id="48" w:name="_Toc491257918"/>
      <w:r w:rsidRPr="00F67434">
        <w:rPr>
          <w:b w:val="0"/>
        </w:rPr>
        <w:t xml:space="preserve">A </w:t>
      </w:r>
      <w:r w:rsidRPr="00332AD9">
        <w:rPr>
          <w:b w:val="0"/>
          <w:bCs w:val="0"/>
        </w:rPr>
        <w:t>szerződést</w:t>
      </w:r>
      <w:r w:rsidRPr="00F67434">
        <w:rPr>
          <w:b w:val="0"/>
        </w:rPr>
        <w:t xml:space="preserve"> biztosító mellékkötelezettségek</w:t>
      </w:r>
      <w:bookmarkEnd w:id="47"/>
      <w:bookmarkEnd w:id="48"/>
    </w:p>
    <w:p w14:paraId="25EDA496" w14:textId="77777777" w:rsidR="00332AD9" w:rsidRDefault="00332AD9" w:rsidP="00332AD9"/>
    <w:p w14:paraId="458D760D" w14:textId="4C7BB1E5" w:rsidR="002E10AD" w:rsidRPr="0076438E" w:rsidRDefault="002E10AD" w:rsidP="003C05BA">
      <w:pPr>
        <w:spacing w:after="240"/>
        <w:jc w:val="both"/>
      </w:pPr>
      <w:r w:rsidRPr="0076438E">
        <w:t>A</w:t>
      </w:r>
      <w:r w:rsidRPr="0076438E">
        <w:rPr>
          <w:color w:val="000000"/>
        </w:rPr>
        <w:t>mennyiben</w:t>
      </w:r>
      <w:r w:rsidRPr="0076438E">
        <w:t xml:space="preserve"> a Tervező a jelen keretmegállapodás alapján megkötött egyedi szerződést neki felróható okból késedelmesen teljesíti, úgy késedelmi kötbért köteles fizetni. A </w:t>
      </w:r>
      <w:r w:rsidRPr="0076438E">
        <w:rPr>
          <w:rFonts w:eastAsia="Calibri"/>
          <w:lang w:eastAsia="en-US"/>
        </w:rPr>
        <w:t xml:space="preserve">kötbér alapja az adott egyedi szerződés nettó tervezői díj, </w:t>
      </w:r>
      <w:r w:rsidRPr="0076438E">
        <w:t xml:space="preserve">amennyiben a tervezési feladat több, egymástól elhatárolható részfeladatból tevődik össze és az egyedi szerződésben az egyes részfeladatokra tételesen került meghatározásra tervezési díj, úgy a késedelmesen teljesített feladatrészre vonatkozó tervezési díj vagy egyéb díjazás, </w:t>
      </w:r>
      <w:r w:rsidRPr="0076438E">
        <w:rPr>
          <w:rFonts w:eastAsia="Calibri"/>
          <w:lang w:eastAsia="en-US"/>
        </w:rPr>
        <w:t>mértéke késedelmes teljesítés esetén a kötbéralap napi 1%-</w:t>
      </w:r>
      <w:proofErr w:type="gramStart"/>
      <w:r w:rsidRPr="0076438E">
        <w:rPr>
          <w:rFonts w:eastAsia="Calibri"/>
          <w:lang w:eastAsia="en-US"/>
        </w:rPr>
        <w:t>a.</w:t>
      </w:r>
      <w:proofErr w:type="gramEnd"/>
      <w:r w:rsidRPr="0076438E">
        <w:t xml:space="preserve"> </w:t>
      </w:r>
      <w:r w:rsidRPr="0076438E">
        <w:rPr>
          <w:rFonts w:eastAsia="Calibri"/>
          <w:lang w:eastAsia="en-US"/>
        </w:rPr>
        <w:t>A Megrendelő kötbérkövetelését a tervezői díjból történő levonással is érvényesítheti.</w:t>
      </w:r>
      <w:r w:rsidRPr="0076438E">
        <w:t xml:space="preserve"> A késedelmi kötbér maximuma a vetítési alap 10%-</w:t>
      </w:r>
      <w:proofErr w:type="gramStart"/>
      <w:r w:rsidRPr="0076438E">
        <w:t>a.</w:t>
      </w:r>
      <w:proofErr w:type="gramEnd"/>
    </w:p>
    <w:p w14:paraId="5EF6A04C" w14:textId="77777777" w:rsidR="002E10AD" w:rsidRPr="0076438E" w:rsidRDefault="002E10AD" w:rsidP="003C05BA">
      <w:pPr>
        <w:spacing w:after="240"/>
        <w:jc w:val="both"/>
      </w:pPr>
      <w:r w:rsidRPr="0076438E">
        <w:t xml:space="preserve">A késedelmi kötbér fizetése nem </w:t>
      </w:r>
      <w:proofErr w:type="gramStart"/>
      <w:r w:rsidRPr="0076438E">
        <w:t>mentesíti</w:t>
      </w:r>
      <w:proofErr w:type="gramEnd"/>
      <w:r w:rsidRPr="0076438E">
        <w:t xml:space="preserve"> a Tervezőt a szolgáltatás teljesítésének, illetve a lehető legjobb teljesítésnek kötelezettsége alól.</w:t>
      </w:r>
    </w:p>
    <w:p w14:paraId="367059B4" w14:textId="77777777" w:rsidR="002E10AD" w:rsidRPr="0076438E" w:rsidRDefault="002E10AD" w:rsidP="003C05BA">
      <w:pPr>
        <w:spacing w:after="240"/>
        <w:jc w:val="both"/>
      </w:pPr>
      <w:r w:rsidRPr="0076438E">
        <w:t xml:space="preserve">Ha az adott egyedi szerződés teljesítése a Tervezőnek felróható okból meghiúsul a Megrendelő meghiúsulási kötbérre jogosult, melynek alapja </w:t>
      </w:r>
      <w:r w:rsidRPr="0076438E">
        <w:rPr>
          <w:rFonts w:eastAsia="Calibri"/>
          <w:lang w:eastAsia="en-US"/>
        </w:rPr>
        <w:t>az adott egyedi szerződés nettó tervezői díja</w:t>
      </w:r>
      <w:r w:rsidRPr="0076438E">
        <w:t>, mértéke annak 20%-</w:t>
      </w:r>
      <w:proofErr w:type="gramStart"/>
      <w:r w:rsidRPr="0076438E">
        <w:t>a.</w:t>
      </w:r>
      <w:proofErr w:type="gramEnd"/>
    </w:p>
    <w:p w14:paraId="0F2E1CEB" w14:textId="77777777" w:rsidR="002E10AD" w:rsidRPr="0076438E" w:rsidRDefault="002E10AD" w:rsidP="003C05BA">
      <w:pPr>
        <w:spacing w:after="240"/>
        <w:jc w:val="both"/>
      </w:pPr>
      <w:r w:rsidRPr="0076438E">
        <w:t>A kötbért a Tervező a Megrendelő által kiállított felszólító levél alapján, annak kézhezvételétől számított 30 napon belül köteles megfizetni.</w:t>
      </w:r>
    </w:p>
    <w:p w14:paraId="771824A1" w14:textId="77777777" w:rsidR="002E10AD" w:rsidRPr="00332AD9" w:rsidRDefault="002E10AD" w:rsidP="003C05BA">
      <w:pPr>
        <w:spacing w:after="240"/>
        <w:jc w:val="both"/>
      </w:pPr>
      <w:r w:rsidRPr="0076438E">
        <w:t>A Megrendelő kötbérigényének érvényesítése nem zárja ki a szerződésszegésből eredő egyéb igények érvényesítésének lehetőségét.</w:t>
      </w:r>
    </w:p>
    <w:p w14:paraId="74423CB4" w14:textId="77777777" w:rsidR="002E10AD" w:rsidRPr="003C05BA" w:rsidRDefault="002E10AD" w:rsidP="003C05BA">
      <w:pPr>
        <w:rPr>
          <w:b/>
          <w:i/>
          <w:caps/>
        </w:rPr>
      </w:pPr>
    </w:p>
    <w:p w14:paraId="2C1FCE49" w14:textId="77777777" w:rsidR="00DD3B2F" w:rsidRPr="000C1106" w:rsidRDefault="00DD3B2F" w:rsidP="003E2232">
      <w:pPr>
        <w:pStyle w:val="Cmsor2"/>
        <w:numPr>
          <w:ilvl w:val="0"/>
          <w:numId w:val="66"/>
        </w:numPr>
        <w:spacing w:after="240"/>
        <w:ind w:left="709" w:hanging="709"/>
        <w:rPr>
          <w:i/>
          <w:caps/>
        </w:rPr>
      </w:pPr>
      <w:bookmarkStart w:id="49" w:name="_Toc491257919"/>
      <w:r>
        <w:rPr>
          <w:b w:val="0"/>
        </w:rPr>
        <w:t xml:space="preserve">További </w:t>
      </w:r>
      <w:r w:rsidRPr="00332AD9">
        <w:rPr>
          <w:b w:val="0"/>
          <w:bCs w:val="0"/>
        </w:rPr>
        <w:t>információk</w:t>
      </w:r>
      <w:bookmarkEnd w:id="49"/>
    </w:p>
    <w:p w14:paraId="5B399AF6" w14:textId="77777777" w:rsidR="00DD3B2F" w:rsidRDefault="00DD3B2F" w:rsidP="006D6F85">
      <w:pPr>
        <w:pStyle w:val="Listaszerbekezds"/>
        <w:numPr>
          <w:ilvl w:val="0"/>
          <w:numId w:val="24"/>
        </w:numPr>
        <w:ind w:left="357" w:hanging="357"/>
      </w:pPr>
      <w:r>
        <w:t>Ajánlattevő ajánlatában nyújtsa be az alábbi nyilatkozatokat:</w:t>
      </w:r>
    </w:p>
    <w:p w14:paraId="4BFAC468" w14:textId="77777777" w:rsidR="00DD3B2F" w:rsidRDefault="00DD3B2F" w:rsidP="00DD3B2F">
      <w:pPr>
        <w:jc w:val="both"/>
      </w:pPr>
    </w:p>
    <w:p w14:paraId="6E4D98FA" w14:textId="77777777" w:rsidR="00A76B72" w:rsidRPr="009A1128" w:rsidRDefault="00A76B72" w:rsidP="003E2232">
      <w:pPr>
        <w:pStyle w:val="Listaszerbekezds"/>
        <w:numPr>
          <w:ilvl w:val="0"/>
          <w:numId w:val="55"/>
        </w:numPr>
        <w:spacing w:after="240"/>
        <w:ind w:left="641" w:hanging="357"/>
        <w:contextualSpacing w:val="0"/>
        <w:jc w:val="both"/>
      </w:pPr>
      <w:r w:rsidRPr="009A1128">
        <w:t xml:space="preserve">Nyilatkozom, hogy a </w:t>
      </w:r>
      <w:r w:rsidR="00E75EDB">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14:paraId="31F2AECD" w14:textId="77777777" w:rsidR="00A76B72" w:rsidRDefault="00A76B72" w:rsidP="003E2232">
      <w:pPr>
        <w:pStyle w:val="Listaszerbekezds"/>
        <w:numPr>
          <w:ilvl w:val="0"/>
          <w:numId w:val="55"/>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4F4196">
        <w:t>köz</w:t>
      </w:r>
      <w:r w:rsidRPr="009A1128">
        <w:t xml:space="preserve">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14:paraId="4628AB3D" w14:textId="77777777" w:rsidR="00A76B72" w:rsidRPr="00340A36" w:rsidRDefault="00A76B72" w:rsidP="008107C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14:paraId="213E28EA" w14:textId="77777777" w:rsidR="00A76B72" w:rsidRDefault="00A76B72" w:rsidP="003E2232">
      <w:pPr>
        <w:pStyle w:val="Listaszerbekezds"/>
        <w:numPr>
          <w:ilvl w:val="0"/>
          <w:numId w:val="55"/>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14:paraId="68B4661B" w14:textId="77777777" w:rsidR="00A76B72" w:rsidRPr="005E102A" w:rsidRDefault="00A76B72" w:rsidP="003E2232">
      <w:pPr>
        <w:pStyle w:val="Listaszerbekezds"/>
        <w:numPr>
          <w:ilvl w:val="0"/>
          <w:numId w:val="55"/>
        </w:numPr>
        <w:spacing w:after="12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14:paraId="6BBE167D" w14:textId="77777777" w:rsidR="00A76B72" w:rsidRDefault="00A76B72" w:rsidP="003E2232">
      <w:pPr>
        <w:pStyle w:val="Szvegtrzs"/>
        <w:numPr>
          <w:ilvl w:val="0"/>
          <w:numId w:val="56"/>
        </w:numPr>
        <w:spacing w:line="240" w:lineRule="auto"/>
        <w:jc w:val="left"/>
        <w:rPr>
          <w:szCs w:val="24"/>
        </w:rPr>
      </w:pPr>
      <w:r w:rsidRPr="005E102A">
        <w:rPr>
          <w:szCs w:val="24"/>
        </w:rPr>
        <w:t xml:space="preserve">nem kívánok igénybe venni. </w:t>
      </w:r>
    </w:p>
    <w:p w14:paraId="76719CD6" w14:textId="77777777" w:rsidR="00E116F3" w:rsidRDefault="00E116F3" w:rsidP="00E116F3">
      <w:pPr>
        <w:pStyle w:val="Szvegtrzs"/>
        <w:spacing w:line="240" w:lineRule="auto"/>
        <w:ind w:left="1364"/>
        <w:jc w:val="left"/>
        <w:rPr>
          <w:szCs w:val="24"/>
        </w:rPr>
      </w:pPr>
    </w:p>
    <w:p w14:paraId="7F9ABF71" w14:textId="77777777" w:rsidR="004F4196" w:rsidRPr="003C05BA" w:rsidRDefault="004F4196" w:rsidP="003C05BA">
      <w:pPr>
        <w:pStyle w:val="Szvegtrzs"/>
        <w:spacing w:line="240" w:lineRule="auto"/>
        <w:ind w:left="1364"/>
        <w:jc w:val="left"/>
        <w:rPr>
          <w:b/>
          <w:szCs w:val="24"/>
        </w:rPr>
      </w:pPr>
      <w:r w:rsidRPr="003C05BA">
        <w:rPr>
          <w:b/>
          <w:szCs w:val="24"/>
        </w:rPr>
        <w:t>VAGY</w:t>
      </w:r>
    </w:p>
    <w:p w14:paraId="6EAF3C12" w14:textId="77777777" w:rsidR="004F4196" w:rsidRPr="005E102A" w:rsidRDefault="004F4196" w:rsidP="003C05BA">
      <w:pPr>
        <w:pStyle w:val="Szvegtrzs"/>
        <w:spacing w:line="240" w:lineRule="auto"/>
        <w:ind w:left="1364"/>
        <w:jc w:val="left"/>
        <w:rPr>
          <w:szCs w:val="24"/>
        </w:rPr>
      </w:pPr>
    </w:p>
    <w:p w14:paraId="53A07FA4" w14:textId="77777777" w:rsidR="00A76B72" w:rsidRPr="005E102A" w:rsidRDefault="00A76B72" w:rsidP="003E2232">
      <w:pPr>
        <w:pStyle w:val="Szvegtrzs"/>
        <w:numPr>
          <w:ilvl w:val="0"/>
          <w:numId w:val="56"/>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tbl>
      <w:tblPr>
        <w:tblStyle w:val="Rcsostblzat"/>
        <w:tblW w:w="8505" w:type="dxa"/>
        <w:tblInd w:w="817" w:type="dxa"/>
        <w:tblLook w:val="04A0" w:firstRow="1" w:lastRow="0" w:firstColumn="1" w:lastColumn="0" w:noHBand="0" w:noVBand="1"/>
      </w:tblPr>
      <w:tblGrid>
        <w:gridCol w:w="3402"/>
        <w:gridCol w:w="5103"/>
      </w:tblGrid>
      <w:tr w:rsidR="00721031" w14:paraId="4FC851A2" w14:textId="77777777" w:rsidTr="00332AD9">
        <w:tc>
          <w:tcPr>
            <w:tcW w:w="3402" w:type="dxa"/>
          </w:tcPr>
          <w:p w14:paraId="4F4D8F38" w14:textId="77777777" w:rsidR="00721031" w:rsidRDefault="00721031" w:rsidP="00721031">
            <w:pPr>
              <w:jc w:val="center"/>
              <w:rPr>
                <w:lang w:eastAsia="ar-SA" w:bidi="en-US"/>
              </w:rPr>
            </w:pPr>
            <w:r w:rsidRPr="005E102A">
              <w:rPr>
                <w:lang w:eastAsia="ar-SA" w:bidi="en-US"/>
              </w:rPr>
              <w:t>A Kapacitást rendelkezésre bocsátó szervezet neve, címe:</w:t>
            </w:r>
          </w:p>
        </w:tc>
        <w:tc>
          <w:tcPr>
            <w:tcW w:w="5103" w:type="dxa"/>
          </w:tcPr>
          <w:p w14:paraId="6D7C2C9C" w14:textId="77777777" w:rsidR="00721031" w:rsidRDefault="00721031" w:rsidP="00721031">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004F4196">
              <w:rPr>
                <w:bCs/>
              </w:rPr>
              <w:t xml:space="preserve"> (pl. M2)</w:t>
            </w:r>
            <w:r w:rsidRPr="005E102A">
              <w:rPr>
                <w:bCs/>
              </w:rPr>
              <w:t>)</w:t>
            </w:r>
            <w:r w:rsidRPr="005E102A">
              <w:rPr>
                <w:lang w:eastAsia="ar-SA" w:bidi="en-US"/>
              </w:rPr>
              <w:t>:</w:t>
            </w:r>
          </w:p>
        </w:tc>
      </w:tr>
      <w:tr w:rsidR="00721031" w14:paraId="79D57773" w14:textId="77777777" w:rsidTr="00332AD9">
        <w:tc>
          <w:tcPr>
            <w:tcW w:w="3402" w:type="dxa"/>
          </w:tcPr>
          <w:p w14:paraId="52F0A285" w14:textId="77777777" w:rsidR="00721031" w:rsidRDefault="00721031" w:rsidP="00A76B72">
            <w:pPr>
              <w:spacing w:after="120"/>
              <w:jc w:val="both"/>
              <w:rPr>
                <w:lang w:eastAsia="ar-SA" w:bidi="en-US"/>
              </w:rPr>
            </w:pPr>
          </w:p>
        </w:tc>
        <w:tc>
          <w:tcPr>
            <w:tcW w:w="5103" w:type="dxa"/>
          </w:tcPr>
          <w:p w14:paraId="7497AD04" w14:textId="77777777" w:rsidR="00721031" w:rsidRDefault="00721031" w:rsidP="00A76B72">
            <w:pPr>
              <w:spacing w:after="120"/>
              <w:jc w:val="both"/>
              <w:rPr>
                <w:lang w:eastAsia="ar-SA" w:bidi="en-US"/>
              </w:rPr>
            </w:pPr>
          </w:p>
        </w:tc>
      </w:tr>
      <w:tr w:rsidR="00721031" w14:paraId="1AC10F9F" w14:textId="77777777" w:rsidTr="00332AD9">
        <w:tc>
          <w:tcPr>
            <w:tcW w:w="3402" w:type="dxa"/>
          </w:tcPr>
          <w:p w14:paraId="0D546081" w14:textId="77777777" w:rsidR="00721031" w:rsidRDefault="00721031" w:rsidP="00A76B72">
            <w:pPr>
              <w:spacing w:after="120"/>
              <w:jc w:val="both"/>
              <w:rPr>
                <w:lang w:eastAsia="ar-SA" w:bidi="en-US"/>
              </w:rPr>
            </w:pPr>
          </w:p>
        </w:tc>
        <w:tc>
          <w:tcPr>
            <w:tcW w:w="5103" w:type="dxa"/>
          </w:tcPr>
          <w:p w14:paraId="7906F3BA" w14:textId="77777777" w:rsidR="00721031" w:rsidRDefault="00721031" w:rsidP="00A76B72">
            <w:pPr>
              <w:spacing w:after="120"/>
              <w:jc w:val="both"/>
              <w:rPr>
                <w:lang w:eastAsia="ar-SA" w:bidi="en-US"/>
              </w:rPr>
            </w:pPr>
          </w:p>
        </w:tc>
      </w:tr>
    </w:tbl>
    <w:p w14:paraId="7B8113B6" w14:textId="77777777" w:rsidR="006C5F97" w:rsidRDefault="006C5F97" w:rsidP="006C5F97">
      <w:pPr>
        <w:pStyle w:val="Listaszerbekezds"/>
        <w:ind w:left="641"/>
        <w:contextualSpacing w:val="0"/>
        <w:jc w:val="both"/>
      </w:pPr>
    </w:p>
    <w:p w14:paraId="21DE1BDD" w14:textId="77777777" w:rsidR="00A76B72" w:rsidRDefault="00A76B72" w:rsidP="003E2232">
      <w:pPr>
        <w:pStyle w:val="Listaszerbekezds"/>
        <w:numPr>
          <w:ilvl w:val="0"/>
          <w:numId w:val="55"/>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14:paraId="60DFB2BE" w14:textId="77777777" w:rsidR="00A76B72" w:rsidRDefault="00A76B72" w:rsidP="003E2232">
      <w:pPr>
        <w:pStyle w:val="Listaszerbekezds"/>
        <w:numPr>
          <w:ilvl w:val="0"/>
          <w:numId w:val="55"/>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14:paraId="00D90B7A" w14:textId="77777777" w:rsidR="00A76B72" w:rsidRPr="009A1128" w:rsidRDefault="00A76B72" w:rsidP="003E2232">
      <w:pPr>
        <w:pStyle w:val="Listaszerbekezds"/>
        <w:numPr>
          <w:ilvl w:val="0"/>
          <w:numId w:val="55"/>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219A02BE" w14:textId="77777777" w:rsidR="00A76B72" w:rsidRDefault="00A76B72" w:rsidP="003E2232">
      <w:pPr>
        <w:pStyle w:val="Listaszerbekezds"/>
        <w:numPr>
          <w:ilvl w:val="0"/>
          <w:numId w:val="55"/>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14:paraId="2C67E813" w14:textId="77777777" w:rsidR="00A76B72" w:rsidRPr="009A1128" w:rsidRDefault="00A76B72" w:rsidP="003E2232">
      <w:pPr>
        <w:pStyle w:val="Listaszerbekezds"/>
        <w:numPr>
          <w:ilvl w:val="0"/>
          <w:numId w:val="55"/>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14:paraId="293EF6F6" w14:textId="77777777" w:rsidR="00A76B72" w:rsidRPr="009A1128" w:rsidRDefault="00A76B72" w:rsidP="003E2232">
      <w:pPr>
        <w:pStyle w:val="Listaszerbekezds"/>
        <w:numPr>
          <w:ilvl w:val="0"/>
          <w:numId w:val="55"/>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14:paraId="6F94F339" w14:textId="77777777" w:rsidR="00A76B72" w:rsidRPr="009A1128" w:rsidRDefault="00A76B72" w:rsidP="003E2232">
      <w:pPr>
        <w:pStyle w:val="Listaszerbekezds"/>
        <w:numPr>
          <w:ilvl w:val="0"/>
          <w:numId w:val="55"/>
        </w:numPr>
        <w:spacing w:after="240"/>
        <w:ind w:left="641" w:hanging="357"/>
        <w:contextualSpacing w:val="0"/>
        <w:jc w:val="both"/>
      </w:pPr>
      <w:r w:rsidRPr="009A1128">
        <w:t>Nyilatkozom a</w:t>
      </w:r>
      <w:r>
        <w:t xml:space="preserve"> </w:t>
      </w:r>
      <w:r w:rsidR="00833608">
        <w:t>műszaki dokumentáció</w:t>
      </w:r>
      <w:r>
        <w:t xml:space="preserve">ban </w:t>
      </w:r>
      <w:r w:rsidRPr="009A1128">
        <w:t xml:space="preserve">meghatározott követelmények és </w:t>
      </w:r>
      <w:r w:rsidR="000618B6">
        <w:t xml:space="preserve">a </w:t>
      </w:r>
      <w:r w:rsidRPr="009A1128">
        <w:t>szerződéses feltételek elfogadásáról.</w:t>
      </w:r>
    </w:p>
    <w:p w14:paraId="4043CE93" w14:textId="77777777" w:rsidR="00A76B72" w:rsidRPr="009A1128" w:rsidRDefault="00A76B72" w:rsidP="003E2232">
      <w:pPr>
        <w:pStyle w:val="Listaszerbekezds"/>
        <w:numPr>
          <w:ilvl w:val="0"/>
          <w:numId w:val="55"/>
        </w:numPr>
        <w:spacing w:after="240"/>
        <w:ind w:left="641" w:hanging="357"/>
        <w:contextualSpacing w:val="0"/>
        <w:jc w:val="both"/>
      </w:pPr>
      <w:r w:rsidRPr="009A1128">
        <w:t xml:space="preserve">Nyilatkozom, hogy az ajánlatában megadott díjak tartalmaznak a műszaki </w:t>
      </w:r>
      <w:r w:rsidR="00833608">
        <w:t>dokumentációnak</w:t>
      </w:r>
      <w:r w:rsidRPr="009A1128">
        <w:t xml:space="preserve"> megfelelő teljesítéssel felmerülő minden költséget, azokon felül egyéb költségek nem kerülnek felszámításra.</w:t>
      </w:r>
    </w:p>
    <w:p w14:paraId="0458BF30" w14:textId="77777777" w:rsidR="00A76B72" w:rsidRDefault="00A76B72" w:rsidP="003E2232">
      <w:pPr>
        <w:pStyle w:val="Listaszerbekezds"/>
        <w:numPr>
          <w:ilvl w:val="0"/>
          <w:numId w:val="55"/>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14:paraId="5BAB497C" w14:textId="77777777" w:rsidR="00A76B72" w:rsidRDefault="00A76B72" w:rsidP="003E2232">
      <w:pPr>
        <w:pStyle w:val="Listaszerbekezds"/>
        <w:numPr>
          <w:ilvl w:val="0"/>
          <w:numId w:val="55"/>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14:paraId="552F0AF6" w14:textId="77777777" w:rsidR="00A76B72" w:rsidRDefault="00A76B72" w:rsidP="003E2232">
      <w:pPr>
        <w:pStyle w:val="Listaszerbekezds"/>
        <w:numPr>
          <w:ilvl w:val="0"/>
          <w:numId w:val="55"/>
        </w:numPr>
        <w:spacing w:after="240"/>
        <w:ind w:left="641" w:hanging="357"/>
        <w:contextualSpacing w:val="0"/>
        <w:jc w:val="both"/>
      </w:pPr>
      <w:proofErr w:type="gramStart"/>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14:paraId="08C4754F" w14:textId="77777777" w:rsidR="000618B6" w:rsidRDefault="000618B6" w:rsidP="003E2232">
      <w:pPr>
        <w:pStyle w:val="Listaszerbekezds"/>
        <w:numPr>
          <w:ilvl w:val="0"/>
          <w:numId w:val="55"/>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14:paraId="73D5076D" w14:textId="77777777" w:rsidR="00A76B72" w:rsidRDefault="00A76B72" w:rsidP="003E2232">
      <w:pPr>
        <w:pStyle w:val="Listaszerbekezds"/>
        <w:numPr>
          <w:ilvl w:val="0"/>
          <w:numId w:val="55"/>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14:paraId="4E8AD57C" w14:textId="77777777" w:rsidR="000618B6" w:rsidRDefault="000618B6" w:rsidP="003E2232">
      <w:pPr>
        <w:pStyle w:val="Listaszerbekezds"/>
        <w:numPr>
          <w:ilvl w:val="0"/>
          <w:numId w:val="55"/>
        </w:numPr>
        <w:jc w:val="both"/>
      </w:pPr>
      <w:r w:rsidRPr="00EB39B6">
        <w:t xml:space="preserve">Nyilatkozom, hogy nyertességem esetén érvényes, tervezői hibákból fakadó </w:t>
      </w:r>
      <w:r w:rsidR="004F4196">
        <w:t>károkra vonatkozóan 2</w:t>
      </w:r>
      <w:r w:rsidRPr="00B07E8E">
        <w:t xml:space="preserve">.000.000 Ft / káresemény, és </w:t>
      </w:r>
      <w:r w:rsidR="004F4196">
        <w:t>2</w:t>
      </w:r>
      <w:r w:rsidRPr="00B07E8E">
        <w:t>0.000.000 Ft / kárév biztosítási összegig terjedő tervezői felelősségbiztosítás</w:t>
      </w:r>
      <w:r>
        <w:t>i szerződést kötök, vagy meglévő biztosításomat a szerződés tárgyára, a fenti összegig kiterjesztem</w:t>
      </w:r>
      <w:r w:rsidRPr="00EB39B6">
        <w:t>, melyet a szerződéskötés időpontjában bemutatok.</w:t>
      </w:r>
    </w:p>
    <w:p w14:paraId="3F2CDDAC" w14:textId="77777777" w:rsidR="000618B6" w:rsidRPr="00EB39B6" w:rsidRDefault="000618B6" w:rsidP="000618B6">
      <w:pPr>
        <w:pStyle w:val="Listaszerbekezds"/>
        <w:ind w:left="644"/>
        <w:jc w:val="both"/>
      </w:pPr>
    </w:p>
    <w:p w14:paraId="3740F157" w14:textId="77777777" w:rsidR="00DD3B2F" w:rsidRPr="00244A27" w:rsidRDefault="00E7567E" w:rsidP="003E2232">
      <w:pPr>
        <w:pStyle w:val="Listaszerbekezds"/>
        <w:numPr>
          <w:ilvl w:val="0"/>
          <w:numId w:val="55"/>
        </w:numPr>
        <w:spacing w:after="120"/>
        <w:contextualSpacing w:val="0"/>
        <w:jc w:val="both"/>
        <w:rPr>
          <w:bCs/>
        </w:rPr>
      </w:pPr>
      <w:r>
        <w:t>Nyilatkozom, hogy nyertességem esetén legkésőbb a</w:t>
      </w:r>
      <w:r w:rsidR="00A76B72" w:rsidRPr="00984BA2">
        <w:t xml:space="preserve"> </w:t>
      </w:r>
      <w:r>
        <w:t>szerződéskötés időpontjára az alábbi érvényes jogosultságú szakemberekkel rendelkezem:</w:t>
      </w:r>
    </w:p>
    <w:p w14:paraId="517778FC" w14:textId="77777777" w:rsidR="00244A27" w:rsidRPr="00E116F3" w:rsidRDefault="00244A27" w:rsidP="00244A27">
      <w:pPr>
        <w:pStyle w:val="Listaszerbekezds"/>
        <w:numPr>
          <w:ilvl w:val="0"/>
          <w:numId w:val="56"/>
        </w:numPr>
        <w:ind w:left="1361" w:hanging="357"/>
        <w:contextualSpacing w:val="0"/>
        <w:jc w:val="both"/>
        <w:rPr>
          <w:bCs/>
        </w:rPr>
      </w:pPr>
      <w:r w:rsidRPr="00E116F3">
        <w:rPr>
          <w:bCs/>
        </w:rPr>
        <w:t xml:space="preserve">1 fő Vízi </w:t>
      </w:r>
      <w:proofErr w:type="gramStart"/>
      <w:r w:rsidRPr="00E116F3">
        <w:rPr>
          <w:bCs/>
        </w:rPr>
        <w:t>építmény tervezési</w:t>
      </w:r>
      <w:proofErr w:type="gramEnd"/>
      <w:r w:rsidRPr="00E116F3">
        <w:rPr>
          <w:bCs/>
        </w:rPr>
        <w:t xml:space="preserve">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14:paraId="6F694857" w14:textId="77777777" w:rsidR="00244A27" w:rsidRPr="00E116F3" w:rsidRDefault="00244A27" w:rsidP="00244A27">
      <w:pPr>
        <w:pStyle w:val="Listaszerbekezds"/>
        <w:numPr>
          <w:ilvl w:val="0"/>
          <w:numId w:val="56"/>
        </w:numPr>
        <w:ind w:left="1361" w:hanging="357"/>
        <w:contextualSpacing w:val="0"/>
        <w:jc w:val="both"/>
        <w:rPr>
          <w:bCs/>
        </w:rPr>
      </w:pPr>
      <w:r w:rsidRPr="00E116F3">
        <w:rPr>
          <w:bCs/>
        </w:rPr>
        <w:t>1 fő Környezetvédelmi szakértő SZKV környezetvédelem (víz- és földtani közeg védelem) szakterületen</w:t>
      </w:r>
    </w:p>
    <w:p w14:paraId="350927EB" w14:textId="77777777" w:rsidR="00244A27" w:rsidRPr="00E116F3" w:rsidRDefault="00244A27" w:rsidP="00244A27">
      <w:pPr>
        <w:pStyle w:val="Listaszerbekezds"/>
        <w:numPr>
          <w:ilvl w:val="0"/>
          <w:numId w:val="56"/>
        </w:numPr>
        <w:ind w:left="1361" w:hanging="357"/>
        <w:contextualSpacing w:val="0"/>
        <w:jc w:val="both"/>
        <w:rPr>
          <w:bCs/>
        </w:rPr>
      </w:pPr>
      <w:r w:rsidRPr="00E116F3">
        <w:rPr>
          <w:bCs/>
        </w:rPr>
        <w:t>1 fő Vízanalitika, vízminőség-védelem, vízminőségi kárelhárítás részterületen SZVV jogosultságú szakértő</w:t>
      </w:r>
    </w:p>
    <w:p w14:paraId="3B4D3505" w14:textId="77777777" w:rsidR="00244A27" w:rsidRPr="00E116F3" w:rsidRDefault="00244A27" w:rsidP="003C05BA">
      <w:pPr>
        <w:pStyle w:val="Listaszerbekezds"/>
        <w:rPr>
          <w:bCs/>
        </w:rPr>
      </w:pPr>
    </w:p>
    <w:p w14:paraId="1BF7C1B5" w14:textId="77777777" w:rsidR="00244A27" w:rsidRPr="00E116F3" w:rsidRDefault="00244A27" w:rsidP="003C05BA">
      <w:pPr>
        <w:pStyle w:val="Listaszerbekezds"/>
        <w:numPr>
          <w:ilvl w:val="0"/>
          <w:numId w:val="55"/>
        </w:numPr>
        <w:spacing w:after="120"/>
        <w:contextualSpacing w:val="0"/>
        <w:jc w:val="both"/>
      </w:pPr>
      <w:r w:rsidRPr="00E116F3">
        <w:t xml:space="preserve">Nyilatkozom, hogy nyertességem esetén a szolgáltatás teljesítéséhez szükséges vízkémiai vizsgálatok elvégzésére alkalmas akkreditált </w:t>
      </w:r>
      <w:proofErr w:type="gramStart"/>
      <w:r w:rsidRPr="00E116F3">
        <w:t>laboratórium rendelkezésre</w:t>
      </w:r>
      <w:proofErr w:type="gramEnd"/>
      <w:r w:rsidRPr="00E116F3">
        <w:t xml:space="preserve"> állását a szerződéskötés követő 15 munkanapon belül az alábbi okiratokkal igazolom:</w:t>
      </w:r>
    </w:p>
    <w:p w14:paraId="0ACEFBC6" w14:textId="77777777" w:rsidR="00244A27" w:rsidRPr="00032C77" w:rsidRDefault="00244A27" w:rsidP="00244A27">
      <w:pPr>
        <w:pStyle w:val="Listaszerbekezds"/>
        <w:spacing w:after="120"/>
        <w:ind w:left="644"/>
        <w:contextualSpacing w:val="0"/>
        <w:jc w:val="both"/>
      </w:pPr>
      <w:r w:rsidRPr="00E116F3">
        <w:t>A Nemzeti Akkreditáló Testület által kiadott akkreditálási okirat és a Nemzeti Akkreditáló Testület által kiadott határozat.</w:t>
      </w:r>
    </w:p>
    <w:p w14:paraId="419D8531" w14:textId="77777777" w:rsidR="009C17B7" w:rsidRPr="0005413A" w:rsidRDefault="009C17B7" w:rsidP="009C17B7">
      <w:pPr>
        <w:pStyle w:val="Listaszerbekezds"/>
        <w:ind w:left="1361"/>
        <w:contextualSpacing w:val="0"/>
        <w:jc w:val="both"/>
        <w:rPr>
          <w:bCs/>
        </w:rPr>
      </w:pPr>
    </w:p>
    <w:p w14:paraId="530B6D5C" w14:textId="77777777" w:rsidR="00DD3B2F" w:rsidRPr="00E75A80" w:rsidRDefault="00DD3B2F" w:rsidP="006D6F85">
      <w:pPr>
        <w:pStyle w:val="Listaszerbekezds"/>
        <w:numPr>
          <w:ilvl w:val="0"/>
          <w:numId w:val="24"/>
        </w:numPr>
        <w:ind w:left="357" w:hanging="357"/>
        <w:jc w:val="both"/>
        <w:rPr>
          <w:color w:val="000000"/>
        </w:rPr>
      </w:pPr>
      <w:r w:rsidRPr="00E75A80">
        <w:rPr>
          <w:color w:val="000000"/>
        </w:rPr>
        <w:t xml:space="preserve">Ajánlatkérő a 321/2015. (X. 30.) Korm. rendelet 2. § (5) bekezdése szerint az </w:t>
      </w:r>
      <w:r w:rsidRPr="00E75A80">
        <w:t>alkalmassági</w:t>
      </w:r>
      <w:r w:rsidRPr="00E75A80">
        <w:rPr>
          <w:color w:val="000000"/>
        </w:rPr>
        <w:t xml:space="preserve"> követelményeknek előzetes igazolására elfogadja az érintett gazdasági szereplő egyszerű nyilatkozatát, így Ajánlattevőnek az EEKD IV.1. pont α szakaszát kell kitöltenie</w:t>
      </w:r>
      <w:r w:rsidR="00004459">
        <w:rPr>
          <w:color w:val="000000"/>
        </w:rPr>
        <w:t xml:space="preserve">, </w:t>
      </w:r>
      <w:r w:rsidR="00004459" w:rsidRPr="000667C5">
        <w:t>a IV. ré</w:t>
      </w:r>
      <w:r w:rsidR="00004459">
        <w:t>sz további (A-D) szakaszait nem</w:t>
      </w:r>
      <w:r w:rsidRPr="00E75A80">
        <w:rPr>
          <w:color w:val="000000"/>
        </w:rPr>
        <w:t>.</w:t>
      </w:r>
    </w:p>
    <w:p w14:paraId="786F43FA" w14:textId="77777777" w:rsidR="00DD3B2F" w:rsidRDefault="00DD3B2F" w:rsidP="00DD3B2F">
      <w:pPr>
        <w:pStyle w:val="Listaszerbekezds"/>
        <w:ind w:left="357"/>
        <w:jc w:val="both"/>
      </w:pPr>
    </w:p>
    <w:p w14:paraId="5F8FBAB1" w14:textId="77777777" w:rsidR="00DD3B2F" w:rsidRDefault="00DD3B2F" w:rsidP="006D6F85">
      <w:pPr>
        <w:pStyle w:val="Listaszerbekezds"/>
        <w:numPr>
          <w:ilvl w:val="0"/>
          <w:numId w:val="24"/>
        </w:numPr>
        <w:ind w:left="357" w:hanging="357"/>
        <w:jc w:val="both"/>
      </w:pPr>
      <w:r w:rsidRPr="000C1106">
        <w:t xml:space="preserve">Ajánlatkérő a </w:t>
      </w:r>
      <w:r w:rsidRPr="00F76A13">
        <w:t xml:space="preserve">321/2015. (X. 30.) Korm. rendelet </w:t>
      </w:r>
      <w:r w:rsidRPr="000C1106">
        <w:t xml:space="preserve">2.§ (3) bekezdés a) pontja alapján kéri, hogy Ajánlattevő az </w:t>
      </w:r>
      <w:proofErr w:type="spellStart"/>
      <w:r w:rsidRPr="000C1106">
        <w:t>EEKD-ban</w:t>
      </w:r>
      <w:proofErr w:type="spellEnd"/>
      <w:r w:rsidRPr="000C1106">
        <w:t xml:space="preserve"> tüntesse fel az ajánlat benyújtásakor már ismert alvállalkozókat, amelyeknek a kapacitására nem támaszkodik. </w:t>
      </w:r>
    </w:p>
    <w:p w14:paraId="27F9EF4B" w14:textId="77777777" w:rsidR="00DD3B2F" w:rsidRDefault="00DD3B2F" w:rsidP="00DD3B2F">
      <w:pPr>
        <w:pStyle w:val="Listaszerbekezds"/>
        <w:ind w:left="357"/>
        <w:jc w:val="both"/>
      </w:pPr>
    </w:p>
    <w:p w14:paraId="3A5DE5AA" w14:textId="77777777" w:rsidR="00DD3B2F" w:rsidRDefault="00DD3B2F" w:rsidP="006D6F85">
      <w:pPr>
        <w:pStyle w:val="Listaszerbekezds"/>
        <w:numPr>
          <w:ilvl w:val="0"/>
          <w:numId w:val="24"/>
        </w:numPr>
        <w:ind w:left="357" w:hanging="357"/>
        <w:jc w:val="both"/>
      </w:pPr>
      <w:r w:rsidRPr="008C4E93">
        <w:t>Az ajánlathoz csatolni kell az ajánlatban szereplő nyilatkozatokat aláíró, az A</w:t>
      </w:r>
      <w:r w:rsidR="00004459">
        <w:t>jánlattevő</w:t>
      </w:r>
      <w:r w:rsidRPr="008C4E93">
        <w:t xml:space="preserve"> és az alkalmasság igazolásában résztvevő gazdasági szereplő írásbeli képviseletére jogosult személy (cég esetében a cégjegyzésre jogosult) aláírási címpéldányát vagy ügyvéd által ellenjegyzett aláírás mintáját. Amennyiben az ajánlatot nem az írásbeli képviseletre jogosult személy írja alá, akkor az adott </w:t>
      </w:r>
      <w:proofErr w:type="gramStart"/>
      <w:r w:rsidRPr="008C4E93">
        <w:t>személy(</w:t>
      </w:r>
      <w:proofErr w:type="spellStart"/>
      <w:proofErr w:type="gramEnd"/>
      <w:r w:rsidRPr="008C4E93">
        <w:t>ek</w:t>
      </w:r>
      <w:proofErr w:type="spellEnd"/>
      <w:r w:rsidRPr="008C4E93">
        <w:t>)</w:t>
      </w:r>
      <w:proofErr w:type="spellStart"/>
      <w:r w:rsidRPr="008C4E93">
        <w:t>nek</w:t>
      </w:r>
      <w:proofErr w:type="spellEnd"/>
      <w:r w:rsidRPr="008C4E93">
        <w:t xml:space="preserve"> az ajánlat aláírására vonatkozó, a meghatalmazott aláírás mintáját is tartalmazó, a képviseletre jogosult általi, cégszerű aláírással ellátott meghatalmazását is szükséges csatolni.</w:t>
      </w:r>
    </w:p>
    <w:p w14:paraId="4FA81C05" w14:textId="77777777" w:rsidR="0078073A" w:rsidRDefault="0078073A" w:rsidP="0078073A">
      <w:pPr>
        <w:pStyle w:val="Listaszerbekezds"/>
      </w:pPr>
    </w:p>
    <w:p w14:paraId="3D03A39A" w14:textId="74EC07A5" w:rsidR="0078073A" w:rsidRDefault="0078073A" w:rsidP="006D6F85">
      <w:pPr>
        <w:pStyle w:val="Listaszerbekezds"/>
        <w:numPr>
          <w:ilvl w:val="0"/>
          <w:numId w:val="24"/>
        </w:numPr>
        <w:ind w:left="357" w:hanging="357"/>
        <w:jc w:val="both"/>
      </w:pPr>
      <w:r w:rsidRPr="008C4E93">
        <w:t xml:space="preserve">Az ajánlathoz csatolni kell az ajánlatban </w:t>
      </w:r>
      <w:r>
        <w:t xml:space="preserve">a </w:t>
      </w:r>
      <w:r w:rsidRPr="0078073A">
        <w:t>Felolvasólapot a Kbt. 66.§ (5) bek</w:t>
      </w:r>
      <w:r>
        <w:t xml:space="preserve">ezdése </w:t>
      </w:r>
      <w:r w:rsidRPr="0078073A">
        <w:t>szerint</w:t>
      </w:r>
      <w:r>
        <w:t xml:space="preserve"> (KKD 1. számú melléklet)</w:t>
      </w:r>
      <w:r w:rsidRPr="008C4E93">
        <w:t>.</w:t>
      </w:r>
      <w:r>
        <w:t>)</w:t>
      </w:r>
    </w:p>
    <w:p w14:paraId="594EC0C5" w14:textId="77777777" w:rsidR="00256B4D" w:rsidRDefault="00256B4D" w:rsidP="00256B4D">
      <w:pPr>
        <w:pStyle w:val="Listaszerbekezds"/>
      </w:pPr>
    </w:p>
    <w:p w14:paraId="2879A1B8" w14:textId="77777777" w:rsidR="00256B4D" w:rsidRPr="0050113A" w:rsidRDefault="00256B4D" w:rsidP="00256B4D">
      <w:pPr>
        <w:pStyle w:val="Listaszerbekezds"/>
        <w:numPr>
          <w:ilvl w:val="0"/>
          <w:numId w:val="24"/>
        </w:numPr>
        <w:ind w:left="357" w:hanging="357"/>
        <w:jc w:val="both"/>
      </w:pPr>
      <w:r w:rsidRPr="0050113A">
        <w:t xml:space="preserve">Ajánlattevőnek a </w:t>
      </w:r>
      <w:r>
        <w:t xml:space="preserve">felolvasólapon a 2-4. részszempontokra </w:t>
      </w:r>
      <w:r w:rsidRPr="0050113A">
        <w:t>megajánlott érték</w:t>
      </w:r>
      <w:r>
        <w:t xml:space="preserve"> (többlet hónap)</w:t>
      </w:r>
      <w:r w:rsidRPr="0050113A">
        <w:t xml:space="preserve"> alátámasztására az ajánlathoz csatolnia kell egy cégszerűen aláírt nyilatkozatot</w:t>
      </w:r>
      <w:r>
        <w:t xml:space="preserve"> (</w:t>
      </w:r>
      <w:r w:rsidRPr="00B23502">
        <w:t xml:space="preserve">KKD </w:t>
      </w:r>
      <w:r>
        <w:t>1/</w:t>
      </w:r>
      <w:proofErr w:type="gramStart"/>
      <w:r>
        <w:t>A</w:t>
      </w:r>
      <w:proofErr w:type="gramEnd"/>
      <w:r>
        <w:t>. számú melléklet)</w:t>
      </w:r>
      <w:r w:rsidRPr="0050113A">
        <w:t xml:space="preserve">, melyben a felhívás szerinti </w:t>
      </w:r>
      <w:r>
        <w:t>3</w:t>
      </w:r>
      <w:r w:rsidRPr="0050113A">
        <w:t xml:space="preserve"> szakember többlet gyakorlatát bemutatja az alábbi adatokkal:</w:t>
      </w:r>
    </w:p>
    <w:p w14:paraId="5D3DC544" w14:textId="77777777" w:rsidR="00256B4D" w:rsidRPr="0050113A" w:rsidRDefault="00256B4D" w:rsidP="00256B4D">
      <w:pPr>
        <w:pStyle w:val="Listaszerbekezds"/>
        <w:numPr>
          <w:ilvl w:val="3"/>
          <w:numId w:val="55"/>
        </w:numPr>
        <w:ind w:left="1276"/>
        <w:jc w:val="both"/>
      </w:pPr>
      <w:r w:rsidRPr="0050113A">
        <w:t>szakember neve</w:t>
      </w:r>
    </w:p>
    <w:p w14:paraId="25C5AF1A" w14:textId="77777777" w:rsidR="00256B4D" w:rsidRDefault="00256B4D" w:rsidP="00256B4D">
      <w:pPr>
        <w:pStyle w:val="Listaszerbekezds"/>
        <w:numPr>
          <w:ilvl w:val="3"/>
          <w:numId w:val="55"/>
        </w:numPr>
        <w:ind w:left="1276"/>
        <w:jc w:val="both"/>
      </w:pPr>
      <w:r w:rsidRPr="0050113A">
        <w:t xml:space="preserve">ajánlattevővel való jogviszonyának megjelölése, </w:t>
      </w:r>
    </w:p>
    <w:p w14:paraId="2BDB336A" w14:textId="77777777" w:rsidR="00256B4D" w:rsidRPr="0050113A" w:rsidRDefault="00256B4D" w:rsidP="00256B4D">
      <w:pPr>
        <w:pStyle w:val="Listaszerbekezds"/>
        <w:numPr>
          <w:ilvl w:val="3"/>
          <w:numId w:val="55"/>
        </w:numPr>
        <w:ind w:left="1276"/>
        <w:jc w:val="both"/>
      </w:pPr>
      <w:r w:rsidRPr="0050113A">
        <w:t xml:space="preserve">szakember többlet szakmai </w:t>
      </w:r>
      <w:r>
        <w:t>gyakorlati ideje</w:t>
      </w:r>
      <w:r w:rsidRPr="0050113A">
        <w:t>:</w:t>
      </w:r>
    </w:p>
    <w:p w14:paraId="1350417A" w14:textId="77777777" w:rsidR="00256B4D" w:rsidRPr="0050113A" w:rsidRDefault="00256B4D" w:rsidP="00256B4D">
      <w:pPr>
        <w:pStyle w:val="Listaszerbekezds"/>
        <w:numPr>
          <w:ilvl w:val="0"/>
          <w:numId w:val="56"/>
        </w:numPr>
        <w:ind w:left="1701" w:hanging="425"/>
        <w:jc w:val="both"/>
      </w:pPr>
      <w:r>
        <w:t>szerződés (projekt)</w:t>
      </w:r>
      <w:r w:rsidRPr="0050113A">
        <w:t xml:space="preserve"> megjelölése, melyben a szakember részt vett, az értékelési szempont és bírálati módszer megítéléséhez szükséges tartalommal</w:t>
      </w:r>
      <w:r>
        <w:t>,</w:t>
      </w:r>
    </w:p>
    <w:p w14:paraId="08ECA23E" w14:textId="77777777" w:rsidR="00256B4D" w:rsidRPr="0050113A" w:rsidRDefault="00256B4D" w:rsidP="00256B4D">
      <w:pPr>
        <w:pStyle w:val="Listaszerbekezds"/>
        <w:numPr>
          <w:ilvl w:val="0"/>
          <w:numId w:val="56"/>
        </w:numPr>
        <w:ind w:left="1701" w:hanging="425"/>
        <w:jc w:val="both"/>
      </w:pPr>
      <w:r w:rsidRPr="0050113A">
        <w:t xml:space="preserve">a </w:t>
      </w:r>
      <w:r>
        <w:t>szerződésben (projektben)</w:t>
      </w:r>
      <w:r w:rsidRPr="0050113A">
        <w:t xml:space="preserve"> a szakember által ellátott feladat, munkakör megjelölése</w:t>
      </w:r>
    </w:p>
    <w:p w14:paraId="7918CB7C" w14:textId="77777777" w:rsidR="00256B4D" w:rsidRPr="0050113A" w:rsidRDefault="00256B4D" w:rsidP="00256B4D">
      <w:pPr>
        <w:pStyle w:val="Listaszerbekezds"/>
        <w:numPr>
          <w:ilvl w:val="0"/>
          <w:numId w:val="56"/>
        </w:numPr>
        <w:ind w:left="1701" w:hanging="425"/>
        <w:jc w:val="both"/>
      </w:pPr>
      <w:r w:rsidRPr="0050113A">
        <w:t>a szakember feladatellátásának kezdő és befejező időpontja év/hónap pontossággal</w:t>
      </w:r>
    </w:p>
    <w:p w14:paraId="47433F45" w14:textId="77777777" w:rsidR="00256B4D" w:rsidRPr="0050113A" w:rsidRDefault="00256B4D" w:rsidP="00256B4D">
      <w:pPr>
        <w:pStyle w:val="Listaszerbekezds"/>
        <w:numPr>
          <w:ilvl w:val="3"/>
          <w:numId w:val="55"/>
        </w:numPr>
        <w:ind w:left="1276"/>
        <w:jc w:val="both"/>
      </w:pPr>
      <w:r w:rsidRPr="0050113A">
        <w:t>Ajánlattevő nyilatkozata arról, hogy a nyilatkozatban kizárólag az Ajánlati felhívás M</w:t>
      </w:r>
      <w:r>
        <w:t xml:space="preserve">2.), M3.) M4.) </w:t>
      </w:r>
      <w:r w:rsidRPr="0050113A">
        <w:t xml:space="preserve">alkalmassági követelményben elvárt meghatározott számú hónapon felüli szakmai </w:t>
      </w:r>
      <w:r>
        <w:t>gyakorlati idő</w:t>
      </w:r>
      <w:r w:rsidRPr="0050113A">
        <w:t xml:space="preserve"> került bemutatásra.</w:t>
      </w:r>
    </w:p>
    <w:p w14:paraId="79DF1134" w14:textId="77777777" w:rsidR="00256B4D" w:rsidRPr="0050113A" w:rsidRDefault="00256B4D" w:rsidP="00256B4D">
      <w:pPr>
        <w:pStyle w:val="Listaszerbekezds"/>
        <w:numPr>
          <w:ilvl w:val="3"/>
          <w:numId w:val="55"/>
        </w:numPr>
        <w:ind w:left="1276"/>
        <w:jc w:val="both"/>
      </w:pPr>
      <w:r w:rsidRPr="0050113A">
        <w:t>továbbá Ajánlattevőnek nyilatkoznia szükséges arról, hogy nyertessége esetén az általa megajánlott szakemberek az adott pozíciónak (alkalmassági feltételnek) megfelelő érvényes kamarai jogosultsággal, az adott pozícióhoz elvárt érvényes kamarai nyilvántartásba-vétellel a szerződés megkötéséig, illetőleg a szerződés teljes időtartama alatt rendelkezni fognak.</w:t>
      </w:r>
    </w:p>
    <w:p w14:paraId="7DA4019B" w14:textId="77777777" w:rsidR="00256B4D" w:rsidRPr="0050113A" w:rsidRDefault="00256B4D" w:rsidP="00256B4D">
      <w:pPr>
        <w:pStyle w:val="Listaszerbekezds"/>
        <w:ind w:left="357"/>
        <w:jc w:val="both"/>
      </w:pPr>
    </w:p>
    <w:p w14:paraId="17DE921E" w14:textId="77777777" w:rsidR="00256B4D" w:rsidRDefault="00256B4D" w:rsidP="00256B4D">
      <w:pPr>
        <w:pStyle w:val="Listaszerbekezds"/>
        <w:ind w:left="357"/>
        <w:jc w:val="both"/>
      </w:pPr>
      <w:r w:rsidRPr="0050113A">
        <w:t>A szakember</w:t>
      </w:r>
      <w:r>
        <w:t xml:space="preserve"> a</w:t>
      </w:r>
      <w:r w:rsidRPr="0050113A">
        <w:t xml:space="preserve"> </w:t>
      </w:r>
      <w:r>
        <w:t>gyakorlati idejét</w:t>
      </w:r>
      <w:r w:rsidRPr="0050113A">
        <w:t xml:space="preserve"> bemutató nyilatkozatban feltüntetett szakmai </w:t>
      </w:r>
      <w:r>
        <w:t>gyakorlati idő</w:t>
      </w:r>
      <w:r w:rsidRPr="0050113A">
        <w:t xml:space="preserve"> már nem használható fel az alkalmasság igazolása során.</w:t>
      </w:r>
    </w:p>
    <w:p w14:paraId="509857A6" w14:textId="77777777" w:rsidR="00256B4D" w:rsidRPr="0050113A" w:rsidDel="00AA124D" w:rsidRDefault="00256B4D" w:rsidP="00256B4D">
      <w:pPr>
        <w:pStyle w:val="Listaszerbekezds"/>
        <w:ind w:left="357"/>
        <w:jc w:val="both"/>
      </w:pPr>
    </w:p>
    <w:p w14:paraId="7F675178" w14:textId="77777777" w:rsidR="00256B4D" w:rsidRPr="0050113A" w:rsidRDefault="00256B4D" w:rsidP="00256B4D">
      <w:pPr>
        <w:pStyle w:val="Listaszerbekezds"/>
        <w:ind w:left="357"/>
        <w:jc w:val="both"/>
      </w:pPr>
      <w:r w:rsidRPr="0050113A">
        <w:t xml:space="preserve">A szakmai ajánlat hiánypótlására a </w:t>
      </w:r>
      <w:proofErr w:type="spellStart"/>
      <w:r w:rsidRPr="0050113A">
        <w:t>Kbt</w:t>
      </w:r>
      <w:proofErr w:type="spellEnd"/>
      <w:r w:rsidRPr="0050113A">
        <w:t xml:space="preserve"> 71. §</w:t>
      </w:r>
      <w:proofErr w:type="spellStart"/>
      <w:r w:rsidRPr="0050113A">
        <w:t>-nak</w:t>
      </w:r>
      <w:proofErr w:type="spellEnd"/>
      <w:r w:rsidRPr="0050113A">
        <w:t xml:space="preserve"> rendelkezései az irányadóak. </w:t>
      </w:r>
    </w:p>
    <w:p w14:paraId="15FE56A5" w14:textId="77777777" w:rsidR="00256B4D" w:rsidRDefault="00256B4D" w:rsidP="00256B4D">
      <w:pPr>
        <w:pStyle w:val="Listaszerbekezds"/>
        <w:ind w:left="357"/>
        <w:jc w:val="both"/>
      </w:pPr>
    </w:p>
    <w:p w14:paraId="3F40874B" w14:textId="77777777" w:rsidR="0062525F" w:rsidRDefault="0062525F" w:rsidP="0050113A">
      <w:pPr>
        <w:pStyle w:val="Listaszerbekezds"/>
      </w:pPr>
    </w:p>
    <w:p w14:paraId="29932E9A" w14:textId="2F43C800" w:rsidR="00DD3B2F" w:rsidRDefault="0078073A" w:rsidP="006D6F85">
      <w:pPr>
        <w:pStyle w:val="Listaszerbekezds"/>
        <w:numPr>
          <w:ilvl w:val="0"/>
          <w:numId w:val="24"/>
        </w:numPr>
        <w:ind w:left="357" w:hanging="357"/>
        <w:jc w:val="both"/>
      </w:pPr>
      <w:r>
        <w:t xml:space="preserve">A Nyertes </w:t>
      </w:r>
      <w:r w:rsidR="00DD3B2F" w:rsidRPr="008C4E93">
        <w:t>A</w:t>
      </w:r>
      <w:r w:rsidR="00DD3B2F">
        <w:t>jánlattevő</w:t>
      </w:r>
      <w:r w:rsidR="00DD3B2F" w:rsidRPr="008C4E93">
        <w:t xml:space="preserve"> </w:t>
      </w:r>
      <w:r>
        <w:t xml:space="preserve">az Összegezés megküldésétől számított 2 munkanapon belül </w:t>
      </w:r>
      <w:r w:rsidR="00DD3B2F" w:rsidRPr="008C4E93">
        <w:t xml:space="preserve">nyújtsa be nyilatkozatát a nemzeti vagyonról szóló 2011.évi CXCVI. törvény átlátható szervezet fogalmára vonatkozó feltételeknek való </w:t>
      </w:r>
      <w:r w:rsidR="00004459">
        <w:t xml:space="preserve">megfelelőségről a </w:t>
      </w:r>
      <w:r w:rsidR="00DD3B2F" w:rsidRPr="00B23502">
        <w:t xml:space="preserve">KKD </w:t>
      </w:r>
      <w:r w:rsidR="00A76B72">
        <w:t>2</w:t>
      </w:r>
      <w:r w:rsidR="00DD3B2F">
        <w:t xml:space="preserve">. számú melléklet / </w:t>
      </w:r>
      <w:r w:rsidR="00DD3B2F" w:rsidRPr="00B23502">
        <w:t>2. sz. minta szerinti</w:t>
      </w:r>
      <w:r w:rsidR="00DD3B2F" w:rsidRPr="008C4E93">
        <w:t xml:space="preserve"> tartalommal.</w:t>
      </w:r>
    </w:p>
    <w:p w14:paraId="0E6F8212" w14:textId="77777777" w:rsidR="00DD3B2F" w:rsidRDefault="00DD3B2F" w:rsidP="00DD3B2F">
      <w:pPr>
        <w:pStyle w:val="Listaszerbekezds"/>
        <w:ind w:left="357"/>
        <w:jc w:val="both"/>
      </w:pPr>
    </w:p>
    <w:p w14:paraId="66DDA1E3" w14:textId="016FE728" w:rsidR="00DD3B2F" w:rsidRDefault="00DD3B2F" w:rsidP="006D6F85">
      <w:pPr>
        <w:pStyle w:val="Listaszerbekezds"/>
        <w:numPr>
          <w:ilvl w:val="0"/>
          <w:numId w:val="24"/>
        </w:numPr>
        <w:ind w:left="357" w:hanging="357"/>
        <w:jc w:val="both"/>
      </w:pPr>
      <w:r w:rsidRPr="008C4E93">
        <w:t>A Kbt.</w:t>
      </w:r>
      <w:r>
        <w:t xml:space="preserve"> </w:t>
      </w:r>
      <w:r w:rsidRPr="008C4E93">
        <w:t>66.</w:t>
      </w:r>
      <w:r>
        <w:t xml:space="preserve"> </w:t>
      </w:r>
      <w:r w:rsidRPr="008C4E93">
        <w:t>§</w:t>
      </w:r>
      <w:r>
        <w:t xml:space="preserve"> </w:t>
      </w:r>
      <w:r w:rsidRPr="008C4E93">
        <w:t>(2) bekezdése alapján A</w:t>
      </w:r>
      <w:r>
        <w:t>jánlattevő</w:t>
      </w:r>
      <w:r w:rsidRPr="008C4E93">
        <w:t xml:space="preserve"> </w:t>
      </w:r>
      <w:r>
        <w:t xml:space="preserve">ajánlatában </w:t>
      </w:r>
      <w:r w:rsidRPr="008C4E93">
        <w:t>nyújtson be kifejezett nyilatkozatot az ajánlati felhívás feltételeire, a szerződés megkötésére és teljesítésére, valamint a kért ellenszolgáltatásra vonatkozóan</w:t>
      </w:r>
      <w:r>
        <w:t xml:space="preserve"> (</w:t>
      </w:r>
      <w:r w:rsidRPr="00B23502">
        <w:t xml:space="preserve">KKD </w:t>
      </w:r>
      <w:r w:rsidR="00A76B72">
        <w:t>2</w:t>
      </w:r>
      <w:r>
        <w:t>. számú melléklet / 3</w:t>
      </w:r>
      <w:r w:rsidRPr="00B23502">
        <w:t>. sz. minta</w:t>
      </w:r>
      <w:r>
        <w:t>)</w:t>
      </w:r>
      <w:r w:rsidRPr="008C4E93">
        <w:t>.</w:t>
      </w:r>
      <w:r w:rsidR="0078073A">
        <w:t xml:space="preserve"> (eredeti aláírt példányban)</w:t>
      </w:r>
    </w:p>
    <w:p w14:paraId="5F9867E4" w14:textId="77777777" w:rsidR="00DD3B2F" w:rsidRDefault="00DD3B2F" w:rsidP="00DD3B2F">
      <w:pPr>
        <w:pStyle w:val="Listaszerbekezds"/>
        <w:jc w:val="both"/>
      </w:pPr>
    </w:p>
    <w:p w14:paraId="74D67B47" w14:textId="77777777" w:rsidR="00DD3B2F" w:rsidRDefault="00DD3B2F" w:rsidP="006D6F85">
      <w:pPr>
        <w:pStyle w:val="Listaszerbekezds"/>
        <w:numPr>
          <w:ilvl w:val="0"/>
          <w:numId w:val="24"/>
        </w:numPr>
        <w:ind w:left="357" w:hanging="357"/>
        <w:jc w:val="both"/>
      </w:pPr>
      <w:r>
        <w:t>A Kbt. 66. § (4) bekezdése alapján Ajánlattevő ajánlatában nyújtson be nyilatkozatot arra vonatkozóan, hogy a kis- és középvállalkozásokról, fejlődésük támogatásáról szóló törvény szerint mikro-, kis- vagy középvállalkozásnak minősül-e (</w:t>
      </w:r>
      <w:r w:rsidRPr="00B23502">
        <w:t xml:space="preserve">KKD </w:t>
      </w:r>
      <w:r w:rsidR="00A76B72">
        <w:t>2</w:t>
      </w:r>
      <w:r>
        <w:t>. számú melléklet / 4</w:t>
      </w:r>
      <w:r w:rsidRPr="00B23502">
        <w:t>. sz. minta</w:t>
      </w:r>
      <w:r>
        <w:t>).</w:t>
      </w:r>
    </w:p>
    <w:p w14:paraId="634450BF" w14:textId="77777777" w:rsidR="00DD3B2F" w:rsidRDefault="00DD3B2F" w:rsidP="00DD3B2F">
      <w:pPr>
        <w:pStyle w:val="Listaszerbekezds"/>
        <w:autoSpaceDE w:val="0"/>
        <w:autoSpaceDN w:val="0"/>
        <w:ind w:left="1080"/>
        <w:jc w:val="both"/>
      </w:pPr>
    </w:p>
    <w:p w14:paraId="4EDA9643" w14:textId="77777777" w:rsidR="00DD3B2F" w:rsidRDefault="00DD3B2F" w:rsidP="006D6F85">
      <w:pPr>
        <w:pStyle w:val="Listaszerbekezds"/>
        <w:numPr>
          <w:ilvl w:val="0"/>
          <w:numId w:val="24"/>
        </w:numPr>
        <w:ind w:left="357" w:hanging="357"/>
        <w:jc w:val="both"/>
      </w:pPr>
      <w:r>
        <w:t>A Kbt. 66. § (6) bekezdése alapján Ajánlattevő ajánlatában nyújtson be nyilatkozatot, amelyben megjelöli:</w:t>
      </w:r>
    </w:p>
    <w:p w14:paraId="32C3713E" w14:textId="77777777" w:rsidR="00DD3B2F" w:rsidRDefault="00DD3B2F" w:rsidP="006D6F85">
      <w:pPr>
        <w:pStyle w:val="Listaszerbekezds"/>
        <w:numPr>
          <w:ilvl w:val="1"/>
          <w:numId w:val="25"/>
        </w:numPr>
        <w:autoSpaceDE w:val="0"/>
        <w:autoSpaceDN w:val="0"/>
        <w:ind w:left="1134"/>
        <w:jc w:val="both"/>
      </w:pPr>
      <w:r>
        <w:t xml:space="preserve">a közbeszerzésnek azt a részét (részeit), amelynek teljesítéséhez az ajánlattevő </w:t>
      </w:r>
      <w:proofErr w:type="gramStart"/>
      <w:r>
        <w:t>(részvételre</w:t>
      </w:r>
      <w:proofErr w:type="gramEnd"/>
      <w:r>
        <w:t xml:space="preserve"> jelentkező) alvállalkozót kíván igénybe venni,</w:t>
      </w:r>
    </w:p>
    <w:p w14:paraId="0EDC1664" w14:textId="77777777" w:rsidR="00DD3B2F" w:rsidRDefault="00DD3B2F" w:rsidP="006D6F85">
      <w:pPr>
        <w:pStyle w:val="Listaszerbekezds"/>
        <w:numPr>
          <w:ilvl w:val="1"/>
          <w:numId w:val="25"/>
        </w:numPr>
        <w:autoSpaceDE w:val="0"/>
        <w:autoSpaceDN w:val="0"/>
        <w:ind w:left="1134"/>
        <w:jc w:val="both"/>
      </w:pPr>
      <w:r>
        <w:t xml:space="preserve">az </w:t>
      </w:r>
      <w:proofErr w:type="gramStart"/>
      <w:r>
        <w:t>ezen</w:t>
      </w:r>
      <w:proofErr w:type="gramEnd"/>
      <w:r>
        <w:t xml:space="preserve"> részek tekintetében igénybe venni kívánt és az ajánlat vagy a részvételi jelentkezés benyújtásakor már ismert alvállalkozókat.</w:t>
      </w:r>
    </w:p>
    <w:p w14:paraId="2C53BD04" w14:textId="77777777" w:rsidR="00DD3B2F" w:rsidRPr="00376D8E" w:rsidRDefault="00DD3B2F" w:rsidP="009F039F">
      <w:pPr>
        <w:spacing w:after="240"/>
        <w:ind w:left="284"/>
        <w:jc w:val="both"/>
        <w:rPr>
          <w:i/>
        </w:rPr>
      </w:pPr>
      <w:r w:rsidRPr="00376D8E">
        <w:rPr>
          <w:i/>
        </w:rPr>
        <w:t xml:space="preserve">(Amennyiben Ajánlattevő nem kíván alvállalkozót igénybe venni, nemleges nyilatkozat benyújtása szükséges) </w:t>
      </w:r>
      <w:r w:rsidRPr="00376D8E">
        <w:t xml:space="preserve">KKD </w:t>
      </w:r>
      <w:r w:rsidR="00A76B72" w:rsidRPr="00376D8E">
        <w:t>2</w:t>
      </w:r>
      <w:r w:rsidRPr="00376D8E">
        <w:t>. számú melléklet / 5. sz. minta.</w:t>
      </w:r>
    </w:p>
    <w:p w14:paraId="74F74D27" w14:textId="77777777" w:rsidR="00D666F8" w:rsidRPr="00D666F8" w:rsidRDefault="00D666F8" w:rsidP="002805F8">
      <w:pPr>
        <w:pStyle w:val="Listaszerbekezds"/>
        <w:ind w:left="357"/>
        <w:jc w:val="both"/>
        <w:rPr>
          <w:i/>
        </w:rPr>
      </w:pPr>
    </w:p>
    <w:p w14:paraId="4E57C083" w14:textId="77777777" w:rsidR="00DD3B2F" w:rsidRPr="000618B6" w:rsidRDefault="00DD3B2F" w:rsidP="006D6F85">
      <w:pPr>
        <w:pStyle w:val="Listaszerbekezds"/>
        <w:numPr>
          <w:ilvl w:val="0"/>
          <w:numId w:val="24"/>
        </w:numPr>
        <w:ind w:left="357" w:hanging="357"/>
        <w:jc w:val="both"/>
        <w:rPr>
          <w:i/>
        </w:rPr>
      </w:pPr>
      <w:r w:rsidRPr="003E1117">
        <w:t>A</w:t>
      </w:r>
      <w:r>
        <w:t xml:space="preserve"> Kbt. 69. § (4)</w:t>
      </w:r>
      <w:r w:rsidR="00315D08">
        <w:t>-(7)</w:t>
      </w:r>
      <w:r>
        <w:t xml:space="preserve"> bekezdése</w:t>
      </w:r>
      <w:r w:rsidR="00315D08">
        <w:t>i</w:t>
      </w:r>
      <w:r>
        <w:t xml:space="preserve"> alapján</w:t>
      </w:r>
      <w:r w:rsidR="00315D08">
        <w:t>,</w:t>
      </w:r>
      <w:r>
        <w:t xml:space="preserve"> a</w:t>
      </w:r>
      <w:r w:rsidRPr="003E1117">
        <w:t xml:space="preserve">mennyiben az ajánlattevő az igazolásokat </w:t>
      </w:r>
      <w:r>
        <w:t>az ajánlatának részeként</w:t>
      </w:r>
      <w:r w:rsidRPr="003E1117">
        <w:t xml:space="preserve">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3E1117">
        <w:t>rendel</w:t>
      </w:r>
      <w:proofErr w:type="gramEnd"/>
      <w:r w:rsidRPr="003E1117">
        <w:t xml:space="preserve"> el vagy felvilágosítást kér.</w:t>
      </w:r>
    </w:p>
    <w:p w14:paraId="1781386F" w14:textId="77777777" w:rsidR="000618B6" w:rsidRPr="00143C44" w:rsidRDefault="000618B6" w:rsidP="000618B6">
      <w:pPr>
        <w:pStyle w:val="Listaszerbekezds"/>
        <w:ind w:left="357"/>
        <w:jc w:val="both"/>
        <w:rPr>
          <w:i/>
        </w:rPr>
      </w:pPr>
    </w:p>
    <w:p w14:paraId="535EC1CE" w14:textId="77777777" w:rsidR="00602916" w:rsidRPr="00DD3B2F" w:rsidRDefault="00602916" w:rsidP="003E2232">
      <w:pPr>
        <w:pStyle w:val="Cmsor2"/>
        <w:numPr>
          <w:ilvl w:val="0"/>
          <w:numId w:val="66"/>
        </w:numPr>
        <w:spacing w:after="240"/>
        <w:ind w:left="709" w:hanging="709"/>
        <w:rPr>
          <w:b w:val="0"/>
        </w:rPr>
      </w:pPr>
      <w:bookmarkStart w:id="50" w:name="_Toc491257920"/>
      <w:r w:rsidRPr="00DD3B2F">
        <w:rPr>
          <w:b w:val="0"/>
        </w:rPr>
        <w:t>A közbeszerzési eljárás felelős akkreditált közbeszerzési szaktanácsadója:</w:t>
      </w:r>
      <w:bookmarkEnd w:id="38"/>
      <w:bookmarkEnd w:id="50"/>
      <w:r w:rsidRPr="00DD3B2F">
        <w:rPr>
          <w:b w:val="0"/>
        </w:rPr>
        <w:t xml:space="preserve"> </w:t>
      </w:r>
    </w:p>
    <w:p w14:paraId="753DE09D" w14:textId="77777777" w:rsidR="00602916" w:rsidRPr="007B11DF" w:rsidRDefault="007B11DF" w:rsidP="00602916">
      <w:pPr>
        <w:pStyle w:val="Listaszerbekezds"/>
        <w:ind w:left="709"/>
        <w:jc w:val="both"/>
        <w:rPr>
          <w:color w:val="000000"/>
        </w:rPr>
      </w:pPr>
      <w:r w:rsidRPr="007B11DF">
        <w:rPr>
          <w:color w:val="000000"/>
        </w:rPr>
        <w:t>Tóth Richárd</w:t>
      </w:r>
      <w:r w:rsidR="00602916" w:rsidRPr="007B11DF">
        <w:rPr>
          <w:color w:val="000000"/>
        </w:rPr>
        <w:t xml:space="preserve">; lajstromszáma: </w:t>
      </w:r>
      <w:r w:rsidR="002C71F2" w:rsidRPr="007B11DF">
        <w:rPr>
          <w:color w:val="000000"/>
        </w:rPr>
        <w:t>00</w:t>
      </w:r>
      <w:r w:rsidRPr="007B11DF">
        <w:rPr>
          <w:color w:val="000000"/>
        </w:rPr>
        <w:t>882</w:t>
      </w:r>
    </w:p>
    <w:p w14:paraId="61DECCA3" w14:textId="77777777" w:rsidR="00602916" w:rsidRPr="007B11DF" w:rsidRDefault="00602916" w:rsidP="00602916">
      <w:pPr>
        <w:pStyle w:val="Listaszerbekezds"/>
        <w:ind w:left="709"/>
        <w:jc w:val="both"/>
        <w:rPr>
          <w:color w:val="000000"/>
        </w:rPr>
      </w:pPr>
      <w:proofErr w:type="gramStart"/>
      <w:r w:rsidRPr="007B11DF">
        <w:rPr>
          <w:color w:val="000000"/>
        </w:rPr>
        <w:t>levelezési</w:t>
      </w:r>
      <w:proofErr w:type="gramEnd"/>
      <w:r w:rsidRPr="007B11DF">
        <w:rPr>
          <w:color w:val="000000"/>
        </w:rPr>
        <w:t xml:space="preserve"> címe: HM </w:t>
      </w:r>
      <w:r w:rsidR="00A27EC0" w:rsidRPr="007B11DF">
        <w:rPr>
          <w:color w:val="000000"/>
        </w:rPr>
        <w:t>Védelemgazdaság</w:t>
      </w:r>
      <w:r w:rsidRPr="007B11DF">
        <w:rPr>
          <w:color w:val="000000"/>
        </w:rPr>
        <w:t xml:space="preserve">i Hivatal 1555 Budapest Pf.: 74.; </w:t>
      </w:r>
    </w:p>
    <w:p w14:paraId="3B5D6EBE" w14:textId="77777777" w:rsidR="00602916" w:rsidRDefault="00602916" w:rsidP="00602916">
      <w:pPr>
        <w:pStyle w:val="Listaszerbekezds"/>
        <w:ind w:left="709"/>
        <w:jc w:val="both"/>
        <w:rPr>
          <w:color w:val="000000"/>
        </w:rPr>
      </w:pPr>
      <w:proofErr w:type="gramStart"/>
      <w:r w:rsidRPr="007B11DF">
        <w:rPr>
          <w:color w:val="000000"/>
        </w:rPr>
        <w:t>e-mail</w:t>
      </w:r>
      <w:proofErr w:type="gramEnd"/>
      <w:r w:rsidRPr="007B11DF">
        <w:rPr>
          <w:color w:val="000000"/>
        </w:rPr>
        <w:t xml:space="preserve"> címe: </w:t>
      </w:r>
      <w:hyperlink r:id="rId14" w:history="1">
        <w:r w:rsidR="00DC7E3C" w:rsidRPr="007B11DF">
          <w:rPr>
            <w:rStyle w:val="Hiperhivatkozs"/>
          </w:rPr>
          <w:t>beszerzes@hm.gov.hu</w:t>
        </w:r>
      </w:hyperlink>
      <w:r w:rsidR="00DC7E3C" w:rsidRPr="007B11DF">
        <w:rPr>
          <w:color w:val="000000"/>
        </w:rPr>
        <w:t xml:space="preserve"> </w:t>
      </w:r>
    </w:p>
    <w:p w14:paraId="0A6E4D96" w14:textId="77777777" w:rsidR="00F96EE0" w:rsidRPr="007B11DF" w:rsidRDefault="00F96EE0" w:rsidP="00602916">
      <w:pPr>
        <w:pStyle w:val="Listaszerbekezds"/>
        <w:ind w:left="709"/>
        <w:jc w:val="both"/>
        <w:rPr>
          <w:color w:val="000000"/>
        </w:rPr>
      </w:pPr>
    </w:p>
    <w:p w14:paraId="44A32FCF" w14:textId="77777777" w:rsidR="00F96EE0" w:rsidRPr="007B11DF" w:rsidRDefault="00F96EE0" w:rsidP="00B57081">
      <w:pPr>
        <w:pStyle w:val="Listaszerbekezds"/>
        <w:spacing w:after="120"/>
        <w:ind w:left="709"/>
        <w:contextualSpacing w:val="0"/>
        <w:jc w:val="both"/>
        <w:rPr>
          <w:color w:val="000000"/>
        </w:rPr>
      </w:pPr>
      <w:r w:rsidRPr="007B11DF">
        <w:rPr>
          <w:color w:val="000000"/>
        </w:rPr>
        <w:t>Távolléte esetén:</w:t>
      </w:r>
    </w:p>
    <w:p w14:paraId="436DFA81" w14:textId="1A96BE1E" w:rsidR="00DA2DBB" w:rsidRPr="007B11DF" w:rsidRDefault="009C0F8F" w:rsidP="00DA2DBB">
      <w:pPr>
        <w:pStyle w:val="Listaszerbekezds"/>
        <w:ind w:left="709"/>
        <w:jc w:val="both"/>
        <w:rPr>
          <w:color w:val="000000"/>
        </w:rPr>
      </w:pPr>
      <w:r>
        <w:rPr>
          <w:color w:val="000000"/>
        </w:rPr>
        <w:t>Székesi Tamás, lajstromszáma: 00877</w:t>
      </w:r>
    </w:p>
    <w:p w14:paraId="6D300CB0" w14:textId="77777777" w:rsidR="00DA2DBB" w:rsidRPr="007B11DF" w:rsidRDefault="00DA2DBB" w:rsidP="00DA2DBB">
      <w:pPr>
        <w:pStyle w:val="Listaszerbekezds"/>
        <w:ind w:left="709"/>
        <w:jc w:val="both"/>
        <w:rPr>
          <w:color w:val="000000"/>
        </w:rPr>
      </w:pPr>
      <w:proofErr w:type="gramStart"/>
      <w:r w:rsidRPr="007B11DF">
        <w:rPr>
          <w:color w:val="000000"/>
        </w:rPr>
        <w:t>levelezési</w:t>
      </w:r>
      <w:proofErr w:type="gramEnd"/>
      <w:r w:rsidRPr="007B11DF">
        <w:rPr>
          <w:color w:val="000000"/>
        </w:rPr>
        <w:t xml:space="preserve"> címe: HM Védelemgazdasági Hivatal 1555 Budapest Pf.: 74.; </w:t>
      </w:r>
    </w:p>
    <w:p w14:paraId="6763B65E" w14:textId="77777777" w:rsidR="00DA2DBB" w:rsidRDefault="00DA2DBB" w:rsidP="00DA2DBB">
      <w:pPr>
        <w:pStyle w:val="Listaszerbekezds"/>
        <w:ind w:left="709"/>
        <w:jc w:val="both"/>
        <w:rPr>
          <w:color w:val="000000"/>
        </w:rPr>
      </w:pPr>
      <w:proofErr w:type="gramStart"/>
      <w:r w:rsidRPr="007B11DF">
        <w:rPr>
          <w:color w:val="000000"/>
        </w:rPr>
        <w:t>e-mail</w:t>
      </w:r>
      <w:proofErr w:type="gramEnd"/>
      <w:r w:rsidRPr="007B11DF">
        <w:rPr>
          <w:color w:val="000000"/>
        </w:rPr>
        <w:t xml:space="preserve"> címe: </w:t>
      </w:r>
      <w:hyperlink r:id="rId15" w:history="1">
        <w:r w:rsidR="007B11DF" w:rsidRPr="00142017">
          <w:rPr>
            <w:rStyle w:val="Hiperhivatkozs"/>
          </w:rPr>
          <w:t>beszerzes@hm.gov.hu</w:t>
        </w:r>
      </w:hyperlink>
    </w:p>
    <w:p w14:paraId="77582CDB" w14:textId="77777777" w:rsidR="0088467F" w:rsidRDefault="0088467F" w:rsidP="00332AD9">
      <w:pPr>
        <w:pStyle w:val="Listaszerbekezds"/>
        <w:ind w:left="709"/>
        <w:jc w:val="both"/>
        <w:rPr>
          <w:sz w:val="12"/>
          <w:szCs w:val="12"/>
        </w:rPr>
      </w:pPr>
      <w:r>
        <w:rPr>
          <w:sz w:val="12"/>
          <w:szCs w:val="12"/>
        </w:rPr>
        <w:br w:type="page"/>
      </w:r>
    </w:p>
    <w:p w14:paraId="0CBDBF4E" w14:textId="77777777" w:rsidR="00957784" w:rsidRPr="00406473" w:rsidRDefault="00957784" w:rsidP="009C0F8F">
      <w:pPr>
        <w:pStyle w:val="Cmsor2"/>
        <w:pageBreakBefore/>
        <w:numPr>
          <w:ilvl w:val="0"/>
          <w:numId w:val="21"/>
        </w:numPr>
        <w:ind w:left="357" w:hanging="357"/>
        <w:jc w:val="center"/>
        <w:rPr>
          <w:rFonts w:ascii="Times New Roman" w:hAnsi="Times New Roman"/>
          <w:caps/>
        </w:rPr>
      </w:pPr>
      <w:bookmarkStart w:id="51" w:name="_Toc476041554"/>
      <w:bookmarkStart w:id="52" w:name="_Toc491257921"/>
      <w:r w:rsidRPr="00406473">
        <w:rPr>
          <w:rFonts w:ascii="Times New Roman" w:hAnsi="Times New Roman"/>
          <w:caps/>
        </w:rPr>
        <w:t xml:space="preserve">MŰSZAKI </w:t>
      </w:r>
      <w:bookmarkEnd w:id="51"/>
      <w:r w:rsidR="008C51D2" w:rsidRPr="00406473">
        <w:rPr>
          <w:rFonts w:ascii="Times New Roman" w:hAnsi="Times New Roman"/>
          <w:caps/>
        </w:rPr>
        <w:t>DOKUMENTÁCIÓ</w:t>
      </w:r>
      <w:bookmarkEnd w:id="52"/>
    </w:p>
    <w:p w14:paraId="6660BC9F" w14:textId="77777777" w:rsidR="00957784" w:rsidRDefault="00957784" w:rsidP="000F2CF9">
      <w:pPr>
        <w:rPr>
          <w:color w:val="000000"/>
          <w:sz w:val="12"/>
          <w:szCs w:val="12"/>
        </w:rPr>
      </w:pPr>
    </w:p>
    <w:p w14:paraId="2830FCD3" w14:textId="77777777" w:rsidR="009022BB" w:rsidRDefault="009022BB" w:rsidP="009022BB">
      <w:pPr>
        <w:jc w:val="center"/>
        <w:rPr>
          <w:b/>
          <w:bCs/>
        </w:rPr>
      </w:pPr>
    </w:p>
    <w:p w14:paraId="7A5FF50E" w14:textId="77777777" w:rsidR="00406473" w:rsidRDefault="00406473" w:rsidP="00406473">
      <w:pPr>
        <w:pStyle w:val="Listaszerbekezds"/>
        <w:jc w:val="center"/>
        <w:rPr>
          <w:b/>
          <w:bCs/>
        </w:rPr>
      </w:pPr>
      <w:r>
        <w:rPr>
          <w:b/>
          <w:bCs/>
        </w:rPr>
        <w:t>Gyorsintézkedések: Kármentesítések tervezése</w:t>
      </w:r>
    </w:p>
    <w:p w14:paraId="4E490216" w14:textId="77777777" w:rsidR="00406473" w:rsidRDefault="00406473" w:rsidP="00406473">
      <w:pPr>
        <w:pStyle w:val="Listaszerbekezds"/>
        <w:jc w:val="both"/>
        <w:rPr>
          <w:b/>
          <w:bCs/>
        </w:rPr>
      </w:pPr>
    </w:p>
    <w:p w14:paraId="73D95D8D" w14:textId="77777777" w:rsidR="00406473" w:rsidRDefault="00406473" w:rsidP="00406473">
      <w:pPr>
        <w:ind w:left="540" w:firstLine="168"/>
        <w:jc w:val="center"/>
        <w:rPr>
          <w:b/>
          <w:bCs/>
          <w:szCs w:val="28"/>
        </w:rPr>
      </w:pPr>
    </w:p>
    <w:p w14:paraId="74E6CEEC" w14:textId="24084CC2" w:rsidR="00406473" w:rsidRPr="008C51D2" w:rsidRDefault="00406473" w:rsidP="00406473">
      <w:pPr>
        <w:pStyle w:val="Listaszerbekezds"/>
        <w:jc w:val="center"/>
        <w:rPr>
          <w:bCs/>
          <w:szCs w:val="28"/>
        </w:rPr>
      </w:pPr>
      <w:proofErr w:type="gramStart"/>
      <w:r w:rsidRPr="008C51D2">
        <w:t>tárgyú</w:t>
      </w:r>
      <w:proofErr w:type="gramEnd"/>
      <w:r w:rsidRPr="008C51D2">
        <w:t xml:space="preserve"> </w:t>
      </w:r>
      <w:r w:rsidR="009C0F8F">
        <w:t>köz</w:t>
      </w:r>
      <w:r w:rsidRPr="008C51D2">
        <w:t>beszerzési eljáráshoz</w:t>
      </w:r>
    </w:p>
    <w:p w14:paraId="559D38BB" w14:textId="77777777" w:rsidR="00406473" w:rsidRDefault="00406473" w:rsidP="00406473">
      <w:pPr>
        <w:pStyle w:val="Listaszerbekezds"/>
        <w:ind w:left="1068"/>
        <w:jc w:val="both"/>
        <w:rPr>
          <w:bCs/>
          <w:szCs w:val="28"/>
        </w:rPr>
      </w:pPr>
    </w:p>
    <w:p w14:paraId="0B9647A9" w14:textId="77777777" w:rsidR="00406473" w:rsidRDefault="00406473" w:rsidP="00406473">
      <w:pPr>
        <w:autoSpaceDE w:val="0"/>
        <w:autoSpaceDN w:val="0"/>
        <w:adjustRightInd w:val="0"/>
        <w:rPr>
          <w:rFonts w:eastAsia="TimesNewRomanPSMT"/>
          <w:b/>
          <w:u w:val="single"/>
        </w:rPr>
      </w:pPr>
      <w:r>
        <w:rPr>
          <w:rFonts w:eastAsia="TimesNewRomanPSMT"/>
          <w:b/>
          <w:u w:val="single"/>
        </w:rPr>
        <w:t>A Vállalkozó feladatai részletezetten</w:t>
      </w:r>
    </w:p>
    <w:p w14:paraId="1F47DD30" w14:textId="77777777" w:rsidR="00406473" w:rsidRDefault="00406473" w:rsidP="00406473">
      <w:pPr>
        <w:autoSpaceDE w:val="0"/>
        <w:autoSpaceDN w:val="0"/>
        <w:adjustRightInd w:val="0"/>
        <w:rPr>
          <w:rFonts w:eastAsia="TimesNewRomanPSMT"/>
          <w:b/>
          <w:u w:val="single"/>
        </w:rPr>
      </w:pPr>
    </w:p>
    <w:p w14:paraId="22FD3628"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Adatgyűjtés, egyeztetés, tervek áttekintése, helyszín felmérése</w:t>
      </w:r>
    </w:p>
    <w:p w14:paraId="67136D74"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Meglévő adatok összegyűjtése, helyszínre vonatkozó információk rendszerezése, értékelése, </w:t>
      </w:r>
    </w:p>
    <w:p w14:paraId="6F5ADB92"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az érintett területek tulajdonosaival, Vagyonkezelővel, Megbízóval történő folyamatos egyeztetés, kapcsolattartás;</w:t>
      </w:r>
    </w:p>
    <w:p w14:paraId="0BA6677A"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meglévő tervek áttekintése;</w:t>
      </w:r>
    </w:p>
    <w:p w14:paraId="09DC7B7B"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egyeztetés az illetékes hatóságokkal;</w:t>
      </w:r>
    </w:p>
    <w:p w14:paraId="6A79CE16"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az érintett helyszínek környezetének felmérése;</w:t>
      </w:r>
    </w:p>
    <w:p w14:paraId="5DE408DE" w14:textId="77777777" w:rsidR="00406473" w:rsidRDefault="00406473" w:rsidP="00406473">
      <w:pPr>
        <w:autoSpaceDE w:val="0"/>
        <w:autoSpaceDN w:val="0"/>
        <w:adjustRightInd w:val="0"/>
        <w:ind w:left="720"/>
        <w:jc w:val="both"/>
        <w:rPr>
          <w:rFonts w:eastAsia="TimesNewRomanPSMT"/>
        </w:rPr>
      </w:pPr>
    </w:p>
    <w:p w14:paraId="1035158D"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Tényfeltárás elvégzése (a lehetséges talaj- és talajvíz-szennyeződés detektálása, lehatárolása)</w:t>
      </w:r>
    </w:p>
    <w:p w14:paraId="5F888116"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 lehetséges talaj–, illetve talajvíz-szennyeződések detektálása, lehatárolása;</w:t>
      </w:r>
    </w:p>
    <w:p w14:paraId="12CD120B"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igény esetén tényfeltárás elvégzése; </w:t>
      </w:r>
    </w:p>
    <w:p w14:paraId="6039FCCC" w14:textId="77777777" w:rsidR="00406473" w:rsidRDefault="00406473" w:rsidP="00406473">
      <w:pPr>
        <w:autoSpaceDE w:val="0"/>
        <w:autoSpaceDN w:val="0"/>
        <w:adjustRightInd w:val="0"/>
        <w:ind w:left="720"/>
        <w:jc w:val="both"/>
        <w:rPr>
          <w:rFonts w:eastAsia="TimesNewRomanPSMT"/>
        </w:rPr>
      </w:pPr>
    </w:p>
    <w:p w14:paraId="2BA3FEEB"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A szennyezés teljes körű lehatárolása érdekében megfelelő talaj- és talajvíz mintavételre alkalmas fúráspontok kialakítása;</w:t>
      </w:r>
    </w:p>
    <w:p w14:paraId="4D774AEC" w14:textId="77777777" w:rsidR="00406473" w:rsidRDefault="00406473" w:rsidP="00406473">
      <w:pPr>
        <w:autoSpaceDE w:val="0"/>
        <w:autoSpaceDN w:val="0"/>
        <w:adjustRightInd w:val="0"/>
        <w:ind w:left="720"/>
        <w:jc w:val="both"/>
        <w:rPr>
          <w:rFonts w:eastAsia="TimesNewRomanPSMT"/>
        </w:rPr>
      </w:pPr>
    </w:p>
    <w:p w14:paraId="7482197F"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 xml:space="preserve">Tényfeltáró </w:t>
      </w:r>
      <w:proofErr w:type="spellStart"/>
      <w:r>
        <w:rPr>
          <w:rFonts w:eastAsia="TimesNewRomanPSMT"/>
          <w:b/>
        </w:rPr>
        <w:t>záródokumentáció</w:t>
      </w:r>
      <w:proofErr w:type="spellEnd"/>
      <w:r>
        <w:rPr>
          <w:rFonts w:eastAsia="TimesNewRomanPSMT"/>
          <w:b/>
        </w:rPr>
        <w:t xml:space="preserve"> készítéséhez megalapozó talaj- és talajvízvizsgálatok elvégzése a 219/2004. (VII. 21.) Korm. rendelet alapján</w:t>
      </w:r>
    </w:p>
    <w:p w14:paraId="3E190E34"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igény esetén tényfeltáró </w:t>
      </w:r>
      <w:proofErr w:type="spellStart"/>
      <w:r>
        <w:rPr>
          <w:rFonts w:eastAsia="TimesNewRomanPSMT"/>
        </w:rPr>
        <w:t>záródokumentáció</w:t>
      </w:r>
      <w:proofErr w:type="spellEnd"/>
      <w:r>
        <w:rPr>
          <w:rFonts w:eastAsia="TimesNewRomanPSMT"/>
        </w:rPr>
        <w:t xml:space="preserve"> készítéséhez megalapozó talaj- és talajvízvizsgálatok elvégzése a 219/2004. (VII. 21.) Korm. rendelet alapján; a minőségvizsgálatokat, illetőleg a mintavételeket a 219/2004. (VII. 21.) Korm. rendelet alapján csak arra jogosultsággal rendelkező, akkreditált szervezet végezheti. A mintavételezéseknél, minőségvizsgálatoknál és azok értékelésénél, a 6/2009. (IV. 14). </w:t>
      </w:r>
      <w:proofErr w:type="spellStart"/>
      <w:r>
        <w:rPr>
          <w:rFonts w:eastAsia="TimesNewRomanPSMT"/>
        </w:rPr>
        <w:t>KvVM</w:t>
      </w:r>
      <w:proofErr w:type="spellEnd"/>
      <w:r>
        <w:rPr>
          <w:rFonts w:eastAsia="TimesNewRomanPSMT"/>
        </w:rPr>
        <w:t>–EüM–FVM együttes rendelet előírásai alapján kell eljárni;</w:t>
      </w:r>
    </w:p>
    <w:p w14:paraId="6242BE79" w14:textId="77777777" w:rsidR="00406473" w:rsidRDefault="00406473" w:rsidP="00406473">
      <w:pPr>
        <w:autoSpaceDE w:val="0"/>
        <w:autoSpaceDN w:val="0"/>
        <w:adjustRightInd w:val="0"/>
        <w:ind w:left="720"/>
        <w:jc w:val="both"/>
        <w:rPr>
          <w:rFonts w:eastAsia="TimesNewRomanPSMT"/>
        </w:rPr>
      </w:pPr>
    </w:p>
    <w:p w14:paraId="35922324"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Tulajdoni lapok és birtokhatár sarokpontok beszerzése</w:t>
      </w:r>
    </w:p>
    <w:p w14:paraId="425AE73B"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az engedélyezési eljárásokhoz szükséges frissességű tulajdoni lapok és birtokhatár sarokpontok beszerzése, melynek költsége Vállalkozót terheli;</w:t>
      </w:r>
    </w:p>
    <w:p w14:paraId="3465A364" w14:textId="77777777" w:rsidR="00406473" w:rsidRDefault="00406473" w:rsidP="00406473">
      <w:pPr>
        <w:autoSpaceDE w:val="0"/>
        <w:autoSpaceDN w:val="0"/>
        <w:adjustRightInd w:val="0"/>
        <w:jc w:val="both"/>
        <w:rPr>
          <w:rFonts w:eastAsia="TimesNewRomanPSMT"/>
        </w:rPr>
      </w:pPr>
    </w:p>
    <w:p w14:paraId="3A3A0ED1"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 xml:space="preserve">Tényfeltárási </w:t>
      </w:r>
      <w:proofErr w:type="spellStart"/>
      <w:r>
        <w:rPr>
          <w:rFonts w:eastAsia="TimesNewRomanPSMT"/>
          <w:b/>
        </w:rPr>
        <w:t>záródokumentáció</w:t>
      </w:r>
      <w:proofErr w:type="spellEnd"/>
      <w:r>
        <w:rPr>
          <w:rFonts w:eastAsia="TimesNewRomanPSMT"/>
          <w:b/>
        </w:rPr>
        <w:t xml:space="preserve"> összeállítása </w:t>
      </w:r>
    </w:p>
    <w:p w14:paraId="60573972"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 219/2004. (VII. 21.) Korm. rendelet alapján</w:t>
      </w:r>
    </w:p>
    <w:p w14:paraId="0D43BC3C"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konzultáció a Megbízóval, az illetékes hatóságokkal: a szükségesnek tartott helyszíni munkák megkezdése és az elkészített terv tartalmának véglegesítése előtt;</w:t>
      </w:r>
    </w:p>
    <w:p w14:paraId="7A98F9E6" w14:textId="77777777" w:rsidR="00406473" w:rsidRDefault="00406473" w:rsidP="00406473">
      <w:pPr>
        <w:pStyle w:val="Listaszerbekezds"/>
        <w:autoSpaceDE w:val="0"/>
        <w:autoSpaceDN w:val="0"/>
        <w:adjustRightInd w:val="0"/>
        <w:jc w:val="both"/>
        <w:rPr>
          <w:rFonts w:eastAsia="TimesNewRomanPSMT"/>
          <w:b/>
        </w:rPr>
      </w:pPr>
    </w:p>
    <w:p w14:paraId="59B7DDEC" w14:textId="77777777" w:rsidR="00406473" w:rsidRDefault="00406473" w:rsidP="00406473">
      <w:pPr>
        <w:numPr>
          <w:ilvl w:val="0"/>
          <w:numId w:val="132"/>
        </w:numPr>
        <w:autoSpaceDE w:val="0"/>
        <w:autoSpaceDN w:val="0"/>
        <w:adjustRightInd w:val="0"/>
        <w:jc w:val="both"/>
        <w:rPr>
          <w:rFonts w:eastAsia="TimesNewRomanPSMT"/>
          <w:b/>
        </w:rPr>
      </w:pPr>
      <w:r>
        <w:rPr>
          <w:rFonts w:eastAsia="TimesNewRomanPSMT"/>
          <w:b/>
        </w:rPr>
        <w:t>A műszaki beavatkozási tervhez Vállalkozó által szükségesnek tartott kiegészítő, pontosító felülvizsgálatok elvégzése;</w:t>
      </w:r>
    </w:p>
    <w:p w14:paraId="7DC979D4" w14:textId="77777777" w:rsidR="00406473" w:rsidRDefault="00406473" w:rsidP="00406473">
      <w:pPr>
        <w:autoSpaceDE w:val="0"/>
        <w:autoSpaceDN w:val="0"/>
        <w:adjustRightInd w:val="0"/>
        <w:ind w:left="720"/>
        <w:jc w:val="both"/>
        <w:rPr>
          <w:rFonts w:eastAsia="TimesNewRomanPSMT"/>
          <w:b/>
        </w:rPr>
      </w:pPr>
    </w:p>
    <w:p w14:paraId="3553A4B7"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rPr>
      </w:pPr>
      <w:r>
        <w:rPr>
          <w:rFonts w:eastAsia="TimesNewRomanPSMT"/>
          <w:b/>
        </w:rPr>
        <w:t>„D” kármentesítési határérték feletti szennyezés esetén műszaki beavatkozási terv készítése</w:t>
      </w:r>
      <w:r>
        <w:rPr>
          <w:rFonts w:eastAsia="TimesNewRomanPSMT"/>
        </w:rPr>
        <w:t xml:space="preserve"> </w:t>
      </w:r>
    </w:p>
    <w:p w14:paraId="64E2CD21"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 219/2004. (VII. 21.) Korm. rendelet alapján, melyben azon technológiai megoldás (</w:t>
      </w:r>
      <w:proofErr w:type="spellStart"/>
      <w:r>
        <w:rPr>
          <w:rFonts w:eastAsia="TimesNewRomanPSMT"/>
        </w:rPr>
        <w:t>intenzifikálás</w:t>
      </w:r>
      <w:proofErr w:type="spellEnd"/>
      <w:r>
        <w:rPr>
          <w:rFonts w:eastAsia="TimesNewRomanPSMT"/>
        </w:rPr>
        <w:t>) szerepeltetése is előírás, amely biztosítja a KEHOP időszak véghatáridejére (amennyiben ez releváns), illetve a hatósági határozatokban előírt határértékekre történő, teljes körű tisztítást;</w:t>
      </w:r>
    </w:p>
    <w:p w14:paraId="6BE46438"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konzultáció a Megbízóval, az illetékes hatóságokkal: a szükségesnek tartott helyszíni munkák megkezdése és az elkészített terv tartalmának véglegesítése előtt;</w:t>
      </w:r>
    </w:p>
    <w:p w14:paraId="33E5B480" w14:textId="77777777" w:rsidR="00406473" w:rsidRDefault="00406473" w:rsidP="00406473">
      <w:pPr>
        <w:pStyle w:val="Listaszerbekezds"/>
        <w:autoSpaceDE w:val="0"/>
        <w:autoSpaceDN w:val="0"/>
        <w:adjustRightInd w:val="0"/>
        <w:jc w:val="both"/>
        <w:rPr>
          <w:rFonts w:eastAsia="TimesNewRomanPSMT"/>
        </w:rPr>
      </w:pPr>
    </w:p>
    <w:p w14:paraId="0E4A6B98"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rPr>
      </w:pPr>
      <w:r>
        <w:rPr>
          <w:rFonts w:eastAsia="TimesNewRomanPSMT"/>
          <w:b/>
        </w:rPr>
        <w:t>Vízjogi létesítési engedélyezési tervdokumentáció készítése</w:t>
      </w:r>
      <w:r>
        <w:rPr>
          <w:rFonts w:eastAsia="TimesNewRomanPSMT"/>
        </w:rPr>
        <w:t xml:space="preserve"> a környezeti kármentesítés tervezett létesítményeire</w:t>
      </w:r>
    </w:p>
    <w:p w14:paraId="580E5892"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18/1996. (VI. 13.) KHVM rendelet értelmében, amennyiben a területen a </w:t>
      </w:r>
      <w:proofErr w:type="spellStart"/>
      <w:r>
        <w:rPr>
          <w:rFonts w:eastAsia="TimesNewRomanPSMT"/>
        </w:rPr>
        <w:t>szennyezettségi</w:t>
      </w:r>
      <w:proofErr w:type="spellEnd"/>
      <w:r>
        <w:rPr>
          <w:rFonts w:eastAsia="TimesNewRomanPSMT"/>
        </w:rPr>
        <w:t xml:space="preserve"> állapot eléri a „D” kármentesítési határértéket;</w:t>
      </w:r>
    </w:p>
    <w:p w14:paraId="3968B547"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konzultáció a Megbízóval, az illetékes hatóságokkal: a szükségesnek tartott helyszíni munkák megkezdése és az elkészített terv tartalmának véglegesítése előtt;</w:t>
      </w:r>
    </w:p>
    <w:p w14:paraId="00FF2F47" w14:textId="77777777" w:rsidR="00406473" w:rsidRDefault="00406473" w:rsidP="00406473">
      <w:pPr>
        <w:autoSpaceDE w:val="0"/>
        <w:autoSpaceDN w:val="0"/>
        <w:adjustRightInd w:val="0"/>
        <w:ind w:left="720"/>
        <w:jc w:val="both"/>
        <w:rPr>
          <w:rFonts w:eastAsia="TimesNewRomanPSMT"/>
        </w:rPr>
      </w:pPr>
    </w:p>
    <w:p w14:paraId="58C55909"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proofErr w:type="gramStart"/>
      <w:r>
        <w:rPr>
          <w:rFonts w:eastAsia="TimesNewRomanPSMT"/>
          <w:b/>
        </w:rPr>
        <w:t>Tervdokumentáció(</w:t>
      </w:r>
      <w:proofErr w:type="gramEnd"/>
      <w:r>
        <w:rPr>
          <w:rFonts w:eastAsia="TimesNewRomanPSMT"/>
          <w:b/>
        </w:rPr>
        <w:t>k) hatóság általi jóváhagyatása, az engedély(</w:t>
      </w:r>
      <w:proofErr w:type="spellStart"/>
      <w:r>
        <w:rPr>
          <w:rFonts w:eastAsia="TimesNewRomanPSMT"/>
          <w:b/>
        </w:rPr>
        <w:t>ek</w:t>
      </w:r>
      <w:proofErr w:type="spellEnd"/>
      <w:r>
        <w:rPr>
          <w:rFonts w:eastAsia="TimesNewRomanPSMT"/>
          <w:b/>
        </w:rPr>
        <w:t>) beszerzése;</w:t>
      </w:r>
    </w:p>
    <w:p w14:paraId="25F5887C" w14:textId="77777777" w:rsidR="00406473" w:rsidRDefault="00406473" w:rsidP="00406473">
      <w:pPr>
        <w:pStyle w:val="Listaszerbekezds"/>
        <w:autoSpaceDE w:val="0"/>
        <w:autoSpaceDN w:val="0"/>
        <w:adjustRightInd w:val="0"/>
        <w:ind w:left="851"/>
        <w:jc w:val="both"/>
        <w:rPr>
          <w:rFonts w:eastAsia="TimesNewRomanPSMT"/>
          <w:b/>
        </w:rPr>
      </w:pPr>
    </w:p>
    <w:p w14:paraId="5781D6A9"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Épületbontási tervek elkészítése, szükség szerinti engedélyeztetése;</w:t>
      </w:r>
    </w:p>
    <w:p w14:paraId="2B14F487" w14:textId="77777777" w:rsidR="00406473" w:rsidRDefault="00406473" w:rsidP="00406473">
      <w:pPr>
        <w:pStyle w:val="Listaszerbekezds"/>
        <w:autoSpaceDE w:val="0"/>
        <w:autoSpaceDN w:val="0"/>
        <w:adjustRightInd w:val="0"/>
        <w:ind w:left="851"/>
        <w:jc w:val="both"/>
        <w:rPr>
          <w:rFonts w:eastAsia="TimesNewRomanPSMT"/>
          <w:b/>
        </w:rPr>
      </w:pPr>
    </w:p>
    <w:p w14:paraId="5DF59E6E"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Tartálybontási terv készítése, szükség szerinti engedélyeztetése;</w:t>
      </w:r>
    </w:p>
    <w:p w14:paraId="32CBD56D" w14:textId="77777777" w:rsidR="00406473" w:rsidRDefault="00406473" w:rsidP="00406473">
      <w:pPr>
        <w:pStyle w:val="Listaszerbekezds"/>
        <w:rPr>
          <w:rFonts w:eastAsia="TimesNewRomanPSMT"/>
          <w:b/>
        </w:rPr>
      </w:pPr>
    </w:p>
    <w:p w14:paraId="50C78CEA"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 xml:space="preserve">Fakivágási </w:t>
      </w:r>
      <w:r>
        <w:rPr>
          <w:rFonts w:eastAsia="TimesNewRomanPSMT"/>
        </w:rPr>
        <w:t>engedélyezési</w:t>
      </w:r>
      <w:r>
        <w:rPr>
          <w:rFonts w:eastAsia="TimesNewRomanPSMT"/>
          <w:b/>
        </w:rPr>
        <w:t xml:space="preserve"> terv készítése és engedélyeztetése;</w:t>
      </w:r>
    </w:p>
    <w:p w14:paraId="1275D071" w14:textId="77777777" w:rsidR="00406473" w:rsidRDefault="00406473" w:rsidP="00406473">
      <w:pPr>
        <w:pStyle w:val="Listaszerbekezds"/>
        <w:rPr>
          <w:rFonts w:eastAsia="TimesNewRomanPSMT"/>
          <w:b/>
        </w:rPr>
      </w:pPr>
    </w:p>
    <w:p w14:paraId="4CCA33F3"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Egyeztetéseken történő részvétel, egyeztetési jegyzőkönyv és emlékeztető készítése;</w:t>
      </w:r>
    </w:p>
    <w:p w14:paraId="0437D443"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Hatóságokkal, Vagyonkezelővel történő egyeztetéseken történő részvétel, Megbízói érdekképviselet, jegyzőkönyvezés, emlékeztetők készítése</w:t>
      </w:r>
    </w:p>
    <w:p w14:paraId="6CD6BFCA" w14:textId="77777777" w:rsidR="00406473" w:rsidRDefault="00406473" w:rsidP="00406473">
      <w:pPr>
        <w:pStyle w:val="Listaszerbekezds"/>
        <w:rPr>
          <w:rFonts w:eastAsia="TimesNewRomanPSMT"/>
          <w:b/>
        </w:rPr>
      </w:pPr>
    </w:p>
    <w:p w14:paraId="0588A418"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 xml:space="preserve">Megvalósíthatósági tanulmány (MT) és </w:t>
      </w:r>
      <w:proofErr w:type="gramStart"/>
      <w:r>
        <w:rPr>
          <w:rFonts w:eastAsia="TimesNewRomanPSMT"/>
          <w:b/>
        </w:rPr>
        <w:t>költség-haszon elemzés</w:t>
      </w:r>
      <w:proofErr w:type="gramEnd"/>
      <w:r>
        <w:rPr>
          <w:rFonts w:eastAsia="TimesNewRomanPSMT"/>
          <w:b/>
        </w:rPr>
        <w:t xml:space="preserve"> (CBA) készítése </w:t>
      </w:r>
    </w:p>
    <w:p w14:paraId="660BDBFF"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 KEHOP-3.3.0 konstrukció Felhívásában és a KEHOP Általános Pályázati Útmutatójában foglaltaknak megfelelően;</w:t>
      </w:r>
    </w:p>
    <w:p w14:paraId="7003B713"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tanulmánynak projekt-benyújtáshoz megfelelő </w:t>
      </w:r>
      <w:proofErr w:type="spellStart"/>
      <w:r>
        <w:rPr>
          <w:rFonts w:eastAsia="TimesNewRomanPSMT"/>
        </w:rPr>
        <w:t>részletezettségűnek</w:t>
      </w:r>
      <w:proofErr w:type="spellEnd"/>
      <w:r>
        <w:rPr>
          <w:rFonts w:eastAsia="TimesNewRomanPSMT"/>
        </w:rPr>
        <w:t xml:space="preserve"> kell lennie, költségvetést, közbeszerzési tervet és műszaki ütemtervet kell tartalmaznia;</w:t>
      </w:r>
    </w:p>
    <w:p w14:paraId="59935441" w14:textId="77777777" w:rsidR="00406473" w:rsidRDefault="00406473" w:rsidP="00406473">
      <w:pPr>
        <w:autoSpaceDE w:val="0"/>
        <w:autoSpaceDN w:val="0"/>
        <w:adjustRightInd w:val="0"/>
        <w:ind w:left="1134"/>
        <w:jc w:val="both"/>
        <w:rPr>
          <w:rFonts w:eastAsia="TimesNewRomanPSMT"/>
        </w:rPr>
      </w:pPr>
    </w:p>
    <w:p w14:paraId="0414214D"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proofErr w:type="gramStart"/>
      <w:r>
        <w:rPr>
          <w:rFonts w:eastAsia="TimesNewRomanPSMT"/>
          <w:b/>
        </w:rPr>
        <w:t>Költség-haszon elemzés</w:t>
      </w:r>
      <w:proofErr w:type="gramEnd"/>
      <w:r>
        <w:rPr>
          <w:rFonts w:eastAsia="TimesNewRomanPSMT"/>
          <w:b/>
        </w:rPr>
        <w:t xml:space="preserve"> (CBA) készítése</w:t>
      </w:r>
    </w:p>
    <w:p w14:paraId="134E38BA"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 a KEHOP-3.3.0 konstrukció Felhívásában és a KEHOP Általános Pályázati Útmutatójában foglaltaknak megfelelően;</w:t>
      </w:r>
    </w:p>
    <w:p w14:paraId="3AE3026D" w14:textId="77777777" w:rsidR="00406473" w:rsidRDefault="00406473" w:rsidP="00406473">
      <w:pPr>
        <w:autoSpaceDE w:val="0"/>
        <w:autoSpaceDN w:val="0"/>
        <w:adjustRightInd w:val="0"/>
        <w:ind w:left="1134"/>
        <w:jc w:val="both"/>
        <w:rPr>
          <w:rFonts w:eastAsia="TimesNewRomanPSMT"/>
        </w:rPr>
      </w:pPr>
    </w:p>
    <w:p w14:paraId="31E0D4AF"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Az MT és CBA az Irányító Hatóság (IH) általi minőségbiztosíttatása, rendelkezésre állással</w:t>
      </w:r>
    </w:p>
    <w:p w14:paraId="194C032F"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Az elkészült dokumentációk (MT és CBA) – HM VGH Biztonsági Beruházási,</w:t>
      </w:r>
      <w:r>
        <w:rPr>
          <w:rFonts w:eastAsia="TimesNewRomanPSMT"/>
        </w:rPr>
        <w:br/>
        <w:t>EU-s Fejlesztési és Környezetvédelmi Igazgatóság Környezetvédelmi Osztály szakmai ellenőrzését és jóváhagyását követően– Irányító Hatóság részére történő megküldése, a szükséges jóváhagyások beszerzése. Az Irányító Hatóság által kért kiegészítések, hiánypótlások teljesítése az előírt határidőre és módon, amennyiben az ügyben egyeztetési igény merül fel, mind az Irányító Hatóság, mind a Megbízó rendelkezésére kell állnia, szükség szerint személyesen;</w:t>
      </w:r>
    </w:p>
    <w:p w14:paraId="1422F21A" w14:textId="77777777" w:rsidR="00406473" w:rsidRDefault="00406473" w:rsidP="00406473">
      <w:pPr>
        <w:autoSpaceDE w:val="0"/>
        <w:autoSpaceDN w:val="0"/>
        <w:adjustRightInd w:val="0"/>
        <w:jc w:val="both"/>
        <w:rPr>
          <w:rFonts w:eastAsia="TimesNewRomanPSMT"/>
        </w:rPr>
      </w:pPr>
    </w:p>
    <w:p w14:paraId="1BAE82A0" w14:textId="77777777" w:rsidR="00406473" w:rsidRDefault="00406473" w:rsidP="00406473">
      <w:pPr>
        <w:pStyle w:val="Listaszerbekezds"/>
        <w:numPr>
          <w:ilvl w:val="0"/>
          <w:numId w:val="132"/>
        </w:numPr>
        <w:autoSpaceDE w:val="0"/>
        <w:autoSpaceDN w:val="0"/>
        <w:adjustRightInd w:val="0"/>
        <w:ind w:left="851" w:hanging="491"/>
        <w:contextualSpacing w:val="0"/>
        <w:jc w:val="both"/>
        <w:rPr>
          <w:rFonts w:eastAsia="TimesNewRomanPSMT"/>
          <w:b/>
        </w:rPr>
      </w:pPr>
      <w:r>
        <w:rPr>
          <w:rFonts w:eastAsia="TimesNewRomanPSMT"/>
          <w:b/>
        </w:rPr>
        <w:t>Mintavételi fúratok (megfelelő talaj- és talajvíz-mintavételre alkalmas fúráspontok) létesítése</w:t>
      </w:r>
    </w:p>
    <w:p w14:paraId="10D5E9ED" w14:textId="77777777" w:rsidR="00406473" w:rsidRDefault="00406473" w:rsidP="00406473">
      <w:pPr>
        <w:pStyle w:val="Listaszerbekezds"/>
        <w:autoSpaceDE w:val="0"/>
        <w:autoSpaceDN w:val="0"/>
        <w:adjustRightInd w:val="0"/>
        <w:ind w:left="851"/>
        <w:jc w:val="both"/>
        <w:rPr>
          <w:rFonts w:eastAsia="TimesNewRomanPSMT"/>
          <w:b/>
        </w:rPr>
      </w:pPr>
    </w:p>
    <w:p w14:paraId="797BEC9B"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u w:val="single"/>
        </w:rPr>
      </w:pPr>
      <w:r>
        <w:rPr>
          <w:rFonts w:eastAsia="TimesNewRomanPSMT"/>
          <w:b/>
        </w:rPr>
        <w:t>Akkreditált talajmintavétel</w:t>
      </w:r>
    </w:p>
    <w:p w14:paraId="2230E967"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akkreditált talajminta levétele, illetve a minták akkreditált laborba történő szállítása</w:t>
      </w:r>
    </w:p>
    <w:p w14:paraId="4976C7E5"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mintavételeket a 219/2004. (VII. 21.) Korm. rendelet alapján csak arra jogosultsággal rendelkező, akkreditált szervezet végezheti. A mintavételezéseknél a 6/2009. (IV. 14). </w:t>
      </w:r>
      <w:proofErr w:type="spellStart"/>
      <w:r>
        <w:rPr>
          <w:rFonts w:eastAsia="TimesNewRomanPSMT"/>
        </w:rPr>
        <w:t>KvVM</w:t>
      </w:r>
      <w:proofErr w:type="spellEnd"/>
      <w:r>
        <w:rPr>
          <w:rFonts w:eastAsia="TimesNewRomanPSMT"/>
        </w:rPr>
        <w:t>–EüM–FVM együttes rendelet előírásai alapján kell eljárni;</w:t>
      </w:r>
    </w:p>
    <w:p w14:paraId="6CDF6DDC" w14:textId="77777777" w:rsidR="00406473" w:rsidRDefault="00406473" w:rsidP="00406473">
      <w:pPr>
        <w:pStyle w:val="Listaszerbekezds"/>
        <w:rPr>
          <w:rFonts w:eastAsia="TimesNewRomanPSMT"/>
          <w:b/>
          <w:u w:val="single"/>
        </w:rPr>
      </w:pPr>
    </w:p>
    <w:p w14:paraId="528690AC"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Akkreditált talajvíz-mintavétel</w:t>
      </w:r>
    </w:p>
    <w:p w14:paraId="0F690B27"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akkreditált talajvízminta levétele, illetve a minták akkreditált laborba történő szállítása</w:t>
      </w:r>
    </w:p>
    <w:p w14:paraId="4BDD8386"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mintavételeket a 219/2004. (VII. 21.) Korm. rendelet alapján csak arra jogosultsággal rendelkező, akkreditált szervezet végezheti. A mintavételezéseknél a 6/2009. (IV. 14). </w:t>
      </w:r>
      <w:proofErr w:type="spellStart"/>
      <w:r>
        <w:rPr>
          <w:rFonts w:eastAsia="TimesNewRomanPSMT"/>
        </w:rPr>
        <w:t>KvVM</w:t>
      </w:r>
      <w:proofErr w:type="spellEnd"/>
      <w:r>
        <w:rPr>
          <w:rFonts w:eastAsia="TimesNewRomanPSMT"/>
        </w:rPr>
        <w:t>–EüM–FVM együttes rendelet előírásai alapján kell eljárni;</w:t>
      </w:r>
    </w:p>
    <w:p w14:paraId="0C0B99E7" w14:textId="77777777" w:rsidR="00406473" w:rsidRDefault="00406473" w:rsidP="00406473">
      <w:pPr>
        <w:pStyle w:val="Listaszerbekezds"/>
        <w:rPr>
          <w:rFonts w:eastAsia="TimesNewRomanPSMT"/>
          <w:b/>
        </w:rPr>
      </w:pPr>
    </w:p>
    <w:p w14:paraId="341BEDD0"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Talaj- és talajvízminták laborálása</w:t>
      </w:r>
    </w:p>
    <w:p w14:paraId="2E7F1590"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talaj- és talajvízvizsgálatok végzése akkreditált laboratóriumban TPH, BTEX, általános vízkémia, stb. vonatkozásában;</w:t>
      </w:r>
    </w:p>
    <w:p w14:paraId="5C6AF659"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minőségvizsgálatokat a 219/2004. (VII. 21.) Korm. rendelet alapján csak arra jogosultsággal rendelkező, akkreditált szervezet végezheti. A minőség-vizsgálatoknál a 6/2009. (IV. 14). </w:t>
      </w:r>
      <w:proofErr w:type="spellStart"/>
      <w:r>
        <w:rPr>
          <w:rFonts w:eastAsia="TimesNewRomanPSMT"/>
        </w:rPr>
        <w:t>KvVM</w:t>
      </w:r>
      <w:proofErr w:type="spellEnd"/>
      <w:r>
        <w:rPr>
          <w:rFonts w:eastAsia="TimesNewRomanPSMT"/>
        </w:rPr>
        <w:t>–EüM–FVM együttes rendelet előírásai alapján kell eljárni;</w:t>
      </w:r>
    </w:p>
    <w:p w14:paraId="0E79A7A6" w14:textId="77777777" w:rsidR="00406473" w:rsidRDefault="00406473" w:rsidP="00406473">
      <w:pPr>
        <w:pStyle w:val="Listaszerbekezds"/>
        <w:autoSpaceDE w:val="0"/>
        <w:autoSpaceDN w:val="0"/>
        <w:adjustRightInd w:val="0"/>
        <w:jc w:val="both"/>
        <w:rPr>
          <w:rFonts w:eastAsia="TimesNewRomanPSMT"/>
          <w:b/>
        </w:rPr>
      </w:pPr>
    </w:p>
    <w:p w14:paraId="6C2153AF" w14:textId="77777777" w:rsidR="00406473" w:rsidRDefault="00406473" w:rsidP="00406473">
      <w:pPr>
        <w:pStyle w:val="Listaszerbekezds"/>
        <w:numPr>
          <w:ilvl w:val="0"/>
          <w:numId w:val="132"/>
        </w:numPr>
        <w:autoSpaceDE w:val="0"/>
        <w:autoSpaceDN w:val="0"/>
        <w:adjustRightInd w:val="0"/>
        <w:contextualSpacing w:val="0"/>
        <w:jc w:val="both"/>
        <w:rPr>
          <w:rFonts w:eastAsia="TimesNewRomanPSMT"/>
          <w:b/>
        </w:rPr>
      </w:pPr>
      <w:r>
        <w:rPr>
          <w:rFonts w:eastAsia="TimesNewRomanPSMT"/>
          <w:b/>
        </w:rPr>
        <w:t>Laborvizsgálati eredmények kiértékelése, javaslattétel a beavatkozásra</w:t>
      </w:r>
    </w:p>
    <w:p w14:paraId="55944C3F"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A minőségvizsgálatokat, illetőleg a mintavételeket a 219/2004. (VII. 21.) Korm. rendelet alapján csak arra jogosultsággal rendelkező, akkreditált szervezet végezheti. A minőségvizsgálatok értékelésénél a 6/2009. (IV. 14). </w:t>
      </w:r>
      <w:proofErr w:type="spellStart"/>
      <w:r>
        <w:rPr>
          <w:rFonts w:eastAsia="TimesNewRomanPSMT"/>
        </w:rPr>
        <w:t>KvVM</w:t>
      </w:r>
      <w:proofErr w:type="spellEnd"/>
      <w:r>
        <w:rPr>
          <w:rFonts w:eastAsia="TimesNewRomanPSMT"/>
        </w:rPr>
        <w:t>–EüM–FVM együttes rendelet előírásai alapján kell eljárni;</w:t>
      </w:r>
    </w:p>
    <w:p w14:paraId="353DE77A" w14:textId="77777777" w:rsidR="00406473" w:rsidRDefault="00406473" w:rsidP="00406473">
      <w:pPr>
        <w:numPr>
          <w:ilvl w:val="0"/>
          <w:numId w:val="131"/>
        </w:numPr>
        <w:autoSpaceDE w:val="0"/>
        <w:autoSpaceDN w:val="0"/>
        <w:adjustRightInd w:val="0"/>
        <w:ind w:left="1134"/>
        <w:jc w:val="both"/>
        <w:rPr>
          <w:rFonts w:eastAsia="TimesNewRomanPSMT"/>
        </w:rPr>
      </w:pPr>
      <w:r>
        <w:rPr>
          <w:rFonts w:eastAsia="TimesNewRomanPSMT"/>
        </w:rPr>
        <w:t xml:space="preserve">Laborvizsgálati eredmények kiértékelése a „B” </w:t>
      </w:r>
      <w:proofErr w:type="spellStart"/>
      <w:r>
        <w:rPr>
          <w:rFonts w:eastAsia="TimesNewRomanPSMT"/>
        </w:rPr>
        <w:t>szennyezettségi</w:t>
      </w:r>
      <w:proofErr w:type="spellEnd"/>
      <w:r>
        <w:rPr>
          <w:rFonts w:eastAsia="TimesNewRomanPSMT"/>
        </w:rPr>
        <w:t>, illetve a „D” kármentesítési határértékek figyelembevételével történjen, javaslattétel a szükséges beavatkozásra.</w:t>
      </w:r>
    </w:p>
    <w:p w14:paraId="22E5FDF3" w14:textId="77777777" w:rsidR="00406473" w:rsidRDefault="00406473" w:rsidP="00406473">
      <w:pPr>
        <w:pStyle w:val="Listaszerbekezds"/>
        <w:autoSpaceDE w:val="0"/>
        <w:autoSpaceDN w:val="0"/>
        <w:adjustRightInd w:val="0"/>
        <w:jc w:val="both"/>
        <w:rPr>
          <w:rFonts w:eastAsia="TimesNewRomanPSMT"/>
          <w:b/>
        </w:rPr>
      </w:pPr>
    </w:p>
    <w:p w14:paraId="6C4C29D1" w14:textId="77777777" w:rsidR="00406473" w:rsidRDefault="00406473" w:rsidP="00406473">
      <w:pPr>
        <w:autoSpaceDE w:val="0"/>
        <w:autoSpaceDN w:val="0"/>
        <w:adjustRightInd w:val="0"/>
        <w:jc w:val="both"/>
        <w:rPr>
          <w:rFonts w:eastAsia="TimesNewRomanPSMT"/>
          <w:b/>
          <w:u w:val="single"/>
        </w:rPr>
      </w:pPr>
      <w:r>
        <w:rPr>
          <w:rFonts w:eastAsia="TimesNewRomanPSMT"/>
          <w:b/>
          <w:u w:val="single"/>
        </w:rPr>
        <w:t>Dokumentációkészítés</w:t>
      </w:r>
    </w:p>
    <w:p w14:paraId="40ED2F43" w14:textId="77777777" w:rsidR="00406473" w:rsidRDefault="00406473" w:rsidP="00406473">
      <w:pPr>
        <w:autoSpaceDE w:val="0"/>
        <w:autoSpaceDN w:val="0"/>
        <w:adjustRightInd w:val="0"/>
        <w:rPr>
          <w:rFonts w:eastAsia="TimesNewRomanPSMT"/>
          <w:b/>
          <w:u w:val="single"/>
        </w:rPr>
      </w:pPr>
    </w:p>
    <w:p w14:paraId="663AEC63" w14:textId="77777777" w:rsidR="00406473" w:rsidRDefault="00406473" w:rsidP="00406473">
      <w:pPr>
        <w:autoSpaceDE w:val="0"/>
        <w:autoSpaceDN w:val="0"/>
        <w:adjustRightInd w:val="0"/>
        <w:jc w:val="both"/>
        <w:rPr>
          <w:rFonts w:eastAsia="TimesNewRomanPSMT"/>
          <w:u w:val="single"/>
        </w:rPr>
      </w:pPr>
      <w:r>
        <w:rPr>
          <w:rFonts w:eastAsia="TimesNewRomanPSMT"/>
          <w:u w:val="single"/>
        </w:rPr>
        <w:t>A dokumentációkra vonatkozó általános követelmények:</w:t>
      </w:r>
    </w:p>
    <w:p w14:paraId="7D8B8401" w14:textId="77777777" w:rsidR="00406473" w:rsidRDefault="00406473" w:rsidP="00406473">
      <w:pPr>
        <w:autoSpaceDE w:val="0"/>
        <w:autoSpaceDN w:val="0"/>
        <w:adjustRightInd w:val="0"/>
        <w:jc w:val="both"/>
        <w:rPr>
          <w:rFonts w:eastAsia="TimesNewRomanPSMT"/>
          <w:sz w:val="16"/>
          <w:szCs w:val="16"/>
        </w:rPr>
      </w:pPr>
    </w:p>
    <w:p w14:paraId="6C5405BC"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végleges dokumentációkat magyar nyelven kell elkészíteni;</w:t>
      </w:r>
    </w:p>
    <w:p w14:paraId="6E6CE25F"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Engedélyezési tervdokumentációkat a hatósági eljárásnak megfelelő példányszámban (papír alapú másolat, kötve) kell leszállítani. Megbízó részére további két (2) ezzel azonos (papír) példányt, továbbá egy példányt digitális (CD) adathordozón kell biztosítani.</w:t>
      </w:r>
    </w:p>
    <w:p w14:paraId="62355810"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tervdokumentációk, megvalósíthatósági tanulmány és költség-haszon elemzés végleges változatát Megbízó részére négy (4) példányban (papír alapú másolat, kötve) további egy példányt digitális (CD) adathordozón kell leszállítani</w:t>
      </w:r>
    </w:p>
    <w:p w14:paraId="338039E7"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papír alapú másolatok lehetőleg A4 és A3 formátumban készüljenek, a tervrajzok mérete legfeljebb A0 lehet.</w:t>
      </w:r>
    </w:p>
    <w:p w14:paraId="593A0F75"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dokumentációk legalább az alábbiakat tartalmazzák (de nem kizárólagosan):</w:t>
      </w:r>
    </w:p>
    <w:p w14:paraId="236FF2B8"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a benyújtott dokumentáció tárgya (dokumentáció tartalmára és a benyújtás céljára vonatkozó megjelöléssel, pl. engedélyezési terv)</w:t>
      </w:r>
    </w:p>
    <w:p w14:paraId="18BF2FF3"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(terv- és iratjegyzék) azokról a dokumentum részletekről, amelyeket az egész dokumentáció tartalmaz, (a terv- és iratjegyzékben a tervek száma és címe, az iratokról azok száma és címe szerepel)</w:t>
      </w:r>
    </w:p>
    <w:p w14:paraId="799F2C1B"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műszaki leírás</w:t>
      </w:r>
    </w:p>
    <w:p w14:paraId="6A6BF5CD"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tervrajzok</w:t>
      </w:r>
    </w:p>
    <w:p w14:paraId="4AC1AC30"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egyéb, lényeges információk, dokumentumok.</w:t>
      </w:r>
    </w:p>
    <w:p w14:paraId="02F78ACD"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nem tervlapon készülő dokumentumokat (pl. műszaki leírás, mintavételekről, vizsgálatokról, fúrásokról készül, illetve egyéb jelentés) biztonságosan bekötött formában kell benyújtani; az oldalak mérete A4 vagy az oldalakat ilyen méretre kell hajtogatni</w:t>
      </w:r>
    </w:p>
    <w:p w14:paraId="6D949A62"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CD adathordozón átadásra kerülő digitális példányok fájlformátuma az alábbiak legyenek:</w:t>
      </w:r>
    </w:p>
    <w:p w14:paraId="78F39F7B"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szöveges és táblázatos állományok</w:t>
      </w:r>
      <w:r>
        <w:rPr>
          <w:rFonts w:eastAsia="TimesNewRomanPSMT"/>
        </w:rPr>
        <w:tab/>
      </w:r>
      <w:r>
        <w:rPr>
          <w:rFonts w:eastAsia="TimesNewRomanPSMT"/>
        </w:rPr>
        <w:tab/>
      </w:r>
      <w:r>
        <w:rPr>
          <w:rFonts w:eastAsia="TimesNewRomanPSMT"/>
        </w:rPr>
        <w:tab/>
        <w:t>*</w:t>
      </w:r>
      <w:proofErr w:type="gramStart"/>
      <w:r>
        <w:rPr>
          <w:rFonts w:eastAsia="TimesNewRomanPSMT"/>
        </w:rPr>
        <w:t>.</w:t>
      </w:r>
      <w:proofErr w:type="spellStart"/>
      <w:r>
        <w:rPr>
          <w:rFonts w:eastAsia="TimesNewRomanPSMT"/>
        </w:rPr>
        <w:t>doc</w:t>
      </w:r>
      <w:proofErr w:type="spellEnd"/>
      <w:proofErr w:type="gramEnd"/>
      <w:r>
        <w:rPr>
          <w:rFonts w:eastAsia="TimesNewRomanPSMT"/>
        </w:rPr>
        <w:t>, *.</w:t>
      </w:r>
      <w:proofErr w:type="spellStart"/>
      <w:r>
        <w:rPr>
          <w:rFonts w:eastAsia="TimesNewRomanPSMT"/>
        </w:rPr>
        <w:t>txt</w:t>
      </w:r>
      <w:proofErr w:type="spellEnd"/>
      <w:r>
        <w:rPr>
          <w:rFonts w:eastAsia="TimesNewRomanPSMT"/>
        </w:rPr>
        <w:t>, *.</w:t>
      </w:r>
      <w:proofErr w:type="spellStart"/>
      <w:r>
        <w:rPr>
          <w:rFonts w:eastAsia="TimesNewRomanPSMT"/>
        </w:rPr>
        <w:t>xls</w:t>
      </w:r>
      <w:proofErr w:type="spellEnd"/>
      <w:r>
        <w:rPr>
          <w:rFonts w:eastAsia="TimesNewRomanPSMT"/>
        </w:rPr>
        <w:t>, *.</w:t>
      </w:r>
      <w:proofErr w:type="spellStart"/>
      <w:r>
        <w:rPr>
          <w:rFonts w:eastAsia="TimesNewRomanPSMT"/>
        </w:rPr>
        <w:t>pdf</w:t>
      </w:r>
      <w:proofErr w:type="spellEnd"/>
      <w:r>
        <w:rPr>
          <w:rFonts w:eastAsia="TimesNewRomanPSMT"/>
        </w:rPr>
        <w:t>,</w:t>
      </w:r>
    </w:p>
    <w:p w14:paraId="353A2899"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fényképek és kézzel rajzolt tervek</w:t>
      </w:r>
      <w:r>
        <w:rPr>
          <w:rFonts w:eastAsia="TimesNewRomanPSMT"/>
        </w:rPr>
        <w:tab/>
      </w:r>
      <w:r>
        <w:rPr>
          <w:rFonts w:eastAsia="TimesNewRomanPSMT"/>
        </w:rPr>
        <w:tab/>
      </w:r>
      <w:r>
        <w:rPr>
          <w:rFonts w:eastAsia="TimesNewRomanPSMT"/>
        </w:rPr>
        <w:tab/>
        <w:t>*.</w:t>
      </w:r>
      <w:proofErr w:type="spellStart"/>
      <w:r>
        <w:rPr>
          <w:rFonts w:eastAsia="TimesNewRomanPSMT"/>
        </w:rPr>
        <w:t>jpg</w:t>
      </w:r>
      <w:proofErr w:type="spellEnd"/>
      <w:r>
        <w:rPr>
          <w:rFonts w:eastAsia="TimesNewRomanPSMT"/>
        </w:rPr>
        <w:t>,*.</w:t>
      </w:r>
      <w:proofErr w:type="spellStart"/>
      <w:r>
        <w:rPr>
          <w:rFonts w:eastAsia="TimesNewRomanPSMT"/>
        </w:rPr>
        <w:t>pdf</w:t>
      </w:r>
      <w:proofErr w:type="spellEnd"/>
    </w:p>
    <w:p w14:paraId="13343340" w14:textId="77777777" w:rsidR="00406473" w:rsidRDefault="00406473" w:rsidP="00406473">
      <w:pPr>
        <w:numPr>
          <w:ilvl w:val="1"/>
          <w:numId w:val="131"/>
        </w:numPr>
        <w:autoSpaceDE w:val="0"/>
        <w:autoSpaceDN w:val="0"/>
        <w:adjustRightInd w:val="0"/>
        <w:jc w:val="both"/>
        <w:rPr>
          <w:rFonts w:eastAsia="TimesNewRomanPSMT"/>
        </w:rPr>
      </w:pPr>
      <w:r>
        <w:rPr>
          <w:rFonts w:eastAsia="TimesNewRomanPSMT"/>
        </w:rPr>
        <w:t>geodéziai felmérések, tervrajzok</w:t>
      </w:r>
      <w:r>
        <w:rPr>
          <w:rFonts w:eastAsia="TimesNewRomanPSMT"/>
        </w:rPr>
        <w:tab/>
      </w:r>
      <w:r>
        <w:rPr>
          <w:rFonts w:eastAsia="TimesNewRomanPSMT"/>
        </w:rPr>
        <w:tab/>
      </w:r>
      <w:r>
        <w:rPr>
          <w:rFonts w:eastAsia="TimesNewRomanPSMT"/>
        </w:rPr>
        <w:tab/>
        <w:t>*.</w:t>
      </w:r>
      <w:proofErr w:type="spellStart"/>
      <w:r>
        <w:rPr>
          <w:rFonts w:eastAsia="TimesNewRomanPSMT"/>
        </w:rPr>
        <w:t>dwg</w:t>
      </w:r>
      <w:proofErr w:type="spellEnd"/>
      <w:r>
        <w:rPr>
          <w:rFonts w:eastAsia="TimesNewRomanPSMT"/>
        </w:rPr>
        <w:t>, *</w:t>
      </w:r>
      <w:proofErr w:type="spellStart"/>
      <w:r>
        <w:rPr>
          <w:rFonts w:eastAsia="TimesNewRomanPSMT"/>
        </w:rPr>
        <w:t>dxf</w:t>
      </w:r>
      <w:proofErr w:type="spellEnd"/>
      <w:r>
        <w:rPr>
          <w:rFonts w:eastAsia="TimesNewRomanPSMT"/>
        </w:rPr>
        <w:t>, és *.</w:t>
      </w:r>
      <w:proofErr w:type="spellStart"/>
      <w:r>
        <w:rPr>
          <w:rFonts w:eastAsia="TimesNewRomanPSMT"/>
        </w:rPr>
        <w:t>pdf</w:t>
      </w:r>
      <w:proofErr w:type="spellEnd"/>
      <w:r>
        <w:rPr>
          <w:rFonts w:eastAsia="TimesNewRomanPSMT"/>
        </w:rPr>
        <w:t>.</w:t>
      </w:r>
    </w:p>
    <w:p w14:paraId="549EE488" w14:textId="77777777" w:rsidR="00406473" w:rsidRDefault="00406473" w:rsidP="00406473">
      <w:pPr>
        <w:autoSpaceDE w:val="0"/>
        <w:autoSpaceDN w:val="0"/>
        <w:adjustRightInd w:val="0"/>
        <w:jc w:val="both"/>
        <w:rPr>
          <w:rFonts w:eastAsia="TimesNewRomanPSMT"/>
        </w:rPr>
      </w:pPr>
    </w:p>
    <w:p w14:paraId="6EB21DC7" w14:textId="77777777" w:rsidR="00406473" w:rsidRDefault="00406473" w:rsidP="00406473">
      <w:pPr>
        <w:autoSpaceDE w:val="0"/>
        <w:autoSpaceDN w:val="0"/>
        <w:adjustRightInd w:val="0"/>
        <w:jc w:val="both"/>
        <w:rPr>
          <w:rFonts w:eastAsia="TimesNewRomanPSMT"/>
          <w:u w:val="single"/>
        </w:rPr>
      </w:pPr>
      <w:r>
        <w:rPr>
          <w:rFonts w:eastAsia="TimesNewRomanPSMT"/>
          <w:u w:val="single"/>
        </w:rPr>
        <w:t>A digitális alaptérképek formai és szerkezeti követelményei:</w:t>
      </w:r>
    </w:p>
    <w:p w14:paraId="422D5C78" w14:textId="77777777" w:rsidR="00406473" w:rsidRDefault="00406473" w:rsidP="00406473">
      <w:pPr>
        <w:autoSpaceDE w:val="0"/>
        <w:autoSpaceDN w:val="0"/>
        <w:adjustRightInd w:val="0"/>
        <w:jc w:val="both"/>
        <w:rPr>
          <w:rFonts w:eastAsia="TimesNewRomanPSMT"/>
          <w:u w:val="single"/>
        </w:rPr>
      </w:pPr>
    </w:p>
    <w:p w14:paraId="61414720"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 xml:space="preserve"> A geodéziai felméréseket M=1:5000 léptéknek megfelelő részletességgel kell elkészíteni, illetve a </w:t>
      </w:r>
      <w:proofErr w:type="gramStart"/>
      <w:r>
        <w:rPr>
          <w:rFonts w:eastAsia="TimesNewRomanPSMT"/>
        </w:rPr>
        <w:t>meglévő</w:t>
      </w:r>
      <w:proofErr w:type="gramEnd"/>
      <w:r>
        <w:rPr>
          <w:rFonts w:eastAsia="TimesNewRomanPSMT"/>
        </w:rPr>
        <w:t xml:space="preserve"> felméréseket ennek megfelelően kell kiegészíteni</w:t>
      </w:r>
    </w:p>
    <w:p w14:paraId="2052872B"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 xml:space="preserve">A geodéziai felmérések eredményeit EOV (Egysége Országos Vetületi rendszer) koordináta- rendszerben, a mérési adatokat digitális formában és </w:t>
      </w:r>
      <w:proofErr w:type="spellStart"/>
      <w:r>
        <w:rPr>
          <w:rFonts w:eastAsia="TimesNewRomanPSMT"/>
        </w:rPr>
        <w:t>ArcInfo</w:t>
      </w:r>
      <w:proofErr w:type="spellEnd"/>
      <w:r>
        <w:rPr>
          <w:rFonts w:eastAsia="TimesNewRomanPSMT"/>
        </w:rPr>
        <w:t xml:space="preserve"> vagy*</w:t>
      </w:r>
      <w:proofErr w:type="spellStart"/>
      <w:r>
        <w:rPr>
          <w:rFonts w:eastAsia="TimesNewRomanPSMT"/>
        </w:rPr>
        <w:t>dwg</w:t>
      </w:r>
      <w:proofErr w:type="spellEnd"/>
      <w:r>
        <w:rPr>
          <w:rFonts w:eastAsia="TimesNewRomanPSMT"/>
        </w:rPr>
        <w:t xml:space="preserve"> (ill. annál frissebb) fájlverzióban, rétegstruktúrában, vektorformátumban kell biztosítani.</w:t>
      </w:r>
    </w:p>
    <w:p w14:paraId="19184FB8"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digitális adatokat (koordináta- listákat) Microsoft Office Excel- munkafüzet (*.</w:t>
      </w:r>
      <w:proofErr w:type="spellStart"/>
      <w:r>
        <w:rPr>
          <w:rFonts w:eastAsia="TimesNewRomanPSMT"/>
        </w:rPr>
        <w:t>xls</w:t>
      </w:r>
      <w:proofErr w:type="spellEnd"/>
      <w:r>
        <w:rPr>
          <w:rFonts w:eastAsia="TimesNewRomanPSMT"/>
        </w:rPr>
        <w:t>) (ill. annál frissebb) táblázatos formában kell átadni (X, Y, Z koordináta és pont neve oszlopszerkezetben)</w:t>
      </w:r>
    </w:p>
    <w:p w14:paraId="54B70A2D"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nem vektoros formátumú archív térképeket (1:10.000 léptékű és 1:2.000 vagy 1:4.000 léptékű a kataszteri térképeket, illetve egyéb helyszínrajzok) *.</w:t>
      </w:r>
      <w:proofErr w:type="spellStart"/>
      <w:r>
        <w:rPr>
          <w:rFonts w:eastAsia="TimesNewRomanPSMT"/>
        </w:rPr>
        <w:t>jpg</w:t>
      </w:r>
      <w:proofErr w:type="spellEnd"/>
      <w:r>
        <w:rPr>
          <w:rFonts w:eastAsia="TimesNewRomanPSMT"/>
        </w:rPr>
        <w:t xml:space="preserve"> formátumban kell átadni, a beillesztési koordináták megadásával.</w:t>
      </w:r>
    </w:p>
    <w:p w14:paraId="0D0E535E"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14:paraId="79A0E9A7" w14:textId="77777777" w:rsidR="00406473" w:rsidRDefault="00406473" w:rsidP="00406473">
      <w:pPr>
        <w:pStyle w:val="Listaszerbekezds"/>
        <w:jc w:val="both"/>
        <w:rPr>
          <w:bCs/>
          <w:szCs w:val="28"/>
        </w:rPr>
      </w:pPr>
    </w:p>
    <w:p w14:paraId="2D30A7D3" w14:textId="77777777" w:rsidR="00406473" w:rsidRDefault="00406473" w:rsidP="00406473">
      <w:pPr>
        <w:pStyle w:val="Listaszerbekezds"/>
        <w:jc w:val="both"/>
        <w:rPr>
          <w:bCs/>
          <w:szCs w:val="28"/>
        </w:rPr>
      </w:pPr>
    </w:p>
    <w:p w14:paraId="3EA322BE" w14:textId="77777777" w:rsidR="00406473" w:rsidRDefault="00406473" w:rsidP="00406473">
      <w:pPr>
        <w:autoSpaceDE w:val="0"/>
        <w:autoSpaceDN w:val="0"/>
        <w:adjustRightInd w:val="0"/>
        <w:jc w:val="both"/>
        <w:rPr>
          <w:rFonts w:eastAsia="TimesNewRomanPSMT"/>
          <w:u w:val="single"/>
        </w:rPr>
      </w:pPr>
      <w:r>
        <w:rPr>
          <w:rFonts w:eastAsia="TimesNewRomanPSMT"/>
          <w:u w:val="single"/>
        </w:rPr>
        <w:t>Egyes tervdokumentációkkal kapcsolatos követelmények</w:t>
      </w:r>
    </w:p>
    <w:p w14:paraId="1378ABBE" w14:textId="77777777" w:rsidR="00406473" w:rsidRDefault="00406473" w:rsidP="00406473">
      <w:pPr>
        <w:pStyle w:val="Listaszerbekezds"/>
        <w:jc w:val="both"/>
        <w:rPr>
          <w:bCs/>
          <w:szCs w:val="28"/>
        </w:rPr>
      </w:pPr>
    </w:p>
    <w:p w14:paraId="17614DE6" w14:textId="77777777" w:rsidR="00406473" w:rsidRDefault="00406473" w:rsidP="00406473">
      <w:pPr>
        <w:autoSpaceDE w:val="0"/>
        <w:autoSpaceDN w:val="0"/>
        <w:adjustRightInd w:val="0"/>
        <w:ind w:firstLine="284"/>
        <w:jc w:val="both"/>
        <w:rPr>
          <w:rFonts w:eastAsia="TimesNewRomanPSMT"/>
          <w:b/>
          <w:u w:val="single"/>
        </w:rPr>
      </w:pPr>
      <w:r>
        <w:rPr>
          <w:rFonts w:eastAsia="TimesNewRomanPSMT"/>
          <w:b/>
          <w:u w:val="single"/>
        </w:rPr>
        <w:t>Beavatkozási terv</w:t>
      </w:r>
    </w:p>
    <w:p w14:paraId="0AF63B09" w14:textId="77777777" w:rsidR="00406473" w:rsidRDefault="00406473" w:rsidP="00406473">
      <w:pPr>
        <w:autoSpaceDE w:val="0"/>
        <w:autoSpaceDN w:val="0"/>
        <w:adjustRightInd w:val="0"/>
        <w:jc w:val="both"/>
        <w:rPr>
          <w:rFonts w:eastAsia="TimesNewRomanPSMT"/>
          <w:b/>
        </w:rPr>
      </w:pPr>
    </w:p>
    <w:p w14:paraId="234390E1" w14:textId="77777777" w:rsidR="00406473" w:rsidRDefault="00406473" w:rsidP="00406473">
      <w:pPr>
        <w:autoSpaceDE w:val="0"/>
        <w:autoSpaceDN w:val="0"/>
        <w:adjustRightInd w:val="0"/>
        <w:ind w:firstLine="284"/>
        <w:jc w:val="both"/>
        <w:rPr>
          <w:rFonts w:eastAsia="TimesNewRomanPSMT"/>
          <w:u w:val="single"/>
        </w:rPr>
      </w:pPr>
      <w:r>
        <w:rPr>
          <w:rFonts w:eastAsia="TimesNewRomanPSMT"/>
          <w:u w:val="single"/>
        </w:rPr>
        <w:t>Általános előírások</w:t>
      </w:r>
    </w:p>
    <w:p w14:paraId="7219BB96" w14:textId="77777777" w:rsidR="00406473" w:rsidRDefault="00406473" w:rsidP="00406473">
      <w:pPr>
        <w:autoSpaceDE w:val="0"/>
        <w:autoSpaceDN w:val="0"/>
        <w:adjustRightInd w:val="0"/>
        <w:jc w:val="both"/>
        <w:rPr>
          <w:rFonts w:eastAsia="TimesNewRomanPSMT"/>
          <w:u w:val="single"/>
        </w:rPr>
      </w:pPr>
    </w:p>
    <w:p w14:paraId="603E5E01" w14:textId="77777777" w:rsidR="00406473" w:rsidRDefault="00406473" w:rsidP="00406473">
      <w:pPr>
        <w:autoSpaceDE w:val="0"/>
        <w:autoSpaceDN w:val="0"/>
        <w:adjustRightInd w:val="0"/>
        <w:ind w:firstLine="284"/>
        <w:jc w:val="both"/>
        <w:rPr>
          <w:rFonts w:eastAsia="TimesNewRomanPSMT"/>
        </w:rPr>
      </w:pPr>
      <w:r>
        <w:rPr>
          <w:rFonts w:eastAsia="TimesNewRomanPSMT"/>
        </w:rPr>
        <w:t xml:space="preserve">Vállalkozónak a 219/2004. (VII.21.) Korm. rendelet 8. számú melléklete szerinti tartalommal kell a beavatkozási tervet elkészíteni olyan pontossággal és résztelezettséggel, hogy </w:t>
      </w:r>
      <w:proofErr w:type="gramStart"/>
      <w:r>
        <w:rPr>
          <w:rFonts w:eastAsia="TimesNewRomanPSMT"/>
        </w:rPr>
        <w:t>azáltal</w:t>
      </w:r>
      <w:proofErr w:type="gramEnd"/>
      <w:r>
        <w:rPr>
          <w:rFonts w:eastAsia="TimesNewRomanPSMT"/>
        </w:rPr>
        <w:t xml:space="preserve"> a tervben elvégzendő feladatok mennyisége a tényleges magvalósítás során </w:t>
      </w:r>
      <w:r>
        <w:rPr>
          <w:rFonts w:eastAsia="TimesNewRomanPSMT"/>
          <w:i/>
          <w:u w:val="single"/>
        </w:rPr>
        <w:t>a terv hibájából nem eredményezhet 4%-nál nagyobb kivitelezői többletmunkát</w:t>
      </w:r>
      <w:r>
        <w:rPr>
          <w:rFonts w:eastAsia="TimesNewRomanPSMT"/>
          <w:u w:val="single"/>
        </w:rPr>
        <w:t xml:space="preserve">. </w:t>
      </w:r>
      <w:r>
        <w:rPr>
          <w:rFonts w:eastAsia="TimesNewRomanPSMT"/>
        </w:rPr>
        <w:t>A pontos tervezéshez szükségesnek tartott további vizsgálatokat, méréseket, stb.-t a Vállalkozónak a tervezés előkészítéseként saját hatáskörben a vállalási díjon belül kell elvégeznie.</w:t>
      </w:r>
    </w:p>
    <w:p w14:paraId="53A93796" w14:textId="77777777" w:rsidR="00406473" w:rsidRDefault="00406473" w:rsidP="00406473">
      <w:pPr>
        <w:autoSpaceDE w:val="0"/>
        <w:autoSpaceDN w:val="0"/>
        <w:adjustRightInd w:val="0"/>
        <w:ind w:firstLine="284"/>
        <w:jc w:val="both"/>
        <w:rPr>
          <w:rFonts w:eastAsia="TimesNewRomanPSMT"/>
        </w:rPr>
      </w:pPr>
      <w:r>
        <w:rPr>
          <w:rFonts w:eastAsia="TimesNewRomanPSMT"/>
        </w:rPr>
        <w:t>A Vállalkozónak a „D” kármentesítési határérték feletti mértékben szennyezett területekre kell beavatkozási tervet készítenie.</w:t>
      </w:r>
    </w:p>
    <w:p w14:paraId="1DC64C90" w14:textId="77777777" w:rsidR="00406473" w:rsidRDefault="00406473" w:rsidP="00406473">
      <w:pPr>
        <w:autoSpaceDE w:val="0"/>
        <w:autoSpaceDN w:val="0"/>
        <w:adjustRightInd w:val="0"/>
        <w:jc w:val="both"/>
        <w:rPr>
          <w:rFonts w:eastAsia="TimesNewRomanPSMT"/>
        </w:rPr>
      </w:pPr>
    </w:p>
    <w:p w14:paraId="5B73E656" w14:textId="77777777" w:rsidR="00406473" w:rsidRDefault="00406473" w:rsidP="00406473">
      <w:pPr>
        <w:autoSpaceDE w:val="0"/>
        <w:autoSpaceDN w:val="0"/>
        <w:adjustRightInd w:val="0"/>
        <w:ind w:firstLine="284"/>
        <w:jc w:val="both"/>
        <w:rPr>
          <w:rFonts w:eastAsia="TimesNewRomanPSMT"/>
          <w:u w:val="single"/>
        </w:rPr>
      </w:pPr>
      <w:r>
        <w:rPr>
          <w:rFonts w:eastAsia="TimesNewRomanPSMT"/>
          <w:u w:val="single"/>
        </w:rPr>
        <w:t>Részletes előírások</w:t>
      </w:r>
    </w:p>
    <w:p w14:paraId="085849A9" w14:textId="77777777" w:rsidR="00406473" w:rsidRDefault="00406473" w:rsidP="00406473">
      <w:pPr>
        <w:autoSpaceDE w:val="0"/>
        <w:autoSpaceDN w:val="0"/>
        <w:adjustRightInd w:val="0"/>
        <w:jc w:val="both"/>
        <w:rPr>
          <w:rFonts w:eastAsia="TimesNewRomanPSMT"/>
          <w:u w:val="single"/>
        </w:rPr>
      </w:pPr>
    </w:p>
    <w:p w14:paraId="3E0E98C2" w14:textId="77777777" w:rsidR="00406473" w:rsidRDefault="00406473" w:rsidP="00406473">
      <w:pPr>
        <w:autoSpaceDE w:val="0"/>
        <w:autoSpaceDN w:val="0"/>
        <w:adjustRightInd w:val="0"/>
        <w:ind w:firstLine="284"/>
        <w:jc w:val="both"/>
        <w:rPr>
          <w:rFonts w:eastAsia="TimesNewRomanPSMT"/>
        </w:rPr>
      </w:pPr>
      <w:r>
        <w:rPr>
          <w:rFonts w:eastAsia="TimesNewRomanPSMT"/>
        </w:rPr>
        <w:t>Vállalkozó feladata:</w:t>
      </w:r>
    </w:p>
    <w:p w14:paraId="51072570"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a meglévő ide vonatkozó dokumentumok összegyűjtése (engedélyek, korábbi vizsgálatok, a helyszínek térképei, tanulmányok, földhivatali dokumentumok stb.)</w:t>
      </w:r>
    </w:p>
    <w:p w14:paraId="1A342729"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a szüksége szerinti helyszíni szemlék, tárgyalások lebonyolítása</w:t>
      </w:r>
    </w:p>
    <w:p w14:paraId="5DCF11D4"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a munkaterv elkészítése a dátumok, erőforrások és tevékenységek pontos feltüntetésével (a helyszíni munkák megkezdése előtt) és annak jóváhagyásra való beterjesztése a Megbízóhoz;</w:t>
      </w:r>
    </w:p>
    <w:p w14:paraId="6BEBEC39"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amennyiben a Vállalkozó további mintavételezéseket tart szükségesnek, az esetben mintavételi terv készítése a mintavételi sűrűség, a mintavétel céljának, a minták mennyiségének meghatározásával, a kémiai analízis során vizsgálandó anyagok kijelölésével, az illetékes környezetvédelmi hatósággal történt előzetes megbeszélés alapján, Vállalkozónak elemezni kell már a meglévő információkat és adatokat.</w:t>
      </w:r>
    </w:p>
    <w:p w14:paraId="54D22A5C"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 xml:space="preserve">a geológiai, hidrogeológiai és </w:t>
      </w:r>
      <w:proofErr w:type="spellStart"/>
      <w:r>
        <w:rPr>
          <w:rFonts w:eastAsia="TimesNewRomanPSMT"/>
        </w:rPr>
        <w:t>geotechnikai</w:t>
      </w:r>
      <w:proofErr w:type="spellEnd"/>
      <w:r>
        <w:rPr>
          <w:rFonts w:eastAsia="TimesNewRomanPSMT"/>
        </w:rPr>
        <w:t xml:space="preserve"> jellemzések átvizsgálása a beavatkozási szempontjából</w:t>
      </w:r>
    </w:p>
    <w:p w14:paraId="1DAFFBBE"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 xml:space="preserve">el kell végezni a helyszínek részletes, illetve kiegészítő geodéziai felmérést. A vizsgálat és a tervezés elvégzéséhez elegendő számú adatot kell rögzíteni EOV rendszerben. A rögzített adatokat megfelelő számítógépes programmal fel kell dolgozni, a rendszerbe be kell illeszteni a mintavételi fúrásokkal készített metszeteket. El kell készíteni a méretarányos vetületi térképeket és a jellemző keresztmetszeteket, melyen fel kell tüntetni a talajvízszint aktuális érétkét, valamint annak minimális és maximális előfordulási szintjét és más fontos, a beavatkozás tervezéséhez szükséges információkat. </w:t>
      </w:r>
    </w:p>
    <w:p w14:paraId="03596638"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értékelni kell az eredményeket és a felülvizsgált helyszínek értékelési vázlatát el kell készíteni</w:t>
      </w:r>
    </w:p>
    <w:p w14:paraId="17B31CAE"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a helyszíni vizsgálatok alapján egyeztetni kell az adott szennyezett területre javasolt beavatkozási eljárást és ehhez meg kell szervezni a Megbízó és az illetékes környezetvédelmi hatóság jóváhagyó beleegyezését is</w:t>
      </w:r>
    </w:p>
    <w:p w14:paraId="4D600ABD" w14:textId="77777777" w:rsidR="00406473" w:rsidRDefault="00406473" w:rsidP="00406473">
      <w:pPr>
        <w:numPr>
          <w:ilvl w:val="0"/>
          <w:numId w:val="133"/>
        </w:numPr>
        <w:autoSpaceDE w:val="0"/>
        <w:autoSpaceDN w:val="0"/>
        <w:adjustRightInd w:val="0"/>
        <w:jc w:val="both"/>
        <w:rPr>
          <w:rFonts w:eastAsia="TimesNewRomanPSMT"/>
        </w:rPr>
      </w:pPr>
      <w:r>
        <w:rPr>
          <w:rFonts w:eastAsia="TimesNewRomanPSMT"/>
        </w:rPr>
        <w:t>minden elkészítésre kerülő szakvéleményt, tanulmányt, tervdokumentációt, hatósági határozatot, engedélyeket egyéb kapcsolódó releváns dokumentumot elektronikus formában (ld. „</w:t>
      </w:r>
      <w:proofErr w:type="gramStart"/>
      <w:r>
        <w:rPr>
          <w:rFonts w:eastAsia="TimesNewRomanPSMT"/>
        </w:rPr>
        <w:t>A</w:t>
      </w:r>
      <w:proofErr w:type="gramEnd"/>
      <w:r>
        <w:rPr>
          <w:rFonts w:eastAsia="TimesNewRomanPSMT"/>
        </w:rPr>
        <w:t xml:space="preserve"> dokumentációkra vonatkozó általános követelmények” fejezet szerint) egyaránt át kell adni Megbízó részére.</w:t>
      </w:r>
    </w:p>
    <w:p w14:paraId="7888D218" w14:textId="77777777" w:rsidR="00406473" w:rsidRDefault="00406473" w:rsidP="00406473">
      <w:pPr>
        <w:autoSpaceDE w:val="0"/>
        <w:autoSpaceDN w:val="0"/>
        <w:adjustRightInd w:val="0"/>
        <w:jc w:val="both"/>
        <w:rPr>
          <w:rFonts w:eastAsia="TimesNewRomanPSMT"/>
        </w:rPr>
      </w:pPr>
    </w:p>
    <w:p w14:paraId="33F0CFF7" w14:textId="77777777" w:rsidR="00406473" w:rsidRDefault="00406473" w:rsidP="00406473">
      <w:pPr>
        <w:autoSpaceDE w:val="0"/>
        <w:autoSpaceDN w:val="0"/>
        <w:adjustRightInd w:val="0"/>
        <w:jc w:val="both"/>
        <w:rPr>
          <w:rFonts w:eastAsia="TimesNewRomanPSMT"/>
        </w:rPr>
      </w:pPr>
    </w:p>
    <w:p w14:paraId="38670A47" w14:textId="77777777" w:rsidR="00406473" w:rsidRDefault="00406473" w:rsidP="00406473">
      <w:pPr>
        <w:autoSpaceDE w:val="0"/>
        <w:autoSpaceDN w:val="0"/>
        <w:adjustRightInd w:val="0"/>
        <w:ind w:firstLine="284"/>
        <w:jc w:val="both"/>
        <w:rPr>
          <w:rFonts w:eastAsia="TimesNewRomanPSMT"/>
          <w:b/>
          <w:u w:val="single"/>
        </w:rPr>
      </w:pPr>
      <w:r>
        <w:rPr>
          <w:rFonts w:eastAsia="TimesNewRomanPSMT"/>
          <w:b/>
          <w:u w:val="single"/>
        </w:rPr>
        <w:t>Engedélyezési és egyéb tervek (épület-, tartálybontási terv, fakivágási engedélyezési terv)</w:t>
      </w:r>
    </w:p>
    <w:p w14:paraId="64020D93" w14:textId="77777777" w:rsidR="00406473" w:rsidRDefault="00406473" w:rsidP="00406473">
      <w:pPr>
        <w:autoSpaceDE w:val="0"/>
        <w:autoSpaceDN w:val="0"/>
        <w:adjustRightInd w:val="0"/>
        <w:jc w:val="both"/>
        <w:rPr>
          <w:rFonts w:eastAsia="TimesNewRomanPSMT"/>
        </w:rPr>
      </w:pPr>
    </w:p>
    <w:p w14:paraId="3DCF9AB1" w14:textId="77777777" w:rsidR="00406473" w:rsidRDefault="00406473" w:rsidP="00406473">
      <w:pPr>
        <w:autoSpaceDE w:val="0"/>
        <w:autoSpaceDN w:val="0"/>
        <w:adjustRightInd w:val="0"/>
        <w:ind w:firstLine="284"/>
        <w:jc w:val="both"/>
        <w:rPr>
          <w:rFonts w:eastAsia="TimesNewRomanPSMT"/>
        </w:rPr>
      </w:pPr>
      <w:r>
        <w:rPr>
          <w:rFonts w:eastAsia="TimesNewRomanPSMT"/>
        </w:rPr>
        <w:t xml:space="preserve">Vállalkozónak vízjogi létesítési engedélyezési tervet kell készítenie, melynek a beavatkozással kapcsolatos </w:t>
      </w:r>
      <w:proofErr w:type="spellStart"/>
      <w:r>
        <w:rPr>
          <w:rFonts w:eastAsia="TimesNewRomanPSMT"/>
        </w:rPr>
        <w:t>vízilétesítményeket</w:t>
      </w:r>
      <w:proofErr w:type="spellEnd"/>
      <w:r>
        <w:rPr>
          <w:rFonts w:eastAsia="TimesNewRomanPSMT"/>
        </w:rPr>
        <w:t xml:space="preserve"> kell tartalmaznia, </w:t>
      </w:r>
    </w:p>
    <w:p w14:paraId="606E4D6B" w14:textId="77777777" w:rsidR="00406473" w:rsidRDefault="00406473" w:rsidP="00406473">
      <w:pPr>
        <w:autoSpaceDE w:val="0"/>
        <w:autoSpaceDN w:val="0"/>
        <w:adjustRightInd w:val="0"/>
        <w:ind w:firstLine="284"/>
        <w:jc w:val="both"/>
        <w:rPr>
          <w:rFonts w:eastAsia="TimesNewRomanPSMT"/>
        </w:rPr>
      </w:pPr>
      <w:r>
        <w:rPr>
          <w:rFonts w:eastAsia="TimesNewRomanPSMT"/>
        </w:rPr>
        <w:t>Feladata továbbá a tartálypark (minden tartály, csatlakozó szerelvény, és vezeték vonatkozásában), épületek, vasúti lefejtő, valamint szennyezettség esetén vasúti vonalszakasz kapcsán bontási tervek készítése. A tervezés során Vállalkozó feladata meghatározni azokat a létesítményeket, amelyek építése vagy bontása építési engedély-köteles. Ezen tervdokumentációk elkészítése és engedélyeztetése szintén Vállalkozó feladata, olyan tartalommal elkészíteni, hogy arra az építési hatóság engedélye/szakhatósági hozzájárulása alapján a majdani Kivitelező munkakezdési engedélyt kaphasson.</w:t>
      </w:r>
    </w:p>
    <w:p w14:paraId="029CE8E7" w14:textId="77777777" w:rsidR="00406473" w:rsidRDefault="00406473" w:rsidP="00406473">
      <w:pPr>
        <w:autoSpaceDE w:val="0"/>
        <w:autoSpaceDN w:val="0"/>
        <w:adjustRightInd w:val="0"/>
        <w:ind w:firstLine="284"/>
        <w:jc w:val="both"/>
        <w:rPr>
          <w:rFonts w:eastAsia="TimesNewRomanPSMT"/>
        </w:rPr>
      </w:pPr>
      <w:r>
        <w:rPr>
          <w:rFonts w:eastAsia="TimesNewRomanPSMT"/>
        </w:rPr>
        <w:t>A vízjogi létesítési engedélyezési és építési/bontási/fakivágási engedélyezési tervdokumentációkat a hatályos jogszabályok szerinti tartalommal és formában kell elkészíteni.</w:t>
      </w:r>
    </w:p>
    <w:p w14:paraId="589F9007" w14:textId="77777777" w:rsidR="00406473" w:rsidRDefault="00406473" w:rsidP="00406473">
      <w:pPr>
        <w:autoSpaceDE w:val="0"/>
        <w:autoSpaceDN w:val="0"/>
        <w:adjustRightInd w:val="0"/>
        <w:jc w:val="both"/>
        <w:rPr>
          <w:rFonts w:eastAsia="TimesNewRomanPSMT"/>
        </w:rPr>
      </w:pPr>
    </w:p>
    <w:p w14:paraId="7C653987" w14:textId="77777777" w:rsidR="00406473" w:rsidRDefault="00406473" w:rsidP="00406473">
      <w:pPr>
        <w:autoSpaceDE w:val="0"/>
        <w:autoSpaceDN w:val="0"/>
        <w:adjustRightInd w:val="0"/>
        <w:ind w:firstLine="284"/>
        <w:jc w:val="both"/>
        <w:rPr>
          <w:rFonts w:eastAsia="TimesNewRomanPSMT"/>
          <w:b/>
          <w:u w:val="single"/>
        </w:rPr>
      </w:pPr>
    </w:p>
    <w:p w14:paraId="525CF0D8" w14:textId="77777777" w:rsidR="00406473" w:rsidRDefault="00406473" w:rsidP="00406473">
      <w:pPr>
        <w:autoSpaceDE w:val="0"/>
        <w:autoSpaceDN w:val="0"/>
        <w:adjustRightInd w:val="0"/>
        <w:ind w:firstLine="284"/>
        <w:jc w:val="both"/>
        <w:rPr>
          <w:rFonts w:eastAsia="TimesNewRomanPSMT"/>
          <w:b/>
          <w:u w:val="single"/>
        </w:rPr>
      </w:pPr>
      <w:r>
        <w:rPr>
          <w:rFonts w:eastAsia="TimesNewRomanPSMT"/>
          <w:b/>
          <w:u w:val="single"/>
        </w:rPr>
        <w:t>MT-CBA</w:t>
      </w:r>
    </w:p>
    <w:p w14:paraId="52907199" w14:textId="77777777" w:rsidR="00406473" w:rsidRDefault="00406473" w:rsidP="00406473">
      <w:pPr>
        <w:autoSpaceDE w:val="0"/>
        <w:autoSpaceDN w:val="0"/>
        <w:adjustRightInd w:val="0"/>
        <w:jc w:val="both"/>
        <w:rPr>
          <w:rFonts w:eastAsia="TimesNewRomanPSMT"/>
          <w:b/>
        </w:rPr>
      </w:pPr>
    </w:p>
    <w:p w14:paraId="0A62E057" w14:textId="77777777" w:rsidR="00406473" w:rsidRDefault="00406473" w:rsidP="00406473">
      <w:pPr>
        <w:autoSpaceDE w:val="0"/>
        <w:autoSpaceDN w:val="0"/>
        <w:adjustRightInd w:val="0"/>
        <w:ind w:firstLine="284"/>
        <w:jc w:val="both"/>
        <w:rPr>
          <w:rFonts w:eastAsia="TimesNewRomanPSMT"/>
        </w:rPr>
      </w:pPr>
      <w:r>
        <w:rPr>
          <w:rFonts w:eastAsia="TimesNewRomanPSMT"/>
        </w:rPr>
        <w:t xml:space="preserve">A KEHOP-3.3.0 konstrukció aktuális útmutatói alapján a megvalósíthatósági tanulmány (amelynek része a költség- </w:t>
      </w:r>
      <w:proofErr w:type="gramStart"/>
      <w:r>
        <w:rPr>
          <w:rFonts w:eastAsia="TimesNewRomanPSMT"/>
        </w:rPr>
        <w:t>haszon elemzés</w:t>
      </w:r>
      <w:proofErr w:type="gramEnd"/>
      <w:r>
        <w:rPr>
          <w:rFonts w:eastAsia="TimesNewRomanPSMT"/>
        </w:rPr>
        <w:t xml:space="preserve"> (CBA)) elkészítése a Vállalkozó feladata.</w:t>
      </w:r>
    </w:p>
    <w:p w14:paraId="0E451059" w14:textId="77777777" w:rsidR="00406473" w:rsidRDefault="00406473" w:rsidP="00406473">
      <w:pPr>
        <w:autoSpaceDE w:val="0"/>
        <w:autoSpaceDN w:val="0"/>
        <w:adjustRightInd w:val="0"/>
        <w:ind w:firstLine="284"/>
        <w:jc w:val="both"/>
        <w:rPr>
          <w:rFonts w:eastAsia="TimesNewRomanPSMT"/>
        </w:rPr>
      </w:pPr>
      <w:r>
        <w:rPr>
          <w:rFonts w:eastAsia="TimesNewRomanPSMT"/>
        </w:rPr>
        <w:t>Az MT-CBA kidolgozása során a Vállalkozónak kötelessége az Irányító Hatóság által kiadott és a mindenkor hatályos pályázati útmutató előírásainak betartása.</w:t>
      </w:r>
    </w:p>
    <w:p w14:paraId="0A90D64A" w14:textId="77777777" w:rsidR="00406473" w:rsidRDefault="00406473" w:rsidP="00406473">
      <w:pPr>
        <w:numPr>
          <w:ilvl w:val="0"/>
          <w:numId w:val="131"/>
        </w:numPr>
        <w:autoSpaceDE w:val="0"/>
        <w:autoSpaceDN w:val="0"/>
        <w:adjustRightInd w:val="0"/>
        <w:jc w:val="both"/>
        <w:rPr>
          <w:rFonts w:eastAsia="TimesNewRomanPSMT"/>
        </w:rPr>
      </w:pPr>
      <w:r>
        <w:rPr>
          <w:rFonts w:eastAsia="TimesNewRomanPSMT"/>
        </w:rPr>
        <w:t xml:space="preserve">Az MT-CBA akkor tekinthető elkészítettnek, ha azt az Irányító Hatóság </w:t>
      </w:r>
      <w:proofErr w:type="spellStart"/>
      <w:r>
        <w:rPr>
          <w:rFonts w:eastAsia="TimesNewRomanPSMT"/>
        </w:rPr>
        <w:t>minőségbiztosította</w:t>
      </w:r>
      <w:proofErr w:type="spellEnd"/>
      <w:r>
        <w:rPr>
          <w:rFonts w:eastAsia="TimesNewRomanPSMT"/>
        </w:rPr>
        <w:t>;</w:t>
      </w:r>
    </w:p>
    <w:p w14:paraId="717991F2" w14:textId="77777777" w:rsidR="00406473" w:rsidRDefault="00406473" w:rsidP="00406473">
      <w:pPr>
        <w:pStyle w:val="NormlWeb"/>
        <w:numPr>
          <w:ilvl w:val="0"/>
          <w:numId w:val="131"/>
        </w:numPr>
        <w:spacing w:before="0" w:beforeAutospacing="0" w:after="0" w:afterAutospacing="0"/>
        <w:ind w:right="113"/>
        <w:jc w:val="both"/>
        <w:rPr>
          <w:bCs/>
          <w:lang w:eastAsia="en-GB"/>
        </w:rPr>
      </w:pPr>
      <w:r>
        <w:rPr>
          <w:bCs/>
          <w:lang w:eastAsia="en-GB"/>
        </w:rPr>
        <w:t>A megvalósíthatósági tanulmányt a Környezet és Energiahatékonysági Operatív Program keretében készült útmutató alapján, a költség-haszon elemzés elkészítését</w:t>
      </w:r>
      <w:r>
        <w:t xml:space="preserve"> </w:t>
      </w:r>
      <w:proofErr w:type="spellStart"/>
      <w:r>
        <w:t>Guide</w:t>
      </w:r>
      <w:proofErr w:type="spellEnd"/>
      <w:r>
        <w:t xml:space="preserve"> </w:t>
      </w:r>
      <w:proofErr w:type="spellStart"/>
      <w:r>
        <w:t>to</w:t>
      </w:r>
      <w:proofErr w:type="spellEnd"/>
      <w:r>
        <w:t xml:space="preserve"> </w:t>
      </w:r>
      <w:proofErr w:type="spellStart"/>
      <w:r>
        <w:t>Cost-</w:t>
      </w:r>
      <w:proofErr w:type="spellEnd"/>
      <w:r>
        <w:t xml:space="preserve"> </w:t>
      </w:r>
      <w:proofErr w:type="spellStart"/>
      <w:r>
        <w:t>Benefit</w:t>
      </w:r>
      <w:proofErr w:type="spellEnd"/>
      <w:r>
        <w:t xml:space="preserve"> </w:t>
      </w:r>
      <w:proofErr w:type="spellStart"/>
      <w:r>
        <w:t>Analysis</w:t>
      </w:r>
      <w:proofErr w:type="spellEnd"/>
      <w:r>
        <w:t xml:space="preserve"> of </w:t>
      </w:r>
      <w:proofErr w:type="spellStart"/>
      <w:r>
        <w:t>Investment</w:t>
      </w:r>
      <w:proofErr w:type="spellEnd"/>
      <w:r>
        <w:t xml:space="preserve"> </w:t>
      </w:r>
      <w:proofErr w:type="spellStart"/>
      <w:r>
        <w:t>Projects</w:t>
      </w:r>
      <w:proofErr w:type="spellEnd"/>
      <w:r>
        <w:t xml:space="preserve"> – </w:t>
      </w:r>
      <w:proofErr w:type="spellStart"/>
      <w:r>
        <w:t>Economic</w:t>
      </w:r>
      <w:proofErr w:type="spellEnd"/>
      <w:r>
        <w:t xml:space="preserve"> </w:t>
      </w:r>
      <w:proofErr w:type="spellStart"/>
      <w:r>
        <w:t>appraisal</w:t>
      </w:r>
      <w:proofErr w:type="spellEnd"/>
      <w:r>
        <w:t xml:space="preserve"> </w:t>
      </w:r>
      <w:proofErr w:type="spellStart"/>
      <w:r>
        <w:t>tool</w:t>
      </w:r>
      <w:proofErr w:type="spellEnd"/>
      <w:r>
        <w:t xml:space="preserve"> </w:t>
      </w:r>
      <w:proofErr w:type="spellStart"/>
      <w:r>
        <w:t>for</w:t>
      </w:r>
      <w:proofErr w:type="spellEnd"/>
      <w:r>
        <w:t xml:space="preserve"> </w:t>
      </w:r>
      <w:proofErr w:type="spellStart"/>
      <w:r>
        <w:t>Cohesion</w:t>
      </w:r>
      <w:proofErr w:type="spellEnd"/>
      <w:r>
        <w:t xml:space="preserve"> Policy 2014-2020 </w:t>
      </w:r>
      <w:r>
        <w:rPr>
          <w:bCs/>
          <w:lang w:eastAsia="en-GB"/>
        </w:rPr>
        <w:t>kiadvány szerint, az abban foglaltaknak megfelelően szükséges elkészíteni, mely l</w:t>
      </w:r>
      <w:r>
        <w:t>etölthető az alábbi webcímről:</w:t>
      </w:r>
    </w:p>
    <w:p w14:paraId="5FE0F28A" w14:textId="77777777" w:rsidR="00406473" w:rsidRDefault="00406473" w:rsidP="00406473">
      <w:pPr>
        <w:pStyle w:val="NormlWeb"/>
        <w:spacing w:before="0" w:beforeAutospacing="0" w:after="0" w:afterAutospacing="0"/>
        <w:ind w:left="720" w:right="113"/>
        <w:jc w:val="both"/>
        <w:rPr>
          <w:bCs/>
          <w:lang w:eastAsia="en-GB"/>
        </w:rPr>
      </w:pPr>
      <w:proofErr w:type="gramStart"/>
      <w:r>
        <w:t>http</w:t>
      </w:r>
      <w:proofErr w:type="gramEnd"/>
      <w:r>
        <w:t>://ec.europa.eu/regional_policy/sources/docgener/studies/pdf/cba_guide.pdf</w:t>
      </w:r>
    </w:p>
    <w:p w14:paraId="53C57B43" w14:textId="77777777" w:rsidR="00406473" w:rsidRDefault="00406473" w:rsidP="00406473">
      <w:pPr>
        <w:pStyle w:val="Listaszerbekezds"/>
        <w:ind w:firstLine="131"/>
        <w:jc w:val="both"/>
        <w:rPr>
          <w:bCs/>
          <w:szCs w:val="28"/>
        </w:rPr>
      </w:pPr>
    </w:p>
    <w:p w14:paraId="5A169F17" w14:textId="77777777" w:rsidR="00406473" w:rsidRDefault="00406473" w:rsidP="00406473">
      <w:pPr>
        <w:autoSpaceDE w:val="0"/>
        <w:autoSpaceDN w:val="0"/>
        <w:adjustRightInd w:val="0"/>
        <w:ind w:firstLine="284"/>
        <w:jc w:val="both"/>
        <w:rPr>
          <w:rFonts w:eastAsia="TimesNewRomanPSMT"/>
          <w:b/>
          <w:u w:val="single"/>
        </w:rPr>
      </w:pPr>
      <w:r>
        <w:rPr>
          <w:rFonts w:eastAsia="TimesNewRomanPSMT"/>
          <w:b/>
          <w:u w:val="single"/>
        </w:rPr>
        <w:t>Minőségbiztosítás</w:t>
      </w:r>
    </w:p>
    <w:p w14:paraId="30E228D2" w14:textId="77777777" w:rsidR="00406473" w:rsidRDefault="00406473" w:rsidP="00406473">
      <w:pPr>
        <w:autoSpaceDE w:val="0"/>
        <w:autoSpaceDN w:val="0"/>
        <w:adjustRightInd w:val="0"/>
        <w:ind w:firstLine="131"/>
        <w:jc w:val="both"/>
        <w:rPr>
          <w:rFonts w:eastAsia="TimesNewRomanPSMT"/>
        </w:rPr>
      </w:pPr>
    </w:p>
    <w:p w14:paraId="6F44D69B" w14:textId="77777777" w:rsidR="00406473" w:rsidRDefault="00406473" w:rsidP="00406473">
      <w:pPr>
        <w:autoSpaceDE w:val="0"/>
        <w:autoSpaceDN w:val="0"/>
        <w:adjustRightInd w:val="0"/>
        <w:ind w:firstLine="284"/>
        <w:jc w:val="both"/>
        <w:rPr>
          <w:rFonts w:eastAsia="TimesNewRomanPSMT"/>
        </w:rPr>
      </w:pPr>
      <w:r>
        <w:rPr>
          <w:rFonts w:eastAsia="TimesNewRomanPSMT"/>
        </w:rPr>
        <w:t>A Vállalkozó feladatát képezi a megvalósíthatósági tanulmány és költség-haszon elemzés elkészítését és Megbízó általi jóváhagyását követően az Irányító Hatóságnak történő benyújtás, a felmerült hiánypótlások, kiegészítési javaslatok és változtatási igények teljesítése, minőségbiztosítási tanúsítvány beszerzése.</w:t>
      </w:r>
    </w:p>
    <w:p w14:paraId="3EE9DBBD" w14:textId="77777777" w:rsidR="00406473" w:rsidRDefault="00406473" w:rsidP="00406473">
      <w:pPr>
        <w:autoSpaceDE w:val="0"/>
        <w:autoSpaceDN w:val="0"/>
        <w:adjustRightInd w:val="0"/>
        <w:jc w:val="both"/>
        <w:rPr>
          <w:rFonts w:eastAsia="TimesNewRomanPSMT"/>
        </w:rPr>
      </w:pPr>
    </w:p>
    <w:p w14:paraId="2C9FBD00" w14:textId="77777777" w:rsidR="00406473" w:rsidRPr="005A298D" w:rsidRDefault="00406473" w:rsidP="008C51D2">
      <w:pPr>
        <w:jc w:val="center"/>
        <w:rPr>
          <w:color w:val="000000"/>
        </w:rPr>
      </w:pPr>
    </w:p>
    <w:p w14:paraId="07226C97" w14:textId="22802DE3" w:rsidR="002045AF" w:rsidRPr="002045AF" w:rsidRDefault="002045AF" w:rsidP="00332AD9">
      <w:pPr>
        <w:pStyle w:val="Cmsor2"/>
        <w:pageBreakBefore/>
        <w:numPr>
          <w:ilvl w:val="0"/>
          <w:numId w:val="21"/>
        </w:numPr>
        <w:ind w:left="357" w:hanging="357"/>
        <w:jc w:val="left"/>
        <w:rPr>
          <w:rFonts w:ascii="Times New Roman" w:hAnsi="Times New Roman"/>
          <w:caps/>
        </w:rPr>
      </w:pPr>
      <w:bookmarkStart w:id="53" w:name="_Toc487795151"/>
      <w:bookmarkStart w:id="54" w:name="_Toc487795152"/>
      <w:bookmarkStart w:id="55" w:name="_Toc487795153"/>
      <w:bookmarkStart w:id="56" w:name="_Toc487795154"/>
      <w:bookmarkStart w:id="57" w:name="_Toc487795155"/>
      <w:bookmarkStart w:id="58" w:name="_Toc487795156"/>
      <w:bookmarkStart w:id="59" w:name="_Toc487795157"/>
      <w:bookmarkStart w:id="60" w:name="_Toc487795158"/>
      <w:bookmarkStart w:id="61" w:name="_Toc487795159"/>
      <w:bookmarkStart w:id="62" w:name="_Toc487795160"/>
      <w:bookmarkStart w:id="63" w:name="_Toc487795161"/>
      <w:bookmarkStart w:id="64" w:name="_Toc487795162"/>
      <w:bookmarkStart w:id="65" w:name="_Toc487795163"/>
      <w:bookmarkStart w:id="66" w:name="_Toc487795164"/>
      <w:bookmarkStart w:id="67" w:name="_Toc487795165"/>
      <w:bookmarkStart w:id="68" w:name="_Toc487795166"/>
      <w:bookmarkStart w:id="69" w:name="_Toc487795167"/>
      <w:bookmarkStart w:id="70" w:name="_Toc487795168"/>
      <w:bookmarkStart w:id="71" w:name="_Toc487795169"/>
      <w:bookmarkStart w:id="72" w:name="_Toc487795170"/>
      <w:bookmarkStart w:id="73" w:name="_Toc487795171"/>
      <w:bookmarkStart w:id="74" w:name="_Toc487795172"/>
      <w:bookmarkStart w:id="75" w:name="_Toc487795173"/>
      <w:bookmarkStart w:id="76" w:name="_Toc487795174"/>
      <w:bookmarkStart w:id="77" w:name="_Toc487795175"/>
      <w:bookmarkStart w:id="78" w:name="_Toc487795176"/>
      <w:bookmarkStart w:id="79" w:name="_Toc487795177"/>
      <w:bookmarkStart w:id="80" w:name="_Toc487795178"/>
      <w:bookmarkStart w:id="81" w:name="_Toc487795179"/>
      <w:bookmarkStart w:id="82" w:name="_Toc487795180"/>
      <w:bookmarkStart w:id="83" w:name="_Toc487795181"/>
      <w:bookmarkStart w:id="84" w:name="_Toc487795182"/>
      <w:bookmarkStart w:id="85" w:name="_Toc487795183"/>
      <w:bookmarkStart w:id="86" w:name="_Toc487795184"/>
      <w:bookmarkStart w:id="87" w:name="_Toc487795185"/>
      <w:bookmarkStart w:id="88" w:name="_Toc487795186"/>
      <w:bookmarkStart w:id="89" w:name="_Toc487795187"/>
      <w:bookmarkStart w:id="90" w:name="_Toc487795188"/>
      <w:bookmarkStart w:id="91" w:name="_Toc487795189"/>
      <w:bookmarkStart w:id="92" w:name="_Toc487795190"/>
      <w:bookmarkStart w:id="93" w:name="_Toc487795191"/>
      <w:bookmarkStart w:id="94" w:name="_Toc487795192"/>
      <w:bookmarkStart w:id="95" w:name="_Toc487795193"/>
      <w:bookmarkStart w:id="96" w:name="_Toc487795194"/>
      <w:bookmarkStart w:id="97" w:name="_Toc487795195"/>
      <w:bookmarkStart w:id="98" w:name="_Toc487795196"/>
      <w:bookmarkStart w:id="99" w:name="_Toc487795197"/>
      <w:bookmarkStart w:id="100" w:name="_Toc487795198"/>
      <w:bookmarkStart w:id="101" w:name="_Toc487795199"/>
      <w:bookmarkStart w:id="102" w:name="_Toc487795200"/>
      <w:bookmarkStart w:id="103" w:name="_Toc487795201"/>
      <w:bookmarkStart w:id="104" w:name="_Toc487795202"/>
      <w:bookmarkStart w:id="105" w:name="_Toc487795203"/>
      <w:bookmarkStart w:id="106" w:name="_Toc487795204"/>
      <w:bookmarkStart w:id="107" w:name="_Toc487795205"/>
      <w:bookmarkStart w:id="108" w:name="_Toc487795206"/>
      <w:bookmarkStart w:id="109" w:name="_Toc487795207"/>
      <w:bookmarkStart w:id="110" w:name="_Toc487795208"/>
      <w:bookmarkStart w:id="111" w:name="_Toc487795209"/>
      <w:bookmarkStart w:id="112" w:name="_Toc487795210"/>
      <w:bookmarkStart w:id="113" w:name="_Toc487795211"/>
      <w:bookmarkStart w:id="114" w:name="_Toc487795212"/>
      <w:bookmarkStart w:id="115" w:name="_Toc487795213"/>
      <w:bookmarkStart w:id="116" w:name="_Toc487795214"/>
      <w:bookmarkStart w:id="117" w:name="_Toc487795215"/>
      <w:bookmarkStart w:id="118" w:name="_Toc487795216"/>
      <w:bookmarkStart w:id="119" w:name="_Toc487795217"/>
      <w:bookmarkStart w:id="120" w:name="_Toc487795218"/>
      <w:bookmarkStart w:id="121" w:name="_Toc487795219"/>
      <w:bookmarkStart w:id="122" w:name="_Toc487795220"/>
      <w:bookmarkStart w:id="123" w:name="_Toc487795221"/>
      <w:bookmarkStart w:id="124" w:name="_Toc487795222"/>
      <w:bookmarkStart w:id="125" w:name="_Toc487795223"/>
      <w:bookmarkStart w:id="126" w:name="_Toc487795224"/>
      <w:bookmarkStart w:id="127" w:name="_Toc487795225"/>
      <w:bookmarkStart w:id="128" w:name="_Toc487795226"/>
      <w:bookmarkStart w:id="129" w:name="_Toc487795227"/>
      <w:bookmarkStart w:id="130" w:name="_Toc487795228"/>
      <w:bookmarkStart w:id="131" w:name="_Toc487795229"/>
      <w:bookmarkStart w:id="132" w:name="_Toc487795230"/>
      <w:bookmarkStart w:id="133" w:name="_Toc487795231"/>
      <w:bookmarkStart w:id="134" w:name="_Toc487795232"/>
      <w:bookmarkStart w:id="135" w:name="_Toc487795233"/>
      <w:bookmarkStart w:id="136" w:name="_Toc487795234"/>
      <w:bookmarkStart w:id="137" w:name="_Toc487795235"/>
      <w:bookmarkStart w:id="138" w:name="_Toc487795236"/>
      <w:bookmarkStart w:id="139" w:name="_Toc487795237"/>
      <w:bookmarkStart w:id="140" w:name="_Toc487795238"/>
      <w:bookmarkStart w:id="141" w:name="_Toc487795239"/>
      <w:bookmarkStart w:id="142" w:name="_Toc487795240"/>
      <w:bookmarkStart w:id="143" w:name="_Toc487795241"/>
      <w:bookmarkStart w:id="144" w:name="_Toc487795242"/>
      <w:bookmarkStart w:id="145" w:name="_Toc487795243"/>
      <w:bookmarkStart w:id="146" w:name="_Toc487795244"/>
      <w:bookmarkStart w:id="147" w:name="_Toc487795245"/>
      <w:bookmarkStart w:id="148" w:name="_Toc487795246"/>
      <w:bookmarkStart w:id="149" w:name="_Toc487795247"/>
      <w:bookmarkStart w:id="150" w:name="_Toc487795248"/>
      <w:bookmarkStart w:id="151" w:name="_Toc487795249"/>
      <w:bookmarkStart w:id="152" w:name="_Toc487795250"/>
      <w:bookmarkStart w:id="153" w:name="_Toc487795251"/>
      <w:bookmarkStart w:id="154" w:name="_Toc487795252"/>
      <w:bookmarkStart w:id="155" w:name="_Toc487795253"/>
      <w:bookmarkStart w:id="156" w:name="_Toc487795254"/>
      <w:bookmarkStart w:id="157" w:name="_Toc487795255"/>
      <w:bookmarkStart w:id="158" w:name="_Toc487795256"/>
      <w:bookmarkStart w:id="159" w:name="_Toc487795257"/>
      <w:bookmarkStart w:id="160" w:name="_Toc487795258"/>
      <w:bookmarkStart w:id="161" w:name="_Toc487795259"/>
      <w:bookmarkStart w:id="162" w:name="_Toc487795260"/>
      <w:bookmarkStart w:id="163" w:name="_Toc487795261"/>
      <w:bookmarkStart w:id="164" w:name="_Toc487795262"/>
      <w:bookmarkStart w:id="165" w:name="_Toc487795263"/>
      <w:bookmarkStart w:id="166" w:name="_Toc487795264"/>
      <w:bookmarkStart w:id="167" w:name="_Toc487795265"/>
      <w:bookmarkStart w:id="168" w:name="_Toc487795266"/>
      <w:bookmarkStart w:id="169" w:name="_Toc487795267"/>
      <w:bookmarkStart w:id="170" w:name="_Toc487795268"/>
      <w:bookmarkStart w:id="171" w:name="_Toc487795269"/>
      <w:bookmarkStart w:id="172" w:name="_Toc487795270"/>
      <w:bookmarkStart w:id="173" w:name="_Toc487795271"/>
      <w:bookmarkStart w:id="174" w:name="_Toc487795272"/>
      <w:bookmarkStart w:id="175" w:name="_Toc487795273"/>
      <w:bookmarkStart w:id="176" w:name="_Toc487795274"/>
      <w:bookmarkStart w:id="177" w:name="_Toc487795275"/>
      <w:bookmarkStart w:id="178" w:name="_Toc487795276"/>
      <w:bookmarkStart w:id="179" w:name="_Toc487795277"/>
      <w:bookmarkStart w:id="180" w:name="_Toc487795278"/>
      <w:bookmarkStart w:id="181" w:name="_Toc487795279"/>
      <w:bookmarkStart w:id="182" w:name="_Toc487795280"/>
      <w:bookmarkStart w:id="183" w:name="_Toc487795281"/>
      <w:bookmarkStart w:id="184" w:name="_Toc487795282"/>
      <w:bookmarkStart w:id="185" w:name="_Toc487795283"/>
      <w:bookmarkStart w:id="186" w:name="_Toc487795284"/>
      <w:bookmarkStart w:id="187" w:name="_Toc487795285"/>
      <w:bookmarkStart w:id="188" w:name="_Toc487795286"/>
      <w:bookmarkStart w:id="189" w:name="_Toc487795287"/>
      <w:bookmarkStart w:id="190" w:name="_Toc487795288"/>
      <w:bookmarkStart w:id="191" w:name="_Toc487795289"/>
      <w:bookmarkStart w:id="192" w:name="_Toc487795290"/>
      <w:bookmarkStart w:id="193" w:name="_Toc487795291"/>
      <w:bookmarkStart w:id="194" w:name="_Toc487795292"/>
      <w:bookmarkStart w:id="195" w:name="_Toc487795293"/>
      <w:bookmarkStart w:id="196" w:name="_Toc487795294"/>
      <w:bookmarkStart w:id="197" w:name="_Toc487795295"/>
      <w:bookmarkStart w:id="198" w:name="_Toc487795296"/>
      <w:bookmarkStart w:id="199" w:name="_Toc487795297"/>
      <w:bookmarkStart w:id="200" w:name="_Toc487795298"/>
      <w:bookmarkStart w:id="201" w:name="_Toc487795299"/>
      <w:bookmarkStart w:id="202" w:name="_Toc487795300"/>
      <w:bookmarkStart w:id="203" w:name="_Toc487795301"/>
      <w:bookmarkStart w:id="204" w:name="_Toc487795302"/>
      <w:bookmarkStart w:id="205" w:name="_Toc487795303"/>
      <w:bookmarkStart w:id="206" w:name="_Toc487795304"/>
      <w:bookmarkStart w:id="207" w:name="_Toc487795305"/>
      <w:bookmarkStart w:id="208" w:name="_Toc487795306"/>
      <w:bookmarkStart w:id="209" w:name="_Toc487795307"/>
      <w:bookmarkStart w:id="210" w:name="_Toc487795308"/>
      <w:bookmarkStart w:id="211" w:name="_Toc487795309"/>
      <w:bookmarkStart w:id="212" w:name="_Toc487795310"/>
      <w:bookmarkStart w:id="213" w:name="_Toc487795311"/>
      <w:bookmarkStart w:id="214" w:name="_Toc487795312"/>
      <w:bookmarkStart w:id="215" w:name="_Toc487795313"/>
      <w:bookmarkStart w:id="216" w:name="_Toc487795314"/>
      <w:bookmarkStart w:id="217" w:name="_Toc487795315"/>
      <w:bookmarkStart w:id="218" w:name="_Toc487795316"/>
      <w:bookmarkStart w:id="219" w:name="_Toc487795317"/>
      <w:bookmarkStart w:id="220" w:name="_Toc487795318"/>
      <w:bookmarkStart w:id="221" w:name="_Toc487795319"/>
      <w:bookmarkStart w:id="222" w:name="_Toc487795320"/>
      <w:bookmarkStart w:id="223" w:name="_Toc487795321"/>
      <w:bookmarkStart w:id="224" w:name="_Toc487795322"/>
      <w:bookmarkStart w:id="225" w:name="_Toc487795323"/>
      <w:bookmarkStart w:id="226" w:name="_Toc487795324"/>
      <w:bookmarkStart w:id="227" w:name="_Toc487795325"/>
      <w:bookmarkStart w:id="228" w:name="_Toc487795326"/>
      <w:bookmarkStart w:id="229" w:name="_Toc487795327"/>
      <w:bookmarkStart w:id="230" w:name="_Toc487795328"/>
      <w:bookmarkStart w:id="231" w:name="_Toc487795329"/>
      <w:bookmarkStart w:id="232" w:name="_Toc487795330"/>
      <w:bookmarkStart w:id="233" w:name="_Toc487795331"/>
      <w:bookmarkStart w:id="234" w:name="_Toc487795332"/>
      <w:bookmarkStart w:id="235" w:name="_Toc487795333"/>
      <w:bookmarkStart w:id="236" w:name="_Toc487795334"/>
      <w:bookmarkStart w:id="237" w:name="_Toc487795335"/>
      <w:bookmarkStart w:id="238" w:name="_Toc487795336"/>
      <w:bookmarkStart w:id="239" w:name="_Toc487795337"/>
      <w:bookmarkStart w:id="240" w:name="_Toc487795338"/>
      <w:bookmarkStart w:id="241" w:name="_Toc487795339"/>
      <w:bookmarkStart w:id="242" w:name="_Toc487795340"/>
      <w:bookmarkStart w:id="243" w:name="_Toc487795341"/>
      <w:bookmarkStart w:id="244" w:name="_Toc487795342"/>
      <w:bookmarkStart w:id="245" w:name="_Toc487795343"/>
      <w:bookmarkStart w:id="246" w:name="_Toc487795344"/>
      <w:bookmarkStart w:id="247" w:name="_Toc487795345"/>
      <w:bookmarkStart w:id="248" w:name="_Toc487795346"/>
      <w:bookmarkStart w:id="249" w:name="_Toc487795347"/>
      <w:bookmarkStart w:id="250" w:name="_Toc487795348"/>
      <w:bookmarkStart w:id="251" w:name="_Toc487795349"/>
      <w:bookmarkStart w:id="252" w:name="_Toc487795350"/>
      <w:bookmarkStart w:id="253" w:name="_Toc487795351"/>
      <w:bookmarkStart w:id="254" w:name="_Toc487795352"/>
      <w:bookmarkStart w:id="255" w:name="_Toc487795353"/>
      <w:bookmarkStart w:id="256" w:name="_Toc487795354"/>
      <w:bookmarkStart w:id="257" w:name="_Toc487795355"/>
      <w:bookmarkStart w:id="258" w:name="_Toc487795356"/>
      <w:bookmarkStart w:id="259" w:name="_Toc487795357"/>
      <w:bookmarkStart w:id="260" w:name="_Toc487795358"/>
      <w:bookmarkStart w:id="261" w:name="_Toc487795359"/>
      <w:bookmarkStart w:id="262" w:name="_Toc487795360"/>
      <w:bookmarkStart w:id="263" w:name="_Toc487795361"/>
      <w:bookmarkStart w:id="264" w:name="_Toc487795362"/>
      <w:bookmarkStart w:id="265" w:name="_Toc487795363"/>
      <w:bookmarkStart w:id="266" w:name="_Toc487795364"/>
      <w:bookmarkStart w:id="267" w:name="_Toc487795365"/>
      <w:bookmarkStart w:id="268" w:name="_Toc487795366"/>
      <w:bookmarkStart w:id="269" w:name="_Toc487795367"/>
      <w:bookmarkStart w:id="270" w:name="_Toc487795368"/>
      <w:bookmarkStart w:id="271" w:name="_Toc487795369"/>
      <w:bookmarkStart w:id="272" w:name="_Toc487795370"/>
      <w:bookmarkStart w:id="273" w:name="_Toc487795371"/>
      <w:bookmarkStart w:id="274" w:name="_Toc487795372"/>
      <w:bookmarkStart w:id="275" w:name="_Toc487795373"/>
      <w:bookmarkStart w:id="276" w:name="_Toc487795374"/>
      <w:bookmarkStart w:id="277" w:name="_Toc487795375"/>
      <w:bookmarkStart w:id="278" w:name="_Toc476041552"/>
      <w:bookmarkStart w:id="279" w:name="_Toc49125792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2045AF">
        <w:rPr>
          <w:rFonts w:ascii="Times New Roman" w:hAnsi="Times New Roman"/>
          <w:caps/>
        </w:rPr>
        <w:t>benyújtandó nyilatkozatok</w:t>
      </w:r>
      <w:r w:rsidR="00311482">
        <w:rPr>
          <w:rFonts w:ascii="Times New Roman" w:hAnsi="Times New Roman"/>
          <w:caps/>
        </w:rPr>
        <w:t>, DOKUMENTUMOK</w:t>
      </w:r>
      <w:r w:rsidRPr="002045AF">
        <w:rPr>
          <w:rFonts w:ascii="Times New Roman" w:hAnsi="Times New Roman"/>
          <w:caps/>
        </w:rPr>
        <w:t xml:space="preserve"> jegyzéke</w:t>
      </w:r>
      <w:bookmarkEnd w:id="278"/>
      <w:bookmarkEnd w:id="279"/>
    </w:p>
    <w:p w14:paraId="4EAC8A30" w14:textId="77777777" w:rsidR="002045AF" w:rsidRDefault="002045AF" w:rsidP="002045AF">
      <w:pPr>
        <w:suppressAutoHyphens/>
        <w:jc w:val="both"/>
        <w:rPr>
          <w:rFonts w:ascii="Book Antiqua" w:hAnsi="Book Antiqua"/>
          <w:lang w:eastAsia="ar-SA"/>
        </w:rPr>
      </w:pPr>
    </w:p>
    <w:p w14:paraId="2A6D3103" w14:textId="77777777" w:rsidR="00311482" w:rsidRDefault="00311482" w:rsidP="00E50459">
      <w:pPr>
        <w:pStyle w:val="Listaszerbekezds"/>
        <w:numPr>
          <w:ilvl w:val="2"/>
          <w:numId w:val="25"/>
        </w:numPr>
        <w:ind w:left="0" w:firstLine="0"/>
        <w:jc w:val="both"/>
        <w:rPr>
          <w:b/>
          <w:u w:val="single"/>
        </w:rPr>
      </w:pPr>
      <w:r w:rsidRPr="00850F24">
        <w:rPr>
          <w:b/>
          <w:u w:val="single"/>
        </w:rPr>
        <w:t xml:space="preserve">AJÁNLATBAN </w:t>
      </w:r>
      <w:r>
        <w:rPr>
          <w:b/>
          <w:u w:val="single"/>
        </w:rPr>
        <w:t>benyújtandó kötelezően benyújtandó nyilatkozatok, dokumentumok:</w:t>
      </w:r>
    </w:p>
    <w:p w14:paraId="39FE07DF" w14:textId="77777777" w:rsidR="00311482" w:rsidRPr="000E4591" w:rsidRDefault="00311482" w:rsidP="00311482">
      <w:pPr>
        <w:suppressAutoHyphens/>
        <w:jc w:val="both"/>
        <w:rPr>
          <w:rFonts w:ascii="Book Antiqua" w:hAnsi="Book Antiqua"/>
          <w:lang w:eastAsia="ar-SA"/>
        </w:rPr>
      </w:pPr>
    </w:p>
    <w:p w14:paraId="6180D04C" w14:textId="77777777" w:rsidR="00311482" w:rsidRPr="00D66908" w:rsidRDefault="00311482" w:rsidP="00311482">
      <w:pPr>
        <w:numPr>
          <w:ilvl w:val="0"/>
          <w:numId w:val="8"/>
        </w:numPr>
        <w:suppressAutoHyphens/>
        <w:spacing w:after="120"/>
        <w:ind w:left="709" w:hanging="357"/>
        <w:jc w:val="both"/>
        <w:rPr>
          <w:lang w:eastAsia="ar-SA"/>
        </w:rPr>
      </w:pPr>
      <w:r w:rsidRPr="00D66908">
        <w:rPr>
          <w:lang w:eastAsia="ar-SA"/>
        </w:rPr>
        <w:t xml:space="preserve">Tartalomjegyzék; </w:t>
      </w:r>
    </w:p>
    <w:p w14:paraId="25C3EF18" w14:textId="77777777" w:rsidR="00311482" w:rsidRPr="00D66908" w:rsidRDefault="00311482" w:rsidP="00311482">
      <w:pPr>
        <w:numPr>
          <w:ilvl w:val="0"/>
          <w:numId w:val="8"/>
        </w:numPr>
        <w:suppressAutoHyphens/>
        <w:spacing w:after="120"/>
        <w:ind w:left="709" w:hanging="357"/>
        <w:jc w:val="both"/>
        <w:rPr>
          <w:lang w:eastAsia="ar-SA"/>
        </w:rPr>
      </w:pPr>
      <w:r w:rsidRPr="00D66908">
        <w:rPr>
          <w:lang w:eastAsia="ar-SA"/>
        </w:rPr>
        <w:t xml:space="preserve">Felolvasólap – </w:t>
      </w:r>
      <w:r w:rsidRPr="00D66908">
        <w:rPr>
          <w:i/>
          <w:lang w:eastAsia="ar-SA"/>
        </w:rPr>
        <w:t>Nyilatkozatminta: Kiegészítő Közbeszerzési Dokumentum 1. sz. melléklet;</w:t>
      </w:r>
    </w:p>
    <w:p w14:paraId="68B82C61" w14:textId="71D14368" w:rsidR="00311482" w:rsidRPr="00E50459" w:rsidRDefault="00311482" w:rsidP="00311482">
      <w:pPr>
        <w:numPr>
          <w:ilvl w:val="0"/>
          <w:numId w:val="8"/>
        </w:numPr>
        <w:suppressAutoHyphens/>
        <w:spacing w:after="120"/>
        <w:ind w:left="709" w:hanging="357"/>
        <w:jc w:val="both"/>
        <w:rPr>
          <w:lang w:eastAsia="ar-SA"/>
        </w:rPr>
      </w:pPr>
      <w:r w:rsidRPr="00D66908">
        <w:rPr>
          <w:lang w:eastAsia="ar-SA"/>
        </w:rPr>
        <w:t>Ajánlattevő nyilatkozata a teljesítésbe bevonni kívánt szakemberek értékelési részszempontok szerint megajánlott többlet szakmai gyakorlati idejének alátámasztására</w:t>
      </w:r>
      <w:r w:rsidR="006742A2">
        <w:rPr>
          <w:lang w:eastAsia="ar-SA"/>
        </w:rPr>
        <w:t xml:space="preserve"> (szakmai ajánlat)</w:t>
      </w:r>
      <w:r w:rsidRPr="00D66908">
        <w:rPr>
          <w:lang w:eastAsia="ar-SA"/>
        </w:rPr>
        <w:t xml:space="preserve"> </w:t>
      </w:r>
      <w:r w:rsidRPr="00D66908">
        <w:rPr>
          <w:i/>
          <w:lang w:eastAsia="ar-SA"/>
        </w:rPr>
        <w:t>–  Nyilatkozatminta: Kiegészítő Közbeszerzési Dokumentum 1/</w:t>
      </w:r>
      <w:proofErr w:type="gramStart"/>
      <w:r w:rsidRPr="00D66908">
        <w:rPr>
          <w:i/>
          <w:lang w:eastAsia="ar-SA"/>
        </w:rPr>
        <w:t>A</w:t>
      </w:r>
      <w:proofErr w:type="gramEnd"/>
      <w:r w:rsidRPr="00D66908">
        <w:rPr>
          <w:i/>
          <w:lang w:eastAsia="ar-SA"/>
        </w:rPr>
        <w:t>. sz. melléklet;</w:t>
      </w:r>
    </w:p>
    <w:p w14:paraId="23DBA131" w14:textId="3E66313B" w:rsidR="006742A2" w:rsidRPr="00EC0C73" w:rsidRDefault="006742A2" w:rsidP="006742A2">
      <w:pPr>
        <w:numPr>
          <w:ilvl w:val="0"/>
          <w:numId w:val="8"/>
        </w:numPr>
        <w:suppressAutoHyphens/>
        <w:spacing w:after="120"/>
        <w:ind w:left="709" w:hanging="357"/>
        <w:jc w:val="both"/>
        <w:rPr>
          <w:lang w:eastAsia="ar-SA"/>
        </w:rPr>
      </w:pPr>
      <w:r w:rsidRPr="00E50459">
        <w:rPr>
          <w:lang w:eastAsia="ar-SA"/>
        </w:rPr>
        <w:t xml:space="preserve">Részletes ártáblázat </w:t>
      </w:r>
      <w:r>
        <w:rPr>
          <w:lang w:eastAsia="ar-SA"/>
        </w:rPr>
        <w:t xml:space="preserve">(szakmai ajánlat) - </w:t>
      </w:r>
      <w:r w:rsidRPr="00D66908">
        <w:rPr>
          <w:i/>
          <w:lang w:eastAsia="ar-SA"/>
        </w:rPr>
        <w:t>Nyilatkozatminta: Kiegészítő Közbeszerzési Dokumentum 1/</w:t>
      </w:r>
      <w:r>
        <w:rPr>
          <w:i/>
          <w:lang w:eastAsia="ar-SA"/>
        </w:rPr>
        <w:t>B</w:t>
      </w:r>
      <w:r w:rsidRPr="00D66908">
        <w:rPr>
          <w:i/>
          <w:lang w:eastAsia="ar-SA"/>
        </w:rPr>
        <w:t>. sz. melléklet;</w:t>
      </w:r>
    </w:p>
    <w:p w14:paraId="7C8B7C12" w14:textId="77777777" w:rsidR="00311482" w:rsidRPr="00D66908" w:rsidRDefault="00311482" w:rsidP="00311482">
      <w:pPr>
        <w:numPr>
          <w:ilvl w:val="0"/>
          <w:numId w:val="8"/>
        </w:numPr>
        <w:suppressAutoHyphens/>
        <w:spacing w:after="120"/>
        <w:ind w:left="709" w:hanging="357"/>
        <w:jc w:val="both"/>
        <w:rPr>
          <w:lang w:eastAsia="ar-SA"/>
        </w:rPr>
      </w:pPr>
      <w:r w:rsidRPr="00D66908">
        <w:rPr>
          <w:lang w:eastAsia="ar-SA"/>
        </w:rPr>
        <w:t xml:space="preserve">Az egységes európai közbeszerzési dokumentum (kitöltése kötelező) – </w:t>
      </w:r>
      <w:r w:rsidRPr="00D66908">
        <w:rPr>
          <w:i/>
          <w:iCs/>
          <w:lang w:eastAsia="ar-SA"/>
        </w:rPr>
        <w:t>Nyilatkozatminta: Kiegészítő Közbeszerzési Dokumentum 2. sz. melléklet 1. sz. minta</w:t>
      </w:r>
      <w:r w:rsidRPr="00D66908">
        <w:rPr>
          <w:lang w:eastAsia="ar-SA"/>
        </w:rPr>
        <w:t>:</w:t>
      </w:r>
    </w:p>
    <w:p w14:paraId="0E23C1E4" w14:textId="77777777" w:rsidR="00311482" w:rsidRPr="00D66908" w:rsidRDefault="00311482" w:rsidP="00311482">
      <w:pPr>
        <w:numPr>
          <w:ilvl w:val="0"/>
          <w:numId w:val="8"/>
        </w:numPr>
        <w:suppressAutoHyphens/>
        <w:spacing w:after="120"/>
        <w:ind w:left="709" w:hanging="357"/>
        <w:jc w:val="both"/>
        <w:rPr>
          <w:lang w:eastAsia="ar-SA"/>
        </w:rPr>
      </w:pPr>
      <w:r w:rsidRPr="00D66908">
        <w:rPr>
          <w:lang w:eastAsia="ar-SA"/>
        </w:rPr>
        <w:t>Ajánlati</w:t>
      </w:r>
      <w:r w:rsidRPr="00D66908">
        <w:t xml:space="preserve"> felhívás VI.3. pont k.1) alpontjában előírt, a Kiegészítő Közbeszerzési Dokumentum II. fejezet 7. pont D. alpontja szerinti </w:t>
      </w:r>
      <w:proofErr w:type="gramStart"/>
      <w:r w:rsidRPr="00D66908">
        <w:t>dokumentum(</w:t>
      </w:r>
      <w:proofErr w:type="gramEnd"/>
      <w:r w:rsidRPr="00D66908">
        <w:t xml:space="preserve">ok) – </w:t>
      </w:r>
      <w:r w:rsidRPr="00D66908">
        <w:rPr>
          <w:iCs/>
          <w:lang w:eastAsia="ar-SA"/>
        </w:rPr>
        <w:t>aláírási címpéldány, adott esetben meghatalmazás</w:t>
      </w:r>
      <w:r w:rsidRPr="00D66908">
        <w:t>;</w:t>
      </w:r>
    </w:p>
    <w:p w14:paraId="0CD20B58" w14:textId="77777777" w:rsidR="00311482" w:rsidRPr="00D66908" w:rsidRDefault="00311482" w:rsidP="00311482">
      <w:pPr>
        <w:numPr>
          <w:ilvl w:val="0"/>
          <w:numId w:val="8"/>
        </w:numPr>
        <w:suppressAutoHyphens/>
        <w:spacing w:after="120"/>
        <w:ind w:left="714" w:hanging="357"/>
        <w:jc w:val="both"/>
      </w:pPr>
      <w:r w:rsidRPr="00D66908">
        <w:t>A</w:t>
      </w:r>
      <w:r>
        <w:t>jánlattevő nyilatkozata a</w:t>
      </w:r>
      <w:r w:rsidRPr="00D66908">
        <w:t xml:space="preserve"> Kbt. 66. § (2) bekezdés alapján </w:t>
      </w:r>
      <w:r w:rsidRPr="00D66908">
        <w:rPr>
          <w:lang w:eastAsia="ar-SA"/>
        </w:rPr>
        <w:t xml:space="preserve">– </w:t>
      </w:r>
      <w:r w:rsidRPr="00D66908">
        <w:rPr>
          <w:i/>
          <w:lang w:eastAsia="ar-SA"/>
        </w:rPr>
        <w:t>Nyilatkozatminta:</w:t>
      </w:r>
      <w:r>
        <w:rPr>
          <w:i/>
          <w:lang w:eastAsia="ar-SA"/>
        </w:rPr>
        <w:t xml:space="preserve"> </w:t>
      </w:r>
      <w:r w:rsidRPr="00D66908">
        <w:rPr>
          <w:i/>
          <w:iCs/>
          <w:lang w:eastAsia="ar-SA"/>
        </w:rPr>
        <w:t>Kiegészítő Közbeszerzési Dokumentum 2. sz. melléklet</w:t>
      </w:r>
      <w:r w:rsidRPr="00D66908">
        <w:rPr>
          <w:i/>
          <w:lang w:eastAsia="ar-SA"/>
        </w:rPr>
        <w:t xml:space="preserve"> 3. sz. minta;</w:t>
      </w:r>
    </w:p>
    <w:p w14:paraId="7109D554" w14:textId="77777777" w:rsidR="00311482" w:rsidRPr="00D66908" w:rsidRDefault="00311482" w:rsidP="00311482">
      <w:pPr>
        <w:numPr>
          <w:ilvl w:val="0"/>
          <w:numId w:val="8"/>
        </w:numPr>
        <w:suppressAutoHyphens/>
        <w:spacing w:after="120"/>
        <w:ind w:left="714" w:hanging="357"/>
        <w:jc w:val="both"/>
      </w:pPr>
      <w:r w:rsidRPr="00D66908">
        <w:t>A</w:t>
      </w:r>
      <w:r>
        <w:t>jánlattevő nyilatkozata a</w:t>
      </w:r>
      <w:r w:rsidRPr="00D66908">
        <w:t xml:space="preserve"> Kbt. 66. § (</w:t>
      </w:r>
      <w:r>
        <w:t>4</w:t>
      </w:r>
      <w:r w:rsidRPr="00D66908">
        <w:t xml:space="preserve">) bekezdés alapján </w:t>
      </w:r>
      <w:r w:rsidRPr="00D66908">
        <w:rPr>
          <w:lang w:eastAsia="ar-SA"/>
        </w:rPr>
        <w:t xml:space="preserve">– </w:t>
      </w:r>
      <w:r w:rsidRPr="00D66908">
        <w:rPr>
          <w:i/>
          <w:lang w:eastAsia="ar-SA"/>
        </w:rPr>
        <w:t>Nyilatkozatminta:</w:t>
      </w:r>
      <w:r>
        <w:rPr>
          <w:i/>
          <w:lang w:eastAsia="ar-SA"/>
        </w:rPr>
        <w:t xml:space="preserve"> </w:t>
      </w:r>
      <w:r w:rsidRPr="00D66908">
        <w:rPr>
          <w:i/>
          <w:iCs/>
          <w:lang w:eastAsia="ar-SA"/>
        </w:rPr>
        <w:t>Kiegészítő Közbeszerzési Dokumentum 2. sz. melléklet</w:t>
      </w:r>
      <w:r>
        <w:rPr>
          <w:i/>
          <w:lang w:eastAsia="ar-SA"/>
        </w:rPr>
        <w:t xml:space="preserve"> 4</w:t>
      </w:r>
      <w:r w:rsidRPr="00D66908">
        <w:rPr>
          <w:i/>
          <w:lang w:eastAsia="ar-SA"/>
        </w:rPr>
        <w:t>. sz. minta;</w:t>
      </w:r>
    </w:p>
    <w:p w14:paraId="2149F7B8" w14:textId="77777777" w:rsidR="00311482" w:rsidRPr="00D66908" w:rsidRDefault="00311482" w:rsidP="00311482">
      <w:pPr>
        <w:numPr>
          <w:ilvl w:val="0"/>
          <w:numId w:val="8"/>
        </w:numPr>
        <w:suppressAutoHyphens/>
        <w:spacing w:after="120"/>
        <w:ind w:left="714" w:hanging="357"/>
        <w:jc w:val="both"/>
      </w:pPr>
      <w:r w:rsidRPr="00D66908">
        <w:t>A</w:t>
      </w:r>
      <w:r>
        <w:t>jánlattevő nyilatkozata a</w:t>
      </w:r>
      <w:r w:rsidRPr="00D66908">
        <w:t xml:space="preserve"> Kbt. 66. § (</w:t>
      </w:r>
      <w:r>
        <w:t>6</w:t>
      </w:r>
      <w:r w:rsidRPr="00D66908">
        <w:t xml:space="preserve">) bekezdés alapján </w:t>
      </w:r>
      <w:r w:rsidRPr="00D66908">
        <w:rPr>
          <w:lang w:eastAsia="ar-SA"/>
        </w:rPr>
        <w:t xml:space="preserve">– </w:t>
      </w:r>
      <w:r w:rsidRPr="00D66908">
        <w:rPr>
          <w:i/>
          <w:lang w:eastAsia="ar-SA"/>
        </w:rPr>
        <w:t>Nyilatkozatminta:</w:t>
      </w:r>
      <w:r>
        <w:rPr>
          <w:i/>
          <w:lang w:eastAsia="ar-SA"/>
        </w:rPr>
        <w:t xml:space="preserve"> </w:t>
      </w:r>
      <w:r w:rsidRPr="00D66908">
        <w:rPr>
          <w:i/>
          <w:iCs/>
          <w:lang w:eastAsia="ar-SA"/>
        </w:rPr>
        <w:t>Kiegészítő Közbeszerzési Dokumentum 2. sz. melléklet</w:t>
      </w:r>
      <w:r>
        <w:rPr>
          <w:i/>
          <w:lang w:eastAsia="ar-SA"/>
        </w:rPr>
        <w:t xml:space="preserve"> 5</w:t>
      </w:r>
      <w:r w:rsidRPr="00D66908">
        <w:rPr>
          <w:i/>
          <w:lang w:eastAsia="ar-SA"/>
        </w:rPr>
        <w:t>. sz. minta;</w:t>
      </w:r>
    </w:p>
    <w:p w14:paraId="2DB11F98" w14:textId="40648CA3" w:rsidR="00311482" w:rsidRPr="00D66908" w:rsidRDefault="00311482" w:rsidP="00311482">
      <w:pPr>
        <w:numPr>
          <w:ilvl w:val="0"/>
          <w:numId w:val="8"/>
        </w:numPr>
        <w:suppressAutoHyphens/>
        <w:spacing w:after="120"/>
        <w:ind w:left="714" w:hanging="357"/>
        <w:jc w:val="both"/>
      </w:pPr>
      <w:r w:rsidRPr="00D66908">
        <w:t>A</w:t>
      </w:r>
      <w:r>
        <w:t>jánlattevő nyilatkozata a</w:t>
      </w:r>
      <w:r w:rsidRPr="00D66908">
        <w:t xml:space="preserve"> </w:t>
      </w:r>
      <w:r>
        <w:t>Kbt. 67</w:t>
      </w:r>
      <w:r w:rsidRPr="00D66908">
        <w:t>. § (</w:t>
      </w:r>
      <w:r>
        <w:t>4</w:t>
      </w:r>
      <w:r w:rsidRPr="00D66908">
        <w:t xml:space="preserve">) bekezdés alapján </w:t>
      </w:r>
      <w:r w:rsidRPr="00D66908">
        <w:rPr>
          <w:lang w:eastAsia="ar-SA"/>
        </w:rPr>
        <w:t xml:space="preserve">– </w:t>
      </w:r>
      <w:r w:rsidRPr="00D66908">
        <w:rPr>
          <w:i/>
          <w:lang w:eastAsia="ar-SA"/>
        </w:rPr>
        <w:t>Nyilatkozatminta:</w:t>
      </w:r>
      <w:r>
        <w:rPr>
          <w:i/>
          <w:lang w:eastAsia="ar-SA"/>
        </w:rPr>
        <w:t xml:space="preserve"> </w:t>
      </w:r>
      <w:r w:rsidRPr="00D66908">
        <w:rPr>
          <w:i/>
          <w:iCs/>
          <w:lang w:eastAsia="ar-SA"/>
        </w:rPr>
        <w:t>Kiegészítő Közbeszerzési Dokumentum 2. sz. melléklet</w:t>
      </w:r>
      <w:r>
        <w:rPr>
          <w:i/>
          <w:lang w:eastAsia="ar-SA"/>
        </w:rPr>
        <w:t xml:space="preserve"> </w:t>
      </w:r>
      <w:r w:rsidR="00452B43">
        <w:rPr>
          <w:i/>
          <w:lang w:eastAsia="ar-SA"/>
        </w:rPr>
        <w:t>8</w:t>
      </w:r>
      <w:r w:rsidRPr="00D66908">
        <w:rPr>
          <w:i/>
          <w:lang w:eastAsia="ar-SA"/>
        </w:rPr>
        <w:t>. sz. minta;</w:t>
      </w:r>
    </w:p>
    <w:p w14:paraId="7F15C436" w14:textId="6C741903" w:rsidR="00311482" w:rsidRPr="00D66908" w:rsidRDefault="00311482" w:rsidP="00311482">
      <w:pPr>
        <w:numPr>
          <w:ilvl w:val="0"/>
          <w:numId w:val="8"/>
        </w:numPr>
        <w:suppressAutoHyphens/>
        <w:spacing w:after="120"/>
        <w:ind w:left="709" w:hanging="357"/>
        <w:jc w:val="both"/>
        <w:rPr>
          <w:lang w:eastAsia="ar-SA"/>
        </w:rPr>
      </w:pPr>
      <w:r w:rsidRPr="00D66908">
        <w:t xml:space="preserve">Ajánlati felhívás VI.3. pont </w:t>
      </w:r>
      <w:r>
        <w:t>k)7</w:t>
      </w:r>
      <w:r w:rsidRPr="00D66908">
        <w:t>. alpontjában előírt, a Kiegészítő Közbes</w:t>
      </w:r>
      <w:r>
        <w:t>zerzési Dokumentum II. fejezet 7</w:t>
      </w:r>
      <w:r w:rsidRPr="00D66908">
        <w:t xml:space="preserve">. pont </w:t>
      </w:r>
      <w:proofErr w:type="gramStart"/>
      <w:r w:rsidRPr="00D66908">
        <w:t>A</w:t>
      </w:r>
      <w:proofErr w:type="gramEnd"/>
      <w:r w:rsidRPr="00D66908">
        <w:t xml:space="preserve">. alpontja szerinti nyilatkozatok – </w:t>
      </w:r>
      <w:r w:rsidRPr="00D66908">
        <w:rPr>
          <w:i/>
          <w:iCs/>
          <w:lang w:eastAsia="ar-SA"/>
        </w:rPr>
        <w:t xml:space="preserve">Nyilatkozatminta: Kiegészítő Közbeszerzési Dokumentum 2. sz. melléklet </w:t>
      </w:r>
      <w:r w:rsidR="00452B43">
        <w:rPr>
          <w:i/>
          <w:iCs/>
          <w:lang w:eastAsia="ar-SA"/>
        </w:rPr>
        <w:t>9</w:t>
      </w:r>
      <w:r w:rsidRPr="00D66908">
        <w:rPr>
          <w:i/>
          <w:iCs/>
          <w:lang w:eastAsia="ar-SA"/>
        </w:rPr>
        <w:t>. sz. minta</w:t>
      </w:r>
      <w:r w:rsidRPr="00D66908">
        <w:rPr>
          <w:i/>
          <w:iCs/>
        </w:rPr>
        <w:t>.</w:t>
      </w:r>
    </w:p>
    <w:p w14:paraId="01153C17" w14:textId="77777777" w:rsidR="00311482" w:rsidRPr="00D66908" w:rsidRDefault="00311482" w:rsidP="00311482">
      <w:pPr>
        <w:pStyle w:val="Listaszerbekezds"/>
        <w:ind w:left="1800"/>
        <w:rPr>
          <w:b/>
          <w:u w:val="single"/>
        </w:rPr>
      </w:pPr>
    </w:p>
    <w:p w14:paraId="26AEE432" w14:textId="77777777" w:rsidR="00311482" w:rsidRPr="00D66908" w:rsidRDefault="00311482" w:rsidP="00311482">
      <w:pPr>
        <w:pStyle w:val="Listaszerbekezds"/>
        <w:numPr>
          <w:ilvl w:val="2"/>
          <w:numId w:val="25"/>
        </w:numPr>
        <w:ind w:left="0" w:firstLine="0"/>
        <w:jc w:val="both"/>
        <w:rPr>
          <w:b/>
          <w:u w:val="single"/>
        </w:rPr>
      </w:pPr>
      <w:r>
        <w:rPr>
          <w:b/>
          <w:u w:val="single"/>
        </w:rPr>
        <w:t xml:space="preserve">Ajánlatkérő </w:t>
      </w:r>
      <w:r w:rsidRPr="00D66908">
        <w:rPr>
          <w:b/>
          <w:u w:val="single"/>
        </w:rPr>
        <w:t>Kbt. 69. § (4)-(7) bekezdései szerinti felhívás</w:t>
      </w:r>
      <w:r>
        <w:rPr>
          <w:b/>
          <w:u w:val="single"/>
        </w:rPr>
        <w:t>á</w:t>
      </w:r>
      <w:r w:rsidRPr="00D66908">
        <w:rPr>
          <w:b/>
          <w:u w:val="single"/>
        </w:rPr>
        <w:t>ra benyújtandó nyilatkozat</w:t>
      </w:r>
      <w:r>
        <w:rPr>
          <w:b/>
          <w:u w:val="single"/>
        </w:rPr>
        <w:t xml:space="preserve">ok, dokumentumok: </w:t>
      </w:r>
    </w:p>
    <w:p w14:paraId="1E752197" w14:textId="77777777" w:rsidR="00311482" w:rsidRDefault="00311482" w:rsidP="00311482">
      <w:pPr>
        <w:spacing w:after="120"/>
        <w:jc w:val="both"/>
      </w:pPr>
    </w:p>
    <w:p w14:paraId="0E967184" w14:textId="77777777" w:rsidR="00311482" w:rsidRPr="00E50459" w:rsidRDefault="00311482" w:rsidP="00311482">
      <w:pPr>
        <w:numPr>
          <w:ilvl w:val="0"/>
          <w:numId w:val="8"/>
        </w:numPr>
        <w:suppressAutoHyphens/>
        <w:spacing w:after="120"/>
        <w:ind w:left="714" w:hanging="357"/>
        <w:jc w:val="both"/>
      </w:pPr>
      <w:r w:rsidRPr="00D66908">
        <w:t>A</w:t>
      </w:r>
      <w:r>
        <w:t>jánlattevő nyilatkozata a</w:t>
      </w:r>
      <w:r w:rsidRPr="00D66908">
        <w:t xml:space="preserve"> Kbt</w:t>
      </w:r>
      <w:r>
        <w:t xml:space="preserve">. </w:t>
      </w:r>
      <w:r w:rsidRPr="00D66908">
        <w:t xml:space="preserve">62. § (1) bekezdés </w:t>
      </w:r>
      <w:proofErr w:type="spellStart"/>
      <w:r w:rsidRPr="00D66908">
        <w:t>kb</w:t>
      </w:r>
      <w:proofErr w:type="spellEnd"/>
      <w:r w:rsidRPr="00D66908">
        <w:t xml:space="preserve">) és </w:t>
      </w:r>
      <w:proofErr w:type="spellStart"/>
      <w:r w:rsidRPr="00D66908">
        <w:t>kc</w:t>
      </w:r>
      <w:proofErr w:type="spellEnd"/>
      <w:r w:rsidRPr="00D66908">
        <w:t>) pont szerinti kizáró okokról</w:t>
      </w:r>
      <w:r>
        <w:t xml:space="preserve"> </w:t>
      </w:r>
      <w:r w:rsidRPr="00D66908">
        <w:t xml:space="preserve">– </w:t>
      </w:r>
      <w:r w:rsidRPr="00D66908">
        <w:rPr>
          <w:i/>
          <w:lang w:eastAsia="ar-SA"/>
        </w:rPr>
        <w:t>Nyilatkozatminta:</w:t>
      </w:r>
      <w:r>
        <w:rPr>
          <w:i/>
          <w:lang w:eastAsia="ar-SA"/>
        </w:rPr>
        <w:t xml:space="preserve"> </w:t>
      </w:r>
      <w:r w:rsidRPr="00D66908">
        <w:rPr>
          <w:i/>
          <w:lang w:eastAsia="ar-SA"/>
        </w:rPr>
        <w:t xml:space="preserve">Kiegészítő Közbeszerzési Dokumentum 2. sz. melléklet </w:t>
      </w:r>
      <w:r>
        <w:rPr>
          <w:i/>
          <w:lang w:eastAsia="ar-SA"/>
        </w:rPr>
        <w:t>6</w:t>
      </w:r>
      <w:r w:rsidRPr="00D66908">
        <w:rPr>
          <w:i/>
          <w:lang w:eastAsia="ar-SA"/>
        </w:rPr>
        <w:t>. sz. minta;</w:t>
      </w:r>
    </w:p>
    <w:p w14:paraId="4417E1D5" w14:textId="77777777" w:rsidR="00452B43" w:rsidRPr="00A03A1E" w:rsidRDefault="00452B43" w:rsidP="00452B43">
      <w:pPr>
        <w:numPr>
          <w:ilvl w:val="0"/>
          <w:numId w:val="8"/>
        </w:numPr>
        <w:suppressAutoHyphens/>
        <w:spacing w:after="120"/>
        <w:ind w:left="714" w:hanging="357"/>
        <w:jc w:val="both"/>
      </w:pPr>
      <w:r w:rsidRPr="00D66908">
        <w:t>A</w:t>
      </w:r>
      <w:r>
        <w:t>jánlattevő</w:t>
      </w:r>
      <w:r w:rsidRPr="00A03A1E">
        <w:t xml:space="preserve"> </w:t>
      </w:r>
      <w:r>
        <w:t>n</w:t>
      </w:r>
      <w:r w:rsidRPr="00A03A1E">
        <w:t>yilatkozat</w:t>
      </w:r>
      <w:r>
        <w:t xml:space="preserve">a </w:t>
      </w:r>
      <w:r w:rsidRPr="00A03A1E">
        <w:t>a Kbt. 62. § (2) bekezdése szerinti kizáró okokról</w:t>
      </w:r>
      <w:r w:rsidRPr="00D66908">
        <w:t xml:space="preserve">– </w:t>
      </w:r>
      <w:r w:rsidRPr="00D66908">
        <w:rPr>
          <w:i/>
          <w:lang w:eastAsia="ar-SA"/>
        </w:rPr>
        <w:t>Nyilatkozatminta:</w:t>
      </w:r>
      <w:r>
        <w:rPr>
          <w:i/>
          <w:lang w:eastAsia="ar-SA"/>
        </w:rPr>
        <w:t xml:space="preserve"> </w:t>
      </w:r>
      <w:r w:rsidRPr="00D66908">
        <w:rPr>
          <w:i/>
          <w:lang w:eastAsia="ar-SA"/>
        </w:rPr>
        <w:t xml:space="preserve">Kiegészítő Közbeszerzési Dokumentum 2. sz. melléklet </w:t>
      </w:r>
      <w:r>
        <w:rPr>
          <w:i/>
          <w:lang w:eastAsia="ar-SA"/>
        </w:rPr>
        <w:t>7</w:t>
      </w:r>
      <w:r w:rsidRPr="00D66908">
        <w:rPr>
          <w:i/>
          <w:lang w:eastAsia="ar-SA"/>
        </w:rPr>
        <w:t>. sz. minta</w:t>
      </w:r>
    </w:p>
    <w:p w14:paraId="3C8D9401" w14:textId="77777777" w:rsidR="00311482" w:rsidRDefault="00311482" w:rsidP="00311482">
      <w:pPr>
        <w:numPr>
          <w:ilvl w:val="0"/>
          <w:numId w:val="8"/>
        </w:numPr>
        <w:suppressAutoHyphens/>
        <w:spacing w:after="120"/>
        <w:ind w:left="714" w:hanging="357"/>
        <w:jc w:val="both"/>
      </w:pPr>
      <w:r>
        <w:t>P</w:t>
      </w:r>
      <w:r w:rsidRPr="009C34B6">
        <w:t xml:space="preserve">1.) </w:t>
      </w:r>
      <w:r>
        <w:t>Pénzügyi és gazdasági</w:t>
      </w:r>
      <w:r w:rsidRPr="009C34B6">
        <w:t xml:space="preserve"> alkalmassági követelmény</w:t>
      </w:r>
      <w:r>
        <w:t xml:space="preserve"> </w:t>
      </w:r>
      <w:r w:rsidRPr="009C34B6">
        <w:t>vonatkozásában</w:t>
      </w:r>
      <w:r>
        <w:t xml:space="preserve"> igazoló dokumentumok - Valamennyi számlavezető </w:t>
      </w:r>
      <w:r w:rsidRPr="005B7ACE">
        <w:t xml:space="preserve">pénzügyi </w:t>
      </w:r>
      <w:r>
        <w:t>intézményétől származó igazolás</w:t>
      </w:r>
    </w:p>
    <w:p w14:paraId="1E73D1A8" w14:textId="77777777" w:rsidR="00311482" w:rsidRDefault="00311482" w:rsidP="00311482">
      <w:pPr>
        <w:numPr>
          <w:ilvl w:val="0"/>
          <w:numId w:val="8"/>
        </w:numPr>
        <w:suppressAutoHyphens/>
        <w:spacing w:after="120"/>
        <w:ind w:left="714" w:hanging="357"/>
        <w:jc w:val="both"/>
      </w:pPr>
      <w:r w:rsidRPr="009C34B6">
        <w:t>M1.) Műszaki-szakmai alkalmassági követelmény</w:t>
      </w:r>
      <w:r>
        <w:t xml:space="preserve"> </w:t>
      </w:r>
      <w:r w:rsidRPr="009C34B6">
        <w:t>vonatkozásában</w:t>
      </w:r>
      <w:r>
        <w:t xml:space="preserve"> igazoló dokumentumok:</w:t>
      </w:r>
    </w:p>
    <w:p w14:paraId="5C3EC962" w14:textId="77777777" w:rsidR="00311482" w:rsidRDefault="00311482" w:rsidP="00311482">
      <w:pPr>
        <w:numPr>
          <w:ilvl w:val="1"/>
          <w:numId w:val="8"/>
        </w:numPr>
        <w:suppressAutoHyphens/>
        <w:spacing w:after="120"/>
        <w:jc w:val="both"/>
      </w:pPr>
      <w:r>
        <w:t xml:space="preserve">A szerződést kötő másik fél által kiadott </w:t>
      </w:r>
      <w:proofErr w:type="gramStart"/>
      <w:r>
        <w:t>referencia igazolás</w:t>
      </w:r>
      <w:proofErr w:type="gramEnd"/>
      <w:r>
        <w:t xml:space="preserve"> (A 321/2015. </w:t>
      </w:r>
      <w:proofErr w:type="spellStart"/>
      <w:r>
        <w:t>Korm.r</w:t>
      </w:r>
      <w:proofErr w:type="spellEnd"/>
      <w:r>
        <w:t xml:space="preserve">. 22. § (1) </w:t>
      </w:r>
      <w:proofErr w:type="spellStart"/>
      <w:r>
        <w:t>bek</w:t>
      </w:r>
      <w:proofErr w:type="spellEnd"/>
      <w:r>
        <w:t xml:space="preserve">. a) pontja szerinti esetben) </w:t>
      </w:r>
      <w:r w:rsidRPr="005B7ACE">
        <w:rPr>
          <w:u w:val="single"/>
        </w:rPr>
        <w:t>VAGY</w:t>
      </w:r>
    </w:p>
    <w:p w14:paraId="6FC0AD02" w14:textId="3CF07317" w:rsidR="00311482" w:rsidRPr="00EA62EF" w:rsidRDefault="00311482" w:rsidP="00311482">
      <w:pPr>
        <w:numPr>
          <w:ilvl w:val="1"/>
          <w:numId w:val="8"/>
        </w:numPr>
        <w:suppressAutoHyphens/>
        <w:spacing w:after="120"/>
        <w:jc w:val="both"/>
      </w:pPr>
      <w:r>
        <w:t>Ajánlattevő referencia n</w:t>
      </w:r>
      <w:r w:rsidRPr="009C34B6">
        <w:t>yilatkozat</w:t>
      </w:r>
      <w:r>
        <w:t xml:space="preserve">a (A 321/2015. </w:t>
      </w:r>
      <w:proofErr w:type="spellStart"/>
      <w:r>
        <w:t>Korm.r</w:t>
      </w:r>
      <w:proofErr w:type="spellEnd"/>
      <w:r>
        <w:t xml:space="preserve">. 22. § (1) </w:t>
      </w:r>
      <w:proofErr w:type="spellStart"/>
      <w:r>
        <w:t>bek</w:t>
      </w:r>
      <w:proofErr w:type="spellEnd"/>
      <w:r>
        <w:t xml:space="preserve">. b) pontja szerinti esetben, Ajánlattevő választása szerint) </w:t>
      </w:r>
      <w:r w:rsidRPr="00D66908">
        <w:t xml:space="preserve">– </w:t>
      </w:r>
      <w:r w:rsidRPr="009C34B6">
        <w:rPr>
          <w:i/>
          <w:lang w:eastAsia="ar-SA"/>
        </w:rPr>
        <w:t xml:space="preserve">Nyilatkozatminta: Kiegészítő Közbeszerzési Dokumentum 2. sz. melléklet </w:t>
      </w:r>
      <w:r w:rsidR="00452B43">
        <w:rPr>
          <w:i/>
          <w:lang w:eastAsia="ar-SA"/>
        </w:rPr>
        <w:t>10</w:t>
      </w:r>
      <w:r w:rsidRPr="009C34B6">
        <w:rPr>
          <w:i/>
          <w:lang w:eastAsia="ar-SA"/>
        </w:rPr>
        <w:t xml:space="preserve">. sz. minta; </w:t>
      </w:r>
    </w:p>
    <w:p w14:paraId="4DBA21F5" w14:textId="77777777" w:rsidR="00311482" w:rsidRDefault="00311482" w:rsidP="00311482">
      <w:pPr>
        <w:numPr>
          <w:ilvl w:val="0"/>
          <w:numId w:val="8"/>
        </w:numPr>
        <w:suppressAutoHyphens/>
        <w:spacing w:after="120"/>
        <w:ind w:left="714" w:hanging="357"/>
        <w:jc w:val="both"/>
      </w:pPr>
      <w:r>
        <w:t>M2</w:t>
      </w:r>
      <w:r w:rsidRPr="009C34B6">
        <w:t>.) Műszaki-szakmai alkalmassági követelmény</w:t>
      </w:r>
      <w:r>
        <w:t xml:space="preserve"> </w:t>
      </w:r>
      <w:r w:rsidRPr="009C34B6">
        <w:t>vonatkozásában</w:t>
      </w:r>
      <w:r>
        <w:t xml:space="preserve"> igazoló dokumentumok:</w:t>
      </w:r>
    </w:p>
    <w:p w14:paraId="78B59422" w14:textId="6F7BFB84" w:rsidR="00311482" w:rsidRPr="00EA62EF" w:rsidRDefault="00311482" w:rsidP="00311482">
      <w:pPr>
        <w:numPr>
          <w:ilvl w:val="1"/>
          <w:numId w:val="8"/>
        </w:numPr>
        <w:suppressAutoHyphens/>
        <w:spacing w:after="120"/>
        <w:jc w:val="both"/>
      </w:pPr>
      <w:r>
        <w:t>Ajánlattevő n</w:t>
      </w:r>
      <w:r w:rsidRPr="009C34B6">
        <w:t>yilatkozat</w:t>
      </w:r>
      <w:r>
        <w:t xml:space="preserve">a az </w:t>
      </w:r>
      <w:r w:rsidRPr="005B7ACE">
        <w:t>M2)-M4) műszaki szakmai alkalmasság vonatkozásában</w:t>
      </w:r>
      <w:r>
        <w:t xml:space="preserve"> - </w:t>
      </w:r>
      <w:r w:rsidRPr="005B7ACE">
        <w:t>Szakemberek ismertetése</w:t>
      </w:r>
      <w:r>
        <w:t xml:space="preserve"> </w:t>
      </w:r>
      <w:r w:rsidRPr="00D66908">
        <w:t xml:space="preserve">– </w:t>
      </w:r>
      <w:r w:rsidRPr="005B7ACE">
        <w:rPr>
          <w:i/>
          <w:lang w:eastAsia="ar-SA"/>
        </w:rPr>
        <w:t xml:space="preserve">Nyilatkozatminta: Kiegészítő Közbeszerzési Dokumentum 2. sz. melléklet </w:t>
      </w:r>
      <w:r>
        <w:rPr>
          <w:i/>
          <w:lang w:eastAsia="ar-SA"/>
        </w:rPr>
        <w:t>1</w:t>
      </w:r>
      <w:r w:rsidR="00452B43">
        <w:rPr>
          <w:i/>
          <w:lang w:eastAsia="ar-SA"/>
        </w:rPr>
        <w:t>1</w:t>
      </w:r>
      <w:r w:rsidRPr="005B7ACE">
        <w:rPr>
          <w:i/>
          <w:lang w:eastAsia="ar-SA"/>
        </w:rPr>
        <w:t>. sz. minta;</w:t>
      </w:r>
    </w:p>
    <w:p w14:paraId="6900DE46" w14:textId="77777777" w:rsidR="00311482" w:rsidRDefault="00311482" w:rsidP="00311482">
      <w:pPr>
        <w:numPr>
          <w:ilvl w:val="1"/>
          <w:numId w:val="8"/>
        </w:numPr>
        <w:suppressAutoHyphens/>
        <w:spacing w:after="120"/>
        <w:jc w:val="both"/>
      </w:pPr>
      <w:r>
        <w:rPr>
          <w:lang w:eastAsia="ar-SA"/>
        </w:rPr>
        <w:t xml:space="preserve">a szakemberek </w:t>
      </w:r>
      <w:r w:rsidRPr="003C05BA">
        <w:rPr>
          <w:lang w:eastAsia="ar-SA"/>
        </w:rPr>
        <w:t xml:space="preserve">saját kezűleg aláírt önéletrajzai, </w:t>
      </w:r>
    </w:p>
    <w:p w14:paraId="615C226E" w14:textId="77777777" w:rsidR="00311482" w:rsidRDefault="00311482" w:rsidP="00311482">
      <w:pPr>
        <w:numPr>
          <w:ilvl w:val="1"/>
          <w:numId w:val="8"/>
        </w:numPr>
        <w:suppressAutoHyphens/>
        <w:spacing w:after="120"/>
        <w:jc w:val="both"/>
      </w:pPr>
      <w:r>
        <w:rPr>
          <w:lang w:eastAsia="ar-SA"/>
        </w:rPr>
        <w:t xml:space="preserve">a szakemberek </w:t>
      </w:r>
      <w:r w:rsidRPr="003C05BA">
        <w:rPr>
          <w:lang w:eastAsia="ar-SA"/>
        </w:rPr>
        <w:t xml:space="preserve">rendelkezésre állási nyilatkozatai, </w:t>
      </w:r>
      <w:r>
        <w:rPr>
          <w:lang w:eastAsia="ar-SA"/>
        </w:rPr>
        <w:t>és</w:t>
      </w:r>
    </w:p>
    <w:p w14:paraId="26A1D198" w14:textId="77777777" w:rsidR="00311482" w:rsidRDefault="00311482" w:rsidP="00311482">
      <w:pPr>
        <w:numPr>
          <w:ilvl w:val="1"/>
          <w:numId w:val="8"/>
        </w:numPr>
        <w:suppressAutoHyphens/>
        <w:spacing w:after="120"/>
        <w:jc w:val="both"/>
      </w:pPr>
      <w:r>
        <w:t>a</w:t>
      </w:r>
      <w:r>
        <w:rPr>
          <w:lang w:eastAsia="ar-SA"/>
        </w:rPr>
        <w:t xml:space="preserve"> szakemberek</w:t>
      </w:r>
      <w:r>
        <w:t xml:space="preserve"> </w:t>
      </w:r>
      <w:r w:rsidRPr="003C05BA">
        <w:t xml:space="preserve">végzettséget vagy </w:t>
      </w:r>
      <w:r>
        <w:t>képzettséget igazoló dokumentumo</w:t>
      </w:r>
      <w:r w:rsidRPr="003C05BA">
        <w:t>k egyszerű másolat</w:t>
      </w:r>
      <w:r>
        <w:t>a</w:t>
      </w:r>
    </w:p>
    <w:p w14:paraId="28F282D2" w14:textId="77777777" w:rsidR="00311482" w:rsidRPr="00EA62EF" w:rsidRDefault="00311482" w:rsidP="00311482">
      <w:pPr>
        <w:pStyle w:val="Listaszerbekezds"/>
        <w:numPr>
          <w:ilvl w:val="0"/>
          <w:numId w:val="8"/>
        </w:numPr>
        <w:spacing w:after="120"/>
        <w:ind w:hanging="357"/>
        <w:jc w:val="both"/>
        <w:rPr>
          <w:rFonts w:ascii="Calibri" w:hAnsi="Calibri"/>
          <w:b/>
          <w:color w:val="1E07C9"/>
          <w:sz w:val="20"/>
          <w:szCs w:val="20"/>
        </w:rPr>
      </w:pPr>
      <w:r>
        <w:t xml:space="preserve">Szakmai alkalmassági </w:t>
      </w:r>
      <w:r w:rsidRPr="009C34B6">
        <w:t>követelmény</w:t>
      </w:r>
      <w:r>
        <w:t xml:space="preserve"> </w:t>
      </w:r>
      <w:r w:rsidRPr="009C34B6">
        <w:t>vonatkozásában</w:t>
      </w:r>
      <w:r>
        <w:t xml:space="preserve"> igazoló dokumentumok: </w:t>
      </w:r>
    </w:p>
    <w:p w14:paraId="7A917A84" w14:textId="77777777" w:rsidR="00311482" w:rsidRPr="00EA62EF" w:rsidRDefault="00311482" w:rsidP="00311482">
      <w:pPr>
        <w:pStyle w:val="Listaszerbekezds"/>
        <w:numPr>
          <w:ilvl w:val="1"/>
          <w:numId w:val="8"/>
        </w:numPr>
        <w:spacing w:after="120"/>
        <w:ind w:hanging="357"/>
        <w:jc w:val="both"/>
        <w:rPr>
          <w:rFonts w:ascii="Calibri" w:hAnsi="Calibri"/>
          <w:b/>
          <w:color w:val="1E07C9"/>
          <w:sz w:val="20"/>
          <w:szCs w:val="20"/>
        </w:rPr>
      </w:pPr>
      <w:r w:rsidRPr="00EA62EF">
        <w:rPr>
          <w:u w:val="single"/>
        </w:rPr>
        <w:t>Magyarországon letelepedett gazdasági szereplők</w:t>
      </w:r>
      <w:r>
        <w:t xml:space="preserve"> esetében: </w:t>
      </w:r>
    </w:p>
    <w:p w14:paraId="3A161E0D" w14:textId="77777777" w:rsidR="00311482" w:rsidRPr="00EA62EF" w:rsidRDefault="00311482" w:rsidP="00311482">
      <w:pPr>
        <w:pStyle w:val="Listaszerbekezds"/>
        <w:numPr>
          <w:ilvl w:val="2"/>
          <w:numId w:val="8"/>
        </w:numPr>
        <w:spacing w:after="120"/>
        <w:ind w:hanging="357"/>
        <w:jc w:val="both"/>
        <w:rPr>
          <w:rFonts w:ascii="Calibri" w:hAnsi="Calibri"/>
          <w:b/>
          <w:color w:val="1E07C9"/>
          <w:sz w:val="20"/>
          <w:szCs w:val="20"/>
        </w:rPr>
      </w:pPr>
      <w:r w:rsidRPr="00EA62EF">
        <w:t>a tervezői, ille</w:t>
      </w:r>
      <w:r>
        <w:t>tve mérnöki jogosultság meglétének igazolásához</w:t>
      </w:r>
      <w:r w:rsidRPr="00EA62EF">
        <w:t xml:space="preserve"> az építési beruházáshoz kapcsolódó tervezői vagy mérnöki szolgáltatás tárgya szerint illetékes országos szakmai kamara névjegyzékében szereplés igazolás</w:t>
      </w:r>
      <w:r>
        <w:t>a.</w:t>
      </w:r>
    </w:p>
    <w:p w14:paraId="7D8BBB8D" w14:textId="77777777" w:rsidR="00311482" w:rsidRPr="00EA62EF" w:rsidRDefault="00311482" w:rsidP="00311482">
      <w:pPr>
        <w:pStyle w:val="Listaszerbekezds"/>
        <w:spacing w:after="120"/>
        <w:ind w:left="2160"/>
        <w:jc w:val="both"/>
        <w:rPr>
          <w:rFonts w:ascii="Calibri" w:hAnsi="Calibri"/>
          <w:b/>
          <w:color w:val="1E07C9"/>
          <w:sz w:val="20"/>
          <w:szCs w:val="20"/>
        </w:rPr>
      </w:pPr>
    </w:p>
    <w:p w14:paraId="74A70076" w14:textId="77777777" w:rsidR="00311482" w:rsidRPr="00EA62EF" w:rsidRDefault="00311482" w:rsidP="00311482">
      <w:pPr>
        <w:pStyle w:val="Listaszerbekezds"/>
        <w:numPr>
          <w:ilvl w:val="1"/>
          <w:numId w:val="8"/>
        </w:numPr>
        <w:spacing w:after="120"/>
        <w:ind w:hanging="357"/>
        <w:jc w:val="both"/>
        <w:rPr>
          <w:rFonts w:ascii="Calibri" w:hAnsi="Calibri"/>
          <w:b/>
          <w:color w:val="1E07C9"/>
          <w:sz w:val="20"/>
          <w:szCs w:val="20"/>
        </w:rPr>
      </w:pPr>
      <w:r w:rsidRPr="00EA62EF">
        <w:rPr>
          <w:u w:val="single"/>
        </w:rPr>
        <w:t>A nem Magyarországon letelepedett gazdasági szereplők</w:t>
      </w:r>
      <w:r>
        <w:t xml:space="preserve"> esetében:</w:t>
      </w:r>
    </w:p>
    <w:p w14:paraId="45C9B2F7" w14:textId="77777777" w:rsidR="00311482" w:rsidRPr="00EA62EF" w:rsidRDefault="00311482" w:rsidP="00311482">
      <w:pPr>
        <w:pStyle w:val="Listaszerbekezds"/>
        <w:numPr>
          <w:ilvl w:val="2"/>
          <w:numId w:val="8"/>
        </w:numPr>
        <w:spacing w:after="120"/>
        <w:ind w:hanging="357"/>
        <w:jc w:val="both"/>
        <w:rPr>
          <w:rFonts w:ascii="Calibri" w:hAnsi="Calibri"/>
          <w:b/>
          <w:color w:val="1E07C9"/>
          <w:sz w:val="20"/>
          <w:szCs w:val="20"/>
        </w:rPr>
      </w:pPr>
      <w:r w:rsidRPr="00EA62EF">
        <w:t xml:space="preserve">a letelepedésük szerinti ország nyilvántartásában szereplés, vagy a letelepedésük szerinti országban előírt engedély, </w:t>
      </w:r>
      <w:r>
        <w:t>jogosítván</w:t>
      </w:r>
      <w:r w:rsidRPr="00EA62EF">
        <w:t>y vagy szervezeti,</w:t>
      </w:r>
      <w:r>
        <w:t xml:space="preserve"> </w:t>
      </w:r>
      <w:r w:rsidRPr="00EA62EF">
        <w:t>kamarai tagság fennállás</w:t>
      </w:r>
      <w:r>
        <w:t>ának igazolása.</w:t>
      </w:r>
    </w:p>
    <w:p w14:paraId="629252D2" w14:textId="77777777" w:rsidR="00311482" w:rsidRPr="00311482" w:rsidRDefault="00311482" w:rsidP="002045AF">
      <w:pPr>
        <w:suppressAutoHyphens/>
        <w:jc w:val="both"/>
        <w:rPr>
          <w:rFonts w:ascii="Book Antiqua" w:hAnsi="Book Antiqua"/>
          <w:b/>
          <w:lang w:eastAsia="ar-SA"/>
        </w:rPr>
      </w:pPr>
    </w:p>
    <w:p w14:paraId="26B57930" w14:textId="77777777" w:rsidR="002045AF" w:rsidRDefault="002045AF" w:rsidP="002045AF"/>
    <w:p w14:paraId="1AF6E5E8" w14:textId="328C992A" w:rsidR="002045AF" w:rsidRDefault="002045AF" w:rsidP="002045AF">
      <w:pPr>
        <w:ind w:firstLine="360"/>
        <w:jc w:val="both"/>
      </w:pPr>
      <w:r w:rsidRPr="000D65E8">
        <w:t xml:space="preserve">Budapest, </w:t>
      </w:r>
      <w:r w:rsidR="006F5A0F">
        <w:t>2017</w:t>
      </w:r>
      <w:proofErr w:type="gramStart"/>
      <w:r w:rsidR="00F77C88">
        <w:t>………………</w:t>
      </w:r>
      <w:proofErr w:type="gramEnd"/>
    </w:p>
    <w:p w14:paraId="0CDEA2FE" w14:textId="77777777" w:rsidR="002045AF" w:rsidRDefault="002045AF" w:rsidP="002045AF">
      <w:pPr>
        <w:pStyle w:val="Listaszerbekezds"/>
        <w:ind w:left="1080"/>
        <w:jc w:val="both"/>
      </w:pPr>
    </w:p>
    <w:tbl>
      <w:tblPr>
        <w:tblW w:w="9209" w:type="dxa"/>
        <w:tblLook w:val="01E0" w:firstRow="1" w:lastRow="1" w:firstColumn="1" w:lastColumn="1" w:noHBand="0" w:noVBand="0"/>
      </w:tblPr>
      <w:tblGrid>
        <w:gridCol w:w="4531"/>
        <w:gridCol w:w="4678"/>
      </w:tblGrid>
      <w:tr w:rsidR="002045AF" w:rsidRPr="00BB4351" w14:paraId="3C4FF7C7" w14:textId="77777777" w:rsidTr="00F075EB">
        <w:tc>
          <w:tcPr>
            <w:tcW w:w="4531" w:type="dxa"/>
          </w:tcPr>
          <w:p w14:paraId="541F961B" w14:textId="77777777" w:rsidR="002045AF" w:rsidRPr="00BB4351" w:rsidRDefault="002045AF" w:rsidP="00F075EB">
            <w:pPr>
              <w:jc w:val="both"/>
            </w:pPr>
          </w:p>
        </w:tc>
        <w:tc>
          <w:tcPr>
            <w:tcW w:w="4678" w:type="dxa"/>
          </w:tcPr>
          <w:p w14:paraId="5ACE6D9D" w14:textId="77777777" w:rsidR="002045AF" w:rsidRPr="00BB4351" w:rsidRDefault="002045AF" w:rsidP="00F075EB">
            <w:pPr>
              <w:jc w:val="center"/>
            </w:pPr>
          </w:p>
        </w:tc>
      </w:tr>
      <w:tr w:rsidR="00E50459" w:rsidRPr="00BB4351" w14:paraId="163B574D" w14:textId="77777777" w:rsidTr="00F075EB">
        <w:tc>
          <w:tcPr>
            <w:tcW w:w="4531" w:type="dxa"/>
          </w:tcPr>
          <w:p w14:paraId="62E15BAB" w14:textId="77777777" w:rsidR="00E50459" w:rsidRPr="00BB4351" w:rsidRDefault="00E50459" w:rsidP="00F075EB">
            <w:pPr>
              <w:jc w:val="both"/>
            </w:pPr>
          </w:p>
        </w:tc>
        <w:tc>
          <w:tcPr>
            <w:tcW w:w="4678" w:type="dxa"/>
          </w:tcPr>
          <w:p w14:paraId="7A8688CF" w14:textId="6E79A0E7" w:rsidR="00E50459" w:rsidRPr="00AE2D34" w:rsidRDefault="00E50459" w:rsidP="00F075EB">
            <w:pPr>
              <w:jc w:val="center"/>
              <w:rPr>
                <w:b/>
              </w:rPr>
            </w:pPr>
            <w:r w:rsidRPr="00D2300F">
              <w:rPr>
                <w:b/>
                <w:bCs/>
                <w:i/>
              </w:rPr>
              <w:t>Fodor Péter dandártábornok</w:t>
            </w:r>
          </w:p>
        </w:tc>
      </w:tr>
      <w:tr w:rsidR="00E50459" w:rsidRPr="00BB4351" w14:paraId="14EAA2AE" w14:textId="77777777" w:rsidTr="00F075EB">
        <w:tc>
          <w:tcPr>
            <w:tcW w:w="4531" w:type="dxa"/>
          </w:tcPr>
          <w:p w14:paraId="7D90E03D" w14:textId="77777777" w:rsidR="00E50459" w:rsidRPr="00BB4351" w:rsidRDefault="00E50459" w:rsidP="00F075EB">
            <w:pPr>
              <w:jc w:val="both"/>
            </w:pPr>
          </w:p>
        </w:tc>
        <w:tc>
          <w:tcPr>
            <w:tcW w:w="4678" w:type="dxa"/>
          </w:tcPr>
          <w:p w14:paraId="65C36AF2" w14:textId="74274262" w:rsidR="00E50459" w:rsidRPr="00AE2D34" w:rsidRDefault="00E50459" w:rsidP="00F075EB">
            <w:pPr>
              <w:jc w:val="center"/>
            </w:pPr>
            <w:r w:rsidRPr="00D2300F">
              <w:rPr>
                <w:i/>
              </w:rPr>
              <w:t>főigazgató</w:t>
            </w:r>
          </w:p>
        </w:tc>
      </w:tr>
    </w:tbl>
    <w:p w14:paraId="086F9BBF" w14:textId="77777777" w:rsidR="002045AF" w:rsidRDefault="002045AF" w:rsidP="002045AF">
      <w:pPr>
        <w:rPr>
          <w:sz w:val="12"/>
          <w:szCs w:val="12"/>
        </w:rPr>
      </w:pPr>
    </w:p>
    <w:p w14:paraId="3CB69A25" w14:textId="77777777" w:rsidR="002045AF" w:rsidRPr="009022BB" w:rsidRDefault="002045AF" w:rsidP="00C151F1">
      <w:pPr>
        <w:autoSpaceDE w:val="0"/>
        <w:autoSpaceDN w:val="0"/>
        <w:adjustRightInd w:val="0"/>
        <w:spacing w:after="120"/>
        <w:ind w:left="66"/>
        <w:contextualSpacing/>
        <w:jc w:val="both"/>
        <w:rPr>
          <w:sz w:val="22"/>
        </w:rPr>
      </w:pPr>
    </w:p>
    <w:p w14:paraId="44445A47" w14:textId="14C3E359" w:rsidR="00A24330" w:rsidRDefault="002045AF" w:rsidP="002045AF">
      <w:pPr>
        <w:pStyle w:val="Cmsor4"/>
        <w:pageBreakBefore/>
        <w:numPr>
          <w:ilvl w:val="0"/>
          <w:numId w:val="0"/>
        </w:numPr>
        <w:spacing w:after="240"/>
      </w:pPr>
      <w:r>
        <w:t>1</w:t>
      </w:r>
      <w:r w:rsidR="006D623D">
        <w:t xml:space="preserve">. </w:t>
      </w:r>
      <w:r w:rsidR="00A24330">
        <w:t xml:space="preserve">sz. melléklet a </w:t>
      </w:r>
      <w:r w:rsidR="00E50459" w:rsidRPr="00AC2666">
        <w:t>BI/762-</w:t>
      </w:r>
      <w:r w:rsidR="00E50459" w:rsidRPr="00E50459">
        <w:t>16</w:t>
      </w:r>
      <w:r w:rsidR="00E50459" w:rsidRPr="00AC2666">
        <w:t>/2017</w:t>
      </w:r>
      <w:r w:rsidR="00E50459">
        <w:t xml:space="preserve">. </w:t>
      </w:r>
      <w:proofErr w:type="spellStart"/>
      <w:r w:rsidR="00A24330" w:rsidRPr="00E50459">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14:paraId="57CEA4B7" w14:textId="77777777" w:rsidTr="00A320BA">
        <w:tc>
          <w:tcPr>
            <w:tcW w:w="9284" w:type="dxa"/>
          </w:tcPr>
          <w:p w14:paraId="0D4831A9" w14:textId="77777777" w:rsidR="00A920E1" w:rsidRDefault="00A920E1" w:rsidP="00F24121">
            <w:pPr>
              <w:tabs>
                <w:tab w:val="left" w:pos="238"/>
              </w:tabs>
              <w:suppressAutoHyphens/>
              <w:jc w:val="center"/>
              <w:rPr>
                <w:b/>
              </w:rPr>
            </w:pPr>
            <w:r w:rsidRPr="00F24121">
              <w:rPr>
                <w:b/>
              </w:rPr>
              <w:t>FELOLVASÓLAP</w:t>
            </w:r>
            <w:r w:rsidR="000111CA" w:rsidRPr="00F24121">
              <w:rPr>
                <w:b/>
              </w:rPr>
              <w:t xml:space="preserve"> (MINTA)</w:t>
            </w:r>
          </w:p>
          <w:p w14:paraId="3F0DE8DE" w14:textId="77777777" w:rsidR="00D36074" w:rsidRPr="00D36074" w:rsidRDefault="00D36074" w:rsidP="00D36074">
            <w:pPr>
              <w:suppressAutoHyphens/>
              <w:jc w:val="center"/>
              <w:rPr>
                <w:b/>
                <w:i/>
                <w:lang w:eastAsia="ar-SA"/>
              </w:rPr>
            </w:pPr>
            <w:r w:rsidRPr="00D36074">
              <w:rPr>
                <w:b/>
                <w:i/>
                <w:lang w:eastAsia="ar-SA"/>
              </w:rPr>
              <w:t>(Ajánlatban benyújtandó)</w:t>
            </w:r>
          </w:p>
          <w:p w14:paraId="4C930404" w14:textId="77777777" w:rsidR="00D36074" w:rsidRPr="00F24121" w:rsidRDefault="00D36074" w:rsidP="00F24121">
            <w:pPr>
              <w:tabs>
                <w:tab w:val="left" w:pos="238"/>
              </w:tabs>
              <w:suppressAutoHyphens/>
              <w:jc w:val="center"/>
              <w:rPr>
                <w:b/>
              </w:rPr>
            </w:pPr>
          </w:p>
          <w:p w14:paraId="25A5C809" w14:textId="6AFCD435" w:rsidR="000111CA" w:rsidRDefault="000111CA" w:rsidP="000111CA">
            <w:pPr>
              <w:jc w:val="center"/>
            </w:pPr>
            <w:r w:rsidRPr="002E0958">
              <w:t xml:space="preserve">Beszerzési azonosító: </w:t>
            </w:r>
            <w:r w:rsidR="00D51335">
              <w:t>9-007/VGH/KBT/762/2017</w:t>
            </w:r>
          </w:p>
          <w:p w14:paraId="63F7B81D" w14:textId="77777777"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14:paraId="51101474" w14:textId="77777777" w:rsidTr="00F24121">
              <w:tc>
                <w:tcPr>
                  <w:tcW w:w="3652" w:type="dxa"/>
                </w:tcPr>
                <w:p w14:paraId="315F2F3D" w14:textId="77777777"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14:paraId="2BA416EC" w14:textId="77777777" w:rsidR="00A920E1" w:rsidRPr="00DC7E3C" w:rsidRDefault="00A920E1" w:rsidP="00A920E1">
                  <w:pPr>
                    <w:spacing w:before="60" w:after="60" w:line="280" w:lineRule="exact"/>
                  </w:pPr>
                </w:p>
              </w:tc>
            </w:tr>
            <w:tr w:rsidR="00A920E1" w:rsidRPr="00DC7E3C" w14:paraId="6FBFA5EC" w14:textId="77777777" w:rsidTr="00F24121">
              <w:trPr>
                <w:trHeight w:val="70"/>
              </w:trPr>
              <w:tc>
                <w:tcPr>
                  <w:tcW w:w="3652" w:type="dxa"/>
                </w:tcPr>
                <w:p w14:paraId="70ED933C" w14:textId="77777777" w:rsidR="00A920E1" w:rsidRPr="00DC7E3C" w:rsidRDefault="00A920E1" w:rsidP="00F24121">
                  <w:pPr>
                    <w:spacing w:after="120"/>
                  </w:pPr>
                  <w:r w:rsidRPr="00DC7E3C">
                    <w:tab/>
                    <w:t>Kapcsolattartó neve:</w:t>
                  </w:r>
                </w:p>
              </w:tc>
              <w:tc>
                <w:tcPr>
                  <w:tcW w:w="5456" w:type="dxa"/>
                </w:tcPr>
                <w:p w14:paraId="6536509E" w14:textId="77777777" w:rsidR="00A920E1" w:rsidRPr="00DC7E3C" w:rsidRDefault="00A920E1" w:rsidP="00F24121"/>
              </w:tc>
            </w:tr>
            <w:tr w:rsidR="00A920E1" w:rsidRPr="00DC7E3C" w14:paraId="3CCCFF47" w14:textId="77777777" w:rsidTr="00F24121">
              <w:trPr>
                <w:trHeight w:val="70"/>
              </w:trPr>
              <w:tc>
                <w:tcPr>
                  <w:tcW w:w="3652" w:type="dxa"/>
                </w:tcPr>
                <w:p w14:paraId="264D377C" w14:textId="77777777" w:rsidR="00A920E1" w:rsidRPr="00DC7E3C" w:rsidRDefault="00A920E1" w:rsidP="00F24121">
                  <w:pPr>
                    <w:spacing w:after="120"/>
                  </w:pPr>
                  <w:r w:rsidRPr="00DC7E3C">
                    <w:tab/>
                    <w:t>Ajánlattevő címe:</w:t>
                  </w:r>
                </w:p>
              </w:tc>
              <w:tc>
                <w:tcPr>
                  <w:tcW w:w="5456" w:type="dxa"/>
                </w:tcPr>
                <w:p w14:paraId="7B56677C" w14:textId="77777777" w:rsidR="00A920E1" w:rsidRPr="00DC7E3C" w:rsidRDefault="00A920E1" w:rsidP="00F24121"/>
              </w:tc>
            </w:tr>
            <w:tr w:rsidR="00A920E1" w:rsidRPr="00DC7E3C" w14:paraId="14CCFE00" w14:textId="77777777" w:rsidTr="00F24121">
              <w:tc>
                <w:tcPr>
                  <w:tcW w:w="3652" w:type="dxa"/>
                </w:tcPr>
                <w:p w14:paraId="1F6A0AC1" w14:textId="77777777" w:rsidR="00A920E1" w:rsidRPr="00DC7E3C" w:rsidRDefault="00A920E1" w:rsidP="00F24121">
                  <w:pPr>
                    <w:spacing w:after="120"/>
                  </w:pPr>
                  <w:r w:rsidRPr="00DC7E3C">
                    <w:tab/>
                    <w:t>Ajánlattevő telefonszáma:</w:t>
                  </w:r>
                </w:p>
              </w:tc>
              <w:tc>
                <w:tcPr>
                  <w:tcW w:w="5456" w:type="dxa"/>
                </w:tcPr>
                <w:p w14:paraId="422B5E49" w14:textId="77777777" w:rsidR="00A920E1" w:rsidRPr="00DC7E3C" w:rsidRDefault="00A920E1" w:rsidP="00F24121"/>
              </w:tc>
            </w:tr>
            <w:tr w:rsidR="00A920E1" w:rsidRPr="00DC7E3C" w14:paraId="1E0AD24E" w14:textId="77777777" w:rsidTr="00F24121">
              <w:tc>
                <w:tcPr>
                  <w:tcW w:w="3652" w:type="dxa"/>
                </w:tcPr>
                <w:p w14:paraId="1738F38F" w14:textId="77777777" w:rsidR="00A920E1" w:rsidRPr="00DC7E3C" w:rsidRDefault="00A920E1" w:rsidP="00F24121">
                  <w:pPr>
                    <w:spacing w:after="120"/>
                  </w:pPr>
                  <w:r w:rsidRPr="00DC7E3C">
                    <w:tab/>
                    <w:t>Ajánlattevő telefaxszáma:</w:t>
                  </w:r>
                </w:p>
              </w:tc>
              <w:tc>
                <w:tcPr>
                  <w:tcW w:w="5456" w:type="dxa"/>
                </w:tcPr>
                <w:p w14:paraId="7EE47935" w14:textId="77777777" w:rsidR="00A920E1" w:rsidRPr="00DC7E3C" w:rsidRDefault="00A920E1" w:rsidP="00F24121"/>
              </w:tc>
            </w:tr>
            <w:tr w:rsidR="00F24121" w:rsidRPr="00DC7E3C" w14:paraId="443AB11F" w14:textId="77777777" w:rsidTr="00F24121">
              <w:tc>
                <w:tcPr>
                  <w:tcW w:w="3652" w:type="dxa"/>
                </w:tcPr>
                <w:p w14:paraId="2032AB1E" w14:textId="77777777" w:rsidR="00F24121" w:rsidRPr="00DC7E3C" w:rsidRDefault="00F24121" w:rsidP="00F24121">
                  <w:pPr>
                    <w:spacing w:after="120"/>
                  </w:pPr>
                  <w:r>
                    <w:tab/>
                  </w:r>
                  <w:r w:rsidRPr="00DC7E3C">
                    <w:t>Ajánlattevő e-mail címe:</w:t>
                  </w:r>
                </w:p>
              </w:tc>
              <w:tc>
                <w:tcPr>
                  <w:tcW w:w="5456" w:type="dxa"/>
                </w:tcPr>
                <w:p w14:paraId="52DB5AE4" w14:textId="77777777" w:rsidR="00F24121" w:rsidRPr="00DC7E3C" w:rsidRDefault="00F24121" w:rsidP="00F24121"/>
              </w:tc>
            </w:tr>
            <w:tr w:rsidR="00A920E1" w:rsidRPr="00DC7E3C" w14:paraId="28EA35F0" w14:textId="77777777" w:rsidTr="00F24121">
              <w:tc>
                <w:tcPr>
                  <w:tcW w:w="3652" w:type="dxa"/>
                </w:tcPr>
                <w:p w14:paraId="1AA9D95E" w14:textId="77777777" w:rsidR="006E3272" w:rsidRPr="00DC7E3C" w:rsidRDefault="00A920E1" w:rsidP="00A91C40">
                  <w:pPr>
                    <w:spacing w:after="240"/>
                  </w:pPr>
                  <w:r w:rsidRPr="00DC7E3C">
                    <w:tab/>
                  </w:r>
                  <w:r w:rsidR="006E3272" w:rsidRPr="00DC7E3C">
                    <w:t>Ajánlattevő adószáma:</w:t>
                  </w:r>
                </w:p>
              </w:tc>
              <w:tc>
                <w:tcPr>
                  <w:tcW w:w="5456" w:type="dxa"/>
                </w:tcPr>
                <w:p w14:paraId="01049C3B" w14:textId="77777777" w:rsidR="00A920E1" w:rsidRPr="00DC7E3C" w:rsidRDefault="00A920E1" w:rsidP="00F24121"/>
              </w:tc>
            </w:tr>
          </w:tbl>
          <w:p w14:paraId="3C23FC00" w14:textId="77777777" w:rsidR="008F29F9" w:rsidRDefault="00A920E1" w:rsidP="0050113A">
            <w:pPr>
              <w:pStyle w:val="Listaszerbekezds"/>
              <w:numPr>
                <w:ilvl w:val="0"/>
                <w:numId w:val="18"/>
              </w:numPr>
              <w:ind w:left="561" w:hanging="357"/>
              <w:contextualSpacing w:val="0"/>
              <w:rPr>
                <w:b/>
              </w:rPr>
            </w:pPr>
            <w:r w:rsidRPr="00DC7E3C">
              <w:rPr>
                <w:b/>
              </w:rPr>
              <w:t>Az ajánlat tárgya:</w:t>
            </w:r>
            <w:r w:rsidRPr="00DC7E3C">
              <w:t xml:space="preserve"> </w:t>
            </w:r>
            <w:r w:rsidR="008F29F9" w:rsidRPr="00D27F09">
              <w:rPr>
                <w:b/>
                <w:bCs/>
              </w:rPr>
              <w:t>Gyorsintézkedések: Kármentesítések tervezése</w:t>
            </w:r>
            <w:r w:rsidR="008F29F9" w:rsidRPr="006651E9" w:rsidDel="008F29F9">
              <w:rPr>
                <w:iCs/>
              </w:rPr>
              <w:t xml:space="preserve"> </w:t>
            </w:r>
          </w:p>
          <w:p w14:paraId="4B8759BD" w14:textId="77777777" w:rsidR="008F29F9" w:rsidRPr="003C05BA" w:rsidRDefault="008F29F9" w:rsidP="003C05BA">
            <w:pPr>
              <w:ind w:left="204"/>
              <w:rPr>
                <w:b/>
              </w:rPr>
            </w:pPr>
          </w:p>
          <w:p w14:paraId="228A7FA1" w14:textId="77777777"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14:paraId="364F0068" w14:textId="77777777" w:rsidR="000E4D33" w:rsidRPr="00A91C40" w:rsidRDefault="000E4D33" w:rsidP="0050113A">
            <w:pPr>
              <w:pStyle w:val="Listaszerbekezds"/>
              <w:ind w:left="561"/>
              <w:contextualSpacing w:val="0"/>
              <w:rPr>
                <w:b/>
                <w:sz w:val="12"/>
                <w:szCs w:val="12"/>
              </w:rPr>
            </w:pPr>
          </w:p>
          <w:p w14:paraId="0FCF631C" w14:textId="008C8639" w:rsidR="00ED0337" w:rsidRPr="00E50459" w:rsidRDefault="000E4D33" w:rsidP="00E50459">
            <w:pPr>
              <w:pStyle w:val="Listaszerbekezds"/>
              <w:numPr>
                <w:ilvl w:val="0"/>
                <w:numId w:val="162"/>
              </w:numPr>
              <w:rPr>
                <w:b/>
              </w:rPr>
            </w:pPr>
            <w:r w:rsidRPr="00E50459">
              <w:rPr>
                <w:b/>
              </w:rPr>
              <w:t xml:space="preserve">részszempont: </w:t>
            </w:r>
            <w:r w:rsidR="0001070E" w:rsidRPr="00E50459">
              <w:rPr>
                <w:b/>
              </w:rPr>
              <w:t>Ajánlati ár:</w:t>
            </w:r>
          </w:p>
          <w:p w14:paraId="2219EE08" w14:textId="77777777" w:rsidR="008F29F9" w:rsidRDefault="008F29F9" w:rsidP="0050113A">
            <w:pPr>
              <w:ind w:left="567"/>
              <w:rPr>
                <w:b/>
                <w:sz w:val="22"/>
                <w:szCs w:val="22"/>
              </w:rPr>
            </w:pPr>
          </w:p>
          <w:tbl>
            <w:tblPr>
              <w:tblStyle w:val="Rcsostblzat"/>
              <w:tblW w:w="0" w:type="auto"/>
              <w:tblInd w:w="567" w:type="dxa"/>
              <w:tblLayout w:type="fixed"/>
              <w:tblLook w:val="04A0" w:firstRow="1" w:lastRow="0" w:firstColumn="1" w:lastColumn="0" w:noHBand="0" w:noVBand="1"/>
            </w:tblPr>
            <w:tblGrid>
              <w:gridCol w:w="5098"/>
              <w:gridCol w:w="3402"/>
            </w:tblGrid>
            <w:tr w:rsidR="00C80606" w14:paraId="3824C197" w14:textId="77777777" w:rsidTr="00E50459">
              <w:trPr>
                <w:trHeight w:val="643"/>
              </w:trPr>
              <w:tc>
                <w:tcPr>
                  <w:tcW w:w="5098" w:type="dxa"/>
                  <w:shd w:val="clear" w:color="auto" w:fill="D9D9D9" w:themeFill="background1" w:themeFillShade="D9"/>
                  <w:vAlign w:val="center"/>
                </w:tcPr>
                <w:p w14:paraId="29177570" w14:textId="1DF75AEC" w:rsidR="00C80606" w:rsidRDefault="00C80606" w:rsidP="00C80606">
                  <w:pPr>
                    <w:jc w:val="center"/>
                    <w:rPr>
                      <w:b/>
                      <w:sz w:val="22"/>
                      <w:szCs w:val="22"/>
                    </w:rPr>
                  </w:pPr>
                  <w:r w:rsidRPr="006E340B">
                    <w:rPr>
                      <w:b/>
                      <w:sz w:val="22"/>
                      <w:szCs w:val="22"/>
                    </w:rPr>
                    <w:t>Megnevezés</w:t>
                  </w:r>
                </w:p>
              </w:tc>
              <w:tc>
                <w:tcPr>
                  <w:tcW w:w="3402" w:type="dxa"/>
                  <w:shd w:val="clear" w:color="auto" w:fill="D9D9D9" w:themeFill="background1" w:themeFillShade="D9"/>
                  <w:vAlign w:val="center"/>
                </w:tcPr>
                <w:p w14:paraId="04011239" w14:textId="3B70AA27" w:rsidR="00C80606" w:rsidRDefault="00C80606" w:rsidP="0015207E">
                  <w:pPr>
                    <w:jc w:val="center"/>
                    <w:rPr>
                      <w:b/>
                      <w:sz w:val="22"/>
                      <w:szCs w:val="22"/>
                    </w:rPr>
                  </w:pPr>
                  <w:r>
                    <w:rPr>
                      <w:b/>
                      <w:sz w:val="22"/>
                      <w:szCs w:val="22"/>
                    </w:rPr>
                    <w:t>Ajánlati ár</w:t>
                  </w:r>
                  <w:r w:rsidR="0015207E">
                    <w:rPr>
                      <w:b/>
                      <w:sz w:val="22"/>
                      <w:szCs w:val="22"/>
                    </w:rPr>
                    <w:t xml:space="preserve"> </w:t>
                  </w:r>
                  <w:r w:rsidR="0015207E" w:rsidRPr="00DC7E3C">
                    <w:rPr>
                      <w:b/>
                      <w:vertAlign w:val="superscript"/>
                    </w:rPr>
                    <w:footnoteReference w:id="2"/>
                  </w:r>
                </w:p>
              </w:tc>
            </w:tr>
            <w:tr w:rsidR="00C80606" w14:paraId="15AD1AA7" w14:textId="77777777" w:rsidTr="00E50459">
              <w:trPr>
                <w:trHeight w:val="643"/>
              </w:trPr>
              <w:tc>
                <w:tcPr>
                  <w:tcW w:w="5098" w:type="dxa"/>
                  <w:vAlign w:val="center"/>
                </w:tcPr>
                <w:p w14:paraId="6F6E9093" w14:textId="64E7EE42" w:rsidR="00C80606" w:rsidRPr="00E50459" w:rsidRDefault="00C80606" w:rsidP="00E50459">
                  <w:pPr>
                    <w:widowControl w:val="0"/>
                    <w:autoSpaceDE w:val="0"/>
                    <w:autoSpaceDN w:val="0"/>
                    <w:contextualSpacing/>
                    <w:rPr>
                      <w:sz w:val="22"/>
                      <w:szCs w:val="22"/>
                    </w:rPr>
                  </w:pPr>
                  <w:r w:rsidRPr="00E50459">
                    <w:t>Nettó tervezői díj összesen (HUF)</w:t>
                  </w:r>
                </w:p>
              </w:tc>
              <w:tc>
                <w:tcPr>
                  <w:tcW w:w="3402" w:type="dxa"/>
                  <w:vAlign w:val="center"/>
                </w:tcPr>
                <w:p w14:paraId="7FAD4E76" w14:textId="16D24D0B" w:rsidR="00C80606" w:rsidRDefault="00C80606" w:rsidP="00E50459">
                  <w:pPr>
                    <w:jc w:val="center"/>
                    <w:rPr>
                      <w:b/>
                      <w:sz w:val="22"/>
                      <w:szCs w:val="22"/>
                    </w:rPr>
                  </w:pPr>
                  <w:proofErr w:type="gramStart"/>
                  <w:r>
                    <w:rPr>
                      <w:b/>
                      <w:sz w:val="22"/>
                      <w:szCs w:val="22"/>
                    </w:rPr>
                    <w:t>nettó …</w:t>
                  </w:r>
                  <w:proofErr w:type="gramEnd"/>
                  <w:r>
                    <w:rPr>
                      <w:b/>
                      <w:sz w:val="22"/>
                      <w:szCs w:val="22"/>
                    </w:rPr>
                    <w:t>……………..HUF</w:t>
                  </w:r>
                </w:p>
              </w:tc>
            </w:tr>
          </w:tbl>
          <w:p w14:paraId="6881C85E" w14:textId="77777777" w:rsidR="008F29F9" w:rsidRDefault="008F29F9" w:rsidP="0050113A">
            <w:pPr>
              <w:ind w:left="567"/>
              <w:rPr>
                <w:b/>
                <w:sz w:val="22"/>
                <w:szCs w:val="22"/>
              </w:rPr>
            </w:pPr>
          </w:p>
          <w:p w14:paraId="4BAEA911" w14:textId="77777777" w:rsidR="008F29F9" w:rsidRDefault="008F29F9" w:rsidP="0050113A">
            <w:pPr>
              <w:ind w:left="567"/>
              <w:rPr>
                <w:b/>
                <w:sz w:val="22"/>
                <w:szCs w:val="22"/>
              </w:rPr>
            </w:pPr>
          </w:p>
          <w:p w14:paraId="0698E086" w14:textId="77777777" w:rsidR="00ED0337" w:rsidRDefault="00315D08" w:rsidP="00ED0337">
            <w:pPr>
              <w:ind w:left="567"/>
              <w:rPr>
                <w:b/>
              </w:rPr>
            </w:pPr>
            <w:r>
              <w:rPr>
                <w:b/>
              </w:rPr>
              <w:t>II</w:t>
            </w:r>
            <w:r w:rsidR="000E4D33" w:rsidRPr="0050113A">
              <w:rPr>
                <w:b/>
              </w:rPr>
              <w:t>-</w:t>
            </w:r>
            <w:r>
              <w:rPr>
                <w:b/>
              </w:rPr>
              <w:t>IV</w:t>
            </w:r>
            <w:r w:rsidR="000E4D33" w:rsidRPr="0050113A">
              <w:rPr>
                <w:b/>
              </w:rPr>
              <w:t xml:space="preserve">. részszempontok: </w:t>
            </w:r>
          </w:p>
          <w:p w14:paraId="31EA2502" w14:textId="77777777" w:rsidR="00135070" w:rsidRPr="0050113A" w:rsidRDefault="00135070" w:rsidP="00ED0337">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268"/>
            </w:tblGrid>
            <w:tr w:rsidR="006E340B" w:rsidRPr="006E340B" w14:paraId="2D921BF1" w14:textId="77777777" w:rsidTr="00E50459">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A9DA2" w14:textId="77777777" w:rsidR="006E340B" w:rsidRPr="006E340B" w:rsidRDefault="006E340B" w:rsidP="000E4D33">
                  <w:pPr>
                    <w:jc w:val="center"/>
                    <w:rPr>
                      <w:sz w:val="22"/>
                      <w:szCs w:val="22"/>
                    </w:rPr>
                  </w:pPr>
                  <w:r w:rsidRPr="006E340B">
                    <w:rPr>
                      <w:b/>
                      <w:sz w:val="22"/>
                      <w:szCs w:val="22"/>
                    </w:rPr>
                    <w:t>Megnevezés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E3CE0" w14:textId="77777777"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6E340B" w:rsidRPr="006E340B" w14:paraId="5AFE3DDE" w14:textId="77777777" w:rsidTr="00A91C40">
              <w:trPr>
                <w:trHeight w:val="452"/>
              </w:trPr>
              <w:tc>
                <w:tcPr>
                  <w:tcW w:w="6379" w:type="dxa"/>
                  <w:tcBorders>
                    <w:top w:val="single" w:sz="4" w:space="0" w:color="auto"/>
                    <w:left w:val="single" w:sz="4" w:space="0" w:color="auto"/>
                    <w:bottom w:val="single" w:sz="4" w:space="0" w:color="auto"/>
                    <w:right w:val="single" w:sz="4" w:space="0" w:color="auto"/>
                  </w:tcBorders>
                  <w:vAlign w:val="center"/>
                  <w:hideMark/>
                </w:tcPr>
                <w:p w14:paraId="5946B9BA" w14:textId="2D6CCDB8" w:rsidR="006E340B" w:rsidRPr="00F14884" w:rsidRDefault="006742A2" w:rsidP="00315D08">
                  <w:pPr>
                    <w:widowControl w:val="0"/>
                    <w:autoSpaceDE w:val="0"/>
                    <w:autoSpaceDN w:val="0"/>
                    <w:contextualSpacing/>
                    <w:rPr>
                      <w:rFonts w:eastAsia="Calibri"/>
                    </w:rPr>
                  </w:pPr>
                  <w:r w:rsidRPr="00E50459">
                    <w:t>Felhívás III.1.3. M2.) alkalmassági követelmény szerinti</w:t>
                  </w:r>
                  <w:r w:rsidRPr="00E50459">
                    <w:rPr>
                      <w:rFonts w:ascii="Calibri" w:hAnsi="Calibri"/>
                      <w:color w:val="1E07C9"/>
                      <w:sz w:val="20"/>
                      <w:szCs w:val="20"/>
                    </w:rPr>
                    <w:t xml:space="preserve"> </w:t>
                  </w:r>
                  <w:r w:rsidR="00874554" w:rsidRPr="006742A2">
                    <w:t>1</w:t>
                  </w:r>
                  <w:r w:rsidR="00874554" w:rsidRPr="00F14884">
                    <w:t xml:space="preserve"> fő </w:t>
                  </w:r>
                  <w:r w:rsidR="00B015F9" w:rsidRPr="00F14884">
                    <w:t xml:space="preserve">szakember Vízimérnöki tervezési és/vagy vízgazdálkodási építmények tervezése, területi vízgazdálkodás építmények tervezése jogosultság megszerzéséhez szükséges szakmai </w:t>
                  </w:r>
                  <w:r w:rsidR="00874554" w:rsidRPr="00F14884">
                    <w:t>gyakorlati időt</w:t>
                  </w:r>
                  <w:r w:rsidR="00B015F9" w:rsidRPr="00F14884">
                    <w:t xml:space="preserve"> meghaladó többlet szakmai </w:t>
                  </w:r>
                  <w:r w:rsidR="00874554" w:rsidRPr="00F14884">
                    <w:t>gyakorlati</w:t>
                  </w:r>
                  <w:r w:rsidR="00B015F9" w:rsidRPr="00F14884">
                    <w:t xml:space="preserve"> idő mértéke (hónap)</w:t>
                  </w:r>
                  <w:r w:rsidR="000E72AA">
                    <w:t xml:space="preserve"> (min. további 0, </w:t>
                  </w:r>
                  <w:proofErr w:type="spellStart"/>
                  <w:r w:rsidR="000E72AA">
                    <w:t>max</w:t>
                  </w:r>
                  <w:proofErr w:type="spellEnd"/>
                  <w:r w:rsidR="000E72AA">
                    <w:t>. további 36 hónap)</w:t>
                  </w:r>
                </w:p>
              </w:tc>
              <w:tc>
                <w:tcPr>
                  <w:tcW w:w="2268" w:type="dxa"/>
                  <w:tcBorders>
                    <w:top w:val="single" w:sz="4" w:space="0" w:color="auto"/>
                    <w:left w:val="single" w:sz="4" w:space="0" w:color="auto"/>
                    <w:bottom w:val="single" w:sz="4" w:space="0" w:color="auto"/>
                    <w:right w:val="single" w:sz="4" w:space="0" w:color="auto"/>
                  </w:tcBorders>
                  <w:vAlign w:val="center"/>
                </w:tcPr>
                <w:p w14:paraId="094FF1DC" w14:textId="28D2CCDA" w:rsidR="006E340B" w:rsidRPr="006E340B" w:rsidRDefault="00C80606" w:rsidP="000E4D33">
                  <w:pPr>
                    <w:rPr>
                      <w:sz w:val="22"/>
                      <w:szCs w:val="22"/>
                    </w:rPr>
                  </w:pPr>
                  <w:r>
                    <w:rPr>
                      <w:sz w:val="22"/>
                      <w:szCs w:val="22"/>
                    </w:rPr>
                    <w:t>.</w:t>
                  </w:r>
                  <w:proofErr w:type="gramStart"/>
                  <w:r>
                    <w:rPr>
                      <w:sz w:val="22"/>
                      <w:szCs w:val="22"/>
                    </w:rPr>
                    <w:t>.....</w:t>
                  </w:r>
                  <w:proofErr w:type="gramEnd"/>
                  <w:r>
                    <w:rPr>
                      <w:sz w:val="22"/>
                      <w:szCs w:val="22"/>
                    </w:rPr>
                    <w:t xml:space="preserve"> hónap</w:t>
                  </w:r>
                </w:p>
              </w:tc>
            </w:tr>
            <w:tr w:rsidR="0001070E" w:rsidRPr="006E340B" w14:paraId="6E08E464" w14:textId="77777777" w:rsidTr="00E50459">
              <w:trPr>
                <w:trHeight w:val="1223"/>
              </w:trPr>
              <w:tc>
                <w:tcPr>
                  <w:tcW w:w="6379" w:type="dxa"/>
                  <w:tcBorders>
                    <w:top w:val="single" w:sz="4" w:space="0" w:color="auto"/>
                    <w:left w:val="single" w:sz="4" w:space="0" w:color="auto"/>
                    <w:bottom w:val="single" w:sz="4" w:space="0" w:color="auto"/>
                    <w:right w:val="single" w:sz="4" w:space="0" w:color="auto"/>
                  </w:tcBorders>
                  <w:vAlign w:val="center"/>
                </w:tcPr>
                <w:p w14:paraId="66984949" w14:textId="67F50FA5" w:rsidR="0001070E" w:rsidRPr="00F14884" w:rsidRDefault="006742A2" w:rsidP="000E72AA">
                  <w:r w:rsidRPr="00E50459">
                    <w:t>Felhívás III.1.3. M3.) alkalmassági követelmény szerinti</w:t>
                  </w:r>
                  <w:r>
                    <w:rPr>
                      <w:rFonts w:ascii="Calibri" w:hAnsi="Calibri"/>
                      <w:b/>
                      <w:color w:val="1E07C9"/>
                      <w:sz w:val="20"/>
                      <w:szCs w:val="20"/>
                    </w:rPr>
                    <w:t xml:space="preserve"> </w:t>
                  </w:r>
                  <w:r w:rsidR="00874554" w:rsidRPr="00F14884">
                    <w:t xml:space="preserve">1 fő </w:t>
                  </w:r>
                  <w:r w:rsidR="000E4D33" w:rsidRPr="00F14884">
                    <w:t>szakember</w:t>
                  </w:r>
                  <w:r w:rsidR="00874554" w:rsidRPr="00F14884">
                    <w:t xml:space="preserve"> </w:t>
                  </w:r>
                  <w:r w:rsidR="000E4D33" w:rsidRPr="00F14884">
                    <w:t xml:space="preserve">SZKV környezetvédelem </w:t>
                  </w:r>
                  <w:r w:rsidR="00315D08" w:rsidRPr="003C05BA">
                    <w:t xml:space="preserve">(víz- és földtani közeg védelem) </w:t>
                  </w:r>
                  <w:r w:rsidR="000E4D33" w:rsidRPr="00F14884">
                    <w:t xml:space="preserve">területen környezetvédelmi szakértői jogosultság megszerzéséhez szükséges szakmai </w:t>
                  </w:r>
                  <w:r w:rsidR="00874554" w:rsidRPr="00F14884">
                    <w:t>gyakorlati időt</w:t>
                  </w:r>
                  <w:r w:rsidR="000E4D33" w:rsidRPr="00F14884">
                    <w:t xml:space="preserve"> meghaladó többlet szakmai </w:t>
                  </w:r>
                  <w:r w:rsidR="00874554" w:rsidRPr="00F14884">
                    <w:t>gyakorlati</w:t>
                  </w:r>
                  <w:r w:rsidR="000E4D33" w:rsidRPr="00F14884">
                    <w:t xml:space="preserve"> idő mértéke (hónap)</w:t>
                  </w:r>
                  <w:r w:rsidR="000E72AA">
                    <w:t xml:space="preserve"> (min. további 0, </w:t>
                  </w:r>
                  <w:proofErr w:type="spellStart"/>
                  <w:r w:rsidR="000E72AA">
                    <w:t>max</w:t>
                  </w:r>
                  <w:proofErr w:type="spellEnd"/>
                  <w:r w:rsidR="000E72AA">
                    <w:t>. további 36 hónap)</w:t>
                  </w:r>
                </w:p>
              </w:tc>
              <w:tc>
                <w:tcPr>
                  <w:tcW w:w="2268" w:type="dxa"/>
                  <w:tcBorders>
                    <w:top w:val="single" w:sz="4" w:space="0" w:color="auto"/>
                    <w:left w:val="single" w:sz="4" w:space="0" w:color="auto"/>
                    <w:bottom w:val="single" w:sz="4" w:space="0" w:color="auto"/>
                    <w:right w:val="single" w:sz="4" w:space="0" w:color="auto"/>
                  </w:tcBorders>
                  <w:vAlign w:val="center"/>
                </w:tcPr>
                <w:p w14:paraId="7B4054FA" w14:textId="028FC3BC" w:rsidR="0001070E" w:rsidRPr="006E340B" w:rsidRDefault="00C80606" w:rsidP="0063447E">
                  <w:pPr>
                    <w:rPr>
                      <w:sz w:val="22"/>
                      <w:szCs w:val="22"/>
                    </w:rPr>
                  </w:pPr>
                  <w:r>
                    <w:rPr>
                      <w:sz w:val="22"/>
                      <w:szCs w:val="22"/>
                    </w:rPr>
                    <w:t>..</w:t>
                  </w:r>
                  <w:proofErr w:type="gramStart"/>
                  <w:r>
                    <w:rPr>
                      <w:sz w:val="22"/>
                      <w:szCs w:val="22"/>
                    </w:rPr>
                    <w:t>....</w:t>
                  </w:r>
                  <w:proofErr w:type="gramEnd"/>
                  <w:r>
                    <w:rPr>
                      <w:sz w:val="22"/>
                      <w:szCs w:val="22"/>
                    </w:rPr>
                    <w:t xml:space="preserve"> hónap</w:t>
                  </w:r>
                </w:p>
              </w:tc>
            </w:tr>
            <w:tr w:rsidR="0001070E" w:rsidRPr="006E340B" w14:paraId="38AB7F3E" w14:textId="77777777" w:rsidTr="00A91C40">
              <w:trPr>
                <w:trHeight w:val="452"/>
              </w:trPr>
              <w:tc>
                <w:tcPr>
                  <w:tcW w:w="6379" w:type="dxa"/>
                  <w:tcBorders>
                    <w:top w:val="single" w:sz="4" w:space="0" w:color="auto"/>
                    <w:left w:val="single" w:sz="4" w:space="0" w:color="auto"/>
                    <w:bottom w:val="single" w:sz="4" w:space="0" w:color="auto"/>
                    <w:right w:val="single" w:sz="4" w:space="0" w:color="auto"/>
                  </w:tcBorders>
                  <w:vAlign w:val="center"/>
                </w:tcPr>
                <w:p w14:paraId="662ECDFB" w14:textId="48B4719A" w:rsidR="0001070E" w:rsidRPr="00F14884" w:rsidRDefault="006742A2" w:rsidP="00874554">
                  <w:pPr>
                    <w:widowControl w:val="0"/>
                    <w:autoSpaceDE w:val="0"/>
                    <w:autoSpaceDN w:val="0"/>
                    <w:spacing w:before="40" w:after="40"/>
                    <w:contextualSpacing/>
                    <w:rPr>
                      <w:rFonts w:eastAsia="Calibri"/>
                    </w:rPr>
                  </w:pPr>
                  <w:r w:rsidRPr="00E50459">
                    <w:t>Felhívás III.1.3. M4.) alkalmassági követelmény szerinti</w:t>
                  </w:r>
                  <w:r>
                    <w:rPr>
                      <w:rFonts w:ascii="Calibri" w:hAnsi="Calibri"/>
                      <w:b/>
                      <w:color w:val="1E07C9"/>
                      <w:sz w:val="20"/>
                      <w:szCs w:val="20"/>
                    </w:rPr>
                    <w:t xml:space="preserve"> </w:t>
                  </w:r>
                  <w:r w:rsidR="00874554" w:rsidRPr="00F14884">
                    <w:t xml:space="preserve">1 fő </w:t>
                  </w:r>
                  <w:r w:rsidR="000E4D33" w:rsidRPr="00F14884">
                    <w:t>szakember</w:t>
                  </w:r>
                  <w:r w:rsidR="00874554" w:rsidRPr="00F14884">
                    <w:t xml:space="preserve"> </w:t>
                  </w:r>
                  <w:r w:rsidR="000E4D33" w:rsidRPr="00F14884">
                    <w:t xml:space="preserve">SZVV Vízanalitika, vízminőség-védelem, vízminőségi kárelhárítás részterületen szakértői jogosultság megszerzéséhez szükséges szakmai </w:t>
                  </w:r>
                  <w:r w:rsidR="00874554" w:rsidRPr="00F14884">
                    <w:t>gyakorlati időt</w:t>
                  </w:r>
                  <w:r w:rsidR="000E4D33" w:rsidRPr="00F14884">
                    <w:t xml:space="preserve"> meghaladó többlet szakmai </w:t>
                  </w:r>
                  <w:r w:rsidR="00874554" w:rsidRPr="00F14884">
                    <w:t>gyakorlati</w:t>
                  </w:r>
                  <w:r w:rsidR="000E4D33" w:rsidRPr="00F14884">
                    <w:t xml:space="preserve"> idő mértéke (hónap)</w:t>
                  </w:r>
                  <w:r w:rsidR="000E72AA">
                    <w:t xml:space="preserve"> (min. további 0, </w:t>
                  </w:r>
                  <w:proofErr w:type="spellStart"/>
                  <w:r w:rsidR="000E72AA">
                    <w:t>max</w:t>
                  </w:r>
                  <w:proofErr w:type="spellEnd"/>
                  <w:r w:rsidR="000E72AA">
                    <w:t>. további 36 hónap)</w:t>
                  </w:r>
                </w:p>
              </w:tc>
              <w:tc>
                <w:tcPr>
                  <w:tcW w:w="2268" w:type="dxa"/>
                  <w:tcBorders>
                    <w:top w:val="single" w:sz="4" w:space="0" w:color="auto"/>
                    <w:left w:val="single" w:sz="4" w:space="0" w:color="auto"/>
                    <w:right w:val="single" w:sz="4" w:space="0" w:color="auto"/>
                  </w:tcBorders>
                  <w:vAlign w:val="center"/>
                </w:tcPr>
                <w:p w14:paraId="2CA1078D" w14:textId="00CF668F" w:rsidR="0001070E" w:rsidRPr="006E340B" w:rsidRDefault="00C80606" w:rsidP="0063447E">
                  <w:pPr>
                    <w:rPr>
                      <w:sz w:val="22"/>
                      <w:szCs w:val="22"/>
                    </w:rPr>
                  </w:pPr>
                  <w:r>
                    <w:rPr>
                      <w:sz w:val="22"/>
                      <w:szCs w:val="22"/>
                    </w:rPr>
                    <w:t>..</w:t>
                  </w:r>
                  <w:proofErr w:type="gramStart"/>
                  <w:r>
                    <w:rPr>
                      <w:sz w:val="22"/>
                      <w:szCs w:val="22"/>
                    </w:rPr>
                    <w:t>....</w:t>
                  </w:r>
                  <w:proofErr w:type="gramEnd"/>
                  <w:r>
                    <w:rPr>
                      <w:sz w:val="22"/>
                      <w:szCs w:val="22"/>
                    </w:rPr>
                    <w:t xml:space="preserve"> hónap</w:t>
                  </w:r>
                </w:p>
              </w:tc>
            </w:tr>
          </w:tbl>
          <w:p w14:paraId="263D5141" w14:textId="77777777" w:rsidR="00ED0337" w:rsidRDefault="0001070E" w:rsidP="00B015F9">
            <w:pPr>
              <w:spacing w:before="120" w:after="120"/>
              <w:jc w:val="both"/>
              <w:rPr>
                <w:sz w:val="20"/>
                <w:szCs w:val="20"/>
              </w:rPr>
            </w:pPr>
            <w:r w:rsidRPr="00874554">
              <w:rPr>
                <w:sz w:val="20"/>
                <w:szCs w:val="20"/>
              </w:rPr>
              <w:t>*A</w:t>
            </w:r>
            <w:r w:rsidR="00B015F9" w:rsidRPr="00874554">
              <w:rPr>
                <w:sz w:val="20"/>
                <w:szCs w:val="20"/>
              </w:rPr>
              <w:t xml:space="preserve"> gyakorlat vonatkozásában csak egész hónap ajánlható meg. Ajánlatkérő „0” megajánlást is elfogad</w:t>
            </w:r>
            <w:r w:rsidR="00ED0337">
              <w:rPr>
                <w:sz w:val="20"/>
                <w:szCs w:val="20"/>
              </w:rPr>
              <w:t xml:space="preserve">. </w:t>
            </w:r>
          </w:p>
          <w:p w14:paraId="1962FB63" w14:textId="77777777" w:rsidR="00B015F9" w:rsidRDefault="00ED0337" w:rsidP="00B015F9">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w:t>
            </w:r>
            <w:proofErr w:type="gramStart"/>
            <w:r>
              <w:rPr>
                <w:sz w:val="20"/>
                <w:szCs w:val="20"/>
              </w:rPr>
              <w:t>A</w:t>
            </w:r>
            <w:proofErr w:type="gramEnd"/>
            <w:r w:rsidR="00315D08">
              <w:rPr>
                <w:sz w:val="20"/>
                <w:szCs w:val="20"/>
              </w:rPr>
              <w:t>.</w:t>
            </w:r>
            <w:r>
              <w:rPr>
                <w:sz w:val="20"/>
                <w:szCs w:val="20"/>
              </w:rPr>
              <w:t xml:space="preserve"> </w:t>
            </w:r>
            <w:r w:rsidR="00135070">
              <w:rPr>
                <w:sz w:val="20"/>
                <w:szCs w:val="20"/>
              </w:rPr>
              <w:t>mellékletben</w:t>
            </w:r>
            <w:r>
              <w:rPr>
                <w:sz w:val="20"/>
                <w:szCs w:val="20"/>
              </w:rPr>
              <w:t xml:space="preserve"> a legkedvezőtlenebb megajánlást köteles feltüntetni.</w:t>
            </w:r>
          </w:p>
          <w:p w14:paraId="0552D777" w14:textId="77777777" w:rsidR="00103B58" w:rsidRPr="00103B58" w:rsidRDefault="00103B58" w:rsidP="00103B58">
            <w:pPr>
              <w:spacing w:before="120" w:after="120"/>
              <w:jc w:val="both"/>
              <w:rPr>
                <w:sz w:val="20"/>
                <w:szCs w:val="20"/>
              </w:rPr>
            </w:pPr>
            <w:r w:rsidRPr="00103B58">
              <w:rPr>
                <w:sz w:val="20"/>
                <w:szCs w:val="20"/>
              </w:rPr>
              <w:t>Ajánlatkérő felhívja Ajánlattevők figyelmét, hogy az értékelés során figyelembe vett szakember személyének meg kell egyeznie az alkalmassági minimumkövetelmény alátámasztása kapcsán bemutatott szakember személyével.</w:t>
            </w:r>
          </w:p>
          <w:p w14:paraId="5620A32E" w14:textId="77777777" w:rsidR="00103B58" w:rsidRPr="0050113A" w:rsidRDefault="00103B58" w:rsidP="00B015F9">
            <w:pPr>
              <w:spacing w:before="120" w:after="120"/>
              <w:jc w:val="both"/>
              <w:rPr>
                <w:sz w:val="20"/>
                <w:szCs w:val="20"/>
              </w:rPr>
            </w:pPr>
          </w:p>
          <w:p w14:paraId="3D210955" w14:textId="77777777" w:rsidR="00315D08" w:rsidRDefault="00315D08" w:rsidP="0050113A">
            <w:pPr>
              <w:spacing w:after="240"/>
            </w:pPr>
          </w:p>
          <w:p w14:paraId="376FD1C1" w14:textId="77777777" w:rsidR="00A920E1" w:rsidRPr="000A1443" w:rsidRDefault="00A920E1" w:rsidP="0050113A">
            <w:pPr>
              <w:spacing w:after="240"/>
            </w:pPr>
            <w:r w:rsidRPr="000A1443">
              <w:t>Kelt:</w:t>
            </w:r>
          </w:p>
        </w:tc>
      </w:tr>
      <w:tr w:rsidR="008F29F9" w:rsidRPr="000A1443" w14:paraId="51069B3A" w14:textId="77777777" w:rsidTr="00A320BA">
        <w:tc>
          <w:tcPr>
            <w:tcW w:w="9284" w:type="dxa"/>
          </w:tcPr>
          <w:p w14:paraId="2D91E4E3" w14:textId="77777777" w:rsidR="008F29F9" w:rsidRPr="00F24121" w:rsidRDefault="008F29F9" w:rsidP="00F24121">
            <w:pPr>
              <w:tabs>
                <w:tab w:val="left" w:pos="238"/>
              </w:tabs>
              <w:suppressAutoHyphens/>
              <w:jc w:val="center"/>
              <w:rPr>
                <w:b/>
              </w:rPr>
            </w:pPr>
          </w:p>
        </w:tc>
      </w:tr>
    </w:tbl>
    <w:p w14:paraId="057DD3D8" w14:textId="77777777" w:rsidR="00EA1760" w:rsidRDefault="00DC7E3C" w:rsidP="00DC7E3C">
      <w:pPr>
        <w:tabs>
          <w:tab w:val="center" w:pos="6237"/>
        </w:tabs>
        <w:suppressAutoHyphens/>
      </w:pPr>
      <w:r>
        <w:tab/>
      </w:r>
      <w:r w:rsidR="00EA1760">
        <w:t>______________________</w:t>
      </w:r>
    </w:p>
    <w:p w14:paraId="4734BBCB" w14:textId="77777777" w:rsidR="00925E1C" w:rsidRDefault="00EA1760" w:rsidP="0050113A">
      <w:pPr>
        <w:tabs>
          <w:tab w:val="center" w:pos="6237"/>
        </w:tabs>
        <w:suppressAutoHyphens/>
      </w:pPr>
      <w:r>
        <w:tab/>
        <w:t>Cégszerű aláírás</w:t>
      </w:r>
      <w:r w:rsidR="00925E1C">
        <w:br w:type="page"/>
      </w:r>
    </w:p>
    <w:p w14:paraId="4D1528AC" w14:textId="2310AD66" w:rsidR="00925E1C" w:rsidRDefault="00925E1C" w:rsidP="00925E1C">
      <w:pPr>
        <w:pStyle w:val="Cmsor4"/>
        <w:pageBreakBefore/>
        <w:numPr>
          <w:ilvl w:val="0"/>
          <w:numId w:val="0"/>
        </w:numPr>
        <w:spacing w:after="240"/>
      </w:pPr>
      <w:r>
        <w:t xml:space="preserve">1/A. </w:t>
      </w:r>
      <w:proofErr w:type="gramStart"/>
      <w:r>
        <w:t>sz.</w:t>
      </w:r>
      <w:proofErr w:type="gramEnd"/>
      <w:r>
        <w:t xml:space="preserve"> melléklet a </w:t>
      </w:r>
      <w:r w:rsidR="00E50459" w:rsidRPr="00AC2666">
        <w:t>BI/762-</w:t>
      </w:r>
      <w:r w:rsidR="00E50459" w:rsidRPr="00E50459">
        <w:t>16</w:t>
      </w:r>
      <w:r w:rsidR="00E50459" w:rsidRPr="00AC2666">
        <w:t>/2017</w:t>
      </w:r>
      <w:r w:rsidR="00E50459">
        <w:t xml:space="preserve">. </w:t>
      </w:r>
      <w:proofErr w:type="spellStart"/>
      <w:r>
        <w:t>nyt</w:t>
      </w:r>
      <w:proofErr w:type="spellEnd"/>
      <w:r>
        <w:t xml:space="preserve">. számú </w:t>
      </w:r>
      <w:proofErr w:type="spellStart"/>
      <w:r>
        <w:t>KKD-hoz</w:t>
      </w:r>
      <w:proofErr w:type="spellEnd"/>
    </w:p>
    <w:p w14:paraId="3FC624BA" w14:textId="77777777" w:rsidR="00925E1C" w:rsidRPr="0050113A" w:rsidRDefault="00925E1C" w:rsidP="00925E1C">
      <w:pPr>
        <w:autoSpaceDE w:val="0"/>
        <w:autoSpaceDN w:val="0"/>
        <w:adjustRightInd w:val="0"/>
        <w:spacing w:line="276" w:lineRule="auto"/>
        <w:jc w:val="center"/>
        <w:rPr>
          <w:rFonts w:eastAsia="SimSun"/>
          <w:color w:val="000000"/>
        </w:rPr>
      </w:pPr>
    </w:p>
    <w:p w14:paraId="2F7BD008" w14:textId="77777777"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14:paraId="3BE8A24A" w14:textId="6025A765" w:rsidR="00925E1C" w:rsidRDefault="00BF5A75" w:rsidP="00925E1C">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r w:rsidR="008C51AE">
        <w:rPr>
          <w:rFonts w:eastAsia="SimSun"/>
          <w:b/>
          <w:color w:val="000000"/>
        </w:rPr>
        <w:t xml:space="preserve"> (szakmai ajánlat)</w:t>
      </w:r>
    </w:p>
    <w:p w14:paraId="2F3D3577" w14:textId="77777777" w:rsidR="00D36074" w:rsidRPr="00D36074" w:rsidRDefault="00D36074" w:rsidP="00D36074">
      <w:pPr>
        <w:suppressAutoHyphens/>
        <w:jc w:val="center"/>
        <w:rPr>
          <w:b/>
          <w:i/>
          <w:lang w:eastAsia="ar-SA"/>
        </w:rPr>
      </w:pPr>
      <w:r w:rsidRPr="00D36074">
        <w:rPr>
          <w:b/>
          <w:i/>
          <w:lang w:eastAsia="ar-SA"/>
        </w:rPr>
        <w:t>(Ajánlatban benyújtandó)</w:t>
      </w:r>
    </w:p>
    <w:p w14:paraId="13AB5735" w14:textId="77777777" w:rsidR="00D36074" w:rsidRPr="0050113A" w:rsidRDefault="00D36074" w:rsidP="00925E1C">
      <w:pPr>
        <w:autoSpaceDE w:val="0"/>
        <w:autoSpaceDN w:val="0"/>
        <w:adjustRightInd w:val="0"/>
        <w:spacing w:line="276" w:lineRule="auto"/>
        <w:jc w:val="center"/>
        <w:rPr>
          <w:rFonts w:eastAsia="SimSun"/>
          <w:b/>
          <w:color w:val="000000"/>
        </w:rPr>
      </w:pPr>
    </w:p>
    <w:p w14:paraId="66A6D37D" w14:textId="77777777" w:rsidR="00925E1C" w:rsidRDefault="00925E1C" w:rsidP="00925E1C">
      <w:pPr>
        <w:autoSpaceDE w:val="0"/>
        <w:autoSpaceDN w:val="0"/>
        <w:adjustRightInd w:val="0"/>
        <w:spacing w:line="276" w:lineRule="auto"/>
        <w:jc w:val="both"/>
        <w:rPr>
          <w:rFonts w:eastAsia="SimSun"/>
          <w:color w:val="000000"/>
        </w:rPr>
      </w:pPr>
    </w:p>
    <w:p w14:paraId="290C3DC0" w14:textId="77777777" w:rsidR="00925E1C" w:rsidRPr="00032C77" w:rsidRDefault="00925E1C" w:rsidP="00925E1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14:paraId="55A9B256" w14:textId="77777777" w:rsidR="00925E1C" w:rsidRPr="00032C77" w:rsidRDefault="00925E1C" w:rsidP="00925E1C">
      <w:pPr>
        <w:spacing w:before="60" w:after="60" w:line="280" w:lineRule="exact"/>
        <w:jc w:val="both"/>
      </w:pPr>
    </w:p>
    <w:p w14:paraId="6A2B60EF" w14:textId="77777777" w:rsidR="00925E1C" w:rsidRDefault="00925E1C" w:rsidP="00925E1C">
      <w:pPr>
        <w:spacing w:before="60" w:after="60" w:line="280" w:lineRule="exact"/>
        <w:jc w:val="center"/>
        <w:rPr>
          <w:b/>
        </w:rPr>
      </w:pPr>
      <w:proofErr w:type="gramStart"/>
      <w:r>
        <w:rPr>
          <w:b/>
          <w:spacing w:val="40"/>
        </w:rPr>
        <w:t>az</w:t>
      </w:r>
      <w:proofErr w:type="gramEnd"/>
      <w:r>
        <w:rPr>
          <w:b/>
          <w:spacing w:val="40"/>
        </w:rPr>
        <w:t xml:space="preserve"> alábbi nyilatkozatot teszem:</w:t>
      </w:r>
    </w:p>
    <w:p w14:paraId="1D32ACE8" w14:textId="77777777" w:rsidR="00925E1C" w:rsidRPr="0050113A" w:rsidRDefault="00925E1C" w:rsidP="00925E1C">
      <w:pPr>
        <w:autoSpaceDE w:val="0"/>
        <w:autoSpaceDN w:val="0"/>
        <w:adjustRightInd w:val="0"/>
        <w:spacing w:line="276" w:lineRule="auto"/>
        <w:jc w:val="both"/>
        <w:rPr>
          <w:rFonts w:eastAsia="SimSun"/>
          <w:color w:val="000000"/>
        </w:rPr>
      </w:pPr>
    </w:p>
    <w:p w14:paraId="3C201254" w14:textId="77777777" w:rsidR="00925E1C" w:rsidRPr="0050113A" w:rsidRDefault="00925E1C" w:rsidP="00315D08">
      <w:pPr>
        <w:autoSpaceDE w:val="0"/>
        <w:autoSpaceDN w:val="0"/>
        <w:adjustRightInd w:val="0"/>
        <w:spacing w:line="276" w:lineRule="auto"/>
        <w:jc w:val="both"/>
      </w:pPr>
      <w:r w:rsidRPr="00315D08">
        <w:rPr>
          <w:iCs/>
        </w:rPr>
        <w:t xml:space="preserve">A </w:t>
      </w:r>
      <w:r w:rsidRPr="00315D08">
        <w:rPr>
          <w:b/>
          <w:i/>
          <w:iCs/>
        </w:rPr>
        <w:t>„</w:t>
      </w:r>
      <w:r w:rsidR="005E600D" w:rsidRPr="00315D08">
        <w:rPr>
          <w:b/>
          <w:bCs/>
        </w:rPr>
        <w:t>Gyorsintézkedések: Kármentesítések tervezése</w:t>
      </w:r>
      <w:r w:rsidRPr="00315D08">
        <w:rPr>
          <w:b/>
          <w:i/>
        </w:rPr>
        <w:t>”</w:t>
      </w:r>
      <w:r w:rsidRPr="00315D08">
        <w:rPr>
          <w:b/>
          <w:i/>
          <w:color w:val="000000"/>
        </w:rPr>
        <w:t xml:space="preserve"> </w:t>
      </w:r>
      <w:r w:rsidRPr="0050113A">
        <w:t xml:space="preserve">tárgyú uniós eljárási rend szerinti </w:t>
      </w:r>
      <w:r w:rsidR="005E600D">
        <w:t>keretmegállapodásos</w:t>
      </w:r>
      <w:r w:rsidR="005E600D" w:rsidRPr="0050113A">
        <w:t xml:space="preserve"> </w:t>
      </w:r>
      <w:r w:rsidRPr="0050113A">
        <w:t>közbeszerzési eljárással kapcsolatban a</w:t>
      </w:r>
      <w:r w:rsidRPr="00315D08">
        <w:rPr>
          <w:rFonts w:eastAsia="SimSun"/>
          <w:color w:val="000000"/>
        </w:rPr>
        <w:t xml:space="preserve"> FELOLVASÓLAPON </w:t>
      </w:r>
      <w:r w:rsidR="00315D08">
        <w:rPr>
          <w:rFonts w:eastAsia="SimSun"/>
          <w:color w:val="000000"/>
        </w:rPr>
        <w:t>II</w:t>
      </w:r>
      <w:r w:rsidR="00FD7ED1" w:rsidRPr="00315D08">
        <w:rPr>
          <w:rFonts w:eastAsia="SimSun"/>
          <w:color w:val="000000"/>
        </w:rPr>
        <w:t>-</w:t>
      </w:r>
      <w:r w:rsidR="00315D08">
        <w:rPr>
          <w:rFonts w:eastAsia="SimSun"/>
          <w:color w:val="000000"/>
        </w:rPr>
        <w:t>IV</w:t>
      </w:r>
      <w:r w:rsidR="00FD7ED1" w:rsidRPr="00315D08">
        <w:rPr>
          <w:rFonts w:eastAsia="SimSun"/>
          <w:color w:val="000000"/>
        </w:rPr>
        <w:t xml:space="preserve">. </w:t>
      </w:r>
      <w:proofErr w:type="gramStart"/>
      <w:r w:rsidRPr="0050113A">
        <w:t>értékelési</w:t>
      </w:r>
      <w:proofErr w:type="gramEnd"/>
      <w:r w:rsidRPr="0050113A">
        <w:t xml:space="preserve"> részszempontokban </w:t>
      </w:r>
      <w:r w:rsidRPr="00315D08">
        <w:rPr>
          <w:rFonts w:eastAsia="SimSun"/>
          <w:color w:val="000000"/>
        </w:rPr>
        <w:t xml:space="preserve">megajánlott </w:t>
      </w:r>
      <w:r w:rsidR="00FD7ED1" w:rsidRPr="00315D08">
        <w:rPr>
          <w:rFonts w:eastAsia="SimSun"/>
          <w:color w:val="000000"/>
        </w:rPr>
        <w:t xml:space="preserve">többlet szakmai </w:t>
      </w:r>
      <w:r w:rsidR="00B5693C" w:rsidRPr="00315D08">
        <w:rPr>
          <w:rFonts w:eastAsia="SimSun"/>
          <w:color w:val="000000"/>
        </w:rPr>
        <w:t xml:space="preserve">gyakorlati </w:t>
      </w:r>
      <w:r w:rsidR="00FD7ED1" w:rsidRPr="00315D08">
        <w:rPr>
          <w:rFonts w:eastAsia="SimSun"/>
          <w:color w:val="000000"/>
        </w:rPr>
        <w:t>idő</w:t>
      </w:r>
      <w:r w:rsidRPr="00315D08">
        <w:rPr>
          <w:rFonts w:eastAsia="SimSun"/>
          <w:color w:val="000000"/>
        </w:rPr>
        <w:t xml:space="preserve"> alátámasztására </w:t>
      </w:r>
      <w:r w:rsidRPr="0050113A">
        <w:t>az alábbiakról nyilatkozom:</w:t>
      </w:r>
    </w:p>
    <w:p w14:paraId="356BF662" w14:textId="77777777" w:rsidR="00925E1C" w:rsidRPr="0050113A" w:rsidRDefault="00925E1C" w:rsidP="00925E1C">
      <w:pPr>
        <w:autoSpaceDE w:val="0"/>
        <w:autoSpaceDN w:val="0"/>
        <w:adjustRightInd w:val="0"/>
        <w:spacing w:line="276" w:lineRule="auto"/>
        <w:jc w:val="both"/>
        <w:rPr>
          <w:rFonts w:eastAsia="SimSun"/>
          <w:i/>
          <w:color w:val="000000"/>
        </w:rPr>
      </w:pPr>
    </w:p>
    <w:p w14:paraId="09D7ED97" w14:textId="4D770A38" w:rsidR="00925E1C" w:rsidRPr="0050113A" w:rsidRDefault="006742A2" w:rsidP="00925E1C">
      <w:pPr>
        <w:spacing w:line="276" w:lineRule="auto"/>
        <w:jc w:val="both"/>
        <w:rPr>
          <w:b/>
        </w:rPr>
      </w:pPr>
      <w:r w:rsidRPr="00EC0C73">
        <w:rPr>
          <w:b/>
        </w:rPr>
        <w:t xml:space="preserve">Felhívás III.1.3. </w:t>
      </w:r>
      <w:r>
        <w:rPr>
          <w:b/>
        </w:rPr>
        <w:t>M2</w:t>
      </w:r>
      <w:r w:rsidRPr="00EC0C73">
        <w:rPr>
          <w:b/>
        </w:rPr>
        <w:t>.) alkalmassági követelmény szerinti</w:t>
      </w:r>
      <w:r>
        <w:rPr>
          <w:rFonts w:ascii="Calibri" w:hAnsi="Calibri"/>
          <w:b/>
          <w:color w:val="1E07C9"/>
          <w:sz w:val="20"/>
          <w:szCs w:val="20"/>
        </w:rPr>
        <w:t xml:space="preserve"> </w:t>
      </w:r>
      <w:r w:rsidRPr="00E50459">
        <w:rPr>
          <w:b/>
        </w:rPr>
        <w:t>1 fő szakember</w:t>
      </w:r>
      <w:r>
        <w:rPr>
          <w:rFonts w:ascii="Calibri" w:hAnsi="Calibri"/>
          <w:b/>
          <w:color w:val="1E07C9"/>
          <w:sz w:val="20"/>
          <w:szCs w:val="20"/>
        </w:rPr>
        <w:t xml:space="preserve"> - </w:t>
      </w:r>
      <w:r w:rsidR="00B130F9" w:rsidRPr="003C05BA">
        <w:rPr>
          <w:b/>
        </w:rPr>
        <w:t>Vízimérnöki tervezési és/vagy vízgazdálkodási építmények tervezése, területi vízgazdálkodás építmények tervezése jogosultság megszerzéséhez szükséges szakmai gyakorlati időt meghaladó többlet szakmai gyakorlati idő</w:t>
      </w:r>
      <w:r w:rsidR="00FD7ED1" w:rsidRPr="00B130F9">
        <w:rPr>
          <w:b/>
        </w:rPr>
        <w:t xml:space="preserve"> esetében:</w:t>
      </w:r>
      <w:r w:rsidR="00FD7ED1" w:rsidRPr="0050113A">
        <w:rPr>
          <w:b/>
        </w:rPr>
        <w:t xml:space="preserve"> </w:t>
      </w:r>
    </w:p>
    <w:p w14:paraId="3BC2611E" w14:textId="77777777" w:rsidR="00925E1C" w:rsidRPr="0050113A" w:rsidRDefault="00FD7ED1" w:rsidP="00925E1C">
      <w:pPr>
        <w:spacing w:line="276" w:lineRule="auto"/>
        <w:jc w:val="both"/>
      </w:pPr>
      <w:r>
        <w:t>Szakember n</w:t>
      </w:r>
      <w:r w:rsidR="00925E1C" w:rsidRPr="0050113A">
        <w:t>eve: ____________________________</w:t>
      </w:r>
    </w:p>
    <w:p w14:paraId="2B149CA2" w14:textId="77777777" w:rsidR="00925E1C" w:rsidRPr="0050113A" w:rsidRDefault="00925E1C" w:rsidP="00925E1C">
      <w:pPr>
        <w:spacing w:line="276" w:lineRule="auto"/>
        <w:jc w:val="both"/>
      </w:pPr>
      <w:r w:rsidRPr="0050113A">
        <w:t>Ajánlattevővel való jogviszonyának megjelölése: ________________________________</w:t>
      </w:r>
    </w:p>
    <w:p w14:paraId="50C9B96F" w14:textId="77777777"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p w14:paraId="65DBB535" w14:textId="77777777" w:rsidR="00925E1C" w:rsidRPr="0050113A"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925E1C" w14:paraId="59F7EDD6" w14:textId="77777777" w:rsidTr="00555349">
        <w:tc>
          <w:tcPr>
            <w:tcW w:w="3070" w:type="dxa"/>
            <w:shd w:val="clear" w:color="auto" w:fill="FFE599"/>
          </w:tcPr>
          <w:p w14:paraId="38C3A2F2" w14:textId="77777777" w:rsidR="00925E1C" w:rsidRPr="0050113A" w:rsidRDefault="00925E1C" w:rsidP="00925E1C">
            <w:pPr>
              <w:spacing w:line="276" w:lineRule="auto"/>
              <w:jc w:val="center"/>
              <w:rPr>
                <w:b/>
                <w:bCs/>
              </w:rPr>
            </w:pPr>
            <w:r>
              <w:rPr>
                <w:b/>
                <w:bCs/>
              </w:rPr>
              <w:t>A szerződés (projekt)</w:t>
            </w:r>
            <w:r w:rsidRPr="0050113A">
              <w:rPr>
                <w:b/>
                <w:bCs/>
              </w:rPr>
              <w:t xml:space="preserve"> megjelölése, amelyben a szakember részt vett</w:t>
            </w:r>
          </w:p>
        </w:tc>
        <w:tc>
          <w:tcPr>
            <w:tcW w:w="3070" w:type="dxa"/>
            <w:shd w:val="clear" w:color="auto" w:fill="FFE599"/>
          </w:tcPr>
          <w:p w14:paraId="444EFEF2" w14:textId="77777777" w:rsidR="00BF5A75" w:rsidRDefault="00925E1C" w:rsidP="00925E1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14:paraId="0F650CD2" w14:textId="77777777" w:rsidR="00D36074" w:rsidRDefault="00BF5A75" w:rsidP="00925E1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p>
          <w:p w14:paraId="25976C5F" w14:textId="2CF559F0" w:rsidR="00925E1C" w:rsidRPr="0050113A" w:rsidRDefault="00BF5A75" w:rsidP="00925E1C">
            <w:pPr>
              <w:spacing w:line="276" w:lineRule="auto"/>
              <w:jc w:val="center"/>
              <w:rPr>
                <w:b/>
                <w:bCs/>
              </w:rPr>
            </w:pPr>
            <w:r>
              <w:rPr>
                <w:b/>
                <w:bCs/>
              </w:rPr>
              <w:t xml:space="preserve">év, </w:t>
            </w:r>
            <w:proofErr w:type="spellStart"/>
            <w:r>
              <w:rPr>
                <w:b/>
                <w:bCs/>
              </w:rPr>
              <w:t>hónap-ig</w:t>
            </w:r>
            <w:proofErr w:type="spellEnd"/>
            <w:r w:rsidRPr="00FE23AB">
              <w:rPr>
                <w:b/>
                <w:bCs/>
              </w:rPr>
              <w:t>)</w:t>
            </w:r>
          </w:p>
        </w:tc>
        <w:tc>
          <w:tcPr>
            <w:tcW w:w="3070" w:type="dxa"/>
            <w:shd w:val="clear" w:color="auto" w:fill="FFE599"/>
          </w:tcPr>
          <w:p w14:paraId="3D2545EA" w14:textId="77777777" w:rsidR="00925E1C" w:rsidRPr="0050113A" w:rsidRDefault="00925E1C" w:rsidP="00B130F9">
            <w:pPr>
              <w:spacing w:line="276" w:lineRule="auto"/>
              <w:jc w:val="center"/>
              <w:rPr>
                <w:b/>
                <w:bCs/>
              </w:rPr>
            </w:pPr>
            <w:r w:rsidRPr="0050113A">
              <w:rPr>
                <w:b/>
                <w:bCs/>
              </w:rPr>
              <w:t xml:space="preserve">A </w:t>
            </w:r>
            <w:r>
              <w:rPr>
                <w:b/>
                <w:bCs/>
              </w:rPr>
              <w:t>szerződésben (projektben)</w:t>
            </w:r>
            <w:r w:rsidRPr="0050113A">
              <w:rPr>
                <w:b/>
                <w:bCs/>
              </w:rPr>
              <w:t xml:space="preserve"> a szakember által ellátott </w:t>
            </w:r>
            <w:r w:rsidR="00CD6638">
              <w:rPr>
                <w:b/>
                <w:bCs/>
              </w:rPr>
              <w:t>v</w:t>
            </w:r>
            <w:r w:rsidR="00CD6638" w:rsidRPr="00776584">
              <w:rPr>
                <w:b/>
                <w:bCs/>
              </w:rPr>
              <w:t>ízimérnöki tervezési és/vagy vízgazdálkodási</w:t>
            </w:r>
            <w:r w:rsidR="00CD6638" w:rsidRPr="00C96678">
              <w:rPr>
                <w:b/>
              </w:rPr>
              <w:t xml:space="preserve"> építmények tervezése, területi víz</w:t>
            </w:r>
            <w:r w:rsidR="00CD6638">
              <w:rPr>
                <w:b/>
              </w:rPr>
              <w:t>gazdálkodás építmények tervezési</w:t>
            </w:r>
            <w:r w:rsidR="00CD6638" w:rsidRPr="00C96678">
              <w:rPr>
                <w:b/>
              </w:rPr>
              <w:t xml:space="preserve"> </w:t>
            </w:r>
            <w:r w:rsidRPr="0050113A">
              <w:rPr>
                <w:b/>
                <w:bCs/>
              </w:rPr>
              <w:t>feladatok bemutatása</w:t>
            </w:r>
          </w:p>
        </w:tc>
      </w:tr>
      <w:tr w:rsidR="00925E1C" w:rsidRPr="00925E1C" w14:paraId="423FE7DB" w14:textId="77777777" w:rsidTr="00555349">
        <w:tc>
          <w:tcPr>
            <w:tcW w:w="3070" w:type="dxa"/>
            <w:shd w:val="clear" w:color="auto" w:fill="auto"/>
          </w:tcPr>
          <w:p w14:paraId="176BFDB1" w14:textId="77777777" w:rsidR="00925E1C" w:rsidRPr="0050113A" w:rsidRDefault="00925E1C" w:rsidP="00555349">
            <w:pPr>
              <w:spacing w:line="276" w:lineRule="auto"/>
              <w:jc w:val="both"/>
              <w:rPr>
                <w:b/>
                <w:bCs/>
              </w:rPr>
            </w:pPr>
          </w:p>
        </w:tc>
        <w:tc>
          <w:tcPr>
            <w:tcW w:w="3070" w:type="dxa"/>
            <w:shd w:val="clear" w:color="auto" w:fill="auto"/>
          </w:tcPr>
          <w:p w14:paraId="24F025B3" w14:textId="77777777" w:rsidR="00925E1C" w:rsidRPr="0050113A" w:rsidRDefault="00925E1C" w:rsidP="00555349">
            <w:pPr>
              <w:spacing w:line="276" w:lineRule="auto"/>
              <w:jc w:val="both"/>
              <w:rPr>
                <w:b/>
                <w:bCs/>
              </w:rPr>
            </w:pPr>
          </w:p>
        </w:tc>
        <w:tc>
          <w:tcPr>
            <w:tcW w:w="3070" w:type="dxa"/>
            <w:shd w:val="clear" w:color="auto" w:fill="auto"/>
          </w:tcPr>
          <w:p w14:paraId="2BE318EC" w14:textId="77777777" w:rsidR="00925E1C" w:rsidRPr="0050113A" w:rsidRDefault="00925E1C" w:rsidP="00555349">
            <w:pPr>
              <w:spacing w:line="276" w:lineRule="auto"/>
              <w:jc w:val="both"/>
              <w:rPr>
                <w:b/>
                <w:bCs/>
              </w:rPr>
            </w:pPr>
          </w:p>
        </w:tc>
      </w:tr>
    </w:tbl>
    <w:p w14:paraId="28AE9966" w14:textId="77777777" w:rsidR="00925E1C" w:rsidRDefault="00925E1C" w:rsidP="00925E1C">
      <w:pPr>
        <w:spacing w:line="276" w:lineRule="auto"/>
        <w:jc w:val="both"/>
        <w:rPr>
          <w:b/>
          <w:bCs/>
        </w:rPr>
      </w:pPr>
    </w:p>
    <w:p w14:paraId="4D3F938E" w14:textId="77777777" w:rsidR="00287C3C" w:rsidRDefault="00287C3C" w:rsidP="0050113A">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F14884">
        <w:rPr>
          <w:b/>
          <w:i/>
        </w:rPr>
        <w:t>vízimérnöki tervezési és / vagy vízgazdálkodási építmények tervezési, területi vízgazdálkodás építmények tervezési területen</w:t>
      </w:r>
      <w:r w:rsidRPr="00F14884">
        <w:t xml:space="preserve"> szerzett többlet</w:t>
      </w:r>
      <w:r w:rsidRPr="00FF2459">
        <w:t xml:space="preserve"> szakmai </w:t>
      </w:r>
      <w:r w:rsidR="00874554" w:rsidRPr="00F14884">
        <w:t xml:space="preserve">gyakorlati ideje </w:t>
      </w:r>
      <w:r w:rsidRPr="00F14884">
        <w:t>került bemutatásra.</w:t>
      </w:r>
    </w:p>
    <w:p w14:paraId="1B0C7C97" w14:textId="77777777" w:rsidR="00287C3C" w:rsidRPr="0050113A" w:rsidRDefault="00287C3C" w:rsidP="0050113A"/>
    <w:p w14:paraId="491463B4" w14:textId="6ACFE80C" w:rsidR="00CD6638" w:rsidRPr="0087349A" w:rsidRDefault="006742A2" w:rsidP="00925E1C">
      <w:pPr>
        <w:spacing w:line="276" w:lineRule="auto"/>
        <w:jc w:val="both"/>
        <w:rPr>
          <w:b/>
        </w:rPr>
      </w:pPr>
      <w:r w:rsidRPr="00EC0C73">
        <w:rPr>
          <w:b/>
        </w:rPr>
        <w:t xml:space="preserve">Felhívás III.1.3. </w:t>
      </w:r>
      <w:r>
        <w:rPr>
          <w:b/>
        </w:rPr>
        <w:t>M3</w:t>
      </w:r>
      <w:r w:rsidRPr="00EC0C73">
        <w:rPr>
          <w:b/>
        </w:rPr>
        <w:t>.) alkalmassági követelmény szerinti</w:t>
      </w:r>
      <w:r>
        <w:rPr>
          <w:rFonts w:ascii="Calibri" w:hAnsi="Calibri"/>
          <w:b/>
          <w:color w:val="1E07C9"/>
          <w:sz w:val="20"/>
          <w:szCs w:val="20"/>
        </w:rPr>
        <w:t xml:space="preserve"> </w:t>
      </w:r>
      <w:r w:rsidR="00874554">
        <w:rPr>
          <w:b/>
        </w:rPr>
        <w:t xml:space="preserve">1 fő </w:t>
      </w:r>
      <w:r w:rsidR="00FD7ED1" w:rsidRPr="0087349A">
        <w:rPr>
          <w:b/>
        </w:rPr>
        <w:t xml:space="preserve">szakember - </w:t>
      </w:r>
      <w:r w:rsidR="00FD7ED1" w:rsidRPr="00F14884">
        <w:rPr>
          <w:b/>
        </w:rPr>
        <w:t xml:space="preserve">SZKV környezetvédelem </w:t>
      </w:r>
      <w:r w:rsidR="00B130F9" w:rsidRPr="003C05BA">
        <w:rPr>
          <w:b/>
        </w:rPr>
        <w:t xml:space="preserve">(víz- és földtani közeg védelem) </w:t>
      </w:r>
      <w:r w:rsidR="00FD7ED1" w:rsidRPr="00F14884">
        <w:rPr>
          <w:b/>
        </w:rPr>
        <w:t xml:space="preserve">szakterületen környezetvédelmi szakértői jogosultság megszerzéséhez szükséges szakmai </w:t>
      </w:r>
      <w:r w:rsidR="00874554" w:rsidRPr="00F14884">
        <w:rPr>
          <w:b/>
        </w:rPr>
        <w:t xml:space="preserve">gyakorlati időt </w:t>
      </w:r>
      <w:r w:rsidR="00FD7ED1" w:rsidRPr="00F14884">
        <w:rPr>
          <w:b/>
        </w:rPr>
        <w:t xml:space="preserve">meghaladó többlet szakmai </w:t>
      </w:r>
      <w:r w:rsidR="00874554" w:rsidRPr="00F14884">
        <w:rPr>
          <w:b/>
        </w:rPr>
        <w:t>gyakorlati</w:t>
      </w:r>
      <w:r w:rsidR="00FD7ED1" w:rsidRPr="00F14884">
        <w:rPr>
          <w:b/>
        </w:rPr>
        <w:t xml:space="preserve"> idő esetében:</w:t>
      </w:r>
      <w:r w:rsidR="00FD7ED1" w:rsidRPr="0087349A">
        <w:rPr>
          <w:b/>
        </w:rPr>
        <w:t xml:space="preserve"> </w:t>
      </w:r>
    </w:p>
    <w:p w14:paraId="2E41C8BC" w14:textId="77777777" w:rsidR="00925E1C" w:rsidRPr="00FE23AB" w:rsidRDefault="00FD7ED1" w:rsidP="00925E1C">
      <w:pPr>
        <w:spacing w:line="276" w:lineRule="auto"/>
        <w:jc w:val="both"/>
      </w:pPr>
      <w:r>
        <w:t>Szakember n</w:t>
      </w:r>
      <w:r w:rsidRPr="009F7ABA">
        <w:t>eve</w:t>
      </w:r>
      <w:proofErr w:type="gramStart"/>
      <w:r w:rsidRPr="009F7ABA">
        <w:t xml:space="preserve">: </w:t>
      </w:r>
      <w:r w:rsidR="00925E1C" w:rsidRPr="00FE23AB">
        <w:t xml:space="preserve"> ____________________________</w:t>
      </w:r>
      <w:proofErr w:type="gramEnd"/>
    </w:p>
    <w:p w14:paraId="2CBE8DB2" w14:textId="77777777" w:rsidR="00925E1C" w:rsidRPr="00FE23AB" w:rsidRDefault="00925E1C" w:rsidP="00925E1C">
      <w:pPr>
        <w:spacing w:line="276" w:lineRule="auto"/>
        <w:jc w:val="both"/>
      </w:pPr>
      <w:r w:rsidRPr="00FE23AB">
        <w:t>Ajánlattevővel való jogviszonyának megjelölése: ________________________________</w:t>
      </w:r>
    </w:p>
    <w:p w14:paraId="254E9E63" w14:textId="77777777" w:rsidR="00925E1C" w:rsidRPr="00FE23AB" w:rsidRDefault="00925E1C" w:rsidP="00925E1C">
      <w:pPr>
        <w:spacing w:line="276" w:lineRule="auto"/>
        <w:jc w:val="both"/>
      </w:pPr>
      <w:r w:rsidRPr="00FE23AB">
        <w:t>A szakember gyakorlata:</w:t>
      </w:r>
    </w:p>
    <w:p w14:paraId="541F02B2" w14:textId="77777777" w:rsidR="00925E1C" w:rsidRPr="00FE23AB"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FE23AB" w14:paraId="144DC794" w14:textId="77777777" w:rsidTr="00555349">
        <w:tc>
          <w:tcPr>
            <w:tcW w:w="3070" w:type="dxa"/>
            <w:shd w:val="clear" w:color="auto" w:fill="FFE599"/>
          </w:tcPr>
          <w:p w14:paraId="44B7527C" w14:textId="77777777" w:rsidR="00925E1C" w:rsidRPr="00FE23AB" w:rsidRDefault="00925E1C" w:rsidP="00555349">
            <w:pPr>
              <w:spacing w:line="276" w:lineRule="auto"/>
              <w:jc w:val="center"/>
              <w:rPr>
                <w:b/>
                <w:bCs/>
              </w:rPr>
            </w:pPr>
            <w:r>
              <w:rPr>
                <w:b/>
                <w:bCs/>
              </w:rPr>
              <w:t>A szerződés (projekt)</w:t>
            </w:r>
            <w:r w:rsidRPr="00FE23AB">
              <w:rPr>
                <w:b/>
                <w:bCs/>
              </w:rPr>
              <w:t xml:space="preserve"> megjelölése, amelyben a szakember részt vett</w:t>
            </w:r>
          </w:p>
        </w:tc>
        <w:tc>
          <w:tcPr>
            <w:tcW w:w="3070" w:type="dxa"/>
            <w:shd w:val="clear" w:color="auto" w:fill="FFE599"/>
          </w:tcPr>
          <w:p w14:paraId="47E4477F" w14:textId="77777777" w:rsidR="00BF5A75" w:rsidRDefault="00925E1C" w:rsidP="00555349">
            <w:pPr>
              <w:spacing w:line="276" w:lineRule="auto"/>
              <w:jc w:val="center"/>
              <w:rPr>
                <w:b/>
                <w:bCs/>
              </w:rPr>
            </w:pPr>
            <w:r w:rsidRPr="00FE23AB">
              <w:rPr>
                <w:b/>
                <w:bCs/>
              </w:rPr>
              <w:t xml:space="preserve">A </w:t>
            </w:r>
            <w:r>
              <w:rPr>
                <w:b/>
                <w:bCs/>
              </w:rPr>
              <w:t>szerződés (projekt)</w:t>
            </w:r>
            <w:r w:rsidRPr="00FE23AB">
              <w:rPr>
                <w:b/>
                <w:bCs/>
              </w:rPr>
              <w:t xml:space="preserve"> kezdő és befejező időpontja </w:t>
            </w:r>
          </w:p>
          <w:p w14:paraId="1B97B4EC" w14:textId="77777777" w:rsidR="00925E1C" w:rsidRPr="00FE23AB" w:rsidRDefault="00BF5A75" w:rsidP="0055534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3070" w:type="dxa"/>
            <w:shd w:val="clear" w:color="auto" w:fill="FFE599"/>
          </w:tcPr>
          <w:p w14:paraId="260476C9" w14:textId="77777777" w:rsidR="00925E1C" w:rsidRPr="00FE23AB" w:rsidRDefault="00925E1C" w:rsidP="00555349">
            <w:pPr>
              <w:spacing w:line="276" w:lineRule="auto"/>
              <w:jc w:val="center"/>
              <w:rPr>
                <w:b/>
                <w:bCs/>
              </w:rPr>
            </w:pPr>
            <w:r w:rsidRPr="00FE23AB">
              <w:rPr>
                <w:b/>
                <w:bCs/>
              </w:rPr>
              <w:t xml:space="preserve">A </w:t>
            </w:r>
            <w:r>
              <w:rPr>
                <w:b/>
                <w:bCs/>
              </w:rPr>
              <w:t>szerződésben (projektben)</w:t>
            </w:r>
            <w:r w:rsidRPr="00FE23AB">
              <w:rPr>
                <w:b/>
                <w:bCs/>
              </w:rPr>
              <w:t xml:space="preserve"> a szakember által ellátott</w:t>
            </w:r>
            <w:r w:rsidR="00CD6638">
              <w:rPr>
                <w:b/>
                <w:bCs/>
              </w:rPr>
              <w:t xml:space="preserve">, </w:t>
            </w:r>
            <w:r w:rsidR="00CD6638" w:rsidRPr="00CD6638">
              <w:rPr>
                <w:b/>
                <w:bCs/>
              </w:rPr>
              <w:t xml:space="preserve">297/2009. (XII. 21.) Korm. rendelet 6. § (3) bekezdésében felsorolt területek bármelyikébe tartozó </w:t>
            </w:r>
            <w:r w:rsidR="00392C28">
              <w:rPr>
                <w:b/>
                <w:bCs/>
              </w:rPr>
              <w:t>feladatok</w:t>
            </w:r>
            <w:r w:rsidRPr="00FE23AB">
              <w:rPr>
                <w:b/>
                <w:bCs/>
              </w:rPr>
              <w:t xml:space="preserve"> bemutatása</w:t>
            </w:r>
          </w:p>
        </w:tc>
      </w:tr>
      <w:tr w:rsidR="00925E1C" w:rsidRPr="00FE23AB" w14:paraId="26A79D09" w14:textId="77777777" w:rsidTr="00555349">
        <w:tc>
          <w:tcPr>
            <w:tcW w:w="3070" w:type="dxa"/>
            <w:shd w:val="clear" w:color="auto" w:fill="auto"/>
          </w:tcPr>
          <w:p w14:paraId="06EE21FB" w14:textId="77777777" w:rsidR="00925E1C" w:rsidRPr="00FE23AB" w:rsidRDefault="00925E1C" w:rsidP="00555349">
            <w:pPr>
              <w:spacing w:line="276" w:lineRule="auto"/>
              <w:jc w:val="both"/>
              <w:rPr>
                <w:b/>
                <w:bCs/>
              </w:rPr>
            </w:pPr>
          </w:p>
        </w:tc>
        <w:tc>
          <w:tcPr>
            <w:tcW w:w="3070" w:type="dxa"/>
            <w:shd w:val="clear" w:color="auto" w:fill="auto"/>
          </w:tcPr>
          <w:p w14:paraId="789A49E9" w14:textId="77777777" w:rsidR="00925E1C" w:rsidRPr="00FE23AB" w:rsidRDefault="00925E1C" w:rsidP="00555349">
            <w:pPr>
              <w:spacing w:line="276" w:lineRule="auto"/>
              <w:jc w:val="both"/>
              <w:rPr>
                <w:b/>
                <w:bCs/>
              </w:rPr>
            </w:pPr>
          </w:p>
        </w:tc>
        <w:tc>
          <w:tcPr>
            <w:tcW w:w="3070" w:type="dxa"/>
            <w:shd w:val="clear" w:color="auto" w:fill="auto"/>
          </w:tcPr>
          <w:p w14:paraId="52126488" w14:textId="77777777" w:rsidR="00925E1C" w:rsidRPr="00FE23AB" w:rsidRDefault="00925E1C" w:rsidP="00555349">
            <w:pPr>
              <w:spacing w:line="276" w:lineRule="auto"/>
              <w:jc w:val="both"/>
              <w:rPr>
                <w:b/>
                <w:bCs/>
              </w:rPr>
            </w:pPr>
          </w:p>
        </w:tc>
      </w:tr>
    </w:tbl>
    <w:p w14:paraId="07401DC4" w14:textId="77777777" w:rsidR="00287C3C" w:rsidRDefault="00287C3C" w:rsidP="00287C3C">
      <w:pPr>
        <w:jc w:val="both"/>
      </w:pPr>
    </w:p>
    <w:p w14:paraId="41C2A439" w14:textId="77777777" w:rsidR="00287C3C" w:rsidRPr="00F14884" w:rsidRDefault="00287C3C" w:rsidP="00287C3C">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 többlet szakmai </w:t>
      </w:r>
      <w:r w:rsidR="00874554" w:rsidRPr="00F14884">
        <w:t xml:space="preserve">gyakorlati ideje </w:t>
      </w:r>
      <w:r w:rsidRPr="00F14884">
        <w:t>került bemutatásra.</w:t>
      </w:r>
    </w:p>
    <w:p w14:paraId="6322E523" w14:textId="77777777" w:rsidR="00925E1C" w:rsidRPr="00F14884" w:rsidRDefault="00925E1C" w:rsidP="00925E1C">
      <w:pPr>
        <w:autoSpaceDE w:val="0"/>
        <w:autoSpaceDN w:val="0"/>
        <w:adjustRightInd w:val="0"/>
        <w:spacing w:line="276" w:lineRule="auto"/>
        <w:jc w:val="both"/>
        <w:rPr>
          <w:b/>
          <w:bCs/>
        </w:rPr>
      </w:pPr>
    </w:p>
    <w:p w14:paraId="4CBD6607" w14:textId="45060F2B" w:rsidR="00FD7ED1" w:rsidRPr="0087349A" w:rsidRDefault="006742A2" w:rsidP="00925E1C">
      <w:pPr>
        <w:spacing w:line="276" w:lineRule="auto"/>
        <w:jc w:val="both"/>
        <w:rPr>
          <w:b/>
        </w:rPr>
      </w:pPr>
      <w:r w:rsidRPr="00EC0C73">
        <w:rPr>
          <w:b/>
        </w:rPr>
        <w:t xml:space="preserve">Felhívás III.1.3. </w:t>
      </w:r>
      <w:r>
        <w:rPr>
          <w:b/>
        </w:rPr>
        <w:t>M4</w:t>
      </w:r>
      <w:r w:rsidRPr="00EC0C73">
        <w:rPr>
          <w:b/>
        </w:rPr>
        <w:t>.) alkalmassági követelmény szerinti</w:t>
      </w:r>
      <w:r>
        <w:rPr>
          <w:rFonts w:ascii="Calibri" w:hAnsi="Calibri"/>
          <w:b/>
          <w:color w:val="1E07C9"/>
          <w:sz w:val="20"/>
          <w:szCs w:val="20"/>
        </w:rPr>
        <w:t xml:space="preserve"> </w:t>
      </w:r>
      <w:r w:rsidR="00874554" w:rsidRPr="00F14884">
        <w:rPr>
          <w:b/>
        </w:rPr>
        <w:t xml:space="preserve">1 fő </w:t>
      </w:r>
      <w:r w:rsidR="00FD7ED1" w:rsidRPr="00F14884">
        <w:rPr>
          <w:b/>
        </w:rPr>
        <w:t>szakember - SZVV Vízanalitika, vízminőség-védelem, vízminőségi kárelhárítás részterületen szakértői jogosultság megszerzéséhez szükséges</w:t>
      </w:r>
      <w:r w:rsidR="00FD7ED1" w:rsidRPr="0087349A">
        <w:rPr>
          <w:b/>
        </w:rPr>
        <w:t xml:space="preserve"> szakmai </w:t>
      </w:r>
      <w:r w:rsidR="00874554">
        <w:rPr>
          <w:b/>
        </w:rPr>
        <w:t>gyakorlati időt</w:t>
      </w:r>
      <w:r w:rsidR="00874554" w:rsidRPr="0087349A">
        <w:rPr>
          <w:b/>
        </w:rPr>
        <w:t xml:space="preserve"> </w:t>
      </w:r>
      <w:r w:rsidR="00FD7ED1" w:rsidRPr="0087349A">
        <w:rPr>
          <w:b/>
        </w:rPr>
        <w:t xml:space="preserve">meghaladó többlet szakmai </w:t>
      </w:r>
      <w:r w:rsidR="00874554">
        <w:rPr>
          <w:b/>
        </w:rPr>
        <w:t>gyakorlati</w:t>
      </w:r>
      <w:r w:rsidR="00874554" w:rsidRPr="0087349A">
        <w:rPr>
          <w:b/>
        </w:rPr>
        <w:t xml:space="preserve"> </w:t>
      </w:r>
      <w:r w:rsidR="00FD7ED1" w:rsidRPr="0087349A">
        <w:rPr>
          <w:b/>
        </w:rPr>
        <w:t xml:space="preserve">idő </w:t>
      </w:r>
      <w:r w:rsidR="00392C28" w:rsidRPr="0087349A">
        <w:rPr>
          <w:b/>
        </w:rPr>
        <w:t>esetében:</w:t>
      </w:r>
    </w:p>
    <w:p w14:paraId="18FFED1E" w14:textId="77777777" w:rsidR="00925E1C" w:rsidRPr="00FE23AB" w:rsidRDefault="00FD7ED1" w:rsidP="00925E1C">
      <w:pPr>
        <w:spacing w:line="276" w:lineRule="auto"/>
        <w:jc w:val="both"/>
      </w:pPr>
      <w:r w:rsidRPr="0050113A">
        <w:t>Szakember n</w:t>
      </w:r>
      <w:r w:rsidR="00925E1C" w:rsidRPr="00FE23AB">
        <w:t>eve: ____________________________</w:t>
      </w:r>
    </w:p>
    <w:p w14:paraId="2D3851D2" w14:textId="77777777" w:rsidR="00925E1C" w:rsidRPr="00FE23AB" w:rsidRDefault="00925E1C" w:rsidP="00925E1C">
      <w:pPr>
        <w:spacing w:line="276" w:lineRule="auto"/>
        <w:jc w:val="both"/>
      </w:pPr>
      <w:r w:rsidRPr="00FE23AB">
        <w:t>Ajánlattevővel való jogviszonyának megjelölése: ________________________________</w:t>
      </w:r>
    </w:p>
    <w:p w14:paraId="64A7A86C" w14:textId="77777777" w:rsidR="00925E1C" w:rsidRPr="00FE23AB" w:rsidRDefault="00925E1C" w:rsidP="00925E1C">
      <w:pPr>
        <w:spacing w:line="276" w:lineRule="auto"/>
        <w:jc w:val="both"/>
      </w:pPr>
      <w:r w:rsidRPr="00FE23AB">
        <w:t>A szakember gyakorlata:</w:t>
      </w:r>
    </w:p>
    <w:p w14:paraId="0EF52DD9" w14:textId="77777777" w:rsidR="00925E1C" w:rsidRPr="00FE23AB" w:rsidRDefault="00925E1C" w:rsidP="00925E1C">
      <w:pPr>
        <w:spacing w:line="276" w:lineRule="auto"/>
        <w:jc w:val="both"/>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925E1C" w:rsidRPr="00FE23AB" w14:paraId="64ECAE9D" w14:textId="77777777" w:rsidTr="00555349">
        <w:tc>
          <w:tcPr>
            <w:tcW w:w="3070" w:type="dxa"/>
            <w:shd w:val="clear" w:color="auto" w:fill="FFE599"/>
          </w:tcPr>
          <w:p w14:paraId="6EECA5E9" w14:textId="77777777" w:rsidR="00925E1C" w:rsidRPr="00FE23AB" w:rsidRDefault="00925E1C" w:rsidP="00555349">
            <w:pPr>
              <w:spacing w:line="276" w:lineRule="auto"/>
              <w:jc w:val="center"/>
              <w:rPr>
                <w:b/>
                <w:bCs/>
              </w:rPr>
            </w:pPr>
            <w:r>
              <w:rPr>
                <w:b/>
                <w:bCs/>
              </w:rPr>
              <w:t>A szerződés (projekt)</w:t>
            </w:r>
            <w:r w:rsidRPr="00FE23AB">
              <w:rPr>
                <w:b/>
                <w:bCs/>
              </w:rPr>
              <w:t xml:space="preserve"> megjelölése, amelyben a szakember részt vett</w:t>
            </w:r>
          </w:p>
        </w:tc>
        <w:tc>
          <w:tcPr>
            <w:tcW w:w="3070" w:type="dxa"/>
            <w:shd w:val="clear" w:color="auto" w:fill="FFE599"/>
          </w:tcPr>
          <w:p w14:paraId="07A5D1CF" w14:textId="77777777" w:rsidR="00BF5A75" w:rsidRDefault="00925E1C" w:rsidP="00555349">
            <w:pPr>
              <w:spacing w:line="276" w:lineRule="auto"/>
              <w:jc w:val="center"/>
              <w:rPr>
                <w:b/>
                <w:bCs/>
              </w:rPr>
            </w:pPr>
            <w:r w:rsidRPr="00FE23AB">
              <w:rPr>
                <w:b/>
                <w:bCs/>
              </w:rPr>
              <w:t xml:space="preserve">A </w:t>
            </w:r>
            <w:r>
              <w:rPr>
                <w:b/>
                <w:bCs/>
              </w:rPr>
              <w:t>szerződés (projekt)</w:t>
            </w:r>
            <w:r w:rsidRPr="00FE23AB">
              <w:rPr>
                <w:b/>
                <w:bCs/>
              </w:rPr>
              <w:t xml:space="preserve"> kezdő és befejező időpontja </w:t>
            </w:r>
          </w:p>
          <w:p w14:paraId="7F6EB6E8" w14:textId="77777777" w:rsidR="00135070" w:rsidRDefault="00925E1C" w:rsidP="00555349">
            <w:pPr>
              <w:spacing w:line="276" w:lineRule="auto"/>
              <w:jc w:val="center"/>
              <w:rPr>
                <w:b/>
                <w:bCs/>
              </w:rPr>
            </w:pPr>
            <w:r w:rsidRPr="00FE23AB">
              <w:rPr>
                <w:b/>
                <w:bCs/>
              </w:rPr>
              <w:t xml:space="preserve">(év, </w:t>
            </w:r>
            <w:proofErr w:type="spellStart"/>
            <w:r w:rsidRPr="00FE23AB">
              <w:rPr>
                <w:b/>
                <w:bCs/>
              </w:rPr>
              <w:t>hónap</w:t>
            </w:r>
            <w:r w:rsidR="00135070">
              <w:rPr>
                <w:b/>
                <w:bCs/>
              </w:rPr>
              <w:t>-tól</w:t>
            </w:r>
            <w:proofErr w:type="spellEnd"/>
            <w:r w:rsidR="00135070">
              <w:rPr>
                <w:b/>
                <w:bCs/>
              </w:rPr>
              <w:t xml:space="preserve"> </w:t>
            </w:r>
          </w:p>
          <w:p w14:paraId="556BD1C6" w14:textId="77777777" w:rsidR="00925E1C" w:rsidRPr="00FE23AB" w:rsidRDefault="00135070" w:rsidP="00555349">
            <w:pPr>
              <w:spacing w:line="276" w:lineRule="auto"/>
              <w:jc w:val="center"/>
              <w:rPr>
                <w:b/>
                <w:bCs/>
              </w:rPr>
            </w:pPr>
            <w:r>
              <w:rPr>
                <w:b/>
                <w:bCs/>
              </w:rPr>
              <w:t>év</w:t>
            </w:r>
            <w:proofErr w:type="gramStart"/>
            <w:r>
              <w:rPr>
                <w:b/>
                <w:bCs/>
              </w:rPr>
              <w:t>,</w:t>
            </w:r>
            <w:proofErr w:type="spellStart"/>
            <w:r w:rsidR="00BF5A75">
              <w:rPr>
                <w:b/>
                <w:bCs/>
              </w:rPr>
              <w:t>hónap-ig</w:t>
            </w:r>
            <w:proofErr w:type="spellEnd"/>
            <w:proofErr w:type="gramEnd"/>
            <w:r w:rsidR="00925E1C" w:rsidRPr="00FE23AB">
              <w:rPr>
                <w:b/>
                <w:bCs/>
              </w:rPr>
              <w:t>)</w:t>
            </w:r>
          </w:p>
        </w:tc>
        <w:tc>
          <w:tcPr>
            <w:tcW w:w="3070" w:type="dxa"/>
            <w:shd w:val="clear" w:color="auto" w:fill="FFE599"/>
          </w:tcPr>
          <w:p w14:paraId="245B7D8F" w14:textId="77777777" w:rsidR="00925E1C" w:rsidRPr="00FE23AB" w:rsidRDefault="00392C28" w:rsidP="00555349">
            <w:pPr>
              <w:spacing w:line="276" w:lineRule="auto"/>
              <w:jc w:val="center"/>
              <w:rPr>
                <w:b/>
                <w:bCs/>
              </w:rPr>
            </w:pPr>
            <w:r w:rsidRPr="00FE23AB">
              <w:rPr>
                <w:b/>
                <w:bCs/>
              </w:rPr>
              <w:t xml:space="preserve">A </w:t>
            </w:r>
            <w:r>
              <w:rPr>
                <w:b/>
                <w:bCs/>
              </w:rPr>
              <w:t>szerződésben (projektben)</w:t>
            </w:r>
            <w:r w:rsidRPr="00FE23AB">
              <w:rPr>
                <w:b/>
                <w:bCs/>
              </w:rPr>
              <w:t xml:space="preserve"> a szakember által ellátott</w:t>
            </w:r>
            <w:r>
              <w:rPr>
                <w:b/>
                <w:bCs/>
              </w:rPr>
              <w:t xml:space="preserve">, </w:t>
            </w:r>
            <w:r w:rsidRPr="00CD6638">
              <w:rPr>
                <w:b/>
                <w:bCs/>
              </w:rPr>
              <w:t xml:space="preserve">297/2009. (XII. 21.) Korm. rendelet 6. § (3) bekezdésében felsorolt területek bármelyikébe tartozó </w:t>
            </w:r>
            <w:r>
              <w:rPr>
                <w:b/>
                <w:bCs/>
              </w:rPr>
              <w:t>feladatok</w:t>
            </w:r>
            <w:r w:rsidRPr="00FE23AB">
              <w:rPr>
                <w:b/>
                <w:bCs/>
              </w:rPr>
              <w:t xml:space="preserve"> bemutatása</w:t>
            </w:r>
          </w:p>
        </w:tc>
      </w:tr>
      <w:tr w:rsidR="00925E1C" w:rsidRPr="00FE23AB" w14:paraId="6EB983E9" w14:textId="77777777" w:rsidTr="00555349">
        <w:tc>
          <w:tcPr>
            <w:tcW w:w="3070" w:type="dxa"/>
            <w:shd w:val="clear" w:color="auto" w:fill="auto"/>
          </w:tcPr>
          <w:p w14:paraId="66F3AACE" w14:textId="77777777" w:rsidR="00925E1C" w:rsidRPr="00FE23AB" w:rsidRDefault="00925E1C" w:rsidP="00555349">
            <w:pPr>
              <w:spacing w:line="276" w:lineRule="auto"/>
              <w:jc w:val="both"/>
              <w:rPr>
                <w:b/>
                <w:bCs/>
              </w:rPr>
            </w:pPr>
          </w:p>
        </w:tc>
        <w:tc>
          <w:tcPr>
            <w:tcW w:w="3070" w:type="dxa"/>
            <w:shd w:val="clear" w:color="auto" w:fill="auto"/>
          </w:tcPr>
          <w:p w14:paraId="2CEC7EA6" w14:textId="77777777" w:rsidR="00925E1C" w:rsidRPr="00FE23AB" w:rsidRDefault="00925E1C" w:rsidP="00555349">
            <w:pPr>
              <w:spacing w:line="276" w:lineRule="auto"/>
              <w:jc w:val="both"/>
              <w:rPr>
                <w:b/>
                <w:bCs/>
              </w:rPr>
            </w:pPr>
          </w:p>
        </w:tc>
        <w:tc>
          <w:tcPr>
            <w:tcW w:w="3070" w:type="dxa"/>
            <w:shd w:val="clear" w:color="auto" w:fill="auto"/>
          </w:tcPr>
          <w:p w14:paraId="07C369AB" w14:textId="77777777" w:rsidR="00925E1C" w:rsidRPr="00FE23AB" w:rsidRDefault="00925E1C" w:rsidP="00555349">
            <w:pPr>
              <w:spacing w:line="276" w:lineRule="auto"/>
              <w:jc w:val="both"/>
              <w:rPr>
                <w:b/>
                <w:bCs/>
              </w:rPr>
            </w:pPr>
          </w:p>
        </w:tc>
      </w:tr>
      <w:tr w:rsidR="00925E1C" w:rsidRPr="00FE23AB" w14:paraId="340AC538" w14:textId="77777777" w:rsidTr="00555349">
        <w:tc>
          <w:tcPr>
            <w:tcW w:w="3070" w:type="dxa"/>
            <w:shd w:val="clear" w:color="auto" w:fill="auto"/>
          </w:tcPr>
          <w:p w14:paraId="5E0663B9" w14:textId="77777777" w:rsidR="00925E1C" w:rsidRPr="00FE23AB" w:rsidRDefault="00925E1C" w:rsidP="00555349">
            <w:pPr>
              <w:spacing w:line="276" w:lineRule="auto"/>
              <w:jc w:val="both"/>
              <w:rPr>
                <w:b/>
                <w:bCs/>
              </w:rPr>
            </w:pPr>
          </w:p>
        </w:tc>
        <w:tc>
          <w:tcPr>
            <w:tcW w:w="3070" w:type="dxa"/>
            <w:shd w:val="clear" w:color="auto" w:fill="auto"/>
          </w:tcPr>
          <w:p w14:paraId="362CA792" w14:textId="77777777" w:rsidR="00925E1C" w:rsidRPr="00FE23AB" w:rsidRDefault="00925E1C" w:rsidP="00555349">
            <w:pPr>
              <w:spacing w:line="276" w:lineRule="auto"/>
              <w:jc w:val="both"/>
              <w:rPr>
                <w:b/>
                <w:bCs/>
              </w:rPr>
            </w:pPr>
          </w:p>
        </w:tc>
        <w:tc>
          <w:tcPr>
            <w:tcW w:w="3070" w:type="dxa"/>
            <w:shd w:val="clear" w:color="auto" w:fill="auto"/>
          </w:tcPr>
          <w:p w14:paraId="6A254D13" w14:textId="77777777" w:rsidR="00925E1C" w:rsidRPr="00FE23AB" w:rsidRDefault="00925E1C" w:rsidP="00555349">
            <w:pPr>
              <w:spacing w:line="276" w:lineRule="auto"/>
              <w:jc w:val="both"/>
              <w:rPr>
                <w:b/>
                <w:bCs/>
              </w:rPr>
            </w:pPr>
          </w:p>
        </w:tc>
      </w:tr>
    </w:tbl>
    <w:p w14:paraId="1C3CBDBA" w14:textId="77777777" w:rsidR="00925E1C" w:rsidRDefault="00925E1C" w:rsidP="0050113A">
      <w:pPr>
        <w:autoSpaceDE w:val="0"/>
        <w:autoSpaceDN w:val="0"/>
        <w:adjustRightInd w:val="0"/>
        <w:spacing w:line="276" w:lineRule="auto"/>
        <w:jc w:val="both"/>
        <w:rPr>
          <w:b/>
          <w:bCs/>
        </w:rPr>
      </w:pPr>
    </w:p>
    <w:p w14:paraId="61474DE1" w14:textId="77777777" w:rsidR="00287C3C" w:rsidRDefault="00287C3C" w:rsidP="00287C3C">
      <w:pPr>
        <w:jc w:val="both"/>
      </w:pPr>
      <w:r w:rsidRPr="009F7ABA">
        <w:t xml:space="preserve">Nyilatkozom, hogy </w:t>
      </w:r>
      <w:proofErr w:type="gramStart"/>
      <w:r w:rsidRPr="009F7ABA">
        <w:t>ezen</w:t>
      </w:r>
      <w:proofErr w:type="gramEnd"/>
      <w:r w:rsidRPr="009F7ABA">
        <w:t xml:space="preserve"> nyilatkozatban kizárólag az Ajánlati felhívás </w:t>
      </w:r>
      <w:r>
        <w:t xml:space="preserve">M3.) </w:t>
      </w:r>
      <w:r w:rsidRPr="009F7ABA">
        <w:t xml:space="preserve">alkalmassági követelménynek való megfelelés során bemutatandó </w:t>
      </w:r>
      <w:r w:rsidRPr="00F14884">
        <w:t xml:space="preserve">szakembernek </w:t>
      </w:r>
      <w:r w:rsidRPr="00F14884">
        <w:rPr>
          <w:b/>
          <w:i/>
        </w:rPr>
        <w:t>a 297/2009. (XII. 21.) Korm. rendelet 6. § (3) bekezdésében felsorolt területek bármelyikében</w:t>
      </w:r>
      <w:r w:rsidRPr="00F14884">
        <w:t xml:space="preserve"> szerzett</w:t>
      </w:r>
      <w:r w:rsidRPr="009F7ABA">
        <w:t xml:space="preserve"> többlet</w:t>
      </w:r>
      <w:r>
        <w:t xml:space="preserve"> szakmai </w:t>
      </w:r>
      <w:r w:rsidR="00874554">
        <w:t xml:space="preserve">gyakorlati ideje </w:t>
      </w:r>
      <w:r>
        <w:t>került bemutatásra.</w:t>
      </w:r>
    </w:p>
    <w:p w14:paraId="07838B41" w14:textId="77777777" w:rsidR="00135070" w:rsidRDefault="00135070" w:rsidP="00287C3C">
      <w:pPr>
        <w:jc w:val="both"/>
      </w:pPr>
    </w:p>
    <w:p w14:paraId="5C820046" w14:textId="77777777"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14:paraId="02515819" w14:textId="77777777" w:rsidR="00925E1C" w:rsidRPr="004868F6" w:rsidRDefault="00925E1C" w:rsidP="0050113A">
      <w:pPr>
        <w:pStyle w:val="Listaszerbekezds"/>
        <w:numPr>
          <w:ilvl w:val="0"/>
          <w:numId w:val="56"/>
        </w:numPr>
        <w:autoSpaceDE w:val="0"/>
        <w:autoSpaceDN w:val="0"/>
        <w:adjustRightInd w:val="0"/>
        <w:spacing w:line="276" w:lineRule="auto"/>
        <w:jc w:val="both"/>
        <w:rPr>
          <w:bCs/>
        </w:rPr>
      </w:pPr>
      <w:r w:rsidRPr="00925E1C">
        <w:rPr>
          <w:bCs/>
        </w:rPr>
        <w:t xml:space="preserve">1 fő Vízi </w:t>
      </w:r>
      <w:proofErr w:type="gramStart"/>
      <w:r w:rsidRPr="00925E1C">
        <w:rPr>
          <w:bCs/>
        </w:rPr>
        <w:t>építmény tervezési</w:t>
      </w:r>
      <w:proofErr w:type="gramEnd"/>
      <w:r w:rsidRPr="00925E1C">
        <w:rPr>
          <w:bCs/>
        </w:rPr>
        <w:t xml:space="preserve"> szakterület, Vízimérnöki tervezési jogosultság (VZ-T) vagy</w:t>
      </w:r>
      <w:r w:rsidRPr="00BF5A75">
        <w:rPr>
          <w:bCs/>
        </w:rPr>
        <w:t xml:space="preserve"> Vízgazdálkodási építmények tervezési szakterület (VZ), Területi vízgazdálkodás építmények (ár- és belvízmentesítés, öntözés, vízépítési nagyműtárgyak, térségi vízgazdálkodási rendszerek építmények) tervezése</w:t>
      </w:r>
      <w:r w:rsidRPr="00555349">
        <w:rPr>
          <w:bCs/>
        </w:rPr>
        <w:t xml:space="preserve"> részszakterület (VZ-TER).</w:t>
      </w:r>
    </w:p>
    <w:p w14:paraId="05AD6252" w14:textId="77777777" w:rsidR="00925E1C" w:rsidRDefault="00925E1C" w:rsidP="00925E1C">
      <w:pPr>
        <w:pStyle w:val="Listaszerbekezds"/>
        <w:numPr>
          <w:ilvl w:val="0"/>
          <w:numId w:val="56"/>
        </w:numPr>
        <w:ind w:left="1361" w:hanging="357"/>
        <w:contextualSpacing w:val="0"/>
        <w:jc w:val="both"/>
        <w:rPr>
          <w:bCs/>
        </w:rPr>
      </w:pPr>
      <w:r>
        <w:rPr>
          <w:bCs/>
        </w:rPr>
        <w:t xml:space="preserve">1 fő </w:t>
      </w:r>
      <w:r w:rsidRPr="00E7567E">
        <w:rPr>
          <w:bCs/>
        </w:rPr>
        <w:t>Környezetvédelmi s</w:t>
      </w:r>
      <w:r>
        <w:rPr>
          <w:bCs/>
        </w:rPr>
        <w:t xml:space="preserve">zakértő SZKV környezetvédelem </w:t>
      </w:r>
      <w:r w:rsidR="00B130F9" w:rsidRPr="003C05BA">
        <w:rPr>
          <w:bCs/>
        </w:rPr>
        <w:t xml:space="preserve">(víz- és földtani közeg védelem) </w:t>
      </w:r>
      <w:r>
        <w:rPr>
          <w:bCs/>
        </w:rPr>
        <w:t>szakterületen</w:t>
      </w:r>
    </w:p>
    <w:p w14:paraId="67A18FD9" w14:textId="77777777" w:rsidR="00925E1C" w:rsidRPr="00D802C3" w:rsidRDefault="00925E1C" w:rsidP="00925E1C">
      <w:pPr>
        <w:pStyle w:val="Listaszerbekezds"/>
        <w:numPr>
          <w:ilvl w:val="0"/>
          <w:numId w:val="56"/>
        </w:numPr>
        <w:ind w:left="1361" w:hanging="357"/>
        <w:contextualSpacing w:val="0"/>
        <w:jc w:val="both"/>
        <w:rPr>
          <w:bCs/>
        </w:rPr>
      </w:pPr>
      <w:r>
        <w:rPr>
          <w:bCs/>
        </w:rPr>
        <w:t xml:space="preserve">1 fő </w:t>
      </w:r>
      <w:r w:rsidRPr="00E7567E">
        <w:rPr>
          <w:bCs/>
        </w:rPr>
        <w:t>Vízanalitika, vízminőség-védelem, vízminőségi kárelhárítás részterületen SZVV jogosultságú szakértő</w:t>
      </w:r>
    </w:p>
    <w:p w14:paraId="3C18612C" w14:textId="77777777" w:rsidR="00925E1C" w:rsidRPr="0050113A" w:rsidRDefault="00925E1C" w:rsidP="00925E1C">
      <w:pPr>
        <w:autoSpaceDE w:val="0"/>
        <w:autoSpaceDN w:val="0"/>
        <w:adjustRightInd w:val="0"/>
        <w:spacing w:line="276" w:lineRule="auto"/>
        <w:jc w:val="both"/>
        <w:rPr>
          <w:rFonts w:eastAsia="SimSun"/>
          <w:b/>
          <w:color w:val="000000"/>
        </w:rPr>
      </w:pPr>
    </w:p>
    <w:p w14:paraId="0E54AE61" w14:textId="77777777"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14:paraId="61B26719" w14:textId="77777777" w:rsidR="00925E1C" w:rsidRPr="0050113A" w:rsidRDefault="00925E1C" w:rsidP="00925E1C">
      <w:pPr>
        <w:autoSpaceDE w:val="0"/>
        <w:autoSpaceDN w:val="0"/>
        <w:adjustRightInd w:val="0"/>
        <w:spacing w:line="276" w:lineRule="auto"/>
        <w:jc w:val="both"/>
        <w:rPr>
          <w:rFonts w:eastAsia="SimSun"/>
          <w:b/>
          <w:color w:val="000000"/>
        </w:rPr>
      </w:pPr>
    </w:p>
    <w:p w14:paraId="142A1C33" w14:textId="77777777"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925E1C" w:rsidRPr="00925E1C" w14:paraId="062930E9" w14:textId="77777777" w:rsidTr="00555349">
        <w:trPr>
          <w:jc w:val="right"/>
        </w:trPr>
        <w:tc>
          <w:tcPr>
            <w:tcW w:w="4860" w:type="dxa"/>
          </w:tcPr>
          <w:p w14:paraId="2E889C82" w14:textId="77777777" w:rsidR="00925E1C" w:rsidRPr="0050113A" w:rsidRDefault="00925E1C" w:rsidP="00555349">
            <w:pPr>
              <w:spacing w:line="276" w:lineRule="auto"/>
              <w:jc w:val="center"/>
            </w:pPr>
          </w:p>
          <w:p w14:paraId="49E8E1BF" w14:textId="77777777" w:rsidR="00925E1C" w:rsidRPr="0050113A" w:rsidRDefault="00925E1C" w:rsidP="00555349">
            <w:pPr>
              <w:spacing w:line="276" w:lineRule="auto"/>
              <w:jc w:val="center"/>
            </w:pPr>
            <w:r w:rsidRPr="0050113A">
              <w:t>………………………………………………..</w:t>
            </w:r>
          </w:p>
        </w:tc>
      </w:tr>
      <w:tr w:rsidR="00925E1C" w:rsidRPr="00925E1C" w14:paraId="1AF7942E" w14:textId="77777777" w:rsidTr="00555349">
        <w:trPr>
          <w:jc w:val="right"/>
        </w:trPr>
        <w:tc>
          <w:tcPr>
            <w:tcW w:w="4860" w:type="dxa"/>
          </w:tcPr>
          <w:p w14:paraId="754609EC" w14:textId="77777777" w:rsidR="00925E1C" w:rsidRPr="0050113A" w:rsidRDefault="00925E1C" w:rsidP="00E475DF">
            <w:pPr>
              <w:spacing w:line="276" w:lineRule="auto"/>
              <w:jc w:val="center"/>
            </w:pPr>
            <w:r w:rsidRPr="0050113A">
              <w:t xml:space="preserve">Cégszerű aláírás </w:t>
            </w:r>
          </w:p>
        </w:tc>
      </w:tr>
    </w:tbl>
    <w:p w14:paraId="26FC5C7D" w14:textId="77777777" w:rsidR="00EA1760" w:rsidRPr="00925E1C" w:rsidRDefault="00EA1760" w:rsidP="00DC7E3C">
      <w:pPr>
        <w:tabs>
          <w:tab w:val="center" w:pos="6237"/>
        </w:tabs>
        <w:suppressAutoHyphens/>
      </w:pPr>
    </w:p>
    <w:p w14:paraId="5BA807DC" w14:textId="77777777" w:rsidR="00C80606" w:rsidRDefault="00C80606">
      <w:r>
        <w:br w:type="page"/>
      </w:r>
    </w:p>
    <w:p w14:paraId="5EB98804" w14:textId="4698C688" w:rsidR="00C80606" w:rsidRDefault="00C80606" w:rsidP="00C80606">
      <w:pPr>
        <w:pStyle w:val="Cmsor4"/>
        <w:pageBreakBefore/>
        <w:numPr>
          <w:ilvl w:val="0"/>
          <w:numId w:val="0"/>
        </w:numPr>
        <w:spacing w:after="240"/>
      </w:pPr>
      <w:r>
        <w:t xml:space="preserve">1/B. sz. melléklet a </w:t>
      </w:r>
      <w:r w:rsidR="00E50459" w:rsidRPr="00AC2666">
        <w:t>BI/762-</w:t>
      </w:r>
      <w:r w:rsidR="00E50459" w:rsidRPr="00E50459">
        <w:t>16</w:t>
      </w:r>
      <w:r w:rsidR="00E50459" w:rsidRPr="00AC2666">
        <w:t>/2017</w:t>
      </w:r>
      <w:r w:rsidR="00E50459">
        <w:t xml:space="preserve">. </w:t>
      </w:r>
      <w:proofErr w:type="spellStart"/>
      <w:r>
        <w:t>nyt</w:t>
      </w:r>
      <w:proofErr w:type="spellEnd"/>
      <w:r>
        <w:t xml:space="preserve">. számú </w:t>
      </w:r>
      <w:proofErr w:type="spellStart"/>
      <w:r>
        <w:t>KKD-hoz</w:t>
      </w:r>
      <w:proofErr w:type="spellEnd"/>
    </w:p>
    <w:p w14:paraId="3D282941" w14:textId="1480B360" w:rsidR="00C80606" w:rsidRPr="00E50459" w:rsidRDefault="00C80606" w:rsidP="00E50459">
      <w:pPr>
        <w:pStyle w:val="Cmsor4"/>
        <w:numPr>
          <w:ilvl w:val="0"/>
          <w:numId w:val="0"/>
        </w:numPr>
        <w:ind w:left="720"/>
        <w:jc w:val="center"/>
        <w:rPr>
          <w:b/>
        </w:rPr>
      </w:pPr>
    </w:p>
    <w:p w14:paraId="248D8B26" w14:textId="2C7E6F2F" w:rsidR="00C80606" w:rsidRDefault="000F7F44" w:rsidP="00E50459">
      <w:pPr>
        <w:jc w:val="center"/>
        <w:rPr>
          <w:b/>
        </w:rPr>
      </w:pPr>
      <w:r w:rsidRPr="00E50459">
        <w:rPr>
          <w:b/>
        </w:rPr>
        <w:t>RÉSZLETES ÁRTÁBLÁZAT</w:t>
      </w:r>
      <w:r w:rsidR="008C51AE">
        <w:rPr>
          <w:b/>
        </w:rPr>
        <w:t xml:space="preserve"> (szakmai ajánlat)</w:t>
      </w:r>
    </w:p>
    <w:p w14:paraId="37E565FD" w14:textId="77777777" w:rsidR="006742A2" w:rsidRPr="00D36074" w:rsidRDefault="006742A2" w:rsidP="006742A2">
      <w:pPr>
        <w:suppressAutoHyphens/>
        <w:jc w:val="center"/>
        <w:rPr>
          <w:b/>
          <w:i/>
          <w:lang w:eastAsia="ar-SA"/>
        </w:rPr>
      </w:pPr>
      <w:r w:rsidRPr="00D36074">
        <w:rPr>
          <w:b/>
          <w:i/>
          <w:lang w:eastAsia="ar-SA"/>
        </w:rPr>
        <w:t>(Ajánlatban benyújtandó)</w:t>
      </w:r>
    </w:p>
    <w:p w14:paraId="7744120D" w14:textId="77777777" w:rsidR="000F7F44" w:rsidRPr="00E50459" w:rsidRDefault="000F7F44" w:rsidP="00E50459">
      <w:pPr>
        <w:jc w:val="center"/>
        <w:rPr>
          <w:b/>
        </w:rPr>
      </w:pPr>
    </w:p>
    <w:tbl>
      <w:tblPr>
        <w:tblW w:w="9062" w:type="dxa"/>
        <w:tblLayout w:type="fixed"/>
        <w:tblCellMar>
          <w:left w:w="70" w:type="dxa"/>
          <w:right w:w="70" w:type="dxa"/>
        </w:tblCellMar>
        <w:tblLook w:val="04A0" w:firstRow="1" w:lastRow="0" w:firstColumn="1" w:lastColumn="0" w:noHBand="0" w:noVBand="1"/>
      </w:tblPr>
      <w:tblGrid>
        <w:gridCol w:w="416"/>
        <w:gridCol w:w="2551"/>
        <w:gridCol w:w="992"/>
        <w:gridCol w:w="1985"/>
        <w:gridCol w:w="1276"/>
        <w:gridCol w:w="1842"/>
      </w:tblGrid>
      <w:tr w:rsidR="00C80606" w:rsidRPr="004630F3" w14:paraId="1DC83094" w14:textId="77777777" w:rsidTr="000F7F44">
        <w:trPr>
          <w:trHeight w:val="975"/>
        </w:trPr>
        <w:tc>
          <w:tcPr>
            <w:tcW w:w="416" w:type="dxa"/>
            <w:tcBorders>
              <w:top w:val="single" w:sz="8" w:space="0" w:color="auto"/>
              <w:left w:val="single" w:sz="8" w:space="0" w:color="auto"/>
              <w:bottom w:val="single" w:sz="8" w:space="0" w:color="auto"/>
              <w:right w:val="single" w:sz="8" w:space="0" w:color="auto"/>
            </w:tcBorders>
            <w:shd w:val="clear" w:color="FFFFFF" w:fill="CCFFFF"/>
            <w:vAlign w:val="center"/>
            <w:hideMark/>
          </w:tcPr>
          <w:p w14:paraId="2D8E1160" w14:textId="77777777" w:rsidR="00C80606" w:rsidRPr="004630F3" w:rsidRDefault="00C80606" w:rsidP="000F7F44">
            <w:pPr>
              <w:jc w:val="center"/>
              <w:rPr>
                <w:b/>
                <w:bCs/>
                <w:sz w:val="16"/>
                <w:szCs w:val="16"/>
              </w:rPr>
            </w:pPr>
            <w:proofErr w:type="spellStart"/>
            <w:r w:rsidRPr="004630F3">
              <w:rPr>
                <w:b/>
                <w:bCs/>
                <w:sz w:val="16"/>
                <w:szCs w:val="16"/>
              </w:rPr>
              <w:t>Ssz</w:t>
            </w:r>
            <w:proofErr w:type="spellEnd"/>
            <w:r w:rsidRPr="004630F3">
              <w:rPr>
                <w:b/>
                <w:bCs/>
                <w:sz w:val="16"/>
                <w:szCs w:val="16"/>
              </w:rPr>
              <w:t>.</w:t>
            </w:r>
          </w:p>
        </w:tc>
        <w:tc>
          <w:tcPr>
            <w:tcW w:w="2551" w:type="dxa"/>
            <w:tcBorders>
              <w:top w:val="single" w:sz="8" w:space="0" w:color="auto"/>
              <w:left w:val="nil"/>
              <w:bottom w:val="single" w:sz="8" w:space="0" w:color="auto"/>
              <w:right w:val="single" w:sz="8" w:space="0" w:color="000000"/>
            </w:tcBorders>
            <w:shd w:val="clear" w:color="FFFFFF" w:fill="CCFFFF"/>
            <w:vAlign w:val="center"/>
            <w:hideMark/>
          </w:tcPr>
          <w:p w14:paraId="3E3D4C0B" w14:textId="77777777" w:rsidR="00C80606" w:rsidRPr="004630F3" w:rsidRDefault="00C80606" w:rsidP="000F7F44">
            <w:pPr>
              <w:jc w:val="center"/>
              <w:rPr>
                <w:b/>
                <w:bCs/>
                <w:sz w:val="16"/>
                <w:szCs w:val="16"/>
              </w:rPr>
            </w:pPr>
            <w:r w:rsidRPr="004630F3">
              <w:rPr>
                <w:b/>
                <w:bCs/>
                <w:sz w:val="16"/>
                <w:szCs w:val="16"/>
              </w:rPr>
              <w:t>Tevékenység</w:t>
            </w:r>
          </w:p>
        </w:tc>
        <w:tc>
          <w:tcPr>
            <w:tcW w:w="992" w:type="dxa"/>
            <w:tcBorders>
              <w:top w:val="single" w:sz="8" w:space="0" w:color="auto"/>
              <w:left w:val="nil"/>
              <w:bottom w:val="single" w:sz="8" w:space="0" w:color="auto"/>
              <w:right w:val="single" w:sz="4" w:space="0" w:color="000000"/>
            </w:tcBorders>
            <w:shd w:val="clear" w:color="FFFFFF" w:fill="CCFFFF"/>
            <w:vAlign w:val="center"/>
            <w:hideMark/>
          </w:tcPr>
          <w:p w14:paraId="509B165D" w14:textId="77777777" w:rsidR="00C80606" w:rsidRPr="004630F3" w:rsidRDefault="00C80606" w:rsidP="000F7F44">
            <w:pPr>
              <w:jc w:val="center"/>
              <w:rPr>
                <w:b/>
                <w:bCs/>
                <w:sz w:val="16"/>
                <w:szCs w:val="16"/>
              </w:rPr>
            </w:pPr>
            <w:r w:rsidRPr="004630F3">
              <w:rPr>
                <w:b/>
                <w:bCs/>
                <w:sz w:val="16"/>
                <w:szCs w:val="16"/>
              </w:rPr>
              <w:t>Egység *</w:t>
            </w:r>
          </w:p>
        </w:tc>
        <w:tc>
          <w:tcPr>
            <w:tcW w:w="1985" w:type="dxa"/>
            <w:tcBorders>
              <w:top w:val="single" w:sz="8" w:space="0" w:color="auto"/>
              <w:left w:val="nil"/>
              <w:bottom w:val="single" w:sz="8" w:space="0" w:color="auto"/>
              <w:right w:val="single" w:sz="4" w:space="0" w:color="000000"/>
            </w:tcBorders>
            <w:shd w:val="clear" w:color="FFFFFF" w:fill="CCFFFF"/>
            <w:vAlign w:val="center"/>
            <w:hideMark/>
          </w:tcPr>
          <w:p w14:paraId="68B5DBDA" w14:textId="77777777" w:rsidR="00C80606" w:rsidRPr="004630F3" w:rsidRDefault="00C80606" w:rsidP="000F7F44">
            <w:pPr>
              <w:jc w:val="center"/>
              <w:rPr>
                <w:b/>
                <w:bCs/>
                <w:sz w:val="16"/>
                <w:szCs w:val="16"/>
              </w:rPr>
            </w:pPr>
            <w:r w:rsidRPr="004630F3">
              <w:rPr>
                <w:b/>
                <w:bCs/>
                <w:sz w:val="16"/>
                <w:szCs w:val="16"/>
              </w:rPr>
              <w:t>Egységár</w:t>
            </w:r>
            <w:r w:rsidRPr="004630F3">
              <w:rPr>
                <w:b/>
                <w:bCs/>
                <w:sz w:val="16"/>
                <w:szCs w:val="16"/>
              </w:rPr>
              <w:br/>
              <w:t>(</w:t>
            </w:r>
            <w:r>
              <w:rPr>
                <w:b/>
                <w:bCs/>
                <w:sz w:val="16"/>
                <w:szCs w:val="16"/>
              </w:rPr>
              <w:t>HUF</w:t>
            </w:r>
            <w:r w:rsidRPr="004630F3">
              <w:rPr>
                <w:b/>
                <w:bCs/>
                <w:sz w:val="16"/>
                <w:szCs w:val="16"/>
              </w:rPr>
              <w:t>)</w:t>
            </w:r>
          </w:p>
        </w:tc>
        <w:tc>
          <w:tcPr>
            <w:tcW w:w="1276" w:type="dxa"/>
            <w:tcBorders>
              <w:top w:val="single" w:sz="8" w:space="0" w:color="auto"/>
              <w:left w:val="nil"/>
              <w:bottom w:val="single" w:sz="8" w:space="0" w:color="auto"/>
              <w:right w:val="single" w:sz="4" w:space="0" w:color="auto"/>
            </w:tcBorders>
            <w:shd w:val="clear" w:color="FFFFFF" w:fill="CCFFFF"/>
            <w:vAlign w:val="center"/>
            <w:hideMark/>
          </w:tcPr>
          <w:p w14:paraId="23C033E2" w14:textId="77777777" w:rsidR="00C80606" w:rsidRPr="004630F3" w:rsidRDefault="00C80606" w:rsidP="000F7F44">
            <w:pPr>
              <w:jc w:val="center"/>
              <w:rPr>
                <w:b/>
                <w:bCs/>
                <w:sz w:val="16"/>
                <w:szCs w:val="16"/>
              </w:rPr>
            </w:pPr>
            <w:r w:rsidRPr="004630F3">
              <w:rPr>
                <w:b/>
                <w:bCs/>
                <w:sz w:val="16"/>
                <w:szCs w:val="16"/>
              </w:rPr>
              <w:t>Indikatív mennyiség **</w:t>
            </w:r>
          </w:p>
        </w:tc>
        <w:tc>
          <w:tcPr>
            <w:tcW w:w="1842" w:type="dxa"/>
            <w:tcBorders>
              <w:top w:val="single" w:sz="8" w:space="0" w:color="auto"/>
              <w:left w:val="nil"/>
              <w:bottom w:val="single" w:sz="8" w:space="0" w:color="auto"/>
              <w:right w:val="single" w:sz="8" w:space="0" w:color="auto"/>
            </w:tcBorders>
            <w:shd w:val="clear" w:color="FFFFFF" w:fill="CCFFFF"/>
            <w:vAlign w:val="center"/>
            <w:hideMark/>
          </w:tcPr>
          <w:p w14:paraId="1F9317FB" w14:textId="77777777" w:rsidR="00C80606" w:rsidRDefault="00C80606" w:rsidP="000F7F44">
            <w:pPr>
              <w:jc w:val="center"/>
              <w:rPr>
                <w:b/>
                <w:bCs/>
                <w:sz w:val="16"/>
                <w:szCs w:val="16"/>
              </w:rPr>
            </w:pPr>
            <w:r w:rsidRPr="004630F3">
              <w:rPr>
                <w:b/>
                <w:bCs/>
                <w:sz w:val="16"/>
                <w:szCs w:val="16"/>
              </w:rPr>
              <w:t>Ár összesen (</w:t>
            </w:r>
            <w:r>
              <w:rPr>
                <w:b/>
                <w:bCs/>
                <w:sz w:val="16"/>
                <w:szCs w:val="16"/>
              </w:rPr>
              <w:t>nettó HUF</w:t>
            </w:r>
            <w:r w:rsidRPr="004630F3">
              <w:rPr>
                <w:b/>
                <w:bCs/>
                <w:sz w:val="16"/>
                <w:szCs w:val="16"/>
              </w:rPr>
              <w:t>)</w:t>
            </w:r>
          </w:p>
          <w:p w14:paraId="690BB878" w14:textId="77777777" w:rsidR="00C80606" w:rsidRDefault="00C80606" w:rsidP="000F7F44">
            <w:pPr>
              <w:jc w:val="center"/>
              <w:rPr>
                <w:b/>
                <w:bCs/>
                <w:sz w:val="16"/>
                <w:szCs w:val="16"/>
              </w:rPr>
            </w:pPr>
          </w:p>
          <w:p w14:paraId="01B0CDF5" w14:textId="77777777" w:rsidR="00C80606" w:rsidRDefault="00C80606" w:rsidP="000F7F44">
            <w:pPr>
              <w:jc w:val="center"/>
              <w:rPr>
                <w:bCs/>
                <w:i/>
                <w:sz w:val="16"/>
                <w:szCs w:val="16"/>
              </w:rPr>
            </w:pPr>
            <w:r>
              <w:rPr>
                <w:b/>
                <w:bCs/>
                <w:sz w:val="16"/>
                <w:szCs w:val="16"/>
              </w:rPr>
              <w:t>(</w:t>
            </w:r>
            <w:r w:rsidRPr="00135070">
              <w:rPr>
                <w:bCs/>
                <w:i/>
                <w:sz w:val="16"/>
                <w:szCs w:val="16"/>
              </w:rPr>
              <w:t>egységár</w:t>
            </w:r>
            <w:r>
              <w:rPr>
                <w:bCs/>
                <w:i/>
                <w:sz w:val="16"/>
                <w:szCs w:val="16"/>
              </w:rPr>
              <w:t xml:space="preserve"> x</w:t>
            </w:r>
          </w:p>
          <w:p w14:paraId="76D9D4DE" w14:textId="77777777" w:rsidR="00C80606" w:rsidRPr="004630F3" w:rsidRDefault="00C80606" w:rsidP="000F7F44">
            <w:pPr>
              <w:jc w:val="center"/>
              <w:rPr>
                <w:b/>
                <w:bCs/>
                <w:sz w:val="16"/>
                <w:szCs w:val="16"/>
              </w:rPr>
            </w:pPr>
            <w:r w:rsidRPr="00135070">
              <w:rPr>
                <w:bCs/>
                <w:i/>
                <w:sz w:val="16"/>
                <w:szCs w:val="16"/>
              </w:rPr>
              <w:t xml:space="preserve"> indikatív mennyiség)</w:t>
            </w:r>
          </w:p>
        </w:tc>
      </w:tr>
      <w:tr w:rsidR="00C80606" w:rsidRPr="004630F3" w14:paraId="0AE501A0" w14:textId="77777777" w:rsidTr="000F7F44">
        <w:trPr>
          <w:trHeight w:val="630"/>
        </w:trPr>
        <w:tc>
          <w:tcPr>
            <w:tcW w:w="416" w:type="dxa"/>
            <w:tcBorders>
              <w:top w:val="single" w:sz="4" w:space="0" w:color="000000"/>
              <w:left w:val="single" w:sz="8" w:space="0" w:color="auto"/>
              <w:bottom w:val="single" w:sz="4" w:space="0" w:color="000000"/>
              <w:right w:val="single" w:sz="8" w:space="0" w:color="auto"/>
            </w:tcBorders>
            <w:shd w:val="clear" w:color="auto" w:fill="auto"/>
            <w:vAlign w:val="center"/>
            <w:hideMark/>
          </w:tcPr>
          <w:p w14:paraId="23FC65C6" w14:textId="77777777" w:rsidR="00C80606" w:rsidRPr="00F77C88" w:rsidRDefault="00C80606" w:rsidP="000F7F44">
            <w:pPr>
              <w:jc w:val="center"/>
              <w:rPr>
                <w:sz w:val="16"/>
                <w:szCs w:val="16"/>
              </w:rPr>
            </w:pPr>
            <w:r w:rsidRPr="00F77C88">
              <w:rPr>
                <w:sz w:val="16"/>
                <w:szCs w:val="16"/>
              </w:rPr>
              <w:t>1.</w:t>
            </w:r>
          </w:p>
        </w:tc>
        <w:tc>
          <w:tcPr>
            <w:tcW w:w="2551" w:type="dxa"/>
            <w:tcBorders>
              <w:top w:val="single" w:sz="4" w:space="0" w:color="000000"/>
              <w:left w:val="nil"/>
              <w:bottom w:val="single" w:sz="4" w:space="0" w:color="000000"/>
              <w:right w:val="single" w:sz="8" w:space="0" w:color="000000"/>
            </w:tcBorders>
            <w:shd w:val="clear" w:color="auto" w:fill="auto"/>
            <w:vAlign w:val="center"/>
            <w:hideMark/>
          </w:tcPr>
          <w:p w14:paraId="24D925C3" w14:textId="77777777" w:rsidR="00C80606" w:rsidRPr="00F77C88" w:rsidRDefault="00C80606" w:rsidP="000F7F44">
            <w:pPr>
              <w:rPr>
                <w:sz w:val="16"/>
                <w:szCs w:val="16"/>
              </w:rPr>
            </w:pPr>
            <w:r w:rsidRPr="00F77C88">
              <w:rPr>
                <w:sz w:val="16"/>
                <w:szCs w:val="16"/>
              </w:rPr>
              <w:t>Adatgyűjtés, egyeztetés, tervek áttekintése, helyszín felmérése</w:t>
            </w:r>
          </w:p>
        </w:tc>
        <w:tc>
          <w:tcPr>
            <w:tcW w:w="992" w:type="dxa"/>
            <w:tcBorders>
              <w:top w:val="single" w:sz="4" w:space="0" w:color="000000"/>
              <w:left w:val="nil"/>
              <w:bottom w:val="single" w:sz="4" w:space="0" w:color="000000"/>
              <w:right w:val="nil"/>
            </w:tcBorders>
            <w:shd w:val="clear" w:color="auto" w:fill="auto"/>
            <w:vAlign w:val="center"/>
            <w:hideMark/>
          </w:tcPr>
          <w:p w14:paraId="398A7299"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0F5B195F" w14:textId="77777777" w:rsidR="00C80606" w:rsidRPr="00F77C88" w:rsidRDefault="00C80606" w:rsidP="000F7F44">
            <w:pPr>
              <w:jc w:val="center"/>
              <w:rPr>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center"/>
            <w:hideMark/>
          </w:tcPr>
          <w:p w14:paraId="34E9176C" w14:textId="77777777" w:rsidR="00C80606" w:rsidRPr="00F77C88" w:rsidRDefault="00C80606" w:rsidP="000F7F44">
            <w:pPr>
              <w:jc w:val="center"/>
              <w:rPr>
                <w:sz w:val="16"/>
                <w:szCs w:val="16"/>
              </w:rPr>
            </w:pPr>
            <w:r w:rsidRPr="00F77C88">
              <w:rPr>
                <w:sz w:val="16"/>
                <w:szCs w:val="16"/>
              </w:rPr>
              <w:t>20</w:t>
            </w:r>
          </w:p>
        </w:tc>
        <w:tc>
          <w:tcPr>
            <w:tcW w:w="1842" w:type="dxa"/>
            <w:tcBorders>
              <w:top w:val="single" w:sz="4" w:space="0" w:color="000000"/>
              <w:left w:val="nil"/>
              <w:bottom w:val="single" w:sz="4" w:space="0" w:color="000000"/>
              <w:right w:val="single" w:sz="8" w:space="0" w:color="auto"/>
            </w:tcBorders>
            <w:shd w:val="clear" w:color="auto" w:fill="auto"/>
            <w:vAlign w:val="center"/>
          </w:tcPr>
          <w:p w14:paraId="6D344FC4" w14:textId="77777777" w:rsidR="00C80606" w:rsidRPr="004630F3" w:rsidRDefault="00C80606" w:rsidP="000F7F44">
            <w:pPr>
              <w:jc w:val="center"/>
              <w:rPr>
                <w:sz w:val="16"/>
                <w:szCs w:val="16"/>
              </w:rPr>
            </w:pPr>
          </w:p>
        </w:tc>
      </w:tr>
      <w:tr w:rsidR="00C80606" w:rsidRPr="004630F3" w14:paraId="18C63952" w14:textId="77777777" w:rsidTr="000F7F44">
        <w:trPr>
          <w:trHeight w:val="630"/>
        </w:trPr>
        <w:tc>
          <w:tcPr>
            <w:tcW w:w="416" w:type="dxa"/>
            <w:vMerge w:val="restart"/>
            <w:tcBorders>
              <w:top w:val="nil"/>
              <w:left w:val="single" w:sz="8" w:space="0" w:color="auto"/>
              <w:right w:val="single" w:sz="8" w:space="0" w:color="auto"/>
            </w:tcBorders>
            <w:shd w:val="clear" w:color="auto" w:fill="auto"/>
            <w:vAlign w:val="center"/>
            <w:hideMark/>
          </w:tcPr>
          <w:p w14:paraId="0E7C0E80" w14:textId="77777777" w:rsidR="00C80606" w:rsidRPr="00EC0C73" w:rsidRDefault="00C80606" w:rsidP="000F7F44">
            <w:pPr>
              <w:jc w:val="center"/>
              <w:rPr>
                <w:sz w:val="16"/>
                <w:szCs w:val="16"/>
              </w:rPr>
            </w:pPr>
            <w:r w:rsidRPr="00EC0C73">
              <w:rPr>
                <w:sz w:val="16"/>
                <w:szCs w:val="16"/>
              </w:rPr>
              <w:t>2.</w:t>
            </w:r>
          </w:p>
        </w:tc>
        <w:tc>
          <w:tcPr>
            <w:tcW w:w="2551" w:type="dxa"/>
            <w:vMerge w:val="restart"/>
            <w:tcBorders>
              <w:top w:val="nil"/>
              <w:left w:val="nil"/>
              <w:right w:val="single" w:sz="8" w:space="0" w:color="000000"/>
            </w:tcBorders>
            <w:shd w:val="clear" w:color="auto" w:fill="auto"/>
            <w:vAlign w:val="center"/>
            <w:hideMark/>
          </w:tcPr>
          <w:p w14:paraId="484500E4" w14:textId="77777777" w:rsidR="00C80606" w:rsidRPr="00EC0C73" w:rsidRDefault="00C80606" w:rsidP="000F7F44">
            <w:pPr>
              <w:rPr>
                <w:sz w:val="16"/>
                <w:szCs w:val="16"/>
              </w:rPr>
            </w:pPr>
            <w:r w:rsidRPr="00EC0C73">
              <w:rPr>
                <w:sz w:val="16"/>
                <w:szCs w:val="16"/>
              </w:rPr>
              <w:t>Tényfeltárás elvégzése (a lehetséges talaj- és talajvíz-szennyeződés detektálása, lehatárolása)</w:t>
            </w:r>
          </w:p>
        </w:tc>
        <w:tc>
          <w:tcPr>
            <w:tcW w:w="992" w:type="dxa"/>
            <w:tcBorders>
              <w:top w:val="nil"/>
              <w:left w:val="nil"/>
              <w:bottom w:val="single" w:sz="4" w:space="0" w:color="000000"/>
              <w:right w:val="nil"/>
            </w:tcBorders>
            <w:shd w:val="clear" w:color="auto" w:fill="auto"/>
            <w:vAlign w:val="center"/>
            <w:hideMark/>
          </w:tcPr>
          <w:p w14:paraId="1A40141B" w14:textId="77777777" w:rsidR="00C80606" w:rsidRPr="00EC0C73" w:rsidRDefault="00C80606" w:rsidP="000F7F44">
            <w:pPr>
              <w:jc w:val="center"/>
              <w:rPr>
                <w:sz w:val="16"/>
                <w:szCs w:val="16"/>
              </w:rPr>
            </w:pPr>
            <w:proofErr w:type="spellStart"/>
            <w:r w:rsidRPr="00EC0C73">
              <w:rPr>
                <w:sz w:val="16"/>
                <w:szCs w:val="16"/>
              </w:rPr>
              <w:t>fm</w:t>
            </w:r>
            <w:proofErr w:type="spellEnd"/>
          </w:p>
        </w:tc>
        <w:tc>
          <w:tcPr>
            <w:tcW w:w="1985" w:type="dxa"/>
            <w:tcBorders>
              <w:top w:val="nil"/>
              <w:left w:val="single" w:sz="4" w:space="0" w:color="auto"/>
              <w:bottom w:val="single" w:sz="4" w:space="0" w:color="000000"/>
              <w:right w:val="single" w:sz="4" w:space="0" w:color="auto"/>
            </w:tcBorders>
            <w:shd w:val="clear" w:color="auto" w:fill="auto"/>
            <w:vAlign w:val="center"/>
          </w:tcPr>
          <w:p w14:paraId="27500B27" w14:textId="77777777" w:rsidR="00C80606" w:rsidRPr="00EC0C73"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44C8AB9D" w14:textId="77777777" w:rsidR="00C80606" w:rsidRPr="00EC0C73" w:rsidRDefault="00C80606" w:rsidP="000F7F44">
            <w:pPr>
              <w:jc w:val="center"/>
              <w:rPr>
                <w:sz w:val="16"/>
                <w:szCs w:val="16"/>
              </w:rPr>
            </w:pPr>
            <w:r w:rsidRPr="00EC0C73">
              <w:rPr>
                <w:sz w:val="16"/>
                <w:szCs w:val="16"/>
              </w:rPr>
              <w:t>400</w:t>
            </w:r>
          </w:p>
        </w:tc>
        <w:tc>
          <w:tcPr>
            <w:tcW w:w="1842" w:type="dxa"/>
            <w:tcBorders>
              <w:top w:val="nil"/>
              <w:left w:val="nil"/>
              <w:bottom w:val="single" w:sz="4" w:space="0" w:color="000000"/>
              <w:right w:val="single" w:sz="8" w:space="0" w:color="auto"/>
            </w:tcBorders>
            <w:shd w:val="clear" w:color="auto" w:fill="auto"/>
            <w:vAlign w:val="center"/>
          </w:tcPr>
          <w:p w14:paraId="616C74B5" w14:textId="77777777" w:rsidR="00C80606" w:rsidRPr="004A4397" w:rsidRDefault="00C80606" w:rsidP="000F7F44">
            <w:pPr>
              <w:jc w:val="center"/>
              <w:rPr>
                <w:sz w:val="16"/>
                <w:szCs w:val="16"/>
                <w:highlight w:val="green"/>
              </w:rPr>
            </w:pPr>
          </w:p>
        </w:tc>
      </w:tr>
      <w:tr w:rsidR="00C80606" w:rsidRPr="004630F3" w14:paraId="2C9310D4" w14:textId="77777777" w:rsidTr="000F7F44">
        <w:trPr>
          <w:trHeight w:val="315"/>
        </w:trPr>
        <w:tc>
          <w:tcPr>
            <w:tcW w:w="416" w:type="dxa"/>
            <w:vMerge/>
            <w:tcBorders>
              <w:left w:val="single" w:sz="8" w:space="0" w:color="auto"/>
              <w:bottom w:val="single" w:sz="4" w:space="0" w:color="000000"/>
              <w:right w:val="single" w:sz="8" w:space="0" w:color="auto"/>
            </w:tcBorders>
            <w:shd w:val="clear" w:color="auto" w:fill="auto"/>
            <w:vAlign w:val="center"/>
          </w:tcPr>
          <w:p w14:paraId="0791B20B" w14:textId="77777777" w:rsidR="00C80606" w:rsidRPr="00EC0C73" w:rsidRDefault="00C80606" w:rsidP="000F7F44">
            <w:pPr>
              <w:jc w:val="center"/>
              <w:rPr>
                <w:sz w:val="16"/>
                <w:szCs w:val="16"/>
              </w:rPr>
            </w:pPr>
          </w:p>
        </w:tc>
        <w:tc>
          <w:tcPr>
            <w:tcW w:w="2551" w:type="dxa"/>
            <w:vMerge/>
            <w:tcBorders>
              <w:left w:val="nil"/>
              <w:bottom w:val="single" w:sz="4" w:space="0" w:color="000000"/>
              <w:right w:val="single" w:sz="8" w:space="0" w:color="000000"/>
            </w:tcBorders>
            <w:shd w:val="clear" w:color="auto" w:fill="auto"/>
            <w:vAlign w:val="center"/>
          </w:tcPr>
          <w:p w14:paraId="7B680CC2" w14:textId="77777777" w:rsidR="00C80606" w:rsidRPr="00EC0C73" w:rsidRDefault="00C80606" w:rsidP="000F7F44">
            <w:pPr>
              <w:rPr>
                <w:sz w:val="16"/>
                <w:szCs w:val="16"/>
              </w:rPr>
            </w:pPr>
          </w:p>
        </w:tc>
        <w:tc>
          <w:tcPr>
            <w:tcW w:w="992" w:type="dxa"/>
            <w:tcBorders>
              <w:top w:val="nil"/>
              <w:left w:val="nil"/>
              <w:bottom w:val="single" w:sz="4" w:space="0" w:color="000000"/>
              <w:right w:val="nil"/>
            </w:tcBorders>
            <w:shd w:val="clear" w:color="auto" w:fill="auto"/>
            <w:vAlign w:val="center"/>
          </w:tcPr>
          <w:p w14:paraId="61BE7A97" w14:textId="77777777" w:rsidR="00C80606" w:rsidRPr="00EC0C73" w:rsidRDefault="00C80606" w:rsidP="000F7F44">
            <w:pPr>
              <w:jc w:val="center"/>
              <w:rPr>
                <w:sz w:val="16"/>
                <w:szCs w:val="16"/>
              </w:rPr>
            </w:pPr>
            <w:r w:rsidRPr="00EC0C73">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6371E678" w14:textId="77777777" w:rsidR="00C80606" w:rsidRPr="00EC0C73"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23A36DDA" w14:textId="77777777" w:rsidR="00C80606" w:rsidRPr="00EC0C73" w:rsidRDefault="00C80606" w:rsidP="000F7F44">
            <w:pPr>
              <w:jc w:val="center"/>
              <w:rPr>
                <w:sz w:val="16"/>
                <w:szCs w:val="16"/>
              </w:rPr>
            </w:pPr>
            <w:r w:rsidRPr="00EC0C73">
              <w:rPr>
                <w:sz w:val="16"/>
                <w:szCs w:val="16"/>
              </w:rPr>
              <w:t>80</w:t>
            </w:r>
          </w:p>
        </w:tc>
        <w:tc>
          <w:tcPr>
            <w:tcW w:w="1842" w:type="dxa"/>
            <w:tcBorders>
              <w:top w:val="nil"/>
              <w:left w:val="nil"/>
              <w:bottom w:val="single" w:sz="4" w:space="0" w:color="000000"/>
              <w:right w:val="single" w:sz="8" w:space="0" w:color="auto"/>
            </w:tcBorders>
            <w:shd w:val="clear" w:color="auto" w:fill="auto"/>
            <w:vAlign w:val="center"/>
          </w:tcPr>
          <w:p w14:paraId="4FB9F905" w14:textId="77777777" w:rsidR="00C80606" w:rsidRPr="004A4397" w:rsidRDefault="00C80606" w:rsidP="000F7F44">
            <w:pPr>
              <w:jc w:val="center"/>
              <w:rPr>
                <w:sz w:val="16"/>
                <w:szCs w:val="16"/>
                <w:highlight w:val="green"/>
              </w:rPr>
            </w:pPr>
          </w:p>
        </w:tc>
      </w:tr>
      <w:tr w:rsidR="00C80606" w:rsidRPr="004630F3" w14:paraId="204CD01C" w14:textId="77777777" w:rsidTr="000F7F44">
        <w:trPr>
          <w:trHeight w:val="945"/>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20F970F4" w14:textId="77777777" w:rsidR="00C80606" w:rsidRPr="00F77C88" w:rsidRDefault="00C80606" w:rsidP="000F7F44">
            <w:pPr>
              <w:jc w:val="center"/>
              <w:rPr>
                <w:sz w:val="16"/>
                <w:szCs w:val="16"/>
              </w:rPr>
            </w:pPr>
            <w:r w:rsidRPr="00F77C88">
              <w:rPr>
                <w:sz w:val="16"/>
                <w:szCs w:val="16"/>
              </w:rPr>
              <w:t>3.</w:t>
            </w:r>
          </w:p>
        </w:tc>
        <w:tc>
          <w:tcPr>
            <w:tcW w:w="2551" w:type="dxa"/>
            <w:tcBorders>
              <w:top w:val="nil"/>
              <w:left w:val="nil"/>
              <w:bottom w:val="single" w:sz="4" w:space="0" w:color="000000"/>
              <w:right w:val="single" w:sz="8" w:space="0" w:color="000000"/>
            </w:tcBorders>
            <w:shd w:val="clear" w:color="auto" w:fill="auto"/>
            <w:vAlign w:val="center"/>
            <w:hideMark/>
          </w:tcPr>
          <w:p w14:paraId="1C6F159D" w14:textId="77777777" w:rsidR="00C80606" w:rsidRPr="00F77C88" w:rsidRDefault="00C80606" w:rsidP="000F7F44">
            <w:pPr>
              <w:rPr>
                <w:sz w:val="16"/>
                <w:szCs w:val="16"/>
              </w:rPr>
            </w:pPr>
            <w:r w:rsidRPr="00F77C88">
              <w:rPr>
                <w:sz w:val="16"/>
                <w:szCs w:val="16"/>
              </w:rPr>
              <w:t xml:space="preserve">A szennyezés teljes körű lehatárolása érdekében megfelelő talaj- és </w:t>
            </w:r>
            <w:proofErr w:type="spellStart"/>
            <w:r w:rsidRPr="00F77C88">
              <w:rPr>
                <w:sz w:val="16"/>
                <w:szCs w:val="16"/>
              </w:rPr>
              <w:t>talajvízmintavételre</w:t>
            </w:r>
            <w:proofErr w:type="spellEnd"/>
            <w:r w:rsidRPr="00F77C88">
              <w:rPr>
                <w:sz w:val="16"/>
                <w:szCs w:val="16"/>
              </w:rPr>
              <w:t xml:space="preserve"> alkalmas fúráspontok kialakítása</w:t>
            </w:r>
          </w:p>
        </w:tc>
        <w:tc>
          <w:tcPr>
            <w:tcW w:w="992" w:type="dxa"/>
            <w:tcBorders>
              <w:top w:val="nil"/>
              <w:left w:val="nil"/>
              <w:bottom w:val="single" w:sz="4" w:space="0" w:color="000000"/>
              <w:right w:val="nil"/>
            </w:tcBorders>
            <w:shd w:val="clear" w:color="auto" w:fill="auto"/>
            <w:vAlign w:val="center"/>
            <w:hideMark/>
          </w:tcPr>
          <w:p w14:paraId="6C9CDAC2" w14:textId="77777777" w:rsidR="00C80606" w:rsidRPr="00F77C88" w:rsidRDefault="00C80606" w:rsidP="000F7F44">
            <w:pPr>
              <w:jc w:val="center"/>
              <w:rPr>
                <w:sz w:val="16"/>
                <w:szCs w:val="16"/>
              </w:rPr>
            </w:pPr>
            <w:proofErr w:type="spellStart"/>
            <w:r w:rsidRPr="00F77C88">
              <w:rPr>
                <w:sz w:val="16"/>
                <w:szCs w:val="16"/>
              </w:rPr>
              <w:t>fm</w:t>
            </w:r>
            <w:proofErr w:type="spellEnd"/>
          </w:p>
        </w:tc>
        <w:tc>
          <w:tcPr>
            <w:tcW w:w="1985" w:type="dxa"/>
            <w:tcBorders>
              <w:top w:val="nil"/>
              <w:left w:val="single" w:sz="4" w:space="0" w:color="auto"/>
              <w:bottom w:val="single" w:sz="4" w:space="0" w:color="000000"/>
              <w:right w:val="single" w:sz="4" w:space="0" w:color="auto"/>
            </w:tcBorders>
            <w:shd w:val="clear" w:color="auto" w:fill="auto"/>
            <w:vAlign w:val="center"/>
          </w:tcPr>
          <w:p w14:paraId="5881438E"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72097AD2" w14:textId="77777777" w:rsidR="00C80606" w:rsidRPr="00F77C88" w:rsidRDefault="00C80606" w:rsidP="000F7F44">
            <w:pPr>
              <w:jc w:val="center"/>
              <w:rPr>
                <w:sz w:val="16"/>
                <w:szCs w:val="16"/>
              </w:rPr>
            </w:pPr>
            <w:r w:rsidRPr="00F77C88">
              <w:rPr>
                <w:sz w:val="16"/>
                <w:szCs w:val="16"/>
              </w:rPr>
              <w:t>700</w:t>
            </w:r>
          </w:p>
        </w:tc>
        <w:tc>
          <w:tcPr>
            <w:tcW w:w="1842" w:type="dxa"/>
            <w:tcBorders>
              <w:top w:val="nil"/>
              <w:left w:val="nil"/>
              <w:bottom w:val="single" w:sz="4" w:space="0" w:color="000000"/>
              <w:right w:val="single" w:sz="8" w:space="0" w:color="auto"/>
            </w:tcBorders>
            <w:shd w:val="clear" w:color="auto" w:fill="auto"/>
            <w:vAlign w:val="center"/>
          </w:tcPr>
          <w:p w14:paraId="70B9BB21" w14:textId="77777777" w:rsidR="00C80606" w:rsidRPr="004630F3" w:rsidRDefault="00C80606" w:rsidP="000F7F44">
            <w:pPr>
              <w:jc w:val="center"/>
              <w:rPr>
                <w:sz w:val="16"/>
                <w:szCs w:val="16"/>
              </w:rPr>
            </w:pPr>
          </w:p>
        </w:tc>
      </w:tr>
      <w:tr w:rsidR="00C80606" w:rsidRPr="004630F3" w14:paraId="4C5B831D" w14:textId="77777777" w:rsidTr="000F7F44">
        <w:trPr>
          <w:trHeight w:val="945"/>
        </w:trPr>
        <w:tc>
          <w:tcPr>
            <w:tcW w:w="416" w:type="dxa"/>
            <w:vMerge w:val="restart"/>
            <w:tcBorders>
              <w:top w:val="nil"/>
              <w:left w:val="single" w:sz="8" w:space="0" w:color="auto"/>
              <w:bottom w:val="single" w:sz="4" w:space="0" w:color="000000"/>
              <w:right w:val="single" w:sz="8" w:space="0" w:color="auto"/>
            </w:tcBorders>
            <w:shd w:val="clear" w:color="auto" w:fill="auto"/>
            <w:vAlign w:val="center"/>
            <w:hideMark/>
          </w:tcPr>
          <w:p w14:paraId="3DD88409" w14:textId="77777777" w:rsidR="00C80606" w:rsidRPr="00F77C88" w:rsidRDefault="00C80606" w:rsidP="000F7F44">
            <w:pPr>
              <w:jc w:val="center"/>
              <w:rPr>
                <w:sz w:val="16"/>
                <w:szCs w:val="16"/>
              </w:rPr>
            </w:pPr>
            <w:r w:rsidRPr="00F77C88">
              <w:rPr>
                <w:sz w:val="16"/>
                <w:szCs w:val="16"/>
              </w:rPr>
              <w:t>4.</w:t>
            </w:r>
          </w:p>
        </w:tc>
        <w:tc>
          <w:tcPr>
            <w:tcW w:w="2551" w:type="dxa"/>
            <w:vMerge w:val="restart"/>
            <w:tcBorders>
              <w:top w:val="nil"/>
              <w:left w:val="single" w:sz="8" w:space="0" w:color="auto"/>
              <w:right w:val="single" w:sz="8" w:space="0" w:color="000000"/>
            </w:tcBorders>
            <w:shd w:val="clear" w:color="auto" w:fill="auto"/>
            <w:vAlign w:val="center"/>
            <w:hideMark/>
          </w:tcPr>
          <w:p w14:paraId="364E1A26" w14:textId="77777777" w:rsidR="00C80606" w:rsidRPr="00EC0C73" w:rsidRDefault="00C80606" w:rsidP="000F7F44">
            <w:pPr>
              <w:jc w:val="center"/>
              <w:rPr>
                <w:sz w:val="16"/>
                <w:szCs w:val="16"/>
              </w:rPr>
            </w:pPr>
            <w:r w:rsidRPr="00EC0C73">
              <w:rPr>
                <w:sz w:val="16"/>
                <w:szCs w:val="16"/>
              </w:rPr>
              <w:t xml:space="preserve">Tényfeltáró </w:t>
            </w:r>
            <w:proofErr w:type="spellStart"/>
            <w:r w:rsidRPr="00EC0C73">
              <w:rPr>
                <w:sz w:val="16"/>
                <w:szCs w:val="16"/>
              </w:rPr>
              <w:t>záródokumentáció</w:t>
            </w:r>
            <w:proofErr w:type="spellEnd"/>
            <w:r w:rsidRPr="00EC0C73">
              <w:rPr>
                <w:sz w:val="16"/>
                <w:szCs w:val="16"/>
              </w:rPr>
              <w:t xml:space="preserve"> készítéséhez megalapozó talaj- és talajvízvizsgálatok elvégzése a 219/2004. (VII. 21.) Korm. rendelet alapján</w:t>
            </w:r>
          </w:p>
        </w:tc>
        <w:tc>
          <w:tcPr>
            <w:tcW w:w="992" w:type="dxa"/>
            <w:tcBorders>
              <w:top w:val="nil"/>
              <w:left w:val="nil"/>
              <w:bottom w:val="single" w:sz="4" w:space="0" w:color="000000"/>
              <w:right w:val="nil"/>
            </w:tcBorders>
            <w:shd w:val="clear" w:color="auto" w:fill="auto"/>
            <w:vAlign w:val="center"/>
            <w:hideMark/>
          </w:tcPr>
          <w:p w14:paraId="6D4DE537" w14:textId="77777777" w:rsidR="00C80606" w:rsidRPr="00EC0C73" w:rsidRDefault="00C80606" w:rsidP="000F7F44">
            <w:pPr>
              <w:jc w:val="center"/>
              <w:rPr>
                <w:sz w:val="16"/>
                <w:szCs w:val="16"/>
              </w:rPr>
            </w:pPr>
            <w:proofErr w:type="spellStart"/>
            <w:r w:rsidRPr="00EC0C73">
              <w:rPr>
                <w:sz w:val="16"/>
                <w:szCs w:val="16"/>
              </w:rPr>
              <w:t>fm</w:t>
            </w:r>
            <w:proofErr w:type="spellEnd"/>
          </w:p>
        </w:tc>
        <w:tc>
          <w:tcPr>
            <w:tcW w:w="1985" w:type="dxa"/>
            <w:tcBorders>
              <w:top w:val="nil"/>
              <w:left w:val="single" w:sz="4" w:space="0" w:color="auto"/>
              <w:bottom w:val="single" w:sz="4" w:space="0" w:color="000000"/>
              <w:right w:val="single" w:sz="4" w:space="0" w:color="auto"/>
            </w:tcBorders>
            <w:shd w:val="clear" w:color="auto" w:fill="auto"/>
            <w:vAlign w:val="center"/>
          </w:tcPr>
          <w:p w14:paraId="605F5EC6" w14:textId="77777777" w:rsidR="00C80606" w:rsidRPr="00EC0C73"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45C3AC12" w14:textId="77777777" w:rsidR="00C80606" w:rsidRPr="00EC0C73" w:rsidRDefault="00C80606" w:rsidP="000F7F44">
            <w:pPr>
              <w:jc w:val="center"/>
              <w:rPr>
                <w:sz w:val="16"/>
                <w:szCs w:val="16"/>
              </w:rPr>
            </w:pPr>
            <w:r w:rsidRPr="00EC0C73">
              <w:rPr>
                <w:sz w:val="16"/>
                <w:szCs w:val="16"/>
              </w:rPr>
              <w:t>400</w:t>
            </w:r>
          </w:p>
        </w:tc>
        <w:tc>
          <w:tcPr>
            <w:tcW w:w="1842" w:type="dxa"/>
            <w:tcBorders>
              <w:top w:val="nil"/>
              <w:left w:val="nil"/>
              <w:bottom w:val="single" w:sz="4" w:space="0" w:color="000000"/>
              <w:right w:val="single" w:sz="8" w:space="0" w:color="auto"/>
            </w:tcBorders>
            <w:shd w:val="clear" w:color="auto" w:fill="auto"/>
            <w:vAlign w:val="center"/>
          </w:tcPr>
          <w:p w14:paraId="7EACF5B8" w14:textId="77777777" w:rsidR="00C80606" w:rsidRPr="004A4397" w:rsidRDefault="00C80606" w:rsidP="000F7F44">
            <w:pPr>
              <w:jc w:val="center"/>
              <w:rPr>
                <w:sz w:val="16"/>
                <w:szCs w:val="16"/>
                <w:highlight w:val="green"/>
              </w:rPr>
            </w:pPr>
          </w:p>
        </w:tc>
      </w:tr>
      <w:tr w:rsidR="00C80606" w:rsidRPr="004630F3" w14:paraId="65EDF1B4" w14:textId="77777777" w:rsidTr="000F7F44">
        <w:trPr>
          <w:trHeight w:val="315"/>
        </w:trPr>
        <w:tc>
          <w:tcPr>
            <w:tcW w:w="416" w:type="dxa"/>
            <w:vMerge/>
            <w:tcBorders>
              <w:top w:val="nil"/>
              <w:left w:val="single" w:sz="8" w:space="0" w:color="auto"/>
              <w:bottom w:val="single" w:sz="4" w:space="0" w:color="000000"/>
              <w:right w:val="single" w:sz="8" w:space="0" w:color="auto"/>
            </w:tcBorders>
            <w:vAlign w:val="center"/>
            <w:hideMark/>
          </w:tcPr>
          <w:p w14:paraId="6DC1BF55" w14:textId="77777777" w:rsidR="00C80606" w:rsidRPr="00F77C88" w:rsidRDefault="00C80606" w:rsidP="000F7F44">
            <w:pPr>
              <w:rPr>
                <w:sz w:val="16"/>
                <w:szCs w:val="16"/>
              </w:rPr>
            </w:pPr>
          </w:p>
        </w:tc>
        <w:tc>
          <w:tcPr>
            <w:tcW w:w="2551" w:type="dxa"/>
            <w:vMerge/>
            <w:tcBorders>
              <w:left w:val="single" w:sz="8" w:space="0" w:color="auto"/>
              <w:bottom w:val="single" w:sz="4" w:space="0" w:color="000000"/>
              <w:right w:val="single" w:sz="8" w:space="0" w:color="000000"/>
            </w:tcBorders>
            <w:shd w:val="clear" w:color="auto" w:fill="auto"/>
            <w:vAlign w:val="center"/>
            <w:hideMark/>
          </w:tcPr>
          <w:p w14:paraId="3CD60AE1" w14:textId="77777777" w:rsidR="00C80606" w:rsidRPr="00EC0C73" w:rsidRDefault="00C80606" w:rsidP="000F7F44">
            <w:pPr>
              <w:rPr>
                <w:sz w:val="16"/>
                <w:szCs w:val="16"/>
              </w:rPr>
            </w:pPr>
          </w:p>
        </w:tc>
        <w:tc>
          <w:tcPr>
            <w:tcW w:w="992" w:type="dxa"/>
            <w:tcBorders>
              <w:top w:val="nil"/>
              <w:left w:val="nil"/>
              <w:bottom w:val="single" w:sz="4" w:space="0" w:color="000000"/>
              <w:right w:val="nil"/>
            </w:tcBorders>
            <w:shd w:val="clear" w:color="auto" w:fill="auto"/>
            <w:vAlign w:val="center"/>
          </w:tcPr>
          <w:p w14:paraId="7A6C1BE6" w14:textId="77777777" w:rsidR="00C80606" w:rsidRPr="00EC0C73" w:rsidRDefault="00C80606" w:rsidP="000F7F44">
            <w:pPr>
              <w:jc w:val="center"/>
              <w:rPr>
                <w:sz w:val="16"/>
                <w:szCs w:val="16"/>
              </w:rPr>
            </w:pPr>
            <w:r w:rsidRPr="00EC0C73">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20772F4F" w14:textId="77777777" w:rsidR="00C80606" w:rsidRPr="00EC0C73"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175E9AC8" w14:textId="77777777" w:rsidR="00C80606" w:rsidRPr="00EC0C73" w:rsidRDefault="00C80606" w:rsidP="000F7F44">
            <w:pPr>
              <w:jc w:val="center"/>
              <w:rPr>
                <w:sz w:val="16"/>
                <w:szCs w:val="16"/>
              </w:rPr>
            </w:pPr>
            <w:r w:rsidRPr="00EC0C73">
              <w:rPr>
                <w:sz w:val="16"/>
                <w:szCs w:val="16"/>
              </w:rPr>
              <w:t>80</w:t>
            </w:r>
          </w:p>
        </w:tc>
        <w:tc>
          <w:tcPr>
            <w:tcW w:w="1842" w:type="dxa"/>
            <w:tcBorders>
              <w:top w:val="nil"/>
              <w:left w:val="nil"/>
              <w:bottom w:val="single" w:sz="4" w:space="0" w:color="000000"/>
              <w:right w:val="single" w:sz="8" w:space="0" w:color="auto"/>
            </w:tcBorders>
            <w:shd w:val="clear" w:color="auto" w:fill="auto"/>
            <w:vAlign w:val="center"/>
          </w:tcPr>
          <w:p w14:paraId="23649D29" w14:textId="77777777" w:rsidR="00C80606" w:rsidRPr="004A4397" w:rsidRDefault="00C80606" w:rsidP="000F7F44">
            <w:pPr>
              <w:jc w:val="center"/>
              <w:rPr>
                <w:sz w:val="16"/>
                <w:szCs w:val="16"/>
                <w:highlight w:val="green"/>
              </w:rPr>
            </w:pPr>
          </w:p>
        </w:tc>
      </w:tr>
      <w:tr w:rsidR="00C80606" w:rsidRPr="004630F3" w14:paraId="777CF3AC" w14:textId="77777777" w:rsidTr="000F7F44">
        <w:trPr>
          <w:trHeight w:val="705"/>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745E6EFD" w14:textId="77777777" w:rsidR="00C80606" w:rsidRPr="00F77C88" w:rsidRDefault="00C80606" w:rsidP="000F7F44">
            <w:pPr>
              <w:jc w:val="center"/>
              <w:rPr>
                <w:sz w:val="16"/>
                <w:szCs w:val="16"/>
              </w:rPr>
            </w:pPr>
            <w:r w:rsidRPr="00F77C88">
              <w:rPr>
                <w:sz w:val="16"/>
                <w:szCs w:val="16"/>
              </w:rPr>
              <w:t>5.</w:t>
            </w:r>
          </w:p>
        </w:tc>
        <w:tc>
          <w:tcPr>
            <w:tcW w:w="2551" w:type="dxa"/>
            <w:tcBorders>
              <w:top w:val="nil"/>
              <w:left w:val="nil"/>
              <w:bottom w:val="single" w:sz="4" w:space="0" w:color="000000"/>
              <w:right w:val="single" w:sz="8" w:space="0" w:color="000000"/>
            </w:tcBorders>
            <w:shd w:val="clear" w:color="auto" w:fill="auto"/>
            <w:vAlign w:val="center"/>
            <w:hideMark/>
          </w:tcPr>
          <w:p w14:paraId="65D4CFA0" w14:textId="77777777" w:rsidR="00C80606" w:rsidRPr="00F77C88" w:rsidRDefault="00C80606" w:rsidP="000F7F44">
            <w:pPr>
              <w:rPr>
                <w:sz w:val="16"/>
                <w:szCs w:val="16"/>
              </w:rPr>
            </w:pPr>
            <w:r w:rsidRPr="00F77C88">
              <w:rPr>
                <w:sz w:val="16"/>
                <w:szCs w:val="16"/>
              </w:rPr>
              <w:t>Tulajdoni lapok és birtokhatár sarokpontok beszerzése</w:t>
            </w:r>
          </w:p>
        </w:tc>
        <w:tc>
          <w:tcPr>
            <w:tcW w:w="992" w:type="dxa"/>
            <w:tcBorders>
              <w:top w:val="nil"/>
              <w:left w:val="nil"/>
              <w:bottom w:val="single" w:sz="4" w:space="0" w:color="000000"/>
              <w:right w:val="nil"/>
            </w:tcBorders>
            <w:shd w:val="clear" w:color="auto" w:fill="auto"/>
            <w:vAlign w:val="center"/>
            <w:hideMark/>
          </w:tcPr>
          <w:p w14:paraId="302E26BC"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7590CC91"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4F04C173" w14:textId="77777777" w:rsidR="00C80606" w:rsidRPr="00F77C88" w:rsidRDefault="00C80606" w:rsidP="000F7F44">
            <w:pPr>
              <w:jc w:val="center"/>
              <w:rPr>
                <w:sz w:val="16"/>
                <w:szCs w:val="16"/>
              </w:rPr>
            </w:pPr>
            <w:r w:rsidRPr="00F77C88">
              <w:rPr>
                <w:sz w:val="16"/>
                <w:szCs w:val="16"/>
              </w:rPr>
              <w:t>10</w:t>
            </w:r>
          </w:p>
        </w:tc>
        <w:tc>
          <w:tcPr>
            <w:tcW w:w="1842" w:type="dxa"/>
            <w:tcBorders>
              <w:top w:val="nil"/>
              <w:left w:val="nil"/>
              <w:bottom w:val="single" w:sz="4" w:space="0" w:color="000000"/>
              <w:right w:val="single" w:sz="8" w:space="0" w:color="auto"/>
            </w:tcBorders>
            <w:shd w:val="clear" w:color="auto" w:fill="auto"/>
            <w:vAlign w:val="center"/>
          </w:tcPr>
          <w:p w14:paraId="047E2C7A" w14:textId="77777777" w:rsidR="00C80606" w:rsidRPr="004630F3" w:rsidRDefault="00C80606" w:rsidP="000F7F44">
            <w:pPr>
              <w:jc w:val="center"/>
              <w:rPr>
                <w:sz w:val="16"/>
                <w:szCs w:val="16"/>
              </w:rPr>
            </w:pPr>
          </w:p>
        </w:tc>
      </w:tr>
      <w:tr w:rsidR="00C80606" w:rsidRPr="004630F3" w14:paraId="71B09159" w14:textId="77777777" w:rsidTr="000F7F44">
        <w:trPr>
          <w:trHeight w:val="66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0F9D05E6" w14:textId="77777777" w:rsidR="00C80606" w:rsidRPr="00F77C88" w:rsidRDefault="00C80606" w:rsidP="000F7F44">
            <w:pPr>
              <w:jc w:val="center"/>
              <w:rPr>
                <w:sz w:val="16"/>
                <w:szCs w:val="16"/>
              </w:rPr>
            </w:pPr>
            <w:r w:rsidRPr="00F77C88">
              <w:rPr>
                <w:sz w:val="16"/>
                <w:szCs w:val="16"/>
              </w:rPr>
              <w:t>6.</w:t>
            </w:r>
          </w:p>
        </w:tc>
        <w:tc>
          <w:tcPr>
            <w:tcW w:w="2551" w:type="dxa"/>
            <w:tcBorders>
              <w:top w:val="nil"/>
              <w:left w:val="nil"/>
              <w:bottom w:val="single" w:sz="4" w:space="0" w:color="000000"/>
              <w:right w:val="single" w:sz="8" w:space="0" w:color="000000"/>
            </w:tcBorders>
            <w:shd w:val="clear" w:color="auto" w:fill="auto"/>
            <w:vAlign w:val="center"/>
            <w:hideMark/>
          </w:tcPr>
          <w:p w14:paraId="15F7F823" w14:textId="77777777" w:rsidR="00C80606" w:rsidRPr="00F77C88" w:rsidRDefault="00C80606" w:rsidP="000F7F44">
            <w:pPr>
              <w:rPr>
                <w:sz w:val="16"/>
                <w:szCs w:val="16"/>
              </w:rPr>
            </w:pPr>
            <w:r w:rsidRPr="00F77C88">
              <w:rPr>
                <w:sz w:val="16"/>
                <w:szCs w:val="16"/>
              </w:rPr>
              <w:t xml:space="preserve">Tényfeltárási </w:t>
            </w:r>
            <w:proofErr w:type="spellStart"/>
            <w:r w:rsidRPr="00F77C88">
              <w:rPr>
                <w:sz w:val="16"/>
                <w:szCs w:val="16"/>
              </w:rPr>
              <w:t>záródokumentáció</w:t>
            </w:r>
            <w:proofErr w:type="spellEnd"/>
            <w:r w:rsidRPr="00F77C88">
              <w:rPr>
                <w:sz w:val="16"/>
                <w:szCs w:val="16"/>
              </w:rPr>
              <w:t xml:space="preserve"> összeállítása</w:t>
            </w:r>
          </w:p>
        </w:tc>
        <w:tc>
          <w:tcPr>
            <w:tcW w:w="992" w:type="dxa"/>
            <w:tcBorders>
              <w:top w:val="nil"/>
              <w:left w:val="nil"/>
              <w:bottom w:val="single" w:sz="4" w:space="0" w:color="000000"/>
              <w:right w:val="nil"/>
            </w:tcBorders>
            <w:shd w:val="clear" w:color="auto" w:fill="auto"/>
            <w:vAlign w:val="center"/>
            <w:hideMark/>
          </w:tcPr>
          <w:p w14:paraId="64F7174D"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7645D4D6"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70031D36" w14:textId="77777777" w:rsidR="00C80606" w:rsidRPr="00F77C88" w:rsidRDefault="00C80606" w:rsidP="000F7F44">
            <w:pPr>
              <w:jc w:val="center"/>
              <w:rPr>
                <w:sz w:val="16"/>
                <w:szCs w:val="16"/>
              </w:rPr>
            </w:pPr>
            <w:r w:rsidRPr="00F77C88">
              <w:rPr>
                <w:sz w:val="16"/>
                <w:szCs w:val="16"/>
              </w:rPr>
              <w:t>50</w:t>
            </w:r>
          </w:p>
        </w:tc>
        <w:tc>
          <w:tcPr>
            <w:tcW w:w="1842" w:type="dxa"/>
            <w:tcBorders>
              <w:top w:val="nil"/>
              <w:left w:val="nil"/>
              <w:bottom w:val="single" w:sz="4" w:space="0" w:color="000000"/>
              <w:right w:val="single" w:sz="8" w:space="0" w:color="auto"/>
            </w:tcBorders>
            <w:shd w:val="clear" w:color="auto" w:fill="auto"/>
            <w:vAlign w:val="center"/>
          </w:tcPr>
          <w:p w14:paraId="42848A0B" w14:textId="77777777" w:rsidR="00C80606" w:rsidRPr="004630F3" w:rsidRDefault="00C80606" w:rsidP="000F7F44">
            <w:pPr>
              <w:jc w:val="center"/>
              <w:rPr>
                <w:sz w:val="16"/>
                <w:szCs w:val="16"/>
              </w:rPr>
            </w:pPr>
          </w:p>
        </w:tc>
      </w:tr>
      <w:tr w:rsidR="00C80606" w:rsidRPr="004630F3" w14:paraId="6FB268C3"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1DC4FCDE" w14:textId="77777777" w:rsidR="00C80606" w:rsidRPr="00F77C88" w:rsidRDefault="00C80606" w:rsidP="000F7F44">
            <w:pPr>
              <w:jc w:val="center"/>
              <w:rPr>
                <w:sz w:val="16"/>
                <w:szCs w:val="16"/>
              </w:rPr>
            </w:pPr>
            <w:r w:rsidRPr="00F77C88">
              <w:rPr>
                <w:sz w:val="16"/>
                <w:szCs w:val="16"/>
              </w:rPr>
              <w:t>7.</w:t>
            </w:r>
          </w:p>
        </w:tc>
        <w:tc>
          <w:tcPr>
            <w:tcW w:w="2551" w:type="dxa"/>
            <w:tcBorders>
              <w:top w:val="nil"/>
              <w:left w:val="nil"/>
              <w:bottom w:val="single" w:sz="4" w:space="0" w:color="000000"/>
              <w:right w:val="single" w:sz="8" w:space="0" w:color="000000"/>
            </w:tcBorders>
            <w:shd w:val="clear" w:color="FFFFCC" w:fill="FFFFFF"/>
            <w:vAlign w:val="center"/>
            <w:hideMark/>
          </w:tcPr>
          <w:p w14:paraId="29259C1A" w14:textId="77777777" w:rsidR="00C80606" w:rsidRPr="00F77C88" w:rsidRDefault="00C80606" w:rsidP="000F7F44">
            <w:pPr>
              <w:rPr>
                <w:color w:val="000000"/>
                <w:sz w:val="16"/>
                <w:szCs w:val="16"/>
              </w:rPr>
            </w:pPr>
            <w:r w:rsidRPr="00F77C88">
              <w:rPr>
                <w:color w:val="000000"/>
                <w:sz w:val="16"/>
                <w:szCs w:val="16"/>
              </w:rPr>
              <w:t>Műszaki beavatkozási tervhez kiegészítő, pontosító vizsgálatok elvégzése</w:t>
            </w:r>
          </w:p>
        </w:tc>
        <w:tc>
          <w:tcPr>
            <w:tcW w:w="992" w:type="dxa"/>
            <w:tcBorders>
              <w:top w:val="nil"/>
              <w:left w:val="nil"/>
              <w:bottom w:val="single" w:sz="4" w:space="0" w:color="000000"/>
              <w:right w:val="nil"/>
            </w:tcBorders>
            <w:shd w:val="clear" w:color="auto" w:fill="auto"/>
            <w:vAlign w:val="center"/>
            <w:hideMark/>
          </w:tcPr>
          <w:p w14:paraId="22E267EA"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62B94702"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hideMark/>
          </w:tcPr>
          <w:p w14:paraId="78E6111B" w14:textId="77777777" w:rsidR="00C80606" w:rsidRPr="00F77C88" w:rsidRDefault="00C80606" w:rsidP="000F7F44">
            <w:pPr>
              <w:jc w:val="center"/>
              <w:rPr>
                <w:sz w:val="16"/>
                <w:szCs w:val="16"/>
              </w:rPr>
            </w:pPr>
            <w:r w:rsidRPr="00F77C88">
              <w:rPr>
                <w:sz w:val="16"/>
                <w:szCs w:val="16"/>
              </w:rPr>
              <w:t>25</w:t>
            </w:r>
          </w:p>
        </w:tc>
        <w:tc>
          <w:tcPr>
            <w:tcW w:w="1842" w:type="dxa"/>
            <w:tcBorders>
              <w:top w:val="nil"/>
              <w:left w:val="nil"/>
              <w:bottom w:val="single" w:sz="4" w:space="0" w:color="000000"/>
              <w:right w:val="single" w:sz="8" w:space="0" w:color="auto"/>
            </w:tcBorders>
            <w:shd w:val="clear" w:color="auto" w:fill="auto"/>
            <w:vAlign w:val="center"/>
          </w:tcPr>
          <w:p w14:paraId="2D2B42E7" w14:textId="77777777" w:rsidR="00C80606" w:rsidRPr="004630F3" w:rsidRDefault="00C80606" w:rsidP="000F7F44">
            <w:pPr>
              <w:jc w:val="center"/>
              <w:rPr>
                <w:sz w:val="16"/>
                <w:szCs w:val="16"/>
              </w:rPr>
            </w:pPr>
          </w:p>
        </w:tc>
      </w:tr>
      <w:tr w:rsidR="00C80606" w:rsidRPr="004630F3" w14:paraId="6921D76F"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2A6A00AB" w14:textId="77777777" w:rsidR="00C80606" w:rsidRPr="00F77C88" w:rsidRDefault="00C80606" w:rsidP="000F7F44">
            <w:pPr>
              <w:jc w:val="center"/>
              <w:rPr>
                <w:sz w:val="16"/>
                <w:szCs w:val="16"/>
              </w:rPr>
            </w:pPr>
            <w:r w:rsidRPr="00F77C88">
              <w:rPr>
                <w:sz w:val="16"/>
                <w:szCs w:val="16"/>
              </w:rPr>
              <w:t>8.</w:t>
            </w:r>
          </w:p>
        </w:tc>
        <w:tc>
          <w:tcPr>
            <w:tcW w:w="2551" w:type="dxa"/>
            <w:tcBorders>
              <w:top w:val="nil"/>
              <w:left w:val="nil"/>
              <w:bottom w:val="single" w:sz="4" w:space="0" w:color="000000"/>
              <w:right w:val="single" w:sz="8" w:space="0" w:color="000000"/>
            </w:tcBorders>
            <w:shd w:val="clear" w:color="FFFFCC" w:fill="FFFFFF"/>
            <w:vAlign w:val="center"/>
            <w:hideMark/>
          </w:tcPr>
          <w:p w14:paraId="3FA87577" w14:textId="77777777" w:rsidR="00C80606" w:rsidRPr="00F77C88" w:rsidRDefault="00C80606" w:rsidP="000F7F44">
            <w:pPr>
              <w:rPr>
                <w:color w:val="000000"/>
                <w:sz w:val="16"/>
                <w:szCs w:val="16"/>
              </w:rPr>
            </w:pPr>
            <w:r w:rsidRPr="00F77C88">
              <w:rPr>
                <w:color w:val="000000"/>
                <w:sz w:val="16"/>
                <w:szCs w:val="16"/>
              </w:rPr>
              <w:t xml:space="preserve">Műszaki beavatkozás terv készítése ("D" kármentesítési határérték feletti szennyezés esetén) </w:t>
            </w:r>
          </w:p>
        </w:tc>
        <w:tc>
          <w:tcPr>
            <w:tcW w:w="992" w:type="dxa"/>
            <w:tcBorders>
              <w:top w:val="nil"/>
              <w:left w:val="nil"/>
              <w:bottom w:val="single" w:sz="4" w:space="0" w:color="000000"/>
              <w:right w:val="nil"/>
            </w:tcBorders>
            <w:shd w:val="clear" w:color="auto" w:fill="auto"/>
            <w:vAlign w:val="center"/>
            <w:hideMark/>
          </w:tcPr>
          <w:p w14:paraId="3CAF2BCD"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27301B96"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7B9F013C" w14:textId="77777777" w:rsidR="00C80606" w:rsidRPr="00F77C88" w:rsidRDefault="00C80606" w:rsidP="000F7F44">
            <w:pPr>
              <w:jc w:val="center"/>
              <w:rPr>
                <w:sz w:val="16"/>
                <w:szCs w:val="16"/>
              </w:rPr>
            </w:pPr>
            <w:r w:rsidRPr="00F77C88">
              <w:rPr>
                <w:sz w:val="16"/>
                <w:szCs w:val="16"/>
              </w:rPr>
              <w:t>50</w:t>
            </w:r>
          </w:p>
        </w:tc>
        <w:tc>
          <w:tcPr>
            <w:tcW w:w="1842" w:type="dxa"/>
            <w:tcBorders>
              <w:top w:val="nil"/>
              <w:left w:val="nil"/>
              <w:bottom w:val="single" w:sz="4" w:space="0" w:color="000000"/>
              <w:right w:val="single" w:sz="8" w:space="0" w:color="auto"/>
            </w:tcBorders>
            <w:shd w:val="clear" w:color="auto" w:fill="auto"/>
            <w:vAlign w:val="center"/>
          </w:tcPr>
          <w:p w14:paraId="1DFF6065" w14:textId="77777777" w:rsidR="00C80606" w:rsidRPr="004630F3" w:rsidRDefault="00C80606" w:rsidP="000F7F44">
            <w:pPr>
              <w:jc w:val="center"/>
              <w:rPr>
                <w:sz w:val="16"/>
                <w:szCs w:val="16"/>
              </w:rPr>
            </w:pPr>
          </w:p>
        </w:tc>
      </w:tr>
      <w:tr w:rsidR="00C80606" w:rsidRPr="004630F3" w14:paraId="089B4DCB"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5252A7DF" w14:textId="77777777" w:rsidR="00C80606" w:rsidRPr="00F77C88" w:rsidRDefault="00C80606" w:rsidP="000F7F44">
            <w:pPr>
              <w:jc w:val="center"/>
              <w:rPr>
                <w:sz w:val="16"/>
                <w:szCs w:val="16"/>
              </w:rPr>
            </w:pPr>
            <w:r w:rsidRPr="00F77C88">
              <w:rPr>
                <w:sz w:val="16"/>
                <w:szCs w:val="16"/>
              </w:rPr>
              <w:t>9.</w:t>
            </w:r>
          </w:p>
        </w:tc>
        <w:tc>
          <w:tcPr>
            <w:tcW w:w="2551" w:type="dxa"/>
            <w:tcBorders>
              <w:top w:val="nil"/>
              <w:left w:val="nil"/>
              <w:bottom w:val="single" w:sz="4" w:space="0" w:color="000000"/>
              <w:right w:val="single" w:sz="8" w:space="0" w:color="000000"/>
            </w:tcBorders>
            <w:shd w:val="clear" w:color="auto" w:fill="auto"/>
            <w:vAlign w:val="center"/>
            <w:hideMark/>
          </w:tcPr>
          <w:p w14:paraId="47FEFB17" w14:textId="77777777" w:rsidR="00C80606" w:rsidRPr="00F77C88" w:rsidRDefault="00C80606" w:rsidP="000F7F44">
            <w:pPr>
              <w:rPr>
                <w:sz w:val="16"/>
                <w:szCs w:val="16"/>
              </w:rPr>
            </w:pPr>
            <w:r w:rsidRPr="00F77C88">
              <w:rPr>
                <w:sz w:val="16"/>
                <w:szCs w:val="16"/>
              </w:rPr>
              <w:t>Vízjogi létesítési engedélyezési tervdokumentáció készítése</w:t>
            </w:r>
          </w:p>
        </w:tc>
        <w:tc>
          <w:tcPr>
            <w:tcW w:w="992" w:type="dxa"/>
            <w:tcBorders>
              <w:top w:val="nil"/>
              <w:left w:val="nil"/>
              <w:bottom w:val="single" w:sz="4" w:space="0" w:color="000000"/>
              <w:right w:val="nil"/>
            </w:tcBorders>
            <w:shd w:val="clear" w:color="auto" w:fill="auto"/>
            <w:vAlign w:val="center"/>
            <w:hideMark/>
          </w:tcPr>
          <w:p w14:paraId="1BF37C79"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66FADCA3"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40EF3946" w14:textId="77777777" w:rsidR="00C80606" w:rsidRPr="00F77C88" w:rsidRDefault="00C80606" w:rsidP="000F7F44">
            <w:pPr>
              <w:jc w:val="center"/>
              <w:rPr>
                <w:sz w:val="16"/>
                <w:szCs w:val="16"/>
              </w:rPr>
            </w:pPr>
            <w:r w:rsidRPr="00F77C88">
              <w:rPr>
                <w:sz w:val="16"/>
                <w:szCs w:val="16"/>
              </w:rPr>
              <w:t>50</w:t>
            </w:r>
          </w:p>
        </w:tc>
        <w:tc>
          <w:tcPr>
            <w:tcW w:w="1842" w:type="dxa"/>
            <w:tcBorders>
              <w:top w:val="nil"/>
              <w:left w:val="nil"/>
              <w:bottom w:val="single" w:sz="4" w:space="0" w:color="000000"/>
              <w:right w:val="single" w:sz="8" w:space="0" w:color="auto"/>
            </w:tcBorders>
            <w:shd w:val="clear" w:color="auto" w:fill="auto"/>
            <w:vAlign w:val="center"/>
          </w:tcPr>
          <w:p w14:paraId="34750706" w14:textId="77777777" w:rsidR="00C80606" w:rsidRPr="004630F3" w:rsidRDefault="00C80606" w:rsidP="000F7F44">
            <w:pPr>
              <w:jc w:val="center"/>
              <w:rPr>
                <w:sz w:val="16"/>
                <w:szCs w:val="16"/>
              </w:rPr>
            </w:pPr>
          </w:p>
        </w:tc>
      </w:tr>
      <w:tr w:rsidR="00C80606" w:rsidRPr="004630F3" w14:paraId="239ABDD8"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49042BB4" w14:textId="77777777" w:rsidR="00C80606" w:rsidRPr="00F77C88" w:rsidRDefault="00C80606" w:rsidP="000F7F44">
            <w:pPr>
              <w:jc w:val="center"/>
              <w:rPr>
                <w:sz w:val="16"/>
                <w:szCs w:val="16"/>
              </w:rPr>
            </w:pPr>
            <w:r w:rsidRPr="00F77C88">
              <w:rPr>
                <w:sz w:val="16"/>
                <w:szCs w:val="16"/>
              </w:rPr>
              <w:t>10.</w:t>
            </w:r>
          </w:p>
        </w:tc>
        <w:tc>
          <w:tcPr>
            <w:tcW w:w="2551" w:type="dxa"/>
            <w:tcBorders>
              <w:top w:val="nil"/>
              <w:left w:val="nil"/>
              <w:bottom w:val="single" w:sz="4" w:space="0" w:color="000000"/>
              <w:right w:val="single" w:sz="8" w:space="0" w:color="000000"/>
            </w:tcBorders>
            <w:shd w:val="clear" w:color="auto" w:fill="auto"/>
            <w:vAlign w:val="center"/>
            <w:hideMark/>
          </w:tcPr>
          <w:p w14:paraId="400D72C1" w14:textId="77777777" w:rsidR="00C80606" w:rsidRPr="00F77C88" w:rsidRDefault="00C80606" w:rsidP="000F7F44">
            <w:pPr>
              <w:rPr>
                <w:sz w:val="16"/>
                <w:szCs w:val="16"/>
              </w:rPr>
            </w:pPr>
            <w:proofErr w:type="gramStart"/>
            <w:r w:rsidRPr="00F77C88">
              <w:rPr>
                <w:sz w:val="16"/>
                <w:szCs w:val="16"/>
              </w:rPr>
              <w:t>Tervdokumentáció(</w:t>
            </w:r>
            <w:proofErr w:type="gramEnd"/>
            <w:r w:rsidRPr="00F77C88">
              <w:rPr>
                <w:sz w:val="16"/>
                <w:szCs w:val="16"/>
              </w:rPr>
              <w:t>k) hatóság általi jóváhagyatása, engedély(</w:t>
            </w:r>
            <w:proofErr w:type="spellStart"/>
            <w:r w:rsidRPr="00F77C88">
              <w:rPr>
                <w:sz w:val="16"/>
                <w:szCs w:val="16"/>
              </w:rPr>
              <w:t>ek</w:t>
            </w:r>
            <w:proofErr w:type="spellEnd"/>
            <w:r w:rsidRPr="00F77C88">
              <w:rPr>
                <w:sz w:val="16"/>
                <w:szCs w:val="16"/>
              </w:rPr>
              <w:t>) beszerzése</w:t>
            </w:r>
          </w:p>
        </w:tc>
        <w:tc>
          <w:tcPr>
            <w:tcW w:w="992" w:type="dxa"/>
            <w:tcBorders>
              <w:top w:val="nil"/>
              <w:left w:val="nil"/>
              <w:bottom w:val="single" w:sz="4" w:space="0" w:color="000000"/>
              <w:right w:val="nil"/>
            </w:tcBorders>
            <w:shd w:val="clear" w:color="auto" w:fill="auto"/>
            <w:vAlign w:val="center"/>
            <w:hideMark/>
          </w:tcPr>
          <w:p w14:paraId="5EF83233"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72AAB16E"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1965C02D" w14:textId="77777777" w:rsidR="00C80606" w:rsidRPr="00F77C88" w:rsidRDefault="00C80606" w:rsidP="000F7F44">
            <w:pPr>
              <w:jc w:val="center"/>
              <w:rPr>
                <w:sz w:val="16"/>
                <w:szCs w:val="16"/>
              </w:rPr>
            </w:pPr>
            <w:r w:rsidRPr="00F77C88">
              <w:rPr>
                <w:sz w:val="16"/>
                <w:szCs w:val="16"/>
              </w:rPr>
              <w:t>30</w:t>
            </w:r>
          </w:p>
        </w:tc>
        <w:tc>
          <w:tcPr>
            <w:tcW w:w="1842" w:type="dxa"/>
            <w:tcBorders>
              <w:top w:val="nil"/>
              <w:left w:val="nil"/>
              <w:bottom w:val="single" w:sz="4" w:space="0" w:color="000000"/>
              <w:right w:val="single" w:sz="8" w:space="0" w:color="auto"/>
            </w:tcBorders>
            <w:shd w:val="clear" w:color="auto" w:fill="auto"/>
            <w:vAlign w:val="center"/>
          </w:tcPr>
          <w:p w14:paraId="6F8A3185" w14:textId="77777777" w:rsidR="00C80606" w:rsidRPr="004630F3" w:rsidRDefault="00C80606" w:rsidP="000F7F44">
            <w:pPr>
              <w:jc w:val="center"/>
              <w:rPr>
                <w:sz w:val="16"/>
                <w:szCs w:val="16"/>
              </w:rPr>
            </w:pPr>
          </w:p>
        </w:tc>
      </w:tr>
      <w:tr w:rsidR="00C80606" w:rsidRPr="004630F3" w14:paraId="04DC8341"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0271CB22" w14:textId="77777777" w:rsidR="00C80606" w:rsidRPr="00F77C88" w:rsidRDefault="00C80606" w:rsidP="000F7F44">
            <w:pPr>
              <w:jc w:val="center"/>
              <w:rPr>
                <w:sz w:val="16"/>
                <w:szCs w:val="16"/>
              </w:rPr>
            </w:pPr>
            <w:r w:rsidRPr="00F77C88">
              <w:rPr>
                <w:sz w:val="16"/>
                <w:szCs w:val="16"/>
              </w:rPr>
              <w:t>11.</w:t>
            </w:r>
          </w:p>
        </w:tc>
        <w:tc>
          <w:tcPr>
            <w:tcW w:w="2551" w:type="dxa"/>
            <w:tcBorders>
              <w:top w:val="nil"/>
              <w:left w:val="nil"/>
              <w:bottom w:val="single" w:sz="4" w:space="0" w:color="000000"/>
              <w:right w:val="single" w:sz="8" w:space="0" w:color="000000"/>
            </w:tcBorders>
            <w:shd w:val="clear" w:color="auto" w:fill="auto"/>
            <w:vAlign w:val="center"/>
            <w:hideMark/>
          </w:tcPr>
          <w:p w14:paraId="628A8BA6" w14:textId="77777777" w:rsidR="00C80606" w:rsidRPr="00F77C88" w:rsidRDefault="00C80606" w:rsidP="000F7F44">
            <w:pPr>
              <w:rPr>
                <w:sz w:val="16"/>
                <w:szCs w:val="16"/>
              </w:rPr>
            </w:pPr>
            <w:r w:rsidRPr="00F77C88">
              <w:rPr>
                <w:sz w:val="16"/>
                <w:szCs w:val="16"/>
              </w:rPr>
              <w:t>Épületbontási terv készítése</w:t>
            </w:r>
            <w:proofErr w:type="gramStart"/>
            <w:r w:rsidRPr="00F77C88">
              <w:rPr>
                <w:sz w:val="16"/>
                <w:szCs w:val="16"/>
              </w:rPr>
              <w:t>,  szükség</w:t>
            </w:r>
            <w:proofErr w:type="gramEnd"/>
            <w:r w:rsidRPr="00F77C88">
              <w:rPr>
                <w:sz w:val="16"/>
                <w:szCs w:val="16"/>
              </w:rPr>
              <w:t xml:space="preserve"> szerinti engedélyeztetése</w:t>
            </w:r>
          </w:p>
        </w:tc>
        <w:tc>
          <w:tcPr>
            <w:tcW w:w="992" w:type="dxa"/>
            <w:tcBorders>
              <w:top w:val="nil"/>
              <w:left w:val="nil"/>
              <w:bottom w:val="single" w:sz="4" w:space="0" w:color="000000"/>
              <w:right w:val="nil"/>
            </w:tcBorders>
            <w:shd w:val="clear" w:color="auto" w:fill="auto"/>
            <w:vAlign w:val="center"/>
            <w:hideMark/>
          </w:tcPr>
          <w:p w14:paraId="781C5744"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724CB520"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03CD7C59" w14:textId="77777777" w:rsidR="00C80606" w:rsidRPr="00F77C88" w:rsidRDefault="00C80606" w:rsidP="000F7F44">
            <w:pPr>
              <w:jc w:val="center"/>
              <w:rPr>
                <w:sz w:val="16"/>
                <w:szCs w:val="16"/>
              </w:rPr>
            </w:pPr>
            <w:r w:rsidRPr="00F77C88">
              <w:rPr>
                <w:sz w:val="16"/>
                <w:szCs w:val="16"/>
              </w:rPr>
              <w:t>30</w:t>
            </w:r>
          </w:p>
        </w:tc>
        <w:tc>
          <w:tcPr>
            <w:tcW w:w="1842" w:type="dxa"/>
            <w:tcBorders>
              <w:top w:val="nil"/>
              <w:left w:val="nil"/>
              <w:bottom w:val="single" w:sz="4" w:space="0" w:color="000000"/>
              <w:right w:val="single" w:sz="8" w:space="0" w:color="auto"/>
            </w:tcBorders>
            <w:shd w:val="clear" w:color="auto" w:fill="auto"/>
            <w:vAlign w:val="center"/>
          </w:tcPr>
          <w:p w14:paraId="7D280F36" w14:textId="77777777" w:rsidR="00C80606" w:rsidRPr="004630F3" w:rsidRDefault="00C80606" w:rsidP="000F7F44">
            <w:pPr>
              <w:jc w:val="center"/>
              <w:rPr>
                <w:sz w:val="16"/>
                <w:szCs w:val="16"/>
              </w:rPr>
            </w:pPr>
          </w:p>
        </w:tc>
      </w:tr>
      <w:tr w:rsidR="00C80606" w:rsidRPr="004630F3" w14:paraId="32D8A5DC"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1AA4192D" w14:textId="77777777" w:rsidR="00C80606" w:rsidRPr="00F77C88" w:rsidRDefault="00C80606" w:rsidP="000F7F44">
            <w:pPr>
              <w:jc w:val="center"/>
              <w:rPr>
                <w:sz w:val="16"/>
                <w:szCs w:val="16"/>
              </w:rPr>
            </w:pPr>
            <w:r w:rsidRPr="00F77C88">
              <w:rPr>
                <w:sz w:val="16"/>
                <w:szCs w:val="16"/>
              </w:rPr>
              <w:t>12.</w:t>
            </w:r>
          </w:p>
        </w:tc>
        <w:tc>
          <w:tcPr>
            <w:tcW w:w="2551" w:type="dxa"/>
            <w:tcBorders>
              <w:top w:val="nil"/>
              <w:left w:val="nil"/>
              <w:bottom w:val="single" w:sz="4" w:space="0" w:color="000000"/>
              <w:right w:val="single" w:sz="8" w:space="0" w:color="000000"/>
            </w:tcBorders>
            <w:shd w:val="clear" w:color="auto" w:fill="auto"/>
            <w:vAlign w:val="center"/>
            <w:hideMark/>
          </w:tcPr>
          <w:p w14:paraId="24668E8B" w14:textId="77777777" w:rsidR="00C80606" w:rsidRPr="00F77C88" w:rsidRDefault="00C80606" w:rsidP="000F7F44">
            <w:pPr>
              <w:rPr>
                <w:sz w:val="16"/>
                <w:szCs w:val="16"/>
              </w:rPr>
            </w:pPr>
            <w:r w:rsidRPr="00F77C88">
              <w:rPr>
                <w:sz w:val="16"/>
                <w:szCs w:val="16"/>
              </w:rPr>
              <w:t>Tartálybontási terv készítése, szükség szerinti engedélyeztetése</w:t>
            </w:r>
          </w:p>
        </w:tc>
        <w:tc>
          <w:tcPr>
            <w:tcW w:w="992" w:type="dxa"/>
            <w:tcBorders>
              <w:top w:val="nil"/>
              <w:left w:val="nil"/>
              <w:bottom w:val="single" w:sz="4" w:space="0" w:color="000000"/>
              <w:right w:val="nil"/>
            </w:tcBorders>
            <w:shd w:val="clear" w:color="auto" w:fill="auto"/>
            <w:vAlign w:val="center"/>
            <w:hideMark/>
          </w:tcPr>
          <w:p w14:paraId="0D773102"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309FCA48"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7D1FFA9A" w14:textId="77777777" w:rsidR="00C80606" w:rsidRPr="00F77C88" w:rsidRDefault="00C80606" w:rsidP="000F7F44">
            <w:pPr>
              <w:jc w:val="center"/>
              <w:rPr>
                <w:sz w:val="16"/>
                <w:szCs w:val="16"/>
              </w:rPr>
            </w:pPr>
            <w:r w:rsidRPr="00F77C88">
              <w:rPr>
                <w:sz w:val="16"/>
                <w:szCs w:val="16"/>
              </w:rPr>
              <w:t>30</w:t>
            </w:r>
          </w:p>
        </w:tc>
        <w:tc>
          <w:tcPr>
            <w:tcW w:w="1842" w:type="dxa"/>
            <w:tcBorders>
              <w:top w:val="nil"/>
              <w:left w:val="nil"/>
              <w:bottom w:val="single" w:sz="4" w:space="0" w:color="000000"/>
              <w:right w:val="single" w:sz="8" w:space="0" w:color="auto"/>
            </w:tcBorders>
            <w:shd w:val="clear" w:color="auto" w:fill="auto"/>
            <w:vAlign w:val="center"/>
          </w:tcPr>
          <w:p w14:paraId="4EDDECF7" w14:textId="77777777" w:rsidR="00C80606" w:rsidRPr="004630F3" w:rsidRDefault="00C80606" w:rsidP="000F7F44">
            <w:pPr>
              <w:jc w:val="center"/>
              <w:rPr>
                <w:sz w:val="16"/>
                <w:szCs w:val="16"/>
              </w:rPr>
            </w:pPr>
          </w:p>
        </w:tc>
      </w:tr>
      <w:tr w:rsidR="00C80606" w:rsidRPr="004630F3" w14:paraId="1E239BC6"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3C5FB281" w14:textId="77777777" w:rsidR="00C80606" w:rsidRPr="00F77C88" w:rsidRDefault="00C80606" w:rsidP="000F7F44">
            <w:pPr>
              <w:jc w:val="center"/>
              <w:rPr>
                <w:sz w:val="16"/>
                <w:szCs w:val="16"/>
              </w:rPr>
            </w:pPr>
            <w:r w:rsidRPr="00F77C88">
              <w:rPr>
                <w:sz w:val="16"/>
                <w:szCs w:val="16"/>
              </w:rPr>
              <w:t>13.</w:t>
            </w:r>
          </w:p>
        </w:tc>
        <w:tc>
          <w:tcPr>
            <w:tcW w:w="2551" w:type="dxa"/>
            <w:tcBorders>
              <w:top w:val="nil"/>
              <w:left w:val="nil"/>
              <w:bottom w:val="single" w:sz="4" w:space="0" w:color="000000"/>
              <w:right w:val="single" w:sz="8" w:space="0" w:color="000000"/>
            </w:tcBorders>
            <w:shd w:val="clear" w:color="auto" w:fill="auto"/>
            <w:vAlign w:val="center"/>
            <w:hideMark/>
          </w:tcPr>
          <w:p w14:paraId="3E4FC093" w14:textId="77777777" w:rsidR="00C80606" w:rsidRPr="00F77C88" w:rsidRDefault="00C80606" w:rsidP="000F7F44">
            <w:pPr>
              <w:rPr>
                <w:sz w:val="16"/>
                <w:szCs w:val="16"/>
              </w:rPr>
            </w:pPr>
            <w:r w:rsidRPr="00F77C88">
              <w:rPr>
                <w:sz w:val="16"/>
                <w:szCs w:val="16"/>
              </w:rPr>
              <w:t>Fakivágási engedélyezési terv készítése, engedélyeztetése</w:t>
            </w:r>
          </w:p>
        </w:tc>
        <w:tc>
          <w:tcPr>
            <w:tcW w:w="992" w:type="dxa"/>
            <w:tcBorders>
              <w:top w:val="nil"/>
              <w:left w:val="nil"/>
              <w:bottom w:val="single" w:sz="4" w:space="0" w:color="000000"/>
              <w:right w:val="nil"/>
            </w:tcBorders>
            <w:shd w:val="clear" w:color="auto" w:fill="auto"/>
            <w:vAlign w:val="center"/>
            <w:hideMark/>
          </w:tcPr>
          <w:p w14:paraId="149BACB5"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333D6569"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556835D3" w14:textId="77777777" w:rsidR="00C80606" w:rsidRPr="00F77C88" w:rsidRDefault="00C80606" w:rsidP="000F7F44">
            <w:pPr>
              <w:jc w:val="center"/>
              <w:rPr>
                <w:sz w:val="16"/>
                <w:szCs w:val="16"/>
              </w:rPr>
            </w:pPr>
            <w:r w:rsidRPr="00F77C88">
              <w:rPr>
                <w:sz w:val="16"/>
                <w:szCs w:val="16"/>
              </w:rPr>
              <w:t>30</w:t>
            </w:r>
          </w:p>
        </w:tc>
        <w:tc>
          <w:tcPr>
            <w:tcW w:w="1842" w:type="dxa"/>
            <w:tcBorders>
              <w:top w:val="nil"/>
              <w:left w:val="nil"/>
              <w:bottom w:val="single" w:sz="4" w:space="0" w:color="000000"/>
              <w:right w:val="single" w:sz="8" w:space="0" w:color="auto"/>
            </w:tcBorders>
            <w:shd w:val="clear" w:color="auto" w:fill="auto"/>
            <w:vAlign w:val="center"/>
          </w:tcPr>
          <w:p w14:paraId="19E5C0D6" w14:textId="77777777" w:rsidR="00C80606" w:rsidRPr="004630F3" w:rsidRDefault="00C80606" w:rsidP="000F7F44">
            <w:pPr>
              <w:jc w:val="center"/>
              <w:rPr>
                <w:sz w:val="16"/>
                <w:szCs w:val="16"/>
              </w:rPr>
            </w:pPr>
          </w:p>
        </w:tc>
      </w:tr>
      <w:tr w:rsidR="00C80606" w:rsidRPr="004630F3" w14:paraId="1E64B4DB" w14:textId="77777777" w:rsidTr="000F7F44">
        <w:trPr>
          <w:trHeight w:val="84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571BC016" w14:textId="77777777" w:rsidR="00C80606" w:rsidRPr="00F77C88" w:rsidRDefault="00C80606" w:rsidP="000F7F44">
            <w:pPr>
              <w:jc w:val="center"/>
              <w:rPr>
                <w:sz w:val="16"/>
                <w:szCs w:val="16"/>
              </w:rPr>
            </w:pPr>
            <w:r w:rsidRPr="00F77C88">
              <w:rPr>
                <w:sz w:val="16"/>
                <w:szCs w:val="16"/>
              </w:rPr>
              <w:t>14.</w:t>
            </w:r>
          </w:p>
        </w:tc>
        <w:tc>
          <w:tcPr>
            <w:tcW w:w="2551" w:type="dxa"/>
            <w:tcBorders>
              <w:top w:val="nil"/>
              <w:left w:val="nil"/>
              <w:bottom w:val="single" w:sz="4" w:space="0" w:color="000000"/>
              <w:right w:val="single" w:sz="8" w:space="0" w:color="000000"/>
            </w:tcBorders>
            <w:shd w:val="clear" w:color="auto" w:fill="auto"/>
            <w:vAlign w:val="center"/>
            <w:hideMark/>
          </w:tcPr>
          <w:p w14:paraId="5EA4FEEE" w14:textId="77777777" w:rsidR="00C80606" w:rsidRPr="00F77C88" w:rsidRDefault="00C80606" w:rsidP="000F7F44">
            <w:pPr>
              <w:rPr>
                <w:sz w:val="16"/>
                <w:szCs w:val="16"/>
              </w:rPr>
            </w:pPr>
            <w:r w:rsidRPr="00F77C88">
              <w:rPr>
                <w:sz w:val="16"/>
                <w:szCs w:val="16"/>
              </w:rPr>
              <w:t>Egyeztetéseken történő részvétel, egyeztetési jegyzőkönyv és emlékeztető készítése</w:t>
            </w:r>
          </w:p>
        </w:tc>
        <w:tc>
          <w:tcPr>
            <w:tcW w:w="992" w:type="dxa"/>
            <w:tcBorders>
              <w:top w:val="nil"/>
              <w:left w:val="nil"/>
              <w:bottom w:val="single" w:sz="4" w:space="0" w:color="000000"/>
              <w:right w:val="nil"/>
            </w:tcBorders>
            <w:shd w:val="clear" w:color="auto" w:fill="auto"/>
            <w:vAlign w:val="center"/>
            <w:hideMark/>
          </w:tcPr>
          <w:p w14:paraId="7AD4E2B9"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540AD37C"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3E6014B0" w14:textId="77777777" w:rsidR="00C80606" w:rsidRPr="00F77C88" w:rsidRDefault="00C80606" w:rsidP="000F7F44">
            <w:pPr>
              <w:jc w:val="center"/>
              <w:rPr>
                <w:sz w:val="16"/>
                <w:szCs w:val="16"/>
              </w:rPr>
            </w:pPr>
            <w:r w:rsidRPr="00F77C88">
              <w:rPr>
                <w:sz w:val="16"/>
                <w:szCs w:val="16"/>
              </w:rPr>
              <w:t>25</w:t>
            </w:r>
          </w:p>
        </w:tc>
        <w:tc>
          <w:tcPr>
            <w:tcW w:w="1842" w:type="dxa"/>
            <w:tcBorders>
              <w:top w:val="nil"/>
              <w:left w:val="nil"/>
              <w:bottom w:val="single" w:sz="4" w:space="0" w:color="000000"/>
              <w:right w:val="single" w:sz="8" w:space="0" w:color="auto"/>
            </w:tcBorders>
            <w:shd w:val="clear" w:color="auto" w:fill="auto"/>
            <w:vAlign w:val="center"/>
          </w:tcPr>
          <w:p w14:paraId="07067936" w14:textId="77777777" w:rsidR="00C80606" w:rsidRPr="004630F3" w:rsidRDefault="00C80606" w:rsidP="000F7F44">
            <w:pPr>
              <w:jc w:val="center"/>
              <w:rPr>
                <w:sz w:val="16"/>
                <w:szCs w:val="16"/>
              </w:rPr>
            </w:pPr>
          </w:p>
        </w:tc>
      </w:tr>
      <w:tr w:rsidR="00C80606" w:rsidRPr="004630F3" w14:paraId="584C04E8" w14:textId="77777777" w:rsidTr="000F7F44">
        <w:trPr>
          <w:trHeight w:val="84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187AFDCB" w14:textId="77777777" w:rsidR="00C80606" w:rsidRPr="00F77C88" w:rsidRDefault="00C80606" w:rsidP="000F7F44">
            <w:pPr>
              <w:jc w:val="center"/>
              <w:rPr>
                <w:sz w:val="16"/>
                <w:szCs w:val="16"/>
              </w:rPr>
            </w:pPr>
            <w:r w:rsidRPr="00F77C88">
              <w:rPr>
                <w:sz w:val="16"/>
                <w:szCs w:val="16"/>
              </w:rPr>
              <w:t>15.</w:t>
            </w:r>
          </w:p>
        </w:tc>
        <w:tc>
          <w:tcPr>
            <w:tcW w:w="2551" w:type="dxa"/>
            <w:tcBorders>
              <w:top w:val="nil"/>
              <w:left w:val="nil"/>
              <w:bottom w:val="single" w:sz="4" w:space="0" w:color="000000"/>
              <w:right w:val="single" w:sz="8" w:space="0" w:color="000000"/>
            </w:tcBorders>
            <w:shd w:val="clear" w:color="auto" w:fill="auto"/>
            <w:vAlign w:val="center"/>
            <w:hideMark/>
          </w:tcPr>
          <w:p w14:paraId="41670C1E" w14:textId="77777777" w:rsidR="00C80606" w:rsidRPr="00F77C88" w:rsidRDefault="00C80606" w:rsidP="000F7F44">
            <w:pPr>
              <w:rPr>
                <w:sz w:val="16"/>
                <w:szCs w:val="16"/>
              </w:rPr>
            </w:pPr>
            <w:r w:rsidRPr="00F77C88">
              <w:rPr>
                <w:sz w:val="16"/>
                <w:szCs w:val="16"/>
              </w:rPr>
              <w:t>Megvalósíthatósági tanulmány (MT) készítése (KEHOP-3.3.0 konstrukció)</w:t>
            </w:r>
          </w:p>
        </w:tc>
        <w:tc>
          <w:tcPr>
            <w:tcW w:w="992" w:type="dxa"/>
            <w:tcBorders>
              <w:top w:val="nil"/>
              <w:left w:val="nil"/>
              <w:bottom w:val="single" w:sz="4" w:space="0" w:color="000000"/>
              <w:right w:val="nil"/>
            </w:tcBorders>
            <w:shd w:val="clear" w:color="auto" w:fill="auto"/>
            <w:vAlign w:val="center"/>
            <w:hideMark/>
          </w:tcPr>
          <w:p w14:paraId="2948BDA8"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66A098F1"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3A183742" w14:textId="77777777" w:rsidR="00C80606" w:rsidRPr="00F77C88" w:rsidRDefault="00C80606" w:rsidP="000F7F44">
            <w:pPr>
              <w:jc w:val="center"/>
              <w:rPr>
                <w:sz w:val="16"/>
                <w:szCs w:val="16"/>
              </w:rPr>
            </w:pPr>
            <w:r w:rsidRPr="00F77C88">
              <w:rPr>
                <w:sz w:val="16"/>
                <w:szCs w:val="16"/>
              </w:rPr>
              <w:t>60</w:t>
            </w:r>
          </w:p>
        </w:tc>
        <w:tc>
          <w:tcPr>
            <w:tcW w:w="1842" w:type="dxa"/>
            <w:tcBorders>
              <w:top w:val="nil"/>
              <w:left w:val="nil"/>
              <w:bottom w:val="single" w:sz="4" w:space="0" w:color="000000"/>
              <w:right w:val="single" w:sz="8" w:space="0" w:color="auto"/>
            </w:tcBorders>
            <w:shd w:val="clear" w:color="auto" w:fill="auto"/>
            <w:vAlign w:val="center"/>
          </w:tcPr>
          <w:p w14:paraId="4E0CB36C" w14:textId="77777777" w:rsidR="00C80606" w:rsidRPr="004630F3" w:rsidRDefault="00C80606" w:rsidP="000F7F44">
            <w:pPr>
              <w:jc w:val="center"/>
              <w:rPr>
                <w:sz w:val="16"/>
                <w:szCs w:val="16"/>
              </w:rPr>
            </w:pPr>
          </w:p>
        </w:tc>
      </w:tr>
      <w:tr w:rsidR="00C80606" w:rsidRPr="004630F3" w14:paraId="78D0069F" w14:textId="77777777" w:rsidTr="000F7F44">
        <w:trPr>
          <w:trHeight w:val="84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77652DD7" w14:textId="77777777" w:rsidR="00C80606" w:rsidRPr="00F77C88" w:rsidRDefault="00C80606" w:rsidP="000F7F44">
            <w:pPr>
              <w:jc w:val="center"/>
              <w:rPr>
                <w:sz w:val="16"/>
                <w:szCs w:val="16"/>
              </w:rPr>
            </w:pPr>
            <w:r w:rsidRPr="00F77C88">
              <w:rPr>
                <w:sz w:val="16"/>
                <w:szCs w:val="16"/>
              </w:rPr>
              <w:t>16.</w:t>
            </w:r>
          </w:p>
        </w:tc>
        <w:tc>
          <w:tcPr>
            <w:tcW w:w="2551" w:type="dxa"/>
            <w:tcBorders>
              <w:top w:val="nil"/>
              <w:left w:val="nil"/>
              <w:bottom w:val="single" w:sz="4" w:space="0" w:color="000000"/>
              <w:right w:val="single" w:sz="8" w:space="0" w:color="000000"/>
            </w:tcBorders>
            <w:shd w:val="clear" w:color="auto" w:fill="auto"/>
            <w:vAlign w:val="center"/>
            <w:hideMark/>
          </w:tcPr>
          <w:p w14:paraId="7F9C9114" w14:textId="77777777" w:rsidR="00C80606" w:rsidRPr="00F77C88" w:rsidRDefault="00C80606" w:rsidP="000F7F44">
            <w:pPr>
              <w:rPr>
                <w:sz w:val="16"/>
                <w:szCs w:val="16"/>
              </w:rPr>
            </w:pPr>
            <w:proofErr w:type="gramStart"/>
            <w:r w:rsidRPr="00F77C88">
              <w:rPr>
                <w:sz w:val="16"/>
                <w:szCs w:val="16"/>
              </w:rPr>
              <w:t>Költség-haszon elemzés</w:t>
            </w:r>
            <w:proofErr w:type="gramEnd"/>
            <w:r w:rsidRPr="00F77C88">
              <w:rPr>
                <w:sz w:val="16"/>
                <w:szCs w:val="16"/>
              </w:rPr>
              <w:t xml:space="preserve"> (CBA) készítése (KEHOP-3.3.0 konstrukció)</w:t>
            </w:r>
          </w:p>
        </w:tc>
        <w:tc>
          <w:tcPr>
            <w:tcW w:w="992" w:type="dxa"/>
            <w:tcBorders>
              <w:top w:val="nil"/>
              <w:left w:val="nil"/>
              <w:bottom w:val="single" w:sz="4" w:space="0" w:color="000000"/>
              <w:right w:val="nil"/>
            </w:tcBorders>
            <w:shd w:val="clear" w:color="auto" w:fill="auto"/>
            <w:vAlign w:val="center"/>
            <w:hideMark/>
          </w:tcPr>
          <w:p w14:paraId="3476B5C3"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4927B94E"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13FCB969" w14:textId="77777777" w:rsidR="00C80606" w:rsidRPr="00F77C88" w:rsidRDefault="00C80606" w:rsidP="000F7F44">
            <w:pPr>
              <w:jc w:val="center"/>
              <w:rPr>
                <w:sz w:val="16"/>
                <w:szCs w:val="16"/>
              </w:rPr>
            </w:pPr>
            <w:r w:rsidRPr="00F77C88">
              <w:rPr>
                <w:sz w:val="16"/>
                <w:szCs w:val="16"/>
              </w:rPr>
              <w:t>30</w:t>
            </w:r>
          </w:p>
        </w:tc>
        <w:tc>
          <w:tcPr>
            <w:tcW w:w="1842" w:type="dxa"/>
            <w:tcBorders>
              <w:top w:val="nil"/>
              <w:left w:val="nil"/>
              <w:bottom w:val="single" w:sz="4" w:space="0" w:color="000000"/>
              <w:right w:val="single" w:sz="8" w:space="0" w:color="auto"/>
            </w:tcBorders>
            <w:shd w:val="clear" w:color="auto" w:fill="auto"/>
            <w:vAlign w:val="center"/>
          </w:tcPr>
          <w:p w14:paraId="61619CFA" w14:textId="77777777" w:rsidR="00C80606" w:rsidRPr="004630F3" w:rsidRDefault="00C80606" w:rsidP="000F7F44">
            <w:pPr>
              <w:jc w:val="center"/>
              <w:rPr>
                <w:sz w:val="16"/>
                <w:szCs w:val="16"/>
              </w:rPr>
            </w:pPr>
          </w:p>
        </w:tc>
      </w:tr>
      <w:tr w:rsidR="00C80606" w:rsidRPr="004630F3" w14:paraId="1F0327F3"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5F9AFFDD" w14:textId="77777777" w:rsidR="00C80606" w:rsidRPr="00F77C88" w:rsidRDefault="00C80606" w:rsidP="000F7F44">
            <w:pPr>
              <w:jc w:val="center"/>
              <w:rPr>
                <w:sz w:val="16"/>
                <w:szCs w:val="16"/>
              </w:rPr>
            </w:pPr>
            <w:r w:rsidRPr="00F77C88">
              <w:rPr>
                <w:sz w:val="16"/>
                <w:szCs w:val="16"/>
              </w:rPr>
              <w:t>17.</w:t>
            </w:r>
          </w:p>
        </w:tc>
        <w:tc>
          <w:tcPr>
            <w:tcW w:w="2551" w:type="dxa"/>
            <w:tcBorders>
              <w:top w:val="nil"/>
              <w:left w:val="nil"/>
              <w:bottom w:val="single" w:sz="4" w:space="0" w:color="000000"/>
              <w:right w:val="single" w:sz="8" w:space="0" w:color="000000"/>
            </w:tcBorders>
            <w:shd w:val="clear" w:color="auto" w:fill="auto"/>
            <w:vAlign w:val="center"/>
            <w:hideMark/>
          </w:tcPr>
          <w:p w14:paraId="5856B619" w14:textId="77777777" w:rsidR="00C80606" w:rsidRPr="00F77C88" w:rsidRDefault="00C80606" w:rsidP="000F7F44">
            <w:pPr>
              <w:rPr>
                <w:sz w:val="16"/>
                <w:szCs w:val="16"/>
              </w:rPr>
            </w:pPr>
            <w:r w:rsidRPr="00F77C88">
              <w:rPr>
                <w:sz w:val="16"/>
                <w:szCs w:val="16"/>
              </w:rPr>
              <w:t>Az MT és a CBA Irányító Hatóságnál történő minőségbiztosíttatása, rendelkezésre állással</w:t>
            </w:r>
          </w:p>
        </w:tc>
        <w:tc>
          <w:tcPr>
            <w:tcW w:w="992" w:type="dxa"/>
            <w:tcBorders>
              <w:top w:val="nil"/>
              <w:left w:val="nil"/>
              <w:bottom w:val="single" w:sz="4" w:space="0" w:color="000000"/>
              <w:right w:val="nil"/>
            </w:tcBorders>
            <w:shd w:val="clear" w:color="auto" w:fill="auto"/>
            <w:vAlign w:val="center"/>
            <w:hideMark/>
          </w:tcPr>
          <w:p w14:paraId="1194BDBE"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123FE1A4"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37C00C39" w14:textId="77777777" w:rsidR="00C80606" w:rsidRPr="00F77C88" w:rsidRDefault="00C80606" w:rsidP="000F7F44">
            <w:pPr>
              <w:jc w:val="center"/>
              <w:rPr>
                <w:sz w:val="16"/>
                <w:szCs w:val="16"/>
              </w:rPr>
            </w:pPr>
            <w:r w:rsidRPr="00F77C88">
              <w:rPr>
                <w:sz w:val="16"/>
                <w:szCs w:val="16"/>
              </w:rPr>
              <w:t>120</w:t>
            </w:r>
          </w:p>
        </w:tc>
        <w:tc>
          <w:tcPr>
            <w:tcW w:w="1842" w:type="dxa"/>
            <w:tcBorders>
              <w:top w:val="nil"/>
              <w:left w:val="nil"/>
              <w:bottom w:val="single" w:sz="4" w:space="0" w:color="000000"/>
              <w:right w:val="single" w:sz="8" w:space="0" w:color="auto"/>
            </w:tcBorders>
            <w:shd w:val="clear" w:color="auto" w:fill="auto"/>
            <w:vAlign w:val="center"/>
          </w:tcPr>
          <w:p w14:paraId="5DA1B0A9" w14:textId="77777777" w:rsidR="00C80606" w:rsidRPr="004630F3" w:rsidRDefault="00C80606" w:rsidP="000F7F44">
            <w:pPr>
              <w:jc w:val="center"/>
              <w:rPr>
                <w:sz w:val="16"/>
                <w:szCs w:val="16"/>
              </w:rPr>
            </w:pPr>
          </w:p>
        </w:tc>
      </w:tr>
      <w:tr w:rsidR="00C80606" w:rsidRPr="004630F3" w14:paraId="02F8AF56" w14:textId="77777777" w:rsidTr="000F7F44">
        <w:trPr>
          <w:trHeight w:val="750"/>
        </w:trPr>
        <w:tc>
          <w:tcPr>
            <w:tcW w:w="416" w:type="dxa"/>
            <w:tcBorders>
              <w:top w:val="nil"/>
              <w:left w:val="single" w:sz="8" w:space="0" w:color="auto"/>
              <w:bottom w:val="single" w:sz="4" w:space="0" w:color="auto"/>
              <w:right w:val="single" w:sz="8" w:space="0" w:color="auto"/>
            </w:tcBorders>
            <w:shd w:val="clear" w:color="auto" w:fill="auto"/>
            <w:vAlign w:val="center"/>
            <w:hideMark/>
          </w:tcPr>
          <w:p w14:paraId="572065F9" w14:textId="77777777" w:rsidR="00C80606" w:rsidRPr="00F77C88" w:rsidRDefault="00C80606" w:rsidP="000F7F44">
            <w:pPr>
              <w:jc w:val="center"/>
              <w:rPr>
                <w:sz w:val="16"/>
                <w:szCs w:val="16"/>
              </w:rPr>
            </w:pPr>
            <w:r w:rsidRPr="00F77C88">
              <w:rPr>
                <w:sz w:val="16"/>
                <w:szCs w:val="16"/>
              </w:rPr>
              <w:t>18.</w:t>
            </w:r>
          </w:p>
        </w:tc>
        <w:tc>
          <w:tcPr>
            <w:tcW w:w="2551" w:type="dxa"/>
            <w:tcBorders>
              <w:top w:val="nil"/>
              <w:left w:val="nil"/>
              <w:bottom w:val="single" w:sz="4" w:space="0" w:color="000000"/>
              <w:right w:val="single" w:sz="8" w:space="0" w:color="000000"/>
            </w:tcBorders>
            <w:shd w:val="clear" w:color="auto" w:fill="auto"/>
            <w:vAlign w:val="center"/>
            <w:hideMark/>
          </w:tcPr>
          <w:p w14:paraId="10F4F35A" w14:textId="77777777" w:rsidR="00C80606" w:rsidRPr="00F77C88" w:rsidRDefault="00C80606" w:rsidP="000F7F44">
            <w:pPr>
              <w:rPr>
                <w:sz w:val="16"/>
                <w:szCs w:val="16"/>
              </w:rPr>
            </w:pPr>
            <w:r w:rsidRPr="00F77C88">
              <w:rPr>
                <w:sz w:val="16"/>
                <w:szCs w:val="16"/>
              </w:rPr>
              <w:t>Mintavételi fúratok (megfelelő talaj- és talajvíz-mintavételre alkalmas fúráspontok) létesítése</w:t>
            </w:r>
          </w:p>
        </w:tc>
        <w:tc>
          <w:tcPr>
            <w:tcW w:w="992" w:type="dxa"/>
            <w:tcBorders>
              <w:top w:val="nil"/>
              <w:left w:val="nil"/>
              <w:bottom w:val="single" w:sz="4" w:space="0" w:color="000000"/>
              <w:right w:val="nil"/>
            </w:tcBorders>
            <w:shd w:val="clear" w:color="auto" w:fill="auto"/>
            <w:vAlign w:val="center"/>
            <w:hideMark/>
          </w:tcPr>
          <w:p w14:paraId="20287AC5" w14:textId="77777777" w:rsidR="00C80606" w:rsidRPr="00F77C88" w:rsidRDefault="00C80606" w:rsidP="000F7F44">
            <w:pPr>
              <w:jc w:val="center"/>
              <w:rPr>
                <w:sz w:val="16"/>
                <w:szCs w:val="16"/>
              </w:rPr>
            </w:pPr>
            <w:proofErr w:type="spellStart"/>
            <w:r w:rsidRPr="00F77C88">
              <w:rPr>
                <w:sz w:val="16"/>
                <w:szCs w:val="16"/>
              </w:rPr>
              <w:t>fm</w:t>
            </w:r>
            <w:proofErr w:type="spellEnd"/>
          </w:p>
        </w:tc>
        <w:tc>
          <w:tcPr>
            <w:tcW w:w="1985" w:type="dxa"/>
            <w:tcBorders>
              <w:top w:val="nil"/>
              <w:left w:val="single" w:sz="4" w:space="0" w:color="auto"/>
              <w:bottom w:val="single" w:sz="4" w:space="0" w:color="000000"/>
              <w:right w:val="single" w:sz="4" w:space="0" w:color="auto"/>
            </w:tcBorders>
            <w:shd w:val="clear" w:color="auto" w:fill="auto"/>
            <w:vAlign w:val="center"/>
          </w:tcPr>
          <w:p w14:paraId="4BFA9E73"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689D752C" w14:textId="77777777" w:rsidR="00C80606" w:rsidRPr="00F77C88" w:rsidRDefault="00C80606" w:rsidP="000F7F44">
            <w:pPr>
              <w:jc w:val="center"/>
              <w:rPr>
                <w:sz w:val="16"/>
                <w:szCs w:val="16"/>
              </w:rPr>
            </w:pPr>
            <w:r w:rsidRPr="00F77C88">
              <w:rPr>
                <w:sz w:val="16"/>
                <w:szCs w:val="16"/>
              </w:rPr>
              <w:t>350</w:t>
            </w:r>
          </w:p>
        </w:tc>
        <w:tc>
          <w:tcPr>
            <w:tcW w:w="1842" w:type="dxa"/>
            <w:tcBorders>
              <w:top w:val="nil"/>
              <w:left w:val="nil"/>
              <w:bottom w:val="single" w:sz="4" w:space="0" w:color="000000"/>
              <w:right w:val="single" w:sz="8" w:space="0" w:color="auto"/>
            </w:tcBorders>
            <w:shd w:val="clear" w:color="auto" w:fill="auto"/>
            <w:vAlign w:val="center"/>
          </w:tcPr>
          <w:p w14:paraId="7BA4F930" w14:textId="77777777" w:rsidR="00C80606" w:rsidRPr="004630F3" w:rsidRDefault="00C80606" w:rsidP="000F7F44">
            <w:pPr>
              <w:jc w:val="center"/>
              <w:rPr>
                <w:sz w:val="16"/>
                <w:szCs w:val="16"/>
              </w:rPr>
            </w:pPr>
          </w:p>
        </w:tc>
      </w:tr>
      <w:tr w:rsidR="00C80606" w:rsidRPr="004630F3" w14:paraId="5AD3D660" w14:textId="77777777" w:rsidTr="000F7F44">
        <w:trPr>
          <w:trHeight w:val="555"/>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196B2453" w14:textId="77777777" w:rsidR="00C80606" w:rsidRPr="00F77C88" w:rsidRDefault="00C80606" w:rsidP="000F7F44">
            <w:pPr>
              <w:jc w:val="center"/>
              <w:rPr>
                <w:sz w:val="16"/>
                <w:szCs w:val="16"/>
              </w:rPr>
            </w:pPr>
            <w:r w:rsidRPr="00F77C88">
              <w:rPr>
                <w:sz w:val="16"/>
                <w:szCs w:val="16"/>
              </w:rPr>
              <w:t>19.</w:t>
            </w:r>
          </w:p>
        </w:tc>
        <w:tc>
          <w:tcPr>
            <w:tcW w:w="2551" w:type="dxa"/>
            <w:tcBorders>
              <w:top w:val="nil"/>
              <w:left w:val="nil"/>
              <w:bottom w:val="single" w:sz="4" w:space="0" w:color="000000"/>
              <w:right w:val="single" w:sz="8" w:space="0" w:color="000000"/>
            </w:tcBorders>
            <w:shd w:val="clear" w:color="auto" w:fill="auto"/>
            <w:vAlign w:val="center"/>
            <w:hideMark/>
          </w:tcPr>
          <w:p w14:paraId="3E5D52D4" w14:textId="77777777" w:rsidR="00C80606" w:rsidRPr="00F77C88" w:rsidRDefault="00C80606" w:rsidP="000F7F44">
            <w:pPr>
              <w:rPr>
                <w:sz w:val="16"/>
                <w:szCs w:val="16"/>
              </w:rPr>
            </w:pPr>
            <w:r w:rsidRPr="00F77C88">
              <w:rPr>
                <w:sz w:val="16"/>
                <w:szCs w:val="16"/>
              </w:rPr>
              <w:t>Akkreditált talajmintavétel</w:t>
            </w:r>
          </w:p>
        </w:tc>
        <w:tc>
          <w:tcPr>
            <w:tcW w:w="992" w:type="dxa"/>
            <w:tcBorders>
              <w:top w:val="nil"/>
              <w:left w:val="nil"/>
              <w:bottom w:val="single" w:sz="4" w:space="0" w:color="000000"/>
              <w:right w:val="nil"/>
            </w:tcBorders>
            <w:shd w:val="clear" w:color="auto" w:fill="auto"/>
            <w:vAlign w:val="center"/>
            <w:hideMark/>
          </w:tcPr>
          <w:p w14:paraId="1D3F7538" w14:textId="77777777" w:rsidR="00C80606" w:rsidRPr="00F77C88" w:rsidRDefault="00C80606" w:rsidP="000F7F44">
            <w:pPr>
              <w:jc w:val="center"/>
              <w:rPr>
                <w:sz w:val="16"/>
                <w:szCs w:val="16"/>
              </w:rPr>
            </w:pPr>
            <w:r w:rsidRPr="00F77C88">
              <w:rPr>
                <w:sz w:val="16"/>
                <w:szCs w:val="16"/>
              </w:rPr>
              <w:t>db</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2680B5E5"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32CECFC9" w14:textId="77777777" w:rsidR="00C80606" w:rsidRPr="00F77C88" w:rsidRDefault="00C80606" w:rsidP="000F7F44">
            <w:pPr>
              <w:jc w:val="center"/>
              <w:rPr>
                <w:sz w:val="16"/>
                <w:szCs w:val="16"/>
              </w:rPr>
            </w:pPr>
            <w:r w:rsidRPr="00F77C88">
              <w:rPr>
                <w:sz w:val="16"/>
                <w:szCs w:val="16"/>
              </w:rPr>
              <w:t>80</w:t>
            </w:r>
          </w:p>
        </w:tc>
        <w:tc>
          <w:tcPr>
            <w:tcW w:w="1842" w:type="dxa"/>
            <w:tcBorders>
              <w:top w:val="nil"/>
              <w:left w:val="nil"/>
              <w:bottom w:val="single" w:sz="4" w:space="0" w:color="000000"/>
              <w:right w:val="single" w:sz="8" w:space="0" w:color="auto"/>
            </w:tcBorders>
            <w:shd w:val="clear" w:color="auto" w:fill="auto"/>
            <w:vAlign w:val="center"/>
          </w:tcPr>
          <w:p w14:paraId="43061156" w14:textId="77777777" w:rsidR="00C80606" w:rsidRPr="004630F3" w:rsidRDefault="00C80606" w:rsidP="000F7F44">
            <w:pPr>
              <w:jc w:val="center"/>
              <w:rPr>
                <w:sz w:val="16"/>
                <w:szCs w:val="16"/>
              </w:rPr>
            </w:pPr>
          </w:p>
        </w:tc>
      </w:tr>
      <w:tr w:rsidR="00C80606" w:rsidRPr="004630F3" w14:paraId="7CF443BC" w14:textId="77777777" w:rsidTr="000F7F44">
        <w:trPr>
          <w:trHeight w:val="555"/>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0BD3FB51" w14:textId="77777777" w:rsidR="00C80606" w:rsidRPr="00F77C88" w:rsidRDefault="00C80606" w:rsidP="000F7F44">
            <w:pPr>
              <w:jc w:val="center"/>
              <w:rPr>
                <w:sz w:val="16"/>
                <w:szCs w:val="16"/>
              </w:rPr>
            </w:pPr>
            <w:r w:rsidRPr="00F77C88">
              <w:rPr>
                <w:sz w:val="16"/>
                <w:szCs w:val="16"/>
              </w:rPr>
              <w:t>20.</w:t>
            </w:r>
          </w:p>
        </w:tc>
        <w:tc>
          <w:tcPr>
            <w:tcW w:w="2551" w:type="dxa"/>
            <w:tcBorders>
              <w:top w:val="nil"/>
              <w:left w:val="nil"/>
              <w:bottom w:val="single" w:sz="4" w:space="0" w:color="000000"/>
              <w:right w:val="single" w:sz="8" w:space="0" w:color="000000"/>
            </w:tcBorders>
            <w:shd w:val="clear" w:color="auto" w:fill="auto"/>
            <w:vAlign w:val="center"/>
            <w:hideMark/>
          </w:tcPr>
          <w:p w14:paraId="5E5D0F1E" w14:textId="77777777" w:rsidR="00C80606" w:rsidRPr="00F77C88" w:rsidRDefault="00C80606" w:rsidP="000F7F44">
            <w:pPr>
              <w:rPr>
                <w:sz w:val="16"/>
                <w:szCs w:val="16"/>
              </w:rPr>
            </w:pPr>
            <w:r w:rsidRPr="00F77C88">
              <w:rPr>
                <w:sz w:val="16"/>
                <w:szCs w:val="16"/>
              </w:rPr>
              <w:t xml:space="preserve">Akkreditált </w:t>
            </w:r>
            <w:proofErr w:type="spellStart"/>
            <w:r w:rsidRPr="00F77C88">
              <w:rPr>
                <w:sz w:val="16"/>
                <w:szCs w:val="16"/>
              </w:rPr>
              <w:t>talajvízmintavétel</w:t>
            </w:r>
            <w:proofErr w:type="spellEnd"/>
          </w:p>
        </w:tc>
        <w:tc>
          <w:tcPr>
            <w:tcW w:w="992" w:type="dxa"/>
            <w:tcBorders>
              <w:top w:val="nil"/>
              <w:left w:val="nil"/>
              <w:bottom w:val="single" w:sz="4" w:space="0" w:color="000000"/>
              <w:right w:val="nil"/>
            </w:tcBorders>
            <w:shd w:val="clear" w:color="auto" w:fill="auto"/>
            <w:vAlign w:val="center"/>
            <w:hideMark/>
          </w:tcPr>
          <w:p w14:paraId="3319D0AF" w14:textId="77777777" w:rsidR="00C80606" w:rsidRPr="00F77C88" w:rsidRDefault="00C80606" w:rsidP="000F7F44">
            <w:pPr>
              <w:jc w:val="center"/>
              <w:rPr>
                <w:sz w:val="16"/>
                <w:szCs w:val="16"/>
              </w:rPr>
            </w:pPr>
            <w:r w:rsidRPr="00F77C88">
              <w:rPr>
                <w:sz w:val="16"/>
                <w:szCs w:val="16"/>
              </w:rPr>
              <w:t>db</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00679ACD"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21AA5A0E" w14:textId="77777777" w:rsidR="00C80606" w:rsidRPr="00F77C88" w:rsidRDefault="00C80606" w:rsidP="000F7F44">
            <w:pPr>
              <w:jc w:val="center"/>
              <w:rPr>
                <w:sz w:val="16"/>
                <w:szCs w:val="16"/>
              </w:rPr>
            </w:pPr>
            <w:r w:rsidRPr="00F77C88">
              <w:rPr>
                <w:sz w:val="16"/>
                <w:szCs w:val="16"/>
              </w:rPr>
              <w:t>80</w:t>
            </w:r>
          </w:p>
        </w:tc>
        <w:tc>
          <w:tcPr>
            <w:tcW w:w="1842" w:type="dxa"/>
            <w:tcBorders>
              <w:top w:val="nil"/>
              <w:left w:val="nil"/>
              <w:bottom w:val="single" w:sz="4" w:space="0" w:color="000000"/>
              <w:right w:val="single" w:sz="8" w:space="0" w:color="auto"/>
            </w:tcBorders>
            <w:shd w:val="clear" w:color="auto" w:fill="auto"/>
            <w:vAlign w:val="center"/>
          </w:tcPr>
          <w:p w14:paraId="1F4D8BAE" w14:textId="77777777" w:rsidR="00C80606" w:rsidRPr="004630F3" w:rsidRDefault="00C80606" w:rsidP="000F7F44">
            <w:pPr>
              <w:jc w:val="center"/>
              <w:rPr>
                <w:sz w:val="16"/>
                <w:szCs w:val="16"/>
              </w:rPr>
            </w:pPr>
          </w:p>
        </w:tc>
      </w:tr>
      <w:tr w:rsidR="00C80606" w:rsidRPr="004630F3" w14:paraId="522A0EBC" w14:textId="77777777" w:rsidTr="000F7F44">
        <w:trPr>
          <w:trHeight w:val="630"/>
        </w:trPr>
        <w:tc>
          <w:tcPr>
            <w:tcW w:w="416" w:type="dxa"/>
            <w:tcBorders>
              <w:top w:val="nil"/>
              <w:left w:val="single" w:sz="8" w:space="0" w:color="auto"/>
              <w:bottom w:val="single" w:sz="4" w:space="0" w:color="000000"/>
              <w:right w:val="single" w:sz="8" w:space="0" w:color="auto"/>
            </w:tcBorders>
            <w:shd w:val="clear" w:color="auto" w:fill="auto"/>
            <w:vAlign w:val="center"/>
            <w:hideMark/>
          </w:tcPr>
          <w:p w14:paraId="41D785F9" w14:textId="77777777" w:rsidR="00C80606" w:rsidRPr="00F77C88" w:rsidRDefault="00C80606" w:rsidP="000F7F44">
            <w:pPr>
              <w:jc w:val="center"/>
              <w:rPr>
                <w:sz w:val="16"/>
                <w:szCs w:val="16"/>
              </w:rPr>
            </w:pPr>
            <w:r w:rsidRPr="00F77C88">
              <w:rPr>
                <w:sz w:val="16"/>
                <w:szCs w:val="16"/>
              </w:rPr>
              <w:t>21.</w:t>
            </w:r>
          </w:p>
        </w:tc>
        <w:tc>
          <w:tcPr>
            <w:tcW w:w="2551" w:type="dxa"/>
            <w:tcBorders>
              <w:top w:val="nil"/>
              <w:left w:val="nil"/>
              <w:bottom w:val="single" w:sz="4" w:space="0" w:color="000000"/>
              <w:right w:val="single" w:sz="8" w:space="0" w:color="000000"/>
            </w:tcBorders>
            <w:shd w:val="clear" w:color="auto" w:fill="auto"/>
            <w:vAlign w:val="center"/>
            <w:hideMark/>
          </w:tcPr>
          <w:p w14:paraId="043B72E8" w14:textId="77777777" w:rsidR="00C80606" w:rsidRPr="00F77C88" w:rsidRDefault="00C80606" w:rsidP="000F7F44">
            <w:pPr>
              <w:rPr>
                <w:sz w:val="16"/>
                <w:szCs w:val="16"/>
              </w:rPr>
            </w:pPr>
            <w:r w:rsidRPr="00F77C88">
              <w:rPr>
                <w:sz w:val="16"/>
                <w:szCs w:val="16"/>
              </w:rPr>
              <w:t>Talaj- és talajvízminták laborálása (TPH, BTEX, általános vízkémia, stb.)</w:t>
            </w:r>
          </w:p>
        </w:tc>
        <w:tc>
          <w:tcPr>
            <w:tcW w:w="992" w:type="dxa"/>
            <w:tcBorders>
              <w:top w:val="nil"/>
              <w:left w:val="nil"/>
              <w:bottom w:val="single" w:sz="4" w:space="0" w:color="000000"/>
              <w:right w:val="nil"/>
            </w:tcBorders>
            <w:shd w:val="clear" w:color="auto" w:fill="auto"/>
            <w:vAlign w:val="center"/>
            <w:hideMark/>
          </w:tcPr>
          <w:p w14:paraId="77B3F2C3" w14:textId="77777777" w:rsidR="00C80606" w:rsidRPr="00F77C88" w:rsidRDefault="00C80606" w:rsidP="000F7F44">
            <w:pPr>
              <w:jc w:val="center"/>
              <w:rPr>
                <w:sz w:val="16"/>
                <w:szCs w:val="16"/>
              </w:rPr>
            </w:pPr>
            <w:r w:rsidRPr="00F77C88">
              <w:rPr>
                <w:sz w:val="16"/>
                <w:szCs w:val="16"/>
              </w:rPr>
              <w:t>db</w:t>
            </w:r>
          </w:p>
        </w:tc>
        <w:tc>
          <w:tcPr>
            <w:tcW w:w="1985" w:type="dxa"/>
            <w:tcBorders>
              <w:top w:val="nil"/>
              <w:left w:val="single" w:sz="4" w:space="0" w:color="auto"/>
              <w:bottom w:val="single" w:sz="4" w:space="0" w:color="auto"/>
              <w:right w:val="single" w:sz="4" w:space="0" w:color="auto"/>
            </w:tcBorders>
            <w:shd w:val="clear" w:color="auto" w:fill="auto"/>
            <w:vAlign w:val="center"/>
          </w:tcPr>
          <w:p w14:paraId="4D7523CA" w14:textId="77777777" w:rsidR="00C80606" w:rsidRPr="00F77C88" w:rsidRDefault="00C80606" w:rsidP="000F7F44">
            <w:pPr>
              <w:jc w:val="center"/>
              <w:rPr>
                <w:sz w:val="16"/>
                <w:szCs w:val="16"/>
              </w:rPr>
            </w:pPr>
          </w:p>
        </w:tc>
        <w:tc>
          <w:tcPr>
            <w:tcW w:w="1276" w:type="dxa"/>
            <w:tcBorders>
              <w:top w:val="nil"/>
              <w:left w:val="nil"/>
              <w:bottom w:val="single" w:sz="4" w:space="0" w:color="000000"/>
              <w:right w:val="single" w:sz="4" w:space="0" w:color="auto"/>
            </w:tcBorders>
            <w:shd w:val="clear" w:color="auto" w:fill="auto"/>
            <w:vAlign w:val="center"/>
          </w:tcPr>
          <w:p w14:paraId="21EAED74" w14:textId="77777777" w:rsidR="00C80606" w:rsidRPr="00F77C88" w:rsidRDefault="00C80606" w:rsidP="000F7F44">
            <w:pPr>
              <w:jc w:val="center"/>
              <w:rPr>
                <w:sz w:val="16"/>
                <w:szCs w:val="16"/>
              </w:rPr>
            </w:pPr>
            <w:r w:rsidRPr="00F77C88">
              <w:rPr>
                <w:sz w:val="16"/>
                <w:szCs w:val="16"/>
              </w:rPr>
              <w:t>160</w:t>
            </w:r>
          </w:p>
        </w:tc>
        <w:tc>
          <w:tcPr>
            <w:tcW w:w="1842" w:type="dxa"/>
            <w:tcBorders>
              <w:top w:val="nil"/>
              <w:left w:val="nil"/>
              <w:bottom w:val="single" w:sz="4" w:space="0" w:color="000000"/>
              <w:right w:val="single" w:sz="8" w:space="0" w:color="auto"/>
            </w:tcBorders>
            <w:shd w:val="clear" w:color="auto" w:fill="auto"/>
            <w:vAlign w:val="center"/>
          </w:tcPr>
          <w:p w14:paraId="4CA4324A" w14:textId="77777777" w:rsidR="00C80606" w:rsidRPr="004630F3" w:rsidRDefault="00C80606" w:rsidP="000F7F44">
            <w:pPr>
              <w:jc w:val="center"/>
              <w:rPr>
                <w:sz w:val="16"/>
                <w:szCs w:val="16"/>
              </w:rPr>
            </w:pPr>
          </w:p>
        </w:tc>
      </w:tr>
      <w:tr w:rsidR="00C80606" w:rsidRPr="004630F3" w14:paraId="179DCBC7" w14:textId="77777777" w:rsidTr="000F7F44">
        <w:trPr>
          <w:trHeight w:val="64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2841192" w14:textId="77777777" w:rsidR="00C80606" w:rsidRPr="00F77C88" w:rsidRDefault="00C80606" w:rsidP="000F7F44">
            <w:pPr>
              <w:jc w:val="center"/>
              <w:rPr>
                <w:sz w:val="16"/>
                <w:szCs w:val="16"/>
              </w:rPr>
            </w:pPr>
            <w:r w:rsidRPr="00F77C88">
              <w:rPr>
                <w:sz w:val="16"/>
                <w:szCs w:val="16"/>
              </w:rPr>
              <w:t>22.</w:t>
            </w:r>
          </w:p>
        </w:tc>
        <w:tc>
          <w:tcPr>
            <w:tcW w:w="2551" w:type="dxa"/>
            <w:tcBorders>
              <w:top w:val="nil"/>
              <w:left w:val="nil"/>
              <w:bottom w:val="single" w:sz="8" w:space="0" w:color="auto"/>
              <w:right w:val="single" w:sz="8" w:space="0" w:color="000000"/>
            </w:tcBorders>
            <w:shd w:val="clear" w:color="auto" w:fill="auto"/>
            <w:vAlign w:val="center"/>
            <w:hideMark/>
          </w:tcPr>
          <w:p w14:paraId="0FA2EEA0" w14:textId="77777777" w:rsidR="00C80606" w:rsidRPr="00F77C88" w:rsidRDefault="00C80606" w:rsidP="000F7F44">
            <w:pPr>
              <w:rPr>
                <w:sz w:val="16"/>
                <w:szCs w:val="16"/>
              </w:rPr>
            </w:pPr>
            <w:r w:rsidRPr="00F77C88">
              <w:rPr>
                <w:sz w:val="16"/>
                <w:szCs w:val="16"/>
              </w:rPr>
              <w:t>Laborvizsgálati eredmények kiértékelése, javaslattétel a beavatkozásra</w:t>
            </w:r>
          </w:p>
        </w:tc>
        <w:tc>
          <w:tcPr>
            <w:tcW w:w="992" w:type="dxa"/>
            <w:tcBorders>
              <w:top w:val="nil"/>
              <w:left w:val="nil"/>
              <w:bottom w:val="single" w:sz="8" w:space="0" w:color="auto"/>
              <w:right w:val="nil"/>
            </w:tcBorders>
            <w:shd w:val="clear" w:color="auto" w:fill="auto"/>
            <w:vAlign w:val="center"/>
            <w:hideMark/>
          </w:tcPr>
          <w:p w14:paraId="78A928C5" w14:textId="77777777" w:rsidR="00C80606" w:rsidRPr="00F77C88" w:rsidRDefault="00C80606" w:rsidP="000F7F44">
            <w:pPr>
              <w:jc w:val="center"/>
              <w:rPr>
                <w:sz w:val="16"/>
                <w:szCs w:val="16"/>
              </w:rPr>
            </w:pPr>
            <w:r w:rsidRPr="00F77C88">
              <w:rPr>
                <w:sz w:val="16"/>
                <w:szCs w:val="16"/>
              </w:rPr>
              <w:t>mérnöknap</w:t>
            </w:r>
          </w:p>
        </w:tc>
        <w:tc>
          <w:tcPr>
            <w:tcW w:w="1985" w:type="dxa"/>
            <w:tcBorders>
              <w:top w:val="nil"/>
              <w:left w:val="single" w:sz="4" w:space="0" w:color="auto"/>
              <w:bottom w:val="single" w:sz="4" w:space="0" w:color="000000"/>
              <w:right w:val="single" w:sz="4" w:space="0" w:color="auto"/>
            </w:tcBorders>
            <w:shd w:val="clear" w:color="auto" w:fill="auto"/>
            <w:vAlign w:val="center"/>
          </w:tcPr>
          <w:p w14:paraId="0C8DF3B2" w14:textId="77777777" w:rsidR="00C80606" w:rsidRPr="00F77C88" w:rsidRDefault="00C80606" w:rsidP="000F7F44">
            <w:pPr>
              <w:jc w:val="center"/>
              <w:rPr>
                <w:sz w:val="16"/>
                <w:szCs w:val="16"/>
              </w:rPr>
            </w:pPr>
          </w:p>
        </w:tc>
        <w:tc>
          <w:tcPr>
            <w:tcW w:w="1276" w:type="dxa"/>
            <w:tcBorders>
              <w:top w:val="nil"/>
              <w:left w:val="nil"/>
              <w:bottom w:val="single" w:sz="8" w:space="0" w:color="auto"/>
              <w:right w:val="single" w:sz="4" w:space="0" w:color="auto"/>
            </w:tcBorders>
            <w:shd w:val="clear" w:color="auto" w:fill="auto"/>
            <w:vAlign w:val="center"/>
          </w:tcPr>
          <w:p w14:paraId="3CCABD52" w14:textId="77777777" w:rsidR="00C80606" w:rsidRPr="00F77C88" w:rsidRDefault="00C80606" w:rsidP="000F7F44">
            <w:pPr>
              <w:jc w:val="center"/>
              <w:rPr>
                <w:sz w:val="16"/>
                <w:szCs w:val="16"/>
              </w:rPr>
            </w:pPr>
            <w:r w:rsidRPr="00F77C88">
              <w:rPr>
                <w:sz w:val="16"/>
                <w:szCs w:val="16"/>
              </w:rPr>
              <w:t>20</w:t>
            </w:r>
          </w:p>
        </w:tc>
        <w:tc>
          <w:tcPr>
            <w:tcW w:w="1842" w:type="dxa"/>
            <w:tcBorders>
              <w:top w:val="nil"/>
              <w:left w:val="nil"/>
              <w:bottom w:val="single" w:sz="4" w:space="0" w:color="000000"/>
              <w:right w:val="single" w:sz="8" w:space="0" w:color="auto"/>
            </w:tcBorders>
            <w:shd w:val="clear" w:color="auto" w:fill="auto"/>
            <w:vAlign w:val="center"/>
          </w:tcPr>
          <w:p w14:paraId="48CDBB78" w14:textId="77777777" w:rsidR="00C80606" w:rsidRPr="004630F3" w:rsidRDefault="00C80606" w:rsidP="000F7F44">
            <w:pPr>
              <w:jc w:val="center"/>
              <w:rPr>
                <w:sz w:val="16"/>
                <w:szCs w:val="16"/>
              </w:rPr>
            </w:pPr>
          </w:p>
        </w:tc>
      </w:tr>
      <w:tr w:rsidR="00C80606" w:rsidRPr="004630F3" w14:paraId="6C6C7DA3" w14:textId="77777777" w:rsidTr="000F7F44">
        <w:trPr>
          <w:trHeight w:val="615"/>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9F5B53" w14:textId="2BA6CBD8" w:rsidR="00C80606" w:rsidRPr="00E50459" w:rsidRDefault="00C80606" w:rsidP="000F7F44">
            <w:pPr>
              <w:jc w:val="center"/>
              <w:rPr>
                <w:b/>
                <w:bCs/>
                <w:color w:val="000000"/>
              </w:rPr>
            </w:pPr>
            <w:r w:rsidRPr="00E50459">
              <w:rPr>
                <w:b/>
                <w:bCs/>
                <w:color w:val="000000"/>
              </w:rPr>
              <w:t>Tervezői díj összesen (nettó HUF)</w:t>
            </w:r>
            <w:r w:rsidR="000F7F44">
              <w:rPr>
                <w:b/>
                <w:bCs/>
                <w:color w:val="000000"/>
              </w:rPr>
              <w:t>***</w:t>
            </w:r>
            <w:r w:rsidRPr="00E50459">
              <w:rPr>
                <w:b/>
                <w:bCs/>
                <w:color w:val="000000"/>
              </w:rPr>
              <w:t xml:space="preserve">: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4B7F4450" w14:textId="77777777" w:rsidR="00C80606" w:rsidRPr="004630F3" w:rsidRDefault="00C80606" w:rsidP="000F7F44">
            <w:pPr>
              <w:jc w:val="right"/>
              <w:rPr>
                <w:rFonts w:ascii="Calibri" w:hAnsi="Calibri"/>
                <w:color w:val="000000"/>
                <w:sz w:val="16"/>
                <w:szCs w:val="16"/>
              </w:rPr>
            </w:pPr>
          </w:p>
        </w:tc>
      </w:tr>
    </w:tbl>
    <w:p w14:paraId="18024265" w14:textId="77777777" w:rsidR="00C80606" w:rsidRDefault="00C80606" w:rsidP="00C80606">
      <w:pPr>
        <w:ind w:left="567"/>
        <w:rPr>
          <w:b/>
          <w:sz w:val="22"/>
          <w:szCs w:val="22"/>
        </w:rPr>
      </w:pPr>
    </w:p>
    <w:p w14:paraId="2B1574F7" w14:textId="77777777" w:rsidR="00C80606" w:rsidRDefault="00C80606" w:rsidP="00C80606">
      <w:pPr>
        <w:ind w:left="567"/>
        <w:rPr>
          <w:b/>
          <w:sz w:val="22"/>
          <w:szCs w:val="22"/>
        </w:rPr>
      </w:pPr>
      <w:r w:rsidRPr="00135070">
        <w:rPr>
          <w:b/>
          <w:sz w:val="22"/>
          <w:szCs w:val="22"/>
        </w:rPr>
        <w:t>* A mérnöknap 8 órás munkanapot jelent.</w:t>
      </w:r>
    </w:p>
    <w:p w14:paraId="7134EB8A" w14:textId="77777777" w:rsidR="00C80606" w:rsidRDefault="00C80606" w:rsidP="00C80606">
      <w:pPr>
        <w:ind w:left="567"/>
        <w:rPr>
          <w:b/>
          <w:sz w:val="22"/>
          <w:szCs w:val="22"/>
        </w:rPr>
      </w:pPr>
      <w:r w:rsidRPr="00135070">
        <w:rPr>
          <w:b/>
          <w:sz w:val="22"/>
          <w:szCs w:val="22"/>
        </w:rPr>
        <w:t xml:space="preserve">** A 2018. évi tervek alapján meghatározott </w:t>
      </w:r>
      <w:r>
        <w:rPr>
          <w:b/>
          <w:sz w:val="22"/>
          <w:szCs w:val="22"/>
        </w:rPr>
        <w:t xml:space="preserve">tájékoztató jellegű, indikatív </w:t>
      </w:r>
      <w:r w:rsidRPr="00135070">
        <w:rPr>
          <w:b/>
          <w:sz w:val="22"/>
          <w:szCs w:val="22"/>
        </w:rPr>
        <w:t xml:space="preserve">mennyiségek (Felhívjuk a figyelmet, hogy az Ajánlatkérő </w:t>
      </w:r>
      <w:proofErr w:type="gramStart"/>
      <w:r w:rsidRPr="00135070">
        <w:rPr>
          <w:b/>
          <w:sz w:val="22"/>
          <w:szCs w:val="22"/>
        </w:rPr>
        <w:t>ezen</w:t>
      </w:r>
      <w:proofErr w:type="gramEnd"/>
      <w:r w:rsidRPr="00135070">
        <w:rPr>
          <w:b/>
          <w:sz w:val="22"/>
          <w:szCs w:val="22"/>
        </w:rPr>
        <w:t xml:space="preserve"> mennyiségektől bármilyen mértékben eltérhet.)</w:t>
      </w:r>
    </w:p>
    <w:p w14:paraId="4C8273A9" w14:textId="4AC26CFA" w:rsidR="000F7F44" w:rsidRDefault="000F7F44" w:rsidP="00C80606">
      <w:pPr>
        <w:ind w:left="567"/>
        <w:rPr>
          <w:b/>
          <w:sz w:val="22"/>
          <w:szCs w:val="22"/>
        </w:rPr>
      </w:pPr>
      <w:r>
        <w:rPr>
          <w:b/>
          <w:sz w:val="22"/>
          <w:szCs w:val="22"/>
        </w:rPr>
        <w:t xml:space="preserve">***A „Tervezői díj összesen (nettó HUF)” sorban megadott összegnek meg kell egyeznie a Felolvasólapon megadott összeggel. </w:t>
      </w:r>
    </w:p>
    <w:p w14:paraId="05D9173C" w14:textId="77777777" w:rsidR="00C80606" w:rsidRDefault="00C80606" w:rsidP="00DC7E3C">
      <w:pPr>
        <w:pStyle w:val="Cmsor4"/>
        <w:numPr>
          <w:ilvl w:val="0"/>
          <w:numId w:val="0"/>
        </w:numPr>
        <w:ind w:left="720"/>
      </w:pPr>
    </w:p>
    <w:p w14:paraId="6FE66C9A" w14:textId="77777777" w:rsidR="00C80606" w:rsidRDefault="00C80606" w:rsidP="00DC7E3C">
      <w:pPr>
        <w:pStyle w:val="Cmsor4"/>
        <w:numPr>
          <w:ilvl w:val="0"/>
          <w:numId w:val="0"/>
        </w:numPr>
        <w:ind w:left="720"/>
      </w:pPr>
    </w:p>
    <w:p w14:paraId="5500C3AE" w14:textId="77777777" w:rsidR="002C2FA1" w:rsidRPr="0050113A" w:rsidRDefault="002C2FA1" w:rsidP="002C2FA1">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2C2FA1" w:rsidRPr="00925E1C" w14:paraId="31C1F384" w14:textId="77777777" w:rsidTr="001C270E">
        <w:trPr>
          <w:jc w:val="right"/>
        </w:trPr>
        <w:tc>
          <w:tcPr>
            <w:tcW w:w="4860" w:type="dxa"/>
          </w:tcPr>
          <w:p w14:paraId="195FBEF5" w14:textId="77777777" w:rsidR="002C2FA1" w:rsidRPr="0050113A" w:rsidRDefault="002C2FA1" w:rsidP="001C270E">
            <w:pPr>
              <w:spacing w:line="276" w:lineRule="auto"/>
              <w:jc w:val="center"/>
            </w:pPr>
          </w:p>
          <w:p w14:paraId="092D8131" w14:textId="77777777" w:rsidR="002C2FA1" w:rsidRPr="0050113A" w:rsidRDefault="002C2FA1" w:rsidP="001C270E">
            <w:pPr>
              <w:spacing w:line="276" w:lineRule="auto"/>
              <w:jc w:val="center"/>
            </w:pPr>
            <w:r w:rsidRPr="0050113A">
              <w:t>………………………………………………..</w:t>
            </w:r>
          </w:p>
        </w:tc>
      </w:tr>
      <w:tr w:rsidR="002C2FA1" w:rsidRPr="00925E1C" w14:paraId="5CCB6338" w14:textId="77777777" w:rsidTr="001C270E">
        <w:trPr>
          <w:jc w:val="right"/>
        </w:trPr>
        <w:tc>
          <w:tcPr>
            <w:tcW w:w="4860" w:type="dxa"/>
          </w:tcPr>
          <w:p w14:paraId="78A7EA10" w14:textId="77777777" w:rsidR="002C2FA1" w:rsidRPr="0050113A" w:rsidRDefault="002C2FA1" w:rsidP="001C270E">
            <w:pPr>
              <w:spacing w:line="276" w:lineRule="auto"/>
              <w:jc w:val="center"/>
            </w:pPr>
            <w:r w:rsidRPr="0050113A">
              <w:t xml:space="preserve">Cégszerű aláírás </w:t>
            </w:r>
          </w:p>
        </w:tc>
      </w:tr>
    </w:tbl>
    <w:p w14:paraId="0A3A9B6C" w14:textId="2C93EAA1" w:rsidR="002C2FA1" w:rsidRDefault="002C2FA1" w:rsidP="00C80606"/>
    <w:p w14:paraId="419CE506" w14:textId="77777777" w:rsidR="002C2FA1" w:rsidRDefault="002C2FA1">
      <w:r>
        <w:br w:type="page"/>
      </w:r>
    </w:p>
    <w:p w14:paraId="3A74EE98" w14:textId="60B826BF" w:rsidR="00755A30" w:rsidRDefault="002045AF" w:rsidP="00DC7E3C">
      <w:pPr>
        <w:pStyle w:val="Cmsor4"/>
        <w:numPr>
          <w:ilvl w:val="0"/>
          <w:numId w:val="0"/>
        </w:numPr>
        <w:ind w:left="720"/>
      </w:pPr>
      <w:r>
        <w:t>2</w:t>
      </w:r>
      <w:r w:rsidR="001E5F72">
        <w:t>.</w:t>
      </w:r>
      <w:r w:rsidR="00FB5BBF">
        <w:t xml:space="preserve"> </w:t>
      </w:r>
      <w:r w:rsidR="00755A30">
        <w:t xml:space="preserve">sz. melléklet a </w:t>
      </w:r>
      <w:r w:rsidR="00E50459" w:rsidRPr="00AC2666">
        <w:t>BI/762-</w:t>
      </w:r>
      <w:r w:rsidR="00E50459" w:rsidRPr="00E50459">
        <w:t>16</w:t>
      </w:r>
      <w:r w:rsidR="00E50459" w:rsidRPr="00AC2666">
        <w:t>/2017</w:t>
      </w:r>
      <w:r w:rsidR="00E50459">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14:paraId="32F20620" w14:textId="77777777" w:rsidR="008F0C81" w:rsidRDefault="008F0C81" w:rsidP="005D1730">
      <w:pPr>
        <w:pStyle w:val="Cmsor1"/>
        <w:spacing w:before="0" w:after="0"/>
        <w:jc w:val="center"/>
        <w:rPr>
          <w:rFonts w:ascii="Times New Roman" w:hAnsi="Times New Roman" w:cs="Times New Roman"/>
          <w:sz w:val="28"/>
          <w:szCs w:val="28"/>
        </w:rPr>
      </w:pPr>
    </w:p>
    <w:p w14:paraId="09E1C95A" w14:textId="77777777" w:rsidR="002045AF"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14:paraId="35F63F5D" w14:textId="77777777" w:rsidR="002045AF" w:rsidRDefault="002045AF" w:rsidP="000C1F80">
      <w:pPr>
        <w:pStyle w:val="Listaszerbekezds"/>
        <w:numPr>
          <w:ilvl w:val="0"/>
          <w:numId w:val="37"/>
        </w:numPr>
        <w:jc w:val="center"/>
        <w:rPr>
          <w:b/>
        </w:rPr>
      </w:pPr>
      <w:r w:rsidRPr="00311F7D">
        <w:rPr>
          <w:b/>
        </w:rPr>
        <w:t xml:space="preserve">sz. </w:t>
      </w:r>
      <w:r w:rsidRPr="00311F7D">
        <w:rPr>
          <w:b/>
          <w:lang w:eastAsia="ar-SA"/>
        </w:rPr>
        <w:t>minta</w:t>
      </w:r>
    </w:p>
    <w:p w14:paraId="42E99911" w14:textId="04962466" w:rsidR="002045AF" w:rsidRDefault="00D36074" w:rsidP="002045AF">
      <w:pPr>
        <w:ind w:firstLine="357"/>
        <w:jc w:val="center"/>
        <w:rPr>
          <w:b/>
          <w:bCs/>
          <w:i/>
          <w:iCs/>
          <w:color w:val="222222"/>
        </w:rPr>
      </w:pPr>
      <w:r w:rsidRPr="00D36074">
        <w:rPr>
          <w:b/>
          <w:bCs/>
          <w:i/>
          <w:iCs/>
          <w:color w:val="222222"/>
        </w:rPr>
        <w:t>(Ajánlatban benyújta</w:t>
      </w:r>
      <w:r>
        <w:rPr>
          <w:b/>
          <w:bCs/>
          <w:i/>
          <w:iCs/>
          <w:color w:val="222222"/>
        </w:rPr>
        <w:t>n</w:t>
      </w:r>
      <w:r w:rsidRPr="00D36074">
        <w:rPr>
          <w:b/>
          <w:bCs/>
          <w:i/>
          <w:iCs/>
          <w:color w:val="222222"/>
        </w:rPr>
        <w:t>dó)</w:t>
      </w:r>
    </w:p>
    <w:p w14:paraId="4177877D" w14:textId="77777777" w:rsidR="00D36074" w:rsidRPr="00D36074" w:rsidRDefault="00D36074" w:rsidP="002045AF">
      <w:pPr>
        <w:ind w:firstLine="357"/>
        <w:jc w:val="center"/>
        <w:rPr>
          <w:b/>
          <w:bCs/>
          <w:i/>
          <w:iCs/>
          <w:color w:val="222222"/>
        </w:rPr>
      </w:pPr>
    </w:p>
    <w:p w14:paraId="16A2098E" w14:textId="77777777"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14:paraId="61554109" w14:textId="77777777"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14:paraId="1EACD5CE" w14:textId="77777777"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14:paraId="39910BD1" w14:textId="77777777" w:rsidTr="00F075EB">
        <w:trPr>
          <w:tblCellSpacing w:w="0" w:type="dxa"/>
        </w:trPr>
        <w:tc>
          <w:tcPr>
            <w:tcW w:w="9192" w:type="dxa"/>
            <w:shd w:val="clear" w:color="auto" w:fill="D9D9D9"/>
            <w:tcMar>
              <w:top w:w="30" w:type="dxa"/>
              <w:left w:w="60" w:type="dxa"/>
              <w:bottom w:w="30" w:type="dxa"/>
              <w:right w:w="60" w:type="dxa"/>
            </w:tcMar>
          </w:tcPr>
          <w:p w14:paraId="67930A03" w14:textId="77777777"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3"/>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4"/>
            </w:r>
            <w:r w:rsidRPr="00E1434C">
              <w:rPr>
                <w:bCs/>
                <w:iCs/>
                <w:color w:val="222222"/>
                <w:sz w:val="16"/>
                <w:szCs w:val="16"/>
              </w:rPr>
              <w:t xml:space="preserve"> </w:t>
            </w:r>
            <w:r w:rsidRPr="00E1434C">
              <w:rPr>
                <w:bCs/>
                <w:color w:val="222222"/>
              </w:rPr>
              <w:t>hivatkozási adatai:</w:t>
            </w:r>
          </w:p>
          <w:p w14:paraId="0EF40E8D" w14:textId="77777777" w:rsidR="002045AF" w:rsidRDefault="002045AF" w:rsidP="00F075EB">
            <w:pPr>
              <w:jc w:val="both"/>
              <w:rPr>
                <w:bCs/>
                <w:color w:val="222222"/>
              </w:rPr>
            </w:pPr>
          </w:p>
          <w:p w14:paraId="43DEFB8F" w14:textId="77777777" w:rsidR="002045AF" w:rsidRDefault="002045AF" w:rsidP="00F075EB">
            <w:pPr>
              <w:jc w:val="both"/>
              <w:rPr>
                <w:bCs/>
                <w:color w:val="222222"/>
              </w:rPr>
            </w:pPr>
          </w:p>
          <w:p w14:paraId="5C656999" w14:textId="77777777" w:rsidR="002045AF" w:rsidRPr="00E1434C" w:rsidRDefault="002045AF" w:rsidP="00F075EB">
            <w:pPr>
              <w:jc w:val="both"/>
              <w:rPr>
                <w:color w:val="222222"/>
              </w:rPr>
            </w:pPr>
          </w:p>
        </w:tc>
      </w:tr>
      <w:tr w:rsidR="002045AF" w:rsidRPr="00E1434C" w14:paraId="62246B02" w14:textId="77777777" w:rsidTr="00F075EB">
        <w:trPr>
          <w:tblCellSpacing w:w="0" w:type="dxa"/>
        </w:trPr>
        <w:tc>
          <w:tcPr>
            <w:tcW w:w="9192" w:type="dxa"/>
            <w:shd w:val="clear" w:color="auto" w:fill="D9D9D9"/>
            <w:tcMar>
              <w:top w:w="30" w:type="dxa"/>
              <w:left w:w="60" w:type="dxa"/>
              <w:bottom w:w="30" w:type="dxa"/>
              <w:right w:w="60" w:type="dxa"/>
            </w:tcMar>
          </w:tcPr>
          <w:p w14:paraId="0C7F26B9" w14:textId="2115FD84" w:rsidR="002045AF" w:rsidRPr="00E1434C" w:rsidRDefault="002045AF" w:rsidP="00F075EB">
            <w:pPr>
              <w:jc w:val="both"/>
              <w:rPr>
                <w:bCs/>
                <w:color w:val="222222"/>
              </w:rPr>
            </w:pPr>
            <w:r w:rsidRPr="00E1434C">
              <w:rPr>
                <w:bCs/>
                <w:color w:val="222222"/>
              </w:rPr>
              <w:t xml:space="preserve">A Hivatalos Lap S sorozatának száma </w:t>
            </w:r>
            <w:r w:rsidRPr="006218F6">
              <w:rPr>
                <w:bCs/>
                <w:color w:val="222222"/>
              </w:rPr>
              <w:t>[</w:t>
            </w:r>
            <w:r w:rsidR="00E57F37">
              <w:rPr>
                <w:bCs/>
                <w:color w:val="222222"/>
              </w:rPr>
              <w:t>212</w:t>
            </w:r>
            <w:r w:rsidRPr="006218F6">
              <w:rPr>
                <w:bCs/>
                <w:color w:val="222222"/>
              </w:rPr>
              <w:t>], dátum [</w:t>
            </w:r>
            <w:r w:rsidR="00E57F37">
              <w:rPr>
                <w:bCs/>
                <w:color w:val="222222"/>
              </w:rPr>
              <w:t>2017.11.04</w:t>
            </w:r>
            <w:r w:rsidRPr="006218F6">
              <w:rPr>
                <w:bCs/>
                <w:color w:val="222222"/>
              </w:rPr>
              <w:t>], [</w:t>
            </w:r>
            <w:r w:rsidR="00E57F37">
              <w:rPr>
                <w:bCs/>
                <w:color w:val="222222"/>
              </w:rPr>
              <w:t>440470</w:t>
            </w:r>
            <w:r w:rsidRPr="006218F6">
              <w:rPr>
                <w:bCs/>
                <w:color w:val="222222"/>
              </w:rPr>
              <w:t xml:space="preserve">] oldal, </w:t>
            </w:r>
            <w:r w:rsidRPr="006218F6">
              <w:rPr>
                <w:bCs/>
                <w:color w:val="222222"/>
              </w:rPr>
              <w:br/>
              <w:t>a hirdetmény száma a Hivatalos Lap S sorozatban</w:t>
            </w:r>
            <w:r w:rsidRPr="00E57F37">
              <w:rPr>
                <w:bCs/>
                <w:color w:val="222222"/>
              </w:rPr>
              <w:t xml:space="preserve">: </w:t>
            </w:r>
            <w:r w:rsidR="006218F6" w:rsidRPr="00E57F37">
              <w:rPr>
                <w:bCs/>
                <w:color w:val="222222"/>
              </w:rPr>
              <w:t>2017/</w:t>
            </w:r>
            <w:r w:rsidRPr="00E57F37">
              <w:rPr>
                <w:bCs/>
                <w:color w:val="222222"/>
              </w:rPr>
              <w:t>S</w:t>
            </w:r>
            <w:r w:rsidRPr="006218F6">
              <w:rPr>
                <w:bCs/>
                <w:color w:val="222222"/>
              </w:rPr>
              <w:t xml:space="preserve"> </w:t>
            </w:r>
            <w:r w:rsidR="00E57F37">
              <w:rPr>
                <w:bCs/>
                <w:color w:val="222222"/>
              </w:rPr>
              <w:t>212</w:t>
            </w:r>
            <w:r w:rsidRPr="006218F6">
              <w:rPr>
                <w:bCs/>
                <w:color w:val="222222"/>
              </w:rPr>
              <w:t>-</w:t>
            </w:r>
            <w:r w:rsidR="00E57F37">
              <w:rPr>
                <w:bCs/>
                <w:color w:val="222222"/>
              </w:rPr>
              <w:t>440470</w:t>
            </w:r>
          </w:p>
          <w:p w14:paraId="04FD39DD" w14:textId="77777777" w:rsidR="002045AF" w:rsidRPr="00E1434C" w:rsidRDefault="002045AF" w:rsidP="00F075EB">
            <w:pPr>
              <w:jc w:val="both"/>
              <w:rPr>
                <w:bCs/>
                <w:color w:val="222222"/>
              </w:rPr>
            </w:pPr>
          </w:p>
          <w:p w14:paraId="01A17EAC" w14:textId="77777777"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B85467B" w14:textId="77777777" w:rsidR="002045AF" w:rsidRPr="00E1434C" w:rsidRDefault="002045AF" w:rsidP="00F075EB">
            <w:pPr>
              <w:jc w:val="both"/>
              <w:rPr>
                <w:bCs/>
                <w:iCs/>
                <w:color w:val="222222"/>
                <w:u w:val="single"/>
              </w:rPr>
            </w:pPr>
          </w:p>
          <w:p w14:paraId="32EDA6CA" w14:textId="77777777"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14:paraId="2A2A2932" w14:textId="77777777" w:rsidR="002045AF" w:rsidRPr="00E1434C" w:rsidRDefault="002045AF" w:rsidP="002045AF">
      <w:pPr>
        <w:keepNext/>
        <w:jc w:val="center"/>
        <w:outlineLvl w:val="3"/>
        <w:rPr>
          <w:color w:val="222222"/>
        </w:rPr>
      </w:pPr>
    </w:p>
    <w:p w14:paraId="2E7B2FE4" w14:textId="77777777" w:rsidR="002045AF" w:rsidRPr="00E1434C" w:rsidRDefault="002045AF" w:rsidP="002045AF">
      <w:pPr>
        <w:keepNext/>
        <w:jc w:val="center"/>
        <w:outlineLvl w:val="3"/>
        <w:rPr>
          <w:color w:val="222222"/>
        </w:rPr>
      </w:pPr>
      <w:r w:rsidRPr="00E1434C">
        <w:rPr>
          <w:color w:val="222222"/>
        </w:rPr>
        <w:t>A KÖZBESZERZÉSI ELJÁRÁSRA VONATKOZÓ INFORMÁCIÓK</w:t>
      </w:r>
    </w:p>
    <w:p w14:paraId="46E917AB" w14:textId="77777777"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14:paraId="18E66123" w14:textId="77777777" w:rsidTr="00F075EB">
        <w:trPr>
          <w:tblCellSpacing w:w="0" w:type="dxa"/>
        </w:trPr>
        <w:tc>
          <w:tcPr>
            <w:tcW w:w="9212" w:type="dxa"/>
            <w:gridSpan w:val="2"/>
            <w:shd w:val="clear" w:color="auto" w:fill="D9D9D9"/>
            <w:tcMar>
              <w:top w:w="30" w:type="dxa"/>
              <w:left w:w="60" w:type="dxa"/>
              <w:bottom w:w="30" w:type="dxa"/>
              <w:right w:w="60" w:type="dxa"/>
            </w:tcMar>
          </w:tcPr>
          <w:p w14:paraId="773DCCCA" w14:textId="77777777"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14:paraId="2008DC35" w14:textId="77777777" w:rsidTr="00F075EB">
        <w:trPr>
          <w:tblCellSpacing w:w="0" w:type="dxa"/>
        </w:trPr>
        <w:tc>
          <w:tcPr>
            <w:tcW w:w="4606" w:type="dxa"/>
            <w:tcMar>
              <w:top w:w="30" w:type="dxa"/>
              <w:left w:w="60" w:type="dxa"/>
              <w:bottom w:w="30" w:type="dxa"/>
              <w:right w:w="60" w:type="dxa"/>
            </w:tcMar>
          </w:tcPr>
          <w:p w14:paraId="59294A04" w14:textId="77777777"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5"/>
            </w:r>
          </w:p>
        </w:tc>
        <w:tc>
          <w:tcPr>
            <w:tcW w:w="4606" w:type="dxa"/>
            <w:tcMar>
              <w:top w:w="30" w:type="dxa"/>
              <w:left w:w="60" w:type="dxa"/>
              <w:bottom w:w="30" w:type="dxa"/>
              <w:right w:w="60" w:type="dxa"/>
            </w:tcMar>
          </w:tcPr>
          <w:p w14:paraId="20094E2D" w14:textId="77777777" w:rsidR="002045AF" w:rsidRPr="00E1434C" w:rsidRDefault="002045AF" w:rsidP="00F075EB">
            <w:pPr>
              <w:rPr>
                <w:b/>
                <w:color w:val="222222"/>
              </w:rPr>
            </w:pPr>
            <w:r w:rsidRPr="00E1434C">
              <w:rPr>
                <w:b/>
                <w:bCs/>
                <w:iCs/>
                <w:color w:val="222222"/>
                <w:position w:val="10"/>
              </w:rPr>
              <w:t>Válasz:</w:t>
            </w:r>
          </w:p>
        </w:tc>
      </w:tr>
      <w:tr w:rsidR="002045AF" w:rsidRPr="00E1434C" w14:paraId="6A7431DF" w14:textId="77777777" w:rsidTr="00F075EB">
        <w:trPr>
          <w:tblCellSpacing w:w="0" w:type="dxa"/>
        </w:trPr>
        <w:tc>
          <w:tcPr>
            <w:tcW w:w="4606" w:type="dxa"/>
            <w:tcMar>
              <w:top w:w="30" w:type="dxa"/>
              <w:left w:w="60" w:type="dxa"/>
              <w:bottom w:w="30" w:type="dxa"/>
              <w:right w:w="60" w:type="dxa"/>
            </w:tcMar>
          </w:tcPr>
          <w:p w14:paraId="0EF49827" w14:textId="77777777"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14:paraId="587DBACD" w14:textId="77777777"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14:paraId="29B525DD" w14:textId="77777777" w:rsidTr="00F075EB">
        <w:trPr>
          <w:tblCellSpacing w:w="0" w:type="dxa"/>
        </w:trPr>
        <w:tc>
          <w:tcPr>
            <w:tcW w:w="4606" w:type="dxa"/>
            <w:tcMar>
              <w:top w:w="30" w:type="dxa"/>
              <w:left w:w="60" w:type="dxa"/>
              <w:bottom w:w="30" w:type="dxa"/>
              <w:right w:w="60" w:type="dxa"/>
            </w:tcMar>
          </w:tcPr>
          <w:p w14:paraId="06AA2B55" w14:textId="77777777"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14:paraId="494CFDE5" w14:textId="77777777" w:rsidR="002045AF" w:rsidRPr="00E1434C" w:rsidRDefault="002045AF" w:rsidP="00F075EB">
            <w:pPr>
              <w:rPr>
                <w:b/>
                <w:color w:val="222222"/>
              </w:rPr>
            </w:pPr>
            <w:r w:rsidRPr="00E1434C">
              <w:rPr>
                <w:b/>
                <w:bCs/>
                <w:iCs/>
                <w:color w:val="222222"/>
              </w:rPr>
              <w:t>Válasz:</w:t>
            </w:r>
          </w:p>
        </w:tc>
      </w:tr>
      <w:tr w:rsidR="002045AF" w:rsidRPr="00E1434C" w14:paraId="11E77005" w14:textId="77777777" w:rsidTr="00F075EB">
        <w:trPr>
          <w:tblCellSpacing w:w="0" w:type="dxa"/>
        </w:trPr>
        <w:tc>
          <w:tcPr>
            <w:tcW w:w="4606" w:type="dxa"/>
            <w:tcMar>
              <w:top w:w="30" w:type="dxa"/>
              <w:left w:w="60" w:type="dxa"/>
              <w:bottom w:w="30" w:type="dxa"/>
              <w:right w:w="60" w:type="dxa"/>
            </w:tcMar>
          </w:tcPr>
          <w:p w14:paraId="257A69CD" w14:textId="77777777" w:rsidR="002045AF" w:rsidRPr="00CE508F" w:rsidRDefault="002045AF" w:rsidP="00F075EB">
            <w:pPr>
              <w:rPr>
                <w:color w:val="222222"/>
              </w:rPr>
            </w:pPr>
            <w:r w:rsidRPr="00CE508F">
              <w:rPr>
                <w:color w:val="222222"/>
              </w:rPr>
              <w:t xml:space="preserve">A közbeszerzés megnevezése vagy rövid </w:t>
            </w:r>
            <w:proofErr w:type="gramStart"/>
            <w:r w:rsidRPr="00CE508F">
              <w:rPr>
                <w:color w:val="222222"/>
              </w:rPr>
              <w:t>ismertetése</w:t>
            </w:r>
            <w:r w:rsidRPr="00CE508F">
              <w:rPr>
                <w:color w:val="222222"/>
                <w:vertAlign w:val="superscript"/>
              </w:rPr>
              <w:footnoteReference w:id="6"/>
            </w:r>
            <w:r w:rsidRPr="00CE508F">
              <w:rPr>
                <w:color w:val="222222"/>
              </w:rPr>
              <w:t>:</w:t>
            </w:r>
            <w:proofErr w:type="gramEnd"/>
          </w:p>
        </w:tc>
        <w:tc>
          <w:tcPr>
            <w:tcW w:w="4606" w:type="dxa"/>
            <w:tcMar>
              <w:top w:w="30" w:type="dxa"/>
              <w:left w:w="60" w:type="dxa"/>
              <w:bottom w:w="30" w:type="dxa"/>
              <w:right w:w="60" w:type="dxa"/>
            </w:tcMar>
          </w:tcPr>
          <w:p w14:paraId="6439A122" w14:textId="77777777" w:rsidR="002045AF" w:rsidRPr="00E1434C" w:rsidRDefault="00F50B95" w:rsidP="002045AF">
            <w:pPr>
              <w:rPr>
                <w:color w:val="222222"/>
              </w:rPr>
            </w:pPr>
            <w:r w:rsidRPr="00F50B95">
              <w:rPr>
                <w:b/>
                <w:bCs/>
                <w:i/>
                <w:color w:val="222222"/>
              </w:rPr>
              <w:t>Gyorsintézkedések: Kármentesítések tervezése</w:t>
            </w:r>
          </w:p>
        </w:tc>
      </w:tr>
      <w:tr w:rsidR="002045AF" w:rsidRPr="00E1434C" w14:paraId="143B21CA" w14:textId="77777777" w:rsidTr="00F075EB">
        <w:trPr>
          <w:tblCellSpacing w:w="0" w:type="dxa"/>
        </w:trPr>
        <w:tc>
          <w:tcPr>
            <w:tcW w:w="4606" w:type="dxa"/>
            <w:tcMar>
              <w:top w:w="30" w:type="dxa"/>
              <w:left w:w="60" w:type="dxa"/>
              <w:bottom w:w="30" w:type="dxa"/>
              <w:right w:w="60" w:type="dxa"/>
            </w:tcMar>
          </w:tcPr>
          <w:p w14:paraId="76C11B0C" w14:textId="77777777" w:rsidR="002045AF" w:rsidRPr="00CE508F" w:rsidRDefault="002045AF" w:rsidP="00F075EB">
            <w:pPr>
              <w:rPr>
                <w:color w:val="222222"/>
              </w:rPr>
            </w:pPr>
            <w:r w:rsidRPr="00CE508F">
              <w:rPr>
                <w:color w:val="222222"/>
              </w:rPr>
              <w:t>Az ajánlatkérő szerv vagy a közszolgáltató ajánlatkérő által az aktához rendelt hivatkozási szám (</w:t>
            </w:r>
            <w:r w:rsidRPr="00CE508F">
              <w:rPr>
                <w:iCs/>
                <w:color w:val="222222"/>
              </w:rPr>
              <w:t>adott esetben</w:t>
            </w:r>
            <w:proofErr w:type="gramStart"/>
            <w:r w:rsidRPr="00CE508F">
              <w:rPr>
                <w:color w:val="222222"/>
              </w:rPr>
              <w:t>)</w:t>
            </w:r>
            <w:r w:rsidRPr="00CE508F">
              <w:rPr>
                <w:color w:val="222222"/>
                <w:vertAlign w:val="superscript"/>
              </w:rPr>
              <w:footnoteReference w:id="7"/>
            </w:r>
            <w:r w:rsidRPr="00CE508F">
              <w:rPr>
                <w:color w:val="222222"/>
              </w:rPr>
              <w:t>:</w:t>
            </w:r>
            <w:proofErr w:type="gramEnd"/>
          </w:p>
        </w:tc>
        <w:tc>
          <w:tcPr>
            <w:tcW w:w="4606" w:type="dxa"/>
            <w:tcMar>
              <w:top w:w="30" w:type="dxa"/>
              <w:left w:w="60" w:type="dxa"/>
              <w:bottom w:w="30" w:type="dxa"/>
              <w:right w:w="60" w:type="dxa"/>
            </w:tcMar>
          </w:tcPr>
          <w:p w14:paraId="69379424" w14:textId="62BFD8AA" w:rsidR="002045AF" w:rsidRPr="00E1434C" w:rsidRDefault="002045AF" w:rsidP="002045AF">
            <w:pPr>
              <w:rPr>
                <w:color w:val="222222"/>
              </w:rPr>
            </w:pPr>
            <w:r w:rsidRPr="00E50459">
              <w:rPr>
                <w:color w:val="222222"/>
              </w:rPr>
              <w:t>[</w:t>
            </w:r>
            <w:r w:rsidR="00D51335" w:rsidRPr="005D228B">
              <w:rPr>
                <w:color w:val="222222"/>
              </w:rPr>
              <w:t>9-007/VGH/KBT/762/2017</w:t>
            </w:r>
            <w:r w:rsidRPr="005D228B">
              <w:rPr>
                <w:color w:val="222222"/>
              </w:rPr>
              <w:t>]</w:t>
            </w:r>
          </w:p>
        </w:tc>
      </w:tr>
    </w:tbl>
    <w:p w14:paraId="3B8C0DC3" w14:textId="77777777"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14:paraId="101DF5BC" w14:textId="77777777" w:rsidTr="00F075EB">
        <w:trPr>
          <w:tblCellSpacing w:w="0" w:type="dxa"/>
        </w:trPr>
        <w:tc>
          <w:tcPr>
            <w:tcW w:w="9212" w:type="dxa"/>
            <w:shd w:val="clear" w:color="auto" w:fill="D9D9D9"/>
            <w:tcMar>
              <w:top w:w="30" w:type="dxa"/>
              <w:left w:w="60" w:type="dxa"/>
              <w:bottom w:w="30" w:type="dxa"/>
              <w:right w:w="60" w:type="dxa"/>
            </w:tcMar>
          </w:tcPr>
          <w:p w14:paraId="06F8C158" w14:textId="77777777"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14:paraId="6868D994" w14:textId="77777777" w:rsidR="002045AF" w:rsidRPr="00E1434C" w:rsidRDefault="002045AF" w:rsidP="002045AF">
      <w:pPr>
        <w:keepNext/>
        <w:jc w:val="center"/>
        <w:outlineLvl w:val="3"/>
        <w:rPr>
          <w:b/>
          <w:bCs/>
          <w:color w:val="222222"/>
        </w:rPr>
      </w:pPr>
    </w:p>
    <w:p w14:paraId="196FEA05" w14:textId="77777777"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14:paraId="757180D4" w14:textId="77777777" w:rsidR="002045AF" w:rsidRPr="00E1434C" w:rsidRDefault="002045AF" w:rsidP="002045AF"/>
    <w:p w14:paraId="1E683C01" w14:textId="77777777" w:rsidR="002045AF" w:rsidRPr="00E1434C" w:rsidRDefault="002045AF" w:rsidP="002045AF">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14:paraId="1FD2B6ED" w14:textId="77777777"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14:paraId="3B06DF1B" w14:textId="77777777" w:rsidTr="00F075EB">
        <w:trPr>
          <w:tblCellSpacing w:w="0" w:type="dxa"/>
        </w:trPr>
        <w:tc>
          <w:tcPr>
            <w:tcW w:w="4601" w:type="dxa"/>
            <w:tcMar>
              <w:top w:w="30" w:type="dxa"/>
              <w:left w:w="60" w:type="dxa"/>
              <w:bottom w:w="30" w:type="dxa"/>
              <w:right w:w="60" w:type="dxa"/>
            </w:tcMar>
          </w:tcPr>
          <w:p w14:paraId="71C05D4A" w14:textId="77777777"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14:paraId="7BC7CCC0" w14:textId="77777777" w:rsidR="002045AF" w:rsidRPr="00E1434C" w:rsidRDefault="002045AF" w:rsidP="00F075EB">
            <w:pPr>
              <w:rPr>
                <w:color w:val="222222"/>
              </w:rPr>
            </w:pPr>
            <w:r w:rsidRPr="00E1434C">
              <w:rPr>
                <w:b/>
                <w:bCs/>
                <w:iCs/>
                <w:color w:val="222222"/>
              </w:rPr>
              <w:t>Válasz:</w:t>
            </w:r>
          </w:p>
        </w:tc>
      </w:tr>
      <w:tr w:rsidR="002045AF" w:rsidRPr="00E1434C" w14:paraId="7AE4C78C" w14:textId="77777777" w:rsidTr="00F075EB">
        <w:trPr>
          <w:tblCellSpacing w:w="0" w:type="dxa"/>
        </w:trPr>
        <w:tc>
          <w:tcPr>
            <w:tcW w:w="4601" w:type="dxa"/>
            <w:tcMar>
              <w:top w:w="30" w:type="dxa"/>
              <w:left w:w="60" w:type="dxa"/>
              <w:bottom w:w="30" w:type="dxa"/>
              <w:right w:w="60" w:type="dxa"/>
            </w:tcMar>
          </w:tcPr>
          <w:p w14:paraId="11A9E44E" w14:textId="77777777"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14:paraId="3DA8417A" w14:textId="77777777" w:rsidR="002045AF" w:rsidRPr="00E1434C" w:rsidRDefault="002045AF" w:rsidP="00F075EB">
            <w:pPr>
              <w:rPr>
                <w:color w:val="222222"/>
              </w:rPr>
            </w:pPr>
            <w:r w:rsidRPr="00E1434C">
              <w:rPr>
                <w:color w:val="222222"/>
              </w:rPr>
              <w:t>[ ]</w:t>
            </w:r>
          </w:p>
        </w:tc>
      </w:tr>
      <w:tr w:rsidR="002045AF" w:rsidRPr="00E1434C" w14:paraId="5E30D5DA" w14:textId="77777777" w:rsidTr="00F075EB">
        <w:trPr>
          <w:tblCellSpacing w:w="0" w:type="dxa"/>
        </w:trPr>
        <w:tc>
          <w:tcPr>
            <w:tcW w:w="4601" w:type="dxa"/>
            <w:tcMar>
              <w:top w:w="30" w:type="dxa"/>
              <w:left w:w="60" w:type="dxa"/>
              <w:bottom w:w="30" w:type="dxa"/>
              <w:right w:w="60" w:type="dxa"/>
            </w:tcMar>
          </w:tcPr>
          <w:p w14:paraId="35C84B15" w14:textId="77777777" w:rsidR="002045AF" w:rsidRPr="00E1434C" w:rsidRDefault="002045AF" w:rsidP="00F075EB">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14:paraId="5FF53CF8" w14:textId="77777777" w:rsidR="002045AF" w:rsidRPr="00E1434C" w:rsidRDefault="002045AF" w:rsidP="00F075EB">
            <w:pPr>
              <w:rPr>
                <w:color w:val="222222"/>
              </w:rPr>
            </w:pPr>
            <w:r w:rsidRPr="00E1434C">
              <w:rPr>
                <w:color w:val="222222"/>
              </w:rPr>
              <w:t xml:space="preserve">[ ] </w:t>
            </w:r>
          </w:p>
        </w:tc>
      </w:tr>
      <w:tr w:rsidR="002045AF" w:rsidRPr="00E1434C" w14:paraId="6A1DC349" w14:textId="77777777" w:rsidTr="00F075EB">
        <w:trPr>
          <w:trHeight w:val="758"/>
          <w:tblCellSpacing w:w="0" w:type="dxa"/>
        </w:trPr>
        <w:tc>
          <w:tcPr>
            <w:tcW w:w="4601" w:type="dxa"/>
            <w:tcMar>
              <w:top w:w="30" w:type="dxa"/>
              <w:left w:w="60" w:type="dxa"/>
              <w:bottom w:w="30" w:type="dxa"/>
              <w:right w:w="60" w:type="dxa"/>
            </w:tcMar>
          </w:tcPr>
          <w:p w14:paraId="1288EB48" w14:textId="77777777" w:rsidR="002045AF" w:rsidRPr="00E1434C" w:rsidRDefault="002045AF" w:rsidP="00F075EB">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14:paraId="29B6EFE4" w14:textId="77777777" w:rsidR="002045AF" w:rsidRPr="00E1434C" w:rsidRDefault="002045AF" w:rsidP="00F075EB">
            <w:pPr>
              <w:rPr>
                <w:color w:val="222222"/>
              </w:rPr>
            </w:pPr>
            <w:r w:rsidRPr="00E1434C">
              <w:rPr>
                <w:color w:val="222222"/>
              </w:rPr>
              <w:t>[ ]</w:t>
            </w:r>
          </w:p>
        </w:tc>
      </w:tr>
      <w:tr w:rsidR="002045AF" w:rsidRPr="00E1434C" w14:paraId="7E1BD2C9" w14:textId="77777777" w:rsidTr="00F075EB">
        <w:trPr>
          <w:tblCellSpacing w:w="0" w:type="dxa"/>
        </w:trPr>
        <w:tc>
          <w:tcPr>
            <w:tcW w:w="4601" w:type="dxa"/>
            <w:tcMar>
              <w:top w:w="30" w:type="dxa"/>
              <w:left w:w="60" w:type="dxa"/>
              <w:bottom w:w="30" w:type="dxa"/>
              <w:right w:w="60" w:type="dxa"/>
            </w:tcMar>
          </w:tcPr>
          <w:p w14:paraId="12D9AFF9" w14:textId="77777777"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14:paraId="44409EE0" w14:textId="77777777" w:rsidR="002045AF" w:rsidRPr="00E1434C" w:rsidRDefault="002045AF" w:rsidP="00F075EB">
            <w:pPr>
              <w:rPr>
                <w:color w:val="222222"/>
              </w:rPr>
            </w:pPr>
            <w:r w:rsidRPr="00E1434C">
              <w:rPr>
                <w:color w:val="222222"/>
              </w:rPr>
              <w:t>[......]</w:t>
            </w:r>
          </w:p>
        </w:tc>
      </w:tr>
      <w:tr w:rsidR="002045AF" w:rsidRPr="00E1434C" w14:paraId="51C5BDCD" w14:textId="77777777" w:rsidTr="00F075EB">
        <w:trPr>
          <w:tblCellSpacing w:w="0" w:type="dxa"/>
        </w:trPr>
        <w:tc>
          <w:tcPr>
            <w:tcW w:w="4601" w:type="dxa"/>
            <w:tcMar>
              <w:top w:w="30" w:type="dxa"/>
              <w:left w:w="60" w:type="dxa"/>
              <w:bottom w:w="30" w:type="dxa"/>
              <w:right w:w="60" w:type="dxa"/>
            </w:tcMar>
          </w:tcPr>
          <w:p w14:paraId="0C7259F1" w14:textId="77777777" w:rsidR="002045AF" w:rsidRPr="00E1434C" w:rsidRDefault="002045AF" w:rsidP="00F075EB">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8"/>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14:paraId="19F11BD7" w14:textId="77777777" w:rsidR="002045AF" w:rsidRPr="00E1434C" w:rsidRDefault="002045AF" w:rsidP="00F075EB">
            <w:pPr>
              <w:rPr>
                <w:color w:val="222222"/>
              </w:rPr>
            </w:pPr>
            <w:r w:rsidRPr="00E1434C">
              <w:rPr>
                <w:color w:val="222222"/>
              </w:rPr>
              <w:t>[......]</w:t>
            </w:r>
          </w:p>
        </w:tc>
      </w:tr>
      <w:tr w:rsidR="002045AF" w:rsidRPr="00E1434C" w14:paraId="3B6EC13B" w14:textId="77777777" w:rsidTr="00F075EB">
        <w:trPr>
          <w:tblCellSpacing w:w="0" w:type="dxa"/>
        </w:trPr>
        <w:tc>
          <w:tcPr>
            <w:tcW w:w="4601" w:type="dxa"/>
            <w:tcMar>
              <w:top w:w="30" w:type="dxa"/>
              <w:left w:w="60" w:type="dxa"/>
              <w:bottom w:w="30" w:type="dxa"/>
              <w:right w:w="60" w:type="dxa"/>
            </w:tcMar>
          </w:tcPr>
          <w:p w14:paraId="2A0F523E" w14:textId="77777777"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14:paraId="28D2D62A" w14:textId="77777777" w:rsidR="002045AF" w:rsidRPr="00E1434C" w:rsidRDefault="002045AF" w:rsidP="00F075EB">
            <w:pPr>
              <w:rPr>
                <w:color w:val="222222"/>
              </w:rPr>
            </w:pPr>
            <w:r w:rsidRPr="00E1434C">
              <w:rPr>
                <w:color w:val="222222"/>
              </w:rPr>
              <w:t>[......]</w:t>
            </w:r>
          </w:p>
        </w:tc>
      </w:tr>
      <w:tr w:rsidR="002045AF" w:rsidRPr="00E1434C" w14:paraId="27A09771" w14:textId="77777777" w:rsidTr="00F075EB">
        <w:trPr>
          <w:tblCellSpacing w:w="0" w:type="dxa"/>
        </w:trPr>
        <w:tc>
          <w:tcPr>
            <w:tcW w:w="4601" w:type="dxa"/>
            <w:tcMar>
              <w:top w:w="30" w:type="dxa"/>
              <w:left w:w="60" w:type="dxa"/>
              <w:bottom w:w="30" w:type="dxa"/>
              <w:right w:w="60" w:type="dxa"/>
            </w:tcMar>
          </w:tcPr>
          <w:p w14:paraId="22F7C236" w14:textId="77777777"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14:paraId="15E259ED" w14:textId="77777777" w:rsidR="002045AF" w:rsidRPr="00E1434C" w:rsidRDefault="002045AF" w:rsidP="00F075EB">
            <w:pPr>
              <w:rPr>
                <w:color w:val="222222"/>
              </w:rPr>
            </w:pPr>
            <w:r w:rsidRPr="00E1434C">
              <w:rPr>
                <w:color w:val="222222"/>
              </w:rPr>
              <w:t>[......]</w:t>
            </w:r>
          </w:p>
        </w:tc>
      </w:tr>
      <w:tr w:rsidR="002045AF" w:rsidRPr="00E1434C" w14:paraId="29853FE0" w14:textId="77777777" w:rsidTr="00F075EB">
        <w:trPr>
          <w:tblCellSpacing w:w="0" w:type="dxa"/>
        </w:trPr>
        <w:tc>
          <w:tcPr>
            <w:tcW w:w="4601" w:type="dxa"/>
            <w:tcMar>
              <w:top w:w="30" w:type="dxa"/>
              <w:left w:w="60" w:type="dxa"/>
              <w:bottom w:w="30" w:type="dxa"/>
              <w:right w:w="60" w:type="dxa"/>
            </w:tcMar>
          </w:tcPr>
          <w:p w14:paraId="56DE8252" w14:textId="77777777"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14:paraId="313A6D70" w14:textId="77777777" w:rsidR="002045AF" w:rsidRPr="00E1434C" w:rsidRDefault="002045AF" w:rsidP="00F075EB">
            <w:pPr>
              <w:rPr>
                <w:color w:val="222222"/>
              </w:rPr>
            </w:pPr>
            <w:r w:rsidRPr="00E1434C">
              <w:rPr>
                <w:color w:val="222222"/>
              </w:rPr>
              <w:t>[......]</w:t>
            </w:r>
          </w:p>
        </w:tc>
      </w:tr>
      <w:tr w:rsidR="002045AF" w:rsidRPr="00E1434C" w14:paraId="5FD80912" w14:textId="77777777" w:rsidTr="00F075EB">
        <w:trPr>
          <w:trHeight w:val="385"/>
          <w:tblCellSpacing w:w="0" w:type="dxa"/>
        </w:trPr>
        <w:tc>
          <w:tcPr>
            <w:tcW w:w="4601" w:type="dxa"/>
            <w:tcMar>
              <w:top w:w="30" w:type="dxa"/>
              <w:left w:w="60" w:type="dxa"/>
              <w:bottom w:w="30" w:type="dxa"/>
              <w:right w:w="60" w:type="dxa"/>
            </w:tcMar>
            <w:vAlign w:val="center"/>
          </w:tcPr>
          <w:p w14:paraId="77F03436" w14:textId="77777777"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14:paraId="550FF287" w14:textId="77777777" w:rsidR="002045AF" w:rsidRPr="00E1434C" w:rsidRDefault="002045AF" w:rsidP="00F075EB">
            <w:pPr>
              <w:rPr>
                <w:color w:val="222222"/>
              </w:rPr>
            </w:pPr>
            <w:r w:rsidRPr="00E1434C">
              <w:rPr>
                <w:b/>
                <w:bCs/>
                <w:iCs/>
                <w:color w:val="222222"/>
              </w:rPr>
              <w:t>Válasz:</w:t>
            </w:r>
          </w:p>
        </w:tc>
      </w:tr>
      <w:tr w:rsidR="002045AF" w:rsidRPr="00E1434C" w14:paraId="615661AA" w14:textId="77777777" w:rsidTr="00F075EB">
        <w:trPr>
          <w:tblCellSpacing w:w="0" w:type="dxa"/>
        </w:trPr>
        <w:tc>
          <w:tcPr>
            <w:tcW w:w="4601" w:type="dxa"/>
            <w:tcMar>
              <w:top w:w="30" w:type="dxa"/>
              <w:left w:w="60" w:type="dxa"/>
              <w:bottom w:w="30" w:type="dxa"/>
              <w:right w:w="60" w:type="dxa"/>
            </w:tcMar>
          </w:tcPr>
          <w:p w14:paraId="7DE0E42E" w14:textId="77777777" w:rsidR="002045AF" w:rsidRPr="00E1434C" w:rsidRDefault="002045AF" w:rsidP="00F075EB">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9"/>
            </w:r>
            <w:r w:rsidRPr="00E1434C">
              <w:rPr>
                <w:color w:val="222222"/>
              </w:rPr>
              <w:t>?</w:t>
            </w:r>
            <w:proofErr w:type="gramEnd"/>
          </w:p>
        </w:tc>
        <w:tc>
          <w:tcPr>
            <w:tcW w:w="4601" w:type="dxa"/>
            <w:tcMar>
              <w:top w:w="30" w:type="dxa"/>
              <w:left w:w="60" w:type="dxa"/>
              <w:bottom w:w="30" w:type="dxa"/>
              <w:right w:w="60" w:type="dxa"/>
            </w:tcMar>
          </w:tcPr>
          <w:p w14:paraId="379EC773"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11392002" w14:textId="77777777" w:rsidTr="00F075EB">
        <w:trPr>
          <w:tblCellSpacing w:w="0" w:type="dxa"/>
        </w:trPr>
        <w:tc>
          <w:tcPr>
            <w:tcW w:w="4601" w:type="dxa"/>
            <w:tcMar>
              <w:top w:w="30" w:type="dxa"/>
              <w:left w:w="60" w:type="dxa"/>
              <w:bottom w:w="30" w:type="dxa"/>
              <w:right w:w="60" w:type="dxa"/>
            </w:tcMar>
          </w:tcPr>
          <w:p w14:paraId="49ED9D42" w14:textId="77777777" w:rsidR="002045AF" w:rsidRPr="003C05BA" w:rsidRDefault="002045AF" w:rsidP="00F075EB">
            <w:pPr>
              <w:jc w:val="both"/>
              <w:rPr>
                <w:b/>
                <w:bCs/>
                <w:strike/>
                <w:color w:val="222222"/>
              </w:rPr>
            </w:pPr>
            <w:r w:rsidRPr="003C05BA">
              <w:rPr>
                <w:b/>
                <w:bCs/>
                <w:strike/>
                <w:color w:val="222222"/>
                <w:u w:val="single"/>
              </w:rPr>
              <w:t xml:space="preserve">Csak ha a közbeszerzés </w:t>
            </w:r>
            <w:proofErr w:type="gramStart"/>
            <w:r w:rsidRPr="003C05BA">
              <w:rPr>
                <w:b/>
                <w:bCs/>
                <w:strike/>
                <w:color w:val="222222"/>
                <w:u w:val="single"/>
              </w:rPr>
              <w:t>fenntartott</w:t>
            </w:r>
            <w:r w:rsidRPr="003C05BA">
              <w:rPr>
                <w:b/>
                <w:bCs/>
                <w:strike/>
                <w:color w:val="222222"/>
                <w:u w:val="single"/>
                <w:vertAlign w:val="superscript"/>
              </w:rPr>
              <w:footnoteReference w:id="10"/>
            </w:r>
            <w:r w:rsidRPr="003C05BA">
              <w:rPr>
                <w:b/>
                <w:bCs/>
                <w:strike/>
                <w:color w:val="222222"/>
              </w:rPr>
              <w:t>:</w:t>
            </w:r>
            <w:proofErr w:type="gramEnd"/>
            <w:r w:rsidRPr="003C05BA">
              <w:rPr>
                <w:b/>
                <w:bCs/>
                <w:strike/>
                <w:color w:val="222222"/>
              </w:rPr>
              <w:t xml:space="preserve"> </w:t>
            </w:r>
          </w:p>
          <w:p w14:paraId="3BB6D966" w14:textId="77777777" w:rsidR="002045AF" w:rsidRPr="003C05BA" w:rsidRDefault="002045AF" w:rsidP="00F075EB">
            <w:pPr>
              <w:jc w:val="both"/>
              <w:rPr>
                <w:b/>
                <w:bCs/>
                <w:strike/>
                <w:color w:val="222222"/>
              </w:rPr>
            </w:pPr>
          </w:p>
          <w:p w14:paraId="70BEF186" w14:textId="77777777" w:rsidR="002045AF" w:rsidRPr="003C05BA" w:rsidRDefault="002045AF" w:rsidP="00F075EB">
            <w:pPr>
              <w:rPr>
                <w:b/>
                <w:bCs/>
                <w:strike/>
                <w:color w:val="222222"/>
              </w:rPr>
            </w:pPr>
            <w:r w:rsidRPr="003C05BA">
              <w:rPr>
                <w:strike/>
                <w:color w:val="222222"/>
              </w:rPr>
              <w:t>A gazdasági szereplő védett műhely, szociális vállalkozás</w:t>
            </w:r>
            <w:r w:rsidRPr="003C05BA">
              <w:rPr>
                <w:strike/>
                <w:color w:val="222222"/>
                <w:vertAlign w:val="superscript"/>
              </w:rPr>
              <w:footnoteReference w:id="11"/>
            </w:r>
            <w:r w:rsidRPr="003C05BA">
              <w:rPr>
                <w:b/>
                <w:bCs/>
                <w:strike/>
                <w:color w:val="222222"/>
              </w:rPr>
              <w:t xml:space="preserve"> </w:t>
            </w:r>
            <w:r w:rsidRPr="003C05BA">
              <w:rPr>
                <w:strike/>
                <w:color w:val="222222"/>
              </w:rPr>
              <w:t xml:space="preserve">vagy védett munkahely-teremtési programok keretében fogja teljesíteni a szerződést? </w:t>
            </w:r>
            <w:r w:rsidRPr="003C05BA">
              <w:rPr>
                <w:strike/>
                <w:color w:val="222222"/>
              </w:rPr>
              <w:br/>
            </w:r>
            <w:r w:rsidRPr="003C05BA">
              <w:rPr>
                <w:b/>
                <w:bCs/>
                <w:strike/>
                <w:color w:val="222222"/>
              </w:rPr>
              <w:t xml:space="preserve">Ha igen, </w:t>
            </w:r>
          </w:p>
          <w:p w14:paraId="684488DB" w14:textId="77777777" w:rsidR="002045AF" w:rsidRPr="003C05BA" w:rsidRDefault="002045AF" w:rsidP="00F075EB">
            <w:pPr>
              <w:jc w:val="both"/>
              <w:rPr>
                <w:strike/>
                <w:color w:val="222222"/>
              </w:rPr>
            </w:pPr>
          </w:p>
          <w:p w14:paraId="2843180C" w14:textId="77777777" w:rsidR="002045AF" w:rsidRPr="003C05BA" w:rsidRDefault="002045AF" w:rsidP="00F075EB">
            <w:pPr>
              <w:rPr>
                <w:strike/>
                <w:color w:val="222222"/>
              </w:rPr>
            </w:pPr>
            <w:r w:rsidRPr="003C05BA">
              <w:rPr>
                <w:strike/>
                <w:color w:val="222222"/>
              </w:rPr>
              <w:t>mi a fogyatékossággal élő vagy hátrányos helyzetű munkavállalók százalékos aránya?</w:t>
            </w:r>
            <w:r w:rsidRPr="003C05BA">
              <w:rPr>
                <w:strike/>
                <w:color w:val="222222"/>
              </w:rPr>
              <w:br/>
            </w:r>
          </w:p>
          <w:p w14:paraId="30FE39B6" w14:textId="77777777" w:rsidR="002045AF" w:rsidRPr="003C05BA" w:rsidRDefault="002045AF" w:rsidP="00F075EB">
            <w:pPr>
              <w:rPr>
                <w:strike/>
                <w:color w:val="222222"/>
              </w:rPr>
            </w:pPr>
            <w:r w:rsidRPr="003C05BA">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14:paraId="23F8BB2F" w14:textId="77777777" w:rsidR="002045AF" w:rsidRPr="003C05BA" w:rsidRDefault="002045AF" w:rsidP="00F075EB">
            <w:pPr>
              <w:rPr>
                <w:strike/>
                <w:color w:val="222222"/>
              </w:rPr>
            </w:pPr>
          </w:p>
          <w:p w14:paraId="1831B92B" w14:textId="77777777" w:rsidR="002045AF" w:rsidRPr="003C05BA" w:rsidRDefault="002045AF" w:rsidP="00F075EB">
            <w:pPr>
              <w:rPr>
                <w:strike/>
                <w:color w:val="222222"/>
              </w:rPr>
            </w:pPr>
          </w:p>
          <w:p w14:paraId="469957D9" w14:textId="77777777" w:rsidR="002045AF" w:rsidRPr="003C05BA" w:rsidRDefault="002045AF" w:rsidP="00F075EB">
            <w:pPr>
              <w:rPr>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r w:rsidRPr="003C05BA">
              <w:rPr>
                <w:strike/>
                <w:color w:val="222222"/>
              </w:rPr>
              <w:br/>
            </w:r>
            <w:r w:rsidRPr="003C05BA">
              <w:rPr>
                <w:strike/>
                <w:color w:val="222222"/>
              </w:rPr>
              <w:br/>
            </w:r>
            <w:r w:rsidRPr="003C05BA">
              <w:rPr>
                <w:strike/>
                <w:color w:val="222222"/>
              </w:rPr>
              <w:br/>
            </w:r>
            <w:r w:rsidRPr="003C05BA">
              <w:rPr>
                <w:strike/>
                <w:color w:val="222222"/>
              </w:rPr>
              <w:br/>
            </w:r>
          </w:p>
          <w:p w14:paraId="03CC06A3" w14:textId="77777777" w:rsidR="002045AF" w:rsidRPr="003C05BA" w:rsidRDefault="002045AF" w:rsidP="00F075EB">
            <w:pPr>
              <w:rPr>
                <w:strike/>
                <w:color w:val="222222"/>
              </w:rPr>
            </w:pPr>
          </w:p>
          <w:p w14:paraId="452756C8" w14:textId="77777777" w:rsidR="002045AF" w:rsidRPr="003C05BA" w:rsidRDefault="002045AF" w:rsidP="00F075EB">
            <w:pPr>
              <w:rPr>
                <w:strike/>
                <w:color w:val="222222"/>
              </w:rPr>
            </w:pPr>
            <w:r w:rsidRPr="003C05BA">
              <w:rPr>
                <w:strike/>
                <w:color w:val="222222"/>
              </w:rPr>
              <w:t>[...]</w:t>
            </w:r>
            <w:r w:rsidRPr="003C05BA">
              <w:rPr>
                <w:strike/>
                <w:color w:val="222222"/>
              </w:rPr>
              <w:br/>
            </w:r>
            <w:r w:rsidRPr="003C05BA">
              <w:rPr>
                <w:strike/>
                <w:color w:val="222222"/>
              </w:rPr>
              <w:br/>
            </w:r>
            <w:r w:rsidRPr="003C05BA">
              <w:rPr>
                <w:strike/>
                <w:color w:val="222222"/>
              </w:rPr>
              <w:br/>
              <w:t>[....]</w:t>
            </w:r>
          </w:p>
        </w:tc>
      </w:tr>
      <w:tr w:rsidR="002045AF" w:rsidRPr="00E1434C" w14:paraId="37527829" w14:textId="77777777" w:rsidTr="00F075EB">
        <w:trPr>
          <w:tblCellSpacing w:w="0" w:type="dxa"/>
        </w:trPr>
        <w:tc>
          <w:tcPr>
            <w:tcW w:w="4601" w:type="dxa"/>
            <w:tcMar>
              <w:top w:w="30" w:type="dxa"/>
              <w:left w:w="60" w:type="dxa"/>
              <w:bottom w:w="30" w:type="dxa"/>
              <w:right w:w="60" w:type="dxa"/>
            </w:tcMar>
          </w:tcPr>
          <w:p w14:paraId="578DAF09" w14:textId="77777777" w:rsidR="002045AF" w:rsidRPr="00E1434C" w:rsidRDefault="002045AF" w:rsidP="00F075EB">
            <w:pPr>
              <w:rPr>
                <w:color w:val="222222"/>
              </w:rPr>
            </w:pPr>
            <w:r w:rsidRPr="00E1434C">
              <w:rPr>
                <w:color w:val="222222"/>
              </w:rPr>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14:paraId="7180E2F4" w14:textId="77777777" w:rsidR="002045AF" w:rsidRPr="00E1434C" w:rsidRDefault="002045AF" w:rsidP="00F075EB">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14:paraId="788FA00D" w14:textId="77777777" w:rsidR="002045AF" w:rsidRPr="00E1434C" w:rsidRDefault="002045AF" w:rsidP="00F075EB">
            <w:pPr>
              <w:rPr>
                <w:color w:val="222222"/>
              </w:rPr>
            </w:pPr>
          </w:p>
          <w:p w14:paraId="38FC04D7" w14:textId="77777777" w:rsidR="002045AF" w:rsidRPr="00E1434C" w:rsidRDefault="002045AF" w:rsidP="00F075EB">
            <w:pPr>
              <w:rPr>
                <w:color w:val="222222"/>
              </w:rPr>
            </w:pPr>
            <w:r w:rsidRPr="00E1434C">
              <w:rPr>
                <w:color w:val="222222"/>
              </w:rPr>
              <w:t>[ ] Nem alkalmazható</w:t>
            </w:r>
          </w:p>
        </w:tc>
      </w:tr>
      <w:tr w:rsidR="002045AF" w:rsidRPr="00E1434C" w14:paraId="10620127" w14:textId="77777777" w:rsidTr="00F075EB">
        <w:trPr>
          <w:tblCellSpacing w:w="0" w:type="dxa"/>
        </w:trPr>
        <w:tc>
          <w:tcPr>
            <w:tcW w:w="4601" w:type="dxa"/>
            <w:tcMar>
              <w:top w:w="30" w:type="dxa"/>
              <w:left w:w="60" w:type="dxa"/>
              <w:bottom w:w="30" w:type="dxa"/>
              <w:right w:w="60" w:type="dxa"/>
            </w:tcMar>
          </w:tcPr>
          <w:p w14:paraId="71D87E61" w14:textId="77777777" w:rsidR="002045AF" w:rsidRPr="00E1434C" w:rsidRDefault="002045AF" w:rsidP="00F075EB">
            <w:pPr>
              <w:rPr>
                <w:b/>
                <w:bCs/>
                <w:color w:val="222222"/>
              </w:rPr>
            </w:pPr>
            <w:r w:rsidRPr="00E1434C">
              <w:rPr>
                <w:b/>
                <w:bCs/>
                <w:color w:val="222222"/>
              </w:rPr>
              <w:t>Ha igen:</w:t>
            </w:r>
          </w:p>
          <w:p w14:paraId="19754601" w14:textId="77777777" w:rsidR="002045AF" w:rsidRPr="00E1434C" w:rsidRDefault="002045AF" w:rsidP="00F075EB">
            <w:pPr>
              <w:rPr>
                <w:b/>
                <w:bCs/>
                <w:color w:val="222222"/>
              </w:rPr>
            </w:pPr>
          </w:p>
          <w:p w14:paraId="430B4418" w14:textId="77777777"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14:paraId="22401B3F" w14:textId="77777777" w:rsidR="002045AF" w:rsidRPr="00E1434C" w:rsidRDefault="002045AF" w:rsidP="00F075EB">
            <w:pPr>
              <w:rPr>
                <w:color w:val="222222"/>
              </w:rPr>
            </w:pPr>
          </w:p>
        </w:tc>
      </w:tr>
      <w:tr w:rsidR="002045AF" w:rsidRPr="00E1434C" w14:paraId="7EB849B9" w14:textId="77777777" w:rsidTr="00F075EB">
        <w:trPr>
          <w:tblCellSpacing w:w="0" w:type="dxa"/>
        </w:trPr>
        <w:tc>
          <w:tcPr>
            <w:tcW w:w="4601" w:type="dxa"/>
            <w:tcMar>
              <w:top w:w="30" w:type="dxa"/>
              <w:left w:w="60" w:type="dxa"/>
              <w:bottom w:w="30" w:type="dxa"/>
              <w:right w:w="60" w:type="dxa"/>
            </w:tcMar>
          </w:tcPr>
          <w:p w14:paraId="1AD2F0AA" w14:textId="77777777"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14:paraId="296765C7" w14:textId="77777777"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14:paraId="33A82ECF" w14:textId="77777777" w:rsidTr="00F075EB">
        <w:trPr>
          <w:tblCellSpacing w:w="0" w:type="dxa"/>
        </w:trPr>
        <w:tc>
          <w:tcPr>
            <w:tcW w:w="4601" w:type="dxa"/>
            <w:tcMar>
              <w:top w:w="30" w:type="dxa"/>
              <w:left w:w="60" w:type="dxa"/>
              <w:bottom w:w="30" w:type="dxa"/>
              <w:right w:w="60" w:type="dxa"/>
            </w:tcMar>
          </w:tcPr>
          <w:p w14:paraId="7EF13484" w14:textId="77777777"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14:paraId="0678A4F7" w14:textId="77777777"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14:paraId="5D5D58B1" w14:textId="77777777" w:rsidR="002045AF" w:rsidRPr="00E1434C" w:rsidRDefault="002045AF" w:rsidP="00F075EB">
            <w:pPr>
              <w:rPr>
                <w:color w:val="222222"/>
              </w:rPr>
            </w:pPr>
          </w:p>
          <w:p w14:paraId="61206AA5" w14:textId="77777777" w:rsidR="002045AF" w:rsidRPr="00E1434C" w:rsidRDefault="002045AF" w:rsidP="00F075EB">
            <w:pPr>
              <w:rPr>
                <w:color w:val="222222"/>
              </w:rPr>
            </w:pPr>
            <w:r w:rsidRPr="00E1434C">
              <w:rPr>
                <w:i/>
                <w:iCs/>
                <w:color w:val="222222"/>
              </w:rPr>
              <w:t>[......][......][......][......]</w:t>
            </w:r>
          </w:p>
        </w:tc>
      </w:tr>
      <w:tr w:rsidR="002045AF" w:rsidRPr="00E1434C" w14:paraId="4AE28C3B" w14:textId="77777777" w:rsidTr="00F075EB">
        <w:trPr>
          <w:tblCellSpacing w:w="0" w:type="dxa"/>
        </w:trPr>
        <w:tc>
          <w:tcPr>
            <w:tcW w:w="4601" w:type="dxa"/>
            <w:tcMar>
              <w:top w:w="30" w:type="dxa"/>
              <w:left w:w="60" w:type="dxa"/>
              <w:bottom w:w="30" w:type="dxa"/>
              <w:right w:w="60" w:type="dxa"/>
            </w:tcMar>
          </w:tcPr>
          <w:p w14:paraId="56188022" w14:textId="77777777" w:rsidR="002045AF" w:rsidRPr="00E1434C" w:rsidRDefault="002045AF" w:rsidP="00F075EB">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2"/>
            </w:r>
            <w:r w:rsidRPr="00E1434C">
              <w:rPr>
                <w:color w:val="222222"/>
              </w:rPr>
              <w:t>:</w:t>
            </w:r>
            <w:proofErr w:type="gramEnd"/>
          </w:p>
        </w:tc>
        <w:tc>
          <w:tcPr>
            <w:tcW w:w="4601" w:type="dxa"/>
            <w:tcMar>
              <w:top w:w="30" w:type="dxa"/>
              <w:left w:w="60" w:type="dxa"/>
              <w:bottom w:w="30" w:type="dxa"/>
              <w:right w:w="60" w:type="dxa"/>
            </w:tcMar>
          </w:tcPr>
          <w:p w14:paraId="04F87664" w14:textId="77777777" w:rsidR="002045AF" w:rsidRPr="00E1434C" w:rsidRDefault="002045AF" w:rsidP="00F075EB">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2045AF" w:rsidRPr="00E1434C" w14:paraId="0EEA5C5E" w14:textId="77777777" w:rsidTr="00F075EB">
        <w:trPr>
          <w:tblCellSpacing w:w="0" w:type="dxa"/>
        </w:trPr>
        <w:tc>
          <w:tcPr>
            <w:tcW w:w="4601" w:type="dxa"/>
            <w:tcMar>
              <w:top w:w="30" w:type="dxa"/>
              <w:left w:w="60" w:type="dxa"/>
              <w:bottom w:w="30" w:type="dxa"/>
              <w:right w:w="60" w:type="dxa"/>
            </w:tcMar>
          </w:tcPr>
          <w:p w14:paraId="702A8C39" w14:textId="77777777" w:rsidR="002045AF" w:rsidRPr="00E1434C" w:rsidRDefault="002045AF" w:rsidP="00F075EB">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14:paraId="2B5249EA" w14:textId="77777777" w:rsidR="002045AF" w:rsidRPr="00E1434C" w:rsidRDefault="002045AF" w:rsidP="00F075EB">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2045AF" w:rsidRPr="00E1434C" w14:paraId="5D43B146" w14:textId="77777777" w:rsidTr="00F075EB">
        <w:trPr>
          <w:tblCellSpacing w:w="0" w:type="dxa"/>
        </w:trPr>
        <w:tc>
          <w:tcPr>
            <w:tcW w:w="4601" w:type="dxa"/>
            <w:tcMar>
              <w:top w:w="30" w:type="dxa"/>
              <w:left w:w="60" w:type="dxa"/>
              <w:bottom w:w="30" w:type="dxa"/>
              <w:right w:w="60" w:type="dxa"/>
            </w:tcMar>
          </w:tcPr>
          <w:p w14:paraId="4FE64B21" w14:textId="77777777" w:rsidR="002045AF" w:rsidRPr="00E1434C" w:rsidRDefault="002045AF" w:rsidP="00F075EB">
            <w:pPr>
              <w:rPr>
                <w:b/>
                <w:bCs/>
                <w:color w:val="222222"/>
              </w:rPr>
            </w:pPr>
            <w:r w:rsidRPr="00E1434C">
              <w:rPr>
                <w:b/>
                <w:bCs/>
                <w:color w:val="222222"/>
              </w:rPr>
              <w:t>Ha nem:</w:t>
            </w:r>
          </w:p>
          <w:p w14:paraId="50DD07AE" w14:textId="77777777" w:rsidR="002045AF" w:rsidRPr="00E1434C" w:rsidRDefault="002045AF" w:rsidP="00F075EB">
            <w:pPr>
              <w:rPr>
                <w:b/>
                <w:bCs/>
                <w:color w:val="222222"/>
              </w:rPr>
            </w:pPr>
          </w:p>
          <w:p w14:paraId="4A7C7E1E" w14:textId="77777777"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14:paraId="24FF31EC" w14:textId="77777777" w:rsidR="002045AF" w:rsidRPr="00E1434C" w:rsidRDefault="002045AF" w:rsidP="00F075EB">
            <w:pPr>
              <w:rPr>
                <w:b/>
                <w:bCs/>
                <w:i/>
                <w:iCs/>
                <w:color w:val="222222"/>
              </w:rPr>
            </w:pPr>
          </w:p>
          <w:p w14:paraId="6D2AE939" w14:textId="77777777"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14:paraId="22421C48" w14:textId="77777777" w:rsidR="002045AF" w:rsidRPr="00E1434C" w:rsidRDefault="002045AF" w:rsidP="00F075EB">
            <w:pPr>
              <w:rPr>
                <w:color w:val="222222"/>
              </w:rPr>
            </w:pPr>
          </w:p>
        </w:tc>
      </w:tr>
      <w:tr w:rsidR="002045AF" w:rsidRPr="00E1434C" w14:paraId="43E9D145" w14:textId="77777777" w:rsidTr="00F075EB">
        <w:trPr>
          <w:tblCellSpacing w:w="0" w:type="dxa"/>
        </w:trPr>
        <w:tc>
          <w:tcPr>
            <w:tcW w:w="4601" w:type="dxa"/>
            <w:tcMar>
              <w:top w:w="30" w:type="dxa"/>
              <w:left w:w="60" w:type="dxa"/>
              <w:bottom w:w="30" w:type="dxa"/>
              <w:right w:w="60" w:type="dxa"/>
            </w:tcMar>
          </w:tcPr>
          <w:p w14:paraId="08F4B056" w14:textId="77777777" w:rsidR="002045AF" w:rsidRPr="00E1434C" w:rsidRDefault="002045AF" w:rsidP="00F075EB">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14:paraId="2E1D87EB" w14:textId="77777777"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14:paraId="3DF41072" w14:textId="77777777" w:rsidR="002045AF" w:rsidRPr="00E1434C" w:rsidRDefault="002045AF" w:rsidP="00F075EB">
            <w:pPr>
              <w:tabs>
                <w:tab w:val="left" w:pos="2164"/>
              </w:tabs>
              <w:rPr>
                <w:i/>
                <w:iCs/>
                <w:color w:val="222222"/>
              </w:rPr>
            </w:pPr>
            <w:r w:rsidRPr="00E1434C">
              <w:rPr>
                <w:i/>
                <w:iCs/>
                <w:color w:val="222222"/>
              </w:rPr>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14:paraId="5727C998" w14:textId="77777777" w:rsidR="002045AF" w:rsidRPr="00E1434C" w:rsidRDefault="002045AF" w:rsidP="00F075EB">
            <w:pPr>
              <w:tabs>
                <w:tab w:val="left" w:pos="2164"/>
              </w:tabs>
              <w:rPr>
                <w:i/>
                <w:iCs/>
                <w:color w:val="222222"/>
              </w:rPr>
            </w:pPr>
          </w:p>
          <w:p w14:paraId="2C6DA071" w14:textId="77777777" w:rsidR="002045AF" w:rsidRPr="00E1434C" w:rsidRDefault="002045AF" w:rsidP="00F075EB">
            <w:pPr>
              <w:tabs>
                <w:tab w:val="left" w:pos="2164"/>
              </w:tabs>
              <w:rPr>
                <w:i/>
                <w:iCs/>
                <w:color w:val="222222"/>
              </w:rPr>
            </w:pPr>
          </w:p>
          <w:p w14:paraId="04B0C8D3" w14:textId="77777777" w:rsidR="002045AF" w:rsidRPr="00E1434C" w:rsidRDefault="002045AF" w:rsidP="00F075EB">
            <w:pPr>
              <w:tabs>
                <w:tab w:val="left" w:pos="2164"/>
              </w:tabs>
              <w:rPr>
                <w:i/>
                <w:iCs/>
                <w:color w:val="222222"/>
              </w:rPr>
            </w:pPr>
          </w:p>
          <w:p w14:paraId="0D14FBDB" w14:textId="77777777"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14:paraId="790EB2AF" w14:textId="77777777" w:rsidR="002045AF" w:rsidRPr="00E1434C" w:rsidRDefault="002045AF" w:rsidP="00F075EB">
            <w:pPr>
              <w:tabs>
                <w:tab w:val="left" w:pos="2164"/>
              </w:tabs>
              <w:rPr>
                <w:color w:val="222222"/>
              </w:rPr>
            </w:pPr>
            <w:r w:rsidRPr="00E1434C">
              <w:rPr>
                <w:i/>
                <w:iCs/>
                <w:color w:val="222222"/>
              </w:rPr>
              <w:br/>
              <w:t>[......][......][......][......]</w:t>
            </w:r>
          </w:p>
        </w:tc>
      </w:tr>
      <w:tr w:rsidR="002045AF" w:rsidRPr="00E1434C" w14:paraId="4615C48E" w14:textId="77777777" w:rsidTr="00F075EB">
        <w:trPr>
          <w:tblCellSpacing w:w="0" w:type="dxa"/>
        </w:trPr>
        <w:tc>
          <w:tcPr>
            <w:tcW w:w="4601" w:type="dxa"/>
            <w:tcMar>
              <w:top w:w="30" w:type="dxa"/>
              <w:left w:w="60" w:type="dxa"/>
              <w:bottom w:w="30" w:type="dxa"/>
              <w:right w:w="60" w:type="dxa"/>
            </w:tcMar>
          </w:tcPr>
          <w:p w14:paraId="7C0E1AE8" w14:textId="77777777" w:rsidR="002045AF" w:rsidRPr="00E1434C" w:rsidRDefault="002045AF" w:rsidP="00F075EB">
            <w:pPr>
              <w:rPr>
                <w:color w:val="222222"/>
              </w:rPr>
            </w:pPr>
            <w:r w:rsidRPr="00E1434C">
              <w:rPr>
                <w:b/>
                <w:bCs/>
                <w:iCs/>
                <w:color w:val="222222"/>
              </w:rPr>
              <w:t>Részvétel formája:</w:t>
            </w:r>
          </w:p>
        </w:tc>
        <w:tc>
          <w:tcPr>
            <w:tcW w:w="4601" w:type="dxa"/>
            <w:tcMar>
              <w:top w:w="30" w:type="dxa"/>
              <w:left w:w="60" w:type="dxa"/>
              <w:bottom w:w="30" w:type="dxa"/>
              <w:right w:w="60" w:type="dxa"/>
            </w:tcMar>
          </w:tcPr>
          <w:p w14:paraId="442B2420" w14:textId="77777777" w:rsidR="002045AF" w:rsidRPr="00E1434C" w:rsidRDefault="002045AF" w:rsidP="00F075EB">
            <w:pPr>
              <w:rPr>
                <w:color w:val="222222"/>
              </w:rPr>
            </w:pPr>
            <w:r w:rsidRPr="00E1434C">
              <w:rPr>
                <w:b/>
                <w:bCs/>
                <w:iCs/>
                <w:color w:val="222222"/>
              </w:rPr>
              <w:t>Válasz:</w:t>
            </w:r>
          </w:p>
        </w:tc>
      </w:tr>
      <w:tr w:rsidR="002045AF" w:rsidRPr="00E1434C" w14:paraId="06B230F0" w14:textId="77777777" w:rsidTr="00F075EB">
        <w:trPr>
          <w:tblCellSpacing w:w="0" w:type="dxa"/>
        </w:trPr>
        <w:tc>
          <w:tcPr>
            <w:tcW w:w="4601" w:type="dxa"/>
            <w:tcMar>
              <w:top w:w="30" w:type="dxa"/>
              <w:left w:w="60" w:type="dxa"/>
              <w:bottom w:w="30" w:type="dxa"/>
              <w:right w:w="60" w:type="dxa"/>
            </w:tcMar>
          </w:tcPr>
          <w:p w14:paraId="4C2248C3" w14:textId="77777777"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3"/>
            </w:r>
          </w:p>
        </w:tc>
        <w:tc>
          <w:tcPr>
            <w:tcW w:w="4601" w:type="dxa"/>
            <w:tcMar>
              <w:top w:w="30" w:type="dxa"/>
              <w:left w:w="60" w:type="dxa"/>
              <w:bottom w:w="30" w:type="dxa"/>
              <w:right w:w="60" w:type="dxa"/>
            </w:tcMar>
            <w:vAlign w:val="center"/>
          </w:tcPr>
          <w:p w14:paraId="5A4E3E20" w14:textId="77777777" w:rsidR="002045AF" w:rsidRPr="00E1434C" w:rsidRDefault="002045AF" w:rsidP="00F075EB">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2045AF" w:rsidRPr="00E1434C" w14:paraId="54ACBA53" w14:textId="77777777" w:rsidTr="00F075EB">
        <w:trPr>
          <w:tblCellSpacing w:w="0" w:type="dxa"/>
        </w:trPr>
        <w:tc>
          <w:tcPr>
            <w:tcW w:w="9202" w:type="dxa"/>
            <w:gridSpan w:val="2"/>
            <w:shd w:val="clear" w:color="auto" w:fill="D9D9D9"/>
            <w:tcMar>
              <w:top w:w="30" w:type="dxa"/>
              <w:left w:w="60" w:type="dxa"/>
              <w:bottom w:w="30" w:type="dxa"/>
              <w:right w:w="60" w:type="dxa"/>
            </w:tcMar>
          </w:tcPr>
          <w:p w14:paraId="7D0C1C75" w14:textId="77777777"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14:paraId="2BD17E20" w14:textId="77777777" w:rsidTr="00F075EB">
        <w:trPr>
          <w:tblCellSpacing w:w="0" w:type="dxa"/>
        </w:trPr>
        <w:tc>
          <w:tcPr>
            <w:tcW w:w="4601" w:type="dxa"/>
            <w:tcMar>
              <w:top w:w="30" w:type="dxa"/>
              <w:left w:w="60" w:type="dxa"/>
              <w:bottom w:w="30" w:type="dxa"/>
              <w:right w:w="60" w:type="dxa"/>
            </w:tcMar>
          </w:tcPr>
          <w:p w14:paraId="0174EBE1" w14:textId="77777777"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14:paraId="7D89D586" w14:textId="77777777" w:rsidR="002045AF" w:rsidRPr="00E1434C" w:rsidRDefault="002045AF" w:rsidP="00F075EB">
            <w:pPr>
              <w:rPr>
                <w:color w:val="222222"/>
              </w:rPr>
            </w:pPr>
          </w:p>
        </w:tc>
      </w:tr>
      <w:tr w:rsidR="002045AF" w:rsidRPr="00E1434C" w14:paraId="460FAC5F" w14:textId="77777777" w:rsidTr="00F075EB">
        <w:trPr>
          <w:tblCellSpacing w:w="0" w:type="dxa"/>
        </w:trPr>
        <w:tc>
          <w:tcPr>
            <w:tcW w:w="4601" w:type="dxa"/>
            <w:tcMar>
              <w:top w:w="30" w:type="dxa"/>
              <w:left w:w="60" w:type="dxa"/>
              <w:bottom w:w="30" w:type="dxa"/>
              <w:right w:w="60" w:type="dxa"/>
            </w:tcMar>
          </w:tcPr>
          <w:p w14:paraId="1EE06E2A" w14:textId="77777777"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14:paraId="22EF0140" w14:textId="77777777" w:rsidR="002045AF" w:rsidRPr="00E1434C" w:rsidRDefault="002045AF" w:rsidP="00F075EB">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2045AF" w:rsidRPr="00E1434C" w14:paraId="324E3ECE" w14:textId="77777777" w:rsidTr="00F075EB">
        <w:trPr>
          <w:tblCellSpacing w:w="0" w:type="dxa"/>
        </w:trPr>
        <w:tc>
          <w:tcPr>
            <w:tcW w:w="4601" w:type="dxa"/>
            <w:tcMar>
              <w:top w:w="30" w:type="dxa"/>
              <w:left w:w="60" w:type="dxa"/>
              <w:bottom w:w="30" w:type="dxa"/>
              <w:right w:w="60" w:type="dxa"/>
            </w:tcMar>
          </w:tcPr>
          <w:p w14:paraId="62549439" w14:textId="77777777"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14:paraId="61C73522" w14:textId="77777777" w:rsidR="002045AF" w:rsidRPr="00E1434C" w:rsidRDefault="002045AF" w:rsidP="00F075EB">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2045AF" w:rsidRPr="00E1434C" w14:paraId="664A12FC" w14:textId="77777777" w:rsidTr="00F075EB">
        <w:trPr>
          <w:tblCellSpacing w:w="0" w:type="dxa"/>
        </w:trPr>
        <w:tc>
          <w:tcPr>
            <w:tcW w:w="4601" w:type="dxa"/>
            <w:tcMar>
              <w:top w:w="30" w:type="dxa"/>
              <w:left w:w="60" w:type="dxa"/>
              <w:bottom w:w="30" w:type="dxa"/>
              <w:right w:w="60" w:type="dxa"/>
            </w:tcMar>
          </w:tcPr>
          <w:p w14:paraId="7ECC3C6C" w14:textId="77777777"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14:paraId="7C370865" w14:textId="77777777" w:rsidR="002045AF" w:rsidRPr="00E1434C" w:rsidRDefault="002045AF" w:rsidP="00F075EB">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2045AF" w:rsidRPr="00E1434C" w14:paraId="375999DD" w14:textId="77777777" w:rsidTr="00F075EB">
        <w:trPr>
          <w:tblCellSpacing w:w="0" w:type="dxa"/>
        </w:trPr>
        <w:tc>
          <w:tcPr>
            <w:tcW w:w="4601" w:type="dxa"/>
            <w:tcMar>
              <w:top w:w="30" w:type="dxa"/>
              <w:left w:w="60" w:type="dxa"/>
              <w:bottom w:w="30" w:type="dxa"/>
              <w:right w:w="60" w:type="dxa"/>
            </w:tcMar>
          </w:tcPr>
          <w:p w14:paraId="42C736F9" w14:textId="77777777"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14:paraId="6F94B7BC" w14:textId="77777777" w:rsidR="002045AF" w:rsidRPr="00E1434C" w:rsidRDefault="002045AF" w:rsidP="00F075EB">
            <w:pPr>
              <w:rPr>
                <w:color w:val="222222"/>
              </w:rPr>
            </w:pPr>
            <w:r w:rsidRPr="00E1434C">
              <w:rPr>
                <w:b/>
                <w:bCs/>
                <w:iCs/>
                <w:color w:val="222222"/>
              </w:rPr>
              <w:t>Válasz:</w:t>
            </w:r>
          </w:p>
        </w:tc>
      </w:tr>
      <w:tr w:rsidR="002045AF" w:rsidRPr="00E1434C" w14:paraId="1A4EE617" w14:textId="77777777" w:rsidTr="00F075EB">
        <w:trPr>
          <w:tblCellSpacing w:w="0" w:type="dxa"/>
        </w:trPr>
        <w:tc>
          <w:tcPr>
            <w:tcW w:w="4601" w:type="dxa"/>
            <w:tcMar>
              <w:top w:w="30" w:type="dxa"/>
              <w:left w:w="60" w:type="dxa"/>
              <w:bottom w:w="30" w:type="dxa"/>
              <w:right w:w="60" w:type="dxa"/>
            </w:tcMar>
          </w:tcPr>
          <w:p w14:paraId="037082CA" w14:textId="77777777" w:rsidR="002045AF" w:rsidRPr="003C05BA" w:rsidRDefault="002045AF" w:rsidP="00F075EB">
            <w:pPr>
              <w:rPr>
                <w:strike/>
                <w:color w:val="222222"/>
              </w:rPr>
            </w:pPr>
            <w:r w:rsidRPr="003C05BA">
              <w:rPr>
                <w:strike/>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14:paraId="0E562826" w14:textId="77777777" w:rsidR="002045AF" w:rsidRPr="003C05BA" w:rsidRDefault="002045AF" w:rsidP="00F075EB">
            <w:pPr>
              <w:rPr>
                <w:strike/>
                <w:color w:val="222222"/>
              </w:rPr>
            </w:pPr>
            <w:r w:rsidRPr="003C05BA">
              <w:rPr>
                <w:strike/>
                <w:color w:val="222222"/>
              </w:rPr>
              <w:t>[ ]</w:t>
            </w:r>
          </w:p>
        </w:tc>
      </w:tr>
    </w:tbl>
    <w:p w14:paraId="5FDDC13E" w14:textId="77777777" w:rsidR="002045AF" w:rsidRPr="00E1434C" w:rsidRDefault="002045AF" w:rsidP="002045AF">
      <w:pPr>
        <w:outlineLvl w:val="4"/>
        <w:rPr>
          <w:b/>
          <w:bCs/>
          <w:i/>
          <w:iCs/>
          <w:color w:val="222222"/>
        </w:rPr>
      </w:pPr>
    </w:p>
    <w:p w14:paraId="594B4CE6" w14:textId="77777777"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14:paraId="38D20A8B" w14:textId="77777777"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14:paraId="174569A5" w14:textId="77777777" w:rsidTr="00F075EB">
        <w:trPr>
          <w:tblCellSpacing w:w="0" w:type="dxa"/>
        </w:trPr>
        <w:tc>
          <w:tcPr>
            <w:tcW w:w="9202" w:type="dxa"/>
            <w:shd w:val="clear" w:color="auto" w:fill="D9D9D9"/>
            <w:tcMar>
              <w:top w:w="30" w:type="dxa"/>
              <w:left w:w="60" w:type="dxa"/>
              <w:bottom w:w="30" w:type="dxa"/>
              <w:right w:w="60" w:type="dxa"/>
            </w:tcMar>
          </w:tcPr>
          <w:p w14:paraId="6CEB3B0E" w14:textId="77777777"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14:paraId="5CF2A599" w14:textId="77777777"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14:paraId="27CEE39A" w14:textId="77777777" w:rsidTr="00F075EB">
        <w:trPr>
          <w:tblCellSpacing w:w="0" w:type="dxa"/>
        </w:trPr>
        <w:tc>
          <w:tcPr>
            <w:tcW w:w="4568" w:type="dxa"/>
            <w:tcMar>
              <w:top w:w="30" w:type="dxa"/>
              <w:left w:w="60" w:type="dxa"/>
              <w:bottom w:w="30" w:type="dxa"/>
              <w:right w:w="60" w:type="dxa"/>
            </w:tcMar>
          </w:tcPr>
          <w:p w14:paraId="63C7C36F" w14:textId="77777777"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14:paraId="01A165E6" w14:textId="77777777" w:rsidR="002045AF" w:rsidRPr="00E1434C" w:rsidRDefault="002045AF" w:rsidP="00F075EB">
            <w:pPr>
              <w:rPr>
                <w:color w:val="222222"/>
              </w:rPr>
            </w:pPr>
            <w:r w:rsidRPr="00E1434C">
              <w:rPr>
                <w:b/>
                <w:bCs/>
                <w:iCs/>
                <w:color w:val="222222"/>
              </w:rPr>
              <w:t>Válasz:</w:t>
            </w:r>
          </w:p>
        </w:tc>
      </w:tr>
      <w:tr w:rsidR="002045AF" w:rsidRPr="00E1434C" w14:paraId="428AA859" w14:textId="77777777" w:rsidTr="00F075EB">
        <w:trPr>
          <w:tblCellSpacing w:w="0" w:type="dxa"/>
        </w:trPr>
        <w:tc>
          <w:tcPr>
            <w:tcW w:w="4568" w:type="dxa"/>
            <w:tcMar>
              <w:top w:w="30" w:type="dxa"/>
              <w:left w:w="60" w:type="dxa"/>
              <w:bottom w:w="30" w:type="dxa"/>
              <w:right w:w="60" w:type="dxa"/>
            </w:tcMar>
          </w:tcPr>
          <w:p w14:paraId="46FE4384" w14:textId="77777777"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14:paraId="2371099E" w14:textId="77777777"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14:paraId="18EFCFAB" w14:textId="77777777" w:rsidTr="00F075EB">
        <w:trPr>
          <w:tblCellSpacing w:w="0" w:type="dxa"/>
        </w:trPr>
        <w:tc>
          <w:tcPr>
            <w:tcW w:w="4568" w:type="dxa"/>
            <w:tcMar>
              <w:top w:w="30" w:type="dxa"/>
              <w:left w:w="60" w:type="dxa"/>
              <w:bottom w:w="30" w:type="dxa"/>
              <w:right w:w="60" w:type="dxa"/>
            </w:tcMar>
          </w:tcPr>
          <w:p w14:paraId="5C692FC7" w14:textId="77777777"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14:paraId="4A5AD024" w14:textId="77777777" w:rsidR="002045AF" w:rsidRPr="00E1434C" w:rsidRDefault="002045AF" w:rsidP="00F075EB">
            <w:pPr>
              <w:rPr>
                <w:color w:val="222222"/>
              </w:rPr>
            </w:pPr>
            <w:r w:rsidRPr="00E1434C">
              <w:rPr>
                <w:color w:val="222222"/>
              </w:rPr>
              <w:t>[......]</w:t>
            </w:r>
          </w:p>
        </w:tc>
      </w:tr>
      <w:tr w:rsidR="002045AF" w:rsidRPr="00E1434C" w14:paraId="5D300037" w14:textId="77777777" w:rsidTr="00F075EB">
        <w:trPr>
          <w:tblCellSpacing w:w="0" w:type="dxa"/>
        </w:trPr>
        <w:tc>
          <w:tcPr>
            <w:tcW w:w="4568" w:type="dxa"/>
            <w:tcMar>
              <w:top w:w="30" w:type="dxa"/>
              <w:left w:w="60" w:type="dxa"/>
              <w:bottom w:w="30" w:type="dxa"/>
              <w:right w:w="60" w:type="dxa"/>
            </w:tcMar>
          </w:tcPr>
          <w:p w14:paraId="42FE9DC0" w14:textId="77777777"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14:paraId="3CF6A54B" w14:textId="77777777" w:rsidR="002045AF" w:rsidRPr="00E1434C" w:rsidRDefault="002045AF" w:rsidP="00F075EB">
            <w:pPr>
              <w:rPr>
                <w:color w:val="222222"/>
              </w:rPr>
            </w:pPr>
            <w:r w:rsidRPr="00E1434C">
              <w:rPr>
                <w:color w:val="222222"/>
              </w:rPr>
              <w:t>[......]</w:t>
            </w:r>
          </w:p>
        </w:tc>
      </w:tr>
      <w:tr w:rsidR="002045AF" w:rsidRPr="00E1434C" w14:paraId="0643AEBE" w14:textId="77777777" w:rsidTr="00F075EB">
        <w:trPr>
          <w:tblCellSpacing w:w="0" w:type="dxa"/>
        </w:trPr>
        <w:tc>
          <w:tcPr>
            <w:tcW w:w="4568" w:type="dxa"/>
            <w:tcMar>
              <w:top w:w="30" w:type="dxa"/>
              <w:left w:w="60" w:type="dxa"/>
              <w:bottom w:w="30" w:type="dxa"/>
              <w:right w:w="60" w:type="dxa"/>
            </w:tcMar>
          </w:tcPr>
          <w:p w14:paraId="1585333F" w14:textId="77777777"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14:paraId="320BB5A1" w14:textId="77777777" w:rsidR="002045AF" w:rsidRPr="00E1434C" w:rsidRDefault="002045AF" w:rsidP="00F075EB">
            <w:pPr>
              <w:rPr>
                <w:color w:val="222222"/>
              </w:rPr>
            </w:pPr>
            <w:r w:rsidRPr="00E1434C">
              <w:rPr>
                <w:color w:val="222222"/>
              </w:rPr>
              <w:t>[......]</w:t>
            </w:r>
          </w:p>
        </w:tc>
      </w:tr>
      <w:tr w:rsidR="002045AF" w:rsidRPr="00E1434C" w14:paraId="0C00E241" w14:textId="77777777" w:rsidTr="00F075EB">
        <w:trPr>
          <w:tblCellSpacing w:w="0" w:type="dxa"/>
        </w:trPr>
        <w:tc>
          <w:tcPr>
            <w:tcW w:w="4568" w:type="dxa"/>
            <w:tcMar>
              <w:top w:w="30" w:type="dxa"/>
              <w:left w:w="60" w:type="dxa"/>
              <w:bottom w:w="30" w:type="dxa"/>
              <w:right w:w="60" w:type="dxa"/>
            </w:tcMar>
          </w:tcPr>
          <w:p w14:paraId="6D936CE9" w14:textId="77777777"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14:paraId="4BC62832" w14:textId="77777777" w:rsidR="002045AF" w:rsidRPr="00E1434C" w:rsidRDefault="002045AF" w:rsidP="00F075EB">
            <w:pPr>
              <w:rPr>
                <w:color w:val="222222"/>
              </w:rPr>
            </w:pPr>
            <w:r w:rsidRPr="00E1434C">
              <w:rPr>
                <w:color w:val="222222"/>
              </w:rPr>
              <w:t>[......]</w:t>
            </w:r>
          </w:p>
        </w:tc>
      </w:tr>
      <w:tr w:rsidR="002045AF" w:rsidRPr="00E1434C" w14:paraId="50F6C9B4" w14:textId="77777777" w:rsidTr="00F075EB">
        <w:trPr>
          <w:tblCellSpacing w:w="0" w:type="dxa"/>
        </w:trPr>
        <w:tc>
          <w:tcPr>
            <w:tcW w:w="4568" w:type="dxa"/>
            <w:tcMar>
              <w:top w:w="30" w:type="dxa"/>
              <w:left w:w="60" w:type="dxa"/>
              <w:bottom w:w="30" w:type="dxa"/>
              <w:right w:w="60" w:type="dxa"/>
            </w:tcMar>
          </w:tcPr>
          <w:p w14:paraId="18F49428" w14:textId="77777777"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14:paraId="79E49360" w14:textId="77777777" w:rsidR="002045AF" w:rsidRPr="00E1434C" w:rsidRDefault="002045AF" w:rsidP="00F075EB">
            <w:pPr>
              <w:rPr>
                <w:color w:val="222222"/>
              </w:rPr>
            </w:pPr>
            <w:r w:rsidRPr="00E1434C">
              <w:rPr>
                <w:color w:val="222222"/>
              </w:rPr>
              <w:t>[......]</w:t>
            </w:r>
          </w:p>
        </w:tc>
      </w:tr>
    </w:tbl>
    <w:p w14:paraId="26A4D3BC" w14:textId="77777777" w:rsidR="002045AF" w:rsidRDefault="002045AF" w:rsidP="002045AF"/>
    <w:p w14:paraId="1C5BA8DE" w14:textId="77777777"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14:paraId="036A10C3" w14:textId="77777777"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14:paraId="2DE5C93E" w14:textId="77777777" w:rsidTr="00F075EB">
        <w:trPr>
          <w:tblCellSpacing w:w="0" w:type="dxa"/>
        </w:trPr>
        <w:tc>
          <w:tcPr>
            <w:tcW w:w="4567" w:type="dxa"/>
            <w:tcMar>
              <w:top w:w="30" w:type="dxa"/>
              <w:left w:w="60" w:type="dxa"/>
              <w:bottom w:w="30" w:type="dxa"/>
              <w:right w:w="60" w:type="dxa"/>
            </w:tcMar>
          </w:tcPr>
          <w:p w14:paraId="1711C097" w14:textId="77777777"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14:paraId="1F1619BA" w14:textId="77777777" w:rsidR="002045AF" w:rsidRPr="00E1434C" w:rsidRDefault="002045AF" w:rsidP="00F075EB">
            <w:pPr>
              <w:rPr>
                <w:color w:val="222222"/>
              </w:rPr>
            </w:pPr>
            <w:r w:rsidRPr="00E1434C">
              <w:rPr>
                <w:b/>
                <w:bCs/>
                <w:iCs/>
                <w:color w:val="222222"/>
              </w:rPr>
              <w:t>Válasz:</w:t>
            </w:r>
          </w:p>
        </w:tc>
      </w:tr>
      <w:tr w:rsidR="002045AF" w:rsidRPr="00E1434C" w14:paraId="6DE5ADA8" w14:textId="77777777" w:rsidTr="00F075EB">
        <w:trPr>
          <w:tblCellSpacing w:w="0" w:type="dxa"/>
        </w:trPr>
        <w:tc>
          <w:tcPr>
            <w:tcW w:w="4567" w:type="dxa"/>
            <w:tcMar>
              <w:top w:w="30" w:type="dxa"/>
              <w:left w:w="60" w:type="dxa"/>
              <w:bottom w:w="30" w:type="dxa"/>
              <w:right w:w="60" w:type="dxa"/>
            </w:tcMar>
          </w:tcPr>
          <w:p w14:paraId="63660CBD" w14:textId="77777777" w:rsidR="002045AF" w:rsidRPr="00E1434C" w:rsidRDefault="002045AF" w:rsidP="00F075E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14:paraId="5D0397DC" w14:textId="77777777" w:rsidR="002045AF" w:rsidRPr="00E1434C" w:rsidRDefault="002045AF" w:rsidP="00F075EB">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14:paraId="1F4404F6" w14:textId="77777777"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14:paraId="20C9DCD1" w14:textId="77777777" w:rsidTr="00F075EB">
        <w:trPr>
          <w:tblCellSpacing w:w="0" w:type="dxa"/>
        </w:trPr>
        <w:tc>
          <w:tcPr>
            <w:tcW w:w="9202" w:type="dxa"/>
            <w:shd w:val="clear" w:color="auto" w:fill="D9D9D9"/>
            <w:tcMar>
              <w:top w:w="30" w:type="dxa"/>
              <w:left w:w="60" w:type="dxa"/>
              <w:bottom w:w="30" w:type="dxa"/>
              <w:right w:w="60" w:type="dxa"/>
            </w:tcMar>
          </w:tcPr>
          <w:p w14:paraId="0F7F1FD2" w14:textId="77777777"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14:paraId="1AF47596" w14:textId="77777777"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2F4FBB1C" w14:textId="77777777" w:rsidR="002045AF" w:rsidRPr="00E1434C" w:rsidRDefault="002045AF" w:rsidP="00F075EB">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4"/>
            </w:r>
            <w:r w:rsidRPr="00E1434C">
              <w:rPr>
                <w:iCs/>
                <w:color w:val="222222"/>
              </w:rPr>
              <w:t>.</w:t>
            </w:r>
            <w:proofErr w:type="gramEnd"/>
          </w:p>
        </w:tc>
      </w:tr>
    </w:tbl>
    <w:p w14:paraId="7B2907E0" w14:textId="77777777" w:rsidR="002045AF" w:rsidRPr="00E1434C" w:rsidRDefault="002045AF" w:rsidP="002045AF">
      <w:pPr>
        <w:outlineLvl w:val="4"/>
        <w:rPr>
          <w:b/>
          <w:bCs/>
          <w:i/>
          <w:iCs/>
          <w:color w:val="222222"/>
        </w:rPr>
      </w:pPr>
    </w:p>
    <w:p w14:paraId="7020274A" w14:textId="77777777"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14:paraId="1C903919" w14:textId="77777777"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14:paraId="4F4DEB23" w14:textId="77777777" w:rsidTr="00F075EB">
        <w:trPr>
          <w:tblCellSpacing w:w="0" w:type="dxa"/>
        </w:trPr>
        <w:tc>
          <w:tcPr>
            <w:tcW w:w="9202" w:type="dxa"/>
            <w:shd w:val="clear" w:color="auto" w:fill="D9D9D9"/>
            <w:tcMar>
              <w:top w:w="30" w:type="dxa"/>
              <w:left w:w="60" w:type="dxa"/>
              <w:bottom w:w="30" w:type="dxa"/>
              <w:right w:w="60" w:type="dxa"/>
            </w:tcMar>
          </w:tcPr>
          <w:p w14:paraId="63EB2742" w14:textId="77777777"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14:paraId="7B428796" w14:textId="77777777"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14:paraId="1FB58CC5" w14:textId="77777777" w:rsidTr="00F075EB">
        <w:trPr>
          <w:tblCellSpacing w:w="0" w:type="dxa"/>
        </w:trPr>
        <w:tc>
          <w:tcPr>
            <w:tcW w:w="4563" w:type="dxa"/>
            <w:tcMar>
              <w:top w:w="30" w:type="dxa"/>
              <w:left w:w="60" w:type="dxa"/>
              <w:bottom w:w="30" w:type="dxa"/>
              <w:right w:w="60" w:type="dxa"/>
            </w:tcMar>
          </w:tcPr>
          <w:p w14:paraId="42587895" w14:textId="77777777"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14:paraId="5716C5F8" w14:textId="77777777" w:rsidR="002045AF" w:rsidRPr="00E1434C" w:rsidRDefault="002045AF" w:rsidP="00F075EB">
            <w:pPr>
              <w:rPr>
                <w:color w:val="222222"/>
              </w:rPr>
            </w:pPr>
            <w:r w:rsidRPr="00E1434C">
              <w:rPr>
                <w:b/>
                <w:bCs/>
                <w:iCs/>
                <w:color w:val="222222"/>
              </w:rPr>
              <w:t>Válasz:</w:t>
            </w:r>
          </w:p>
        </w:tc>
      </w:tr>
      <w:tr w:rsidR="002045AF" w:rsidRPr="00E1434C" w14:paraId="6D703EC4" w14:textId="77777777" w:rsidTr="00F075EB">
        <w:trPr>
          <w:tblCellSpacing w:w="0" w:type="dxa"/>
        </w:trPr>
        <w:tc>
          <w:tcPr>
            <w:tcW w:w="4563" w:type="dxa"/>
            <w:tcMar>
              <w:top w:w="30" w:type="dxa"/>
              <w:left w:w="60" w:type="dxa"/>
              <w:bottom w:w="30" w:type="dxa"/>
              <w:right w:w="60" w:type="dxa"/>
            </w:tcMar>
          </w:tcPr>
          <w:p w14:paraId="12E61498" w14:textId="77777777"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14:paraId="1FB0D972" w14:textId="77777777" w:rsidR="002045AF" w:rsidRPr="00E1434C" w:rsidRDefault="002045AF" w:rsidP="00F075EB">
            <w:pPr>
              <w:rPr>
                <w:color w:val="222222"/>
              </w:rPr>
            </w:pPr>
          </w:p>
          <w:p w14:paraId="5E92B62A" w14:textId="77777777" w:rsidR="002045AF" w:rsidRPr="00E1434C" w:rsidRDefault="002045AF" w:rsidP="00F075EB">
            <w:pPr>
              <w:rPr>
                <w:color w:val="222222"/>
              </w:rPr>
            </w:pPr>
          </w:p>
        </w:tc>
        <w:tc>
          <w:tcPr>
            <w:tcW w:w="4639" w:type="dxa"/>
            <w:tcMar>
              <w:top w:w="30" w:type="dxa"/>
              <w:left w:w="60" w:type="dxa"/>
              <w:bottom w:w="30" w:type="dxa"/>
              <w:right w:w="60" w:type="dxa"/>
            </w:tcMar>
          </w:tcPr>
          <w:p w14:paraId="3D635B99" w14:textId="77777777" w:rsidR="002045AF" w:rsidRPr="00E1434C" w:rsidRDefault="002045AF" w:rsidP="00F075EB">
            <w:pPr>
              <w:rPr>
                <w:color w:val="222222"/>
              </w:rPr>
            </w:pPr>
            <w:r w:rsidRPr="00E1434C">
              <w:rPr>
                <w:color w:val="222222"/>
              </w:rPr>
              <w:t xml:space="preserve">[ ]Igen                          </w:t>
            </w:r>
            <w:proofErr w:type="gramStart"/>
            <w:r w:rsidRPr="00E1434C">
              <w:rPr>
                <w:color w:val="222222"/>
              </w:rPr>
              <w:t>[ ]Nem</w:t>
            </w:r>
            <w:proofErr w:type="gramEnd"/>
          </w:p>
          <w:p w14:paraId="27BDDD77" w14:textId="77777777" w:rsidR="002045AF" w:rsidRPr="00E1434C" w:rsidRDefault="002045AF" w:rsidP="00F075EB">
            <w:pPr>
              <w:rPr>
                <w:color w:val="222222"/>
              </w:rPr>
            </w:pPr>
          </w:p>
          <w:p w14:paraId="39E5F2C0" w14:textId="77777777"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14:paraId="459E8565" w14:textId="77777777" w:rsidR="002045AF" w:rsidRPr="00E1434C" w:rsidRDefault="002045AF" w:rsidP="00F075EB">
            <w:pPr>
              <w:rPr>
                <w:color w:val="222222"/>
              </w:rPr>
            </w:pPr>
            <w:r w:rsidRPr="00E1434C">
              <w:rPr>
                <w:color w:val="222222"/>
              </w:rPr>
              <w:t>[...]</w:t>
            </w:r>
          </w:p>
        </w:tc>
      </w:tr>
    </w:tbl>
    <w:p w14:paraId="0624E58F" w14:textId="77777777"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14:paraId="7352272E" w14:textId="77777777" w:rsidTr="00F075EB">
        <w:trPr>
          <w:tblCellSpacing w:w="0" w:type="dxa"/>
        </w:trPr>
        <w:tc>
          <w:tcPr>
            <w:tcW w:w="9202" w:type="dxa"/>
            <w:shd w:val="clear" w:color="auto" w:fill="D9D9D9"/>
            <w:tcMar>
              <w:top w:w="30" w:type="dxa"/>
              <w:left w:w="60" w:type="dxa"/>
              <w:bottom w:w="30" w:type="dxa"/>
              <w:right w:w="60" w:type="dxa"/>
            </w:tcMar>
          </w:tcPr>
          <w:p w14:paraId="50875845" w14:textId="77777777"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14:paraId="31B600EE" w14:textId="77777777" w:rsidR="002045AF" w:rsidRPr="00E1434C" w:rsidRDefault="002045AF" w:rsidP="002045AF">
      <w:pPr>
        <w:rPr>
          <w:sz w:val="20"/>
          <w:szCs w:val="20"/>
        </w:rPr>
      </w:pPr>
    </w:p>
    <w:p w14:paraId="2E4E6F9F" w14:textId="77777777" w:rsidR="002045AF" w:rsidRPr="00E1434C" w:rsidRDefault="002045AF" w:rsidP="002045AF">
      <w:pPr>
        <w:keepNext/>
        <w:outlineLvl w:val="3"/>
        <w:rPr>
          <w:b/>
          <w:bCs/>
          <w:color w:val="222222"/>
        </w:rPr>
      </w:pPr>
    </w:p>
    <w:p w14:paraId="121CF357" w14:textId="77777777" w:rsidR="002045AF" w:rsidRPr="00E1434C" w:rsidRDefault="002045AF" w:rsidP="002045AF">
      <w:pPr>
        <w:keepNext/>
        <w:outlineLvl w:val="3"/>
        <w:rPr>
          <w:b/>
          <w:bCs/>
          <w:color w:val="222222"/>
        </w:rPr>
      </w:pPr>
    </w:p>
    <w:p w14:paraId="7BB01C81" w14:textId="77777777" w:rsidR="002045AF" w:rsidRPr="00E1434C" w:rsidRDefault="002045AF" w:rsidP="002045AF">
      <w:pPr>
        <w:keepNext/>
        <w:outlineLvl w:val="3"/>
        <w:rPr>
          <w:b/>
          <w:bCs/>
          <w:color w:val="222222"/>
        </w:rPr>
      </w:pPr>
    </w:p>
    <w:p w14:paraId="2E428124" w14:textId="77777777" w:rsidR="002045AF" w:rsidRPr="00E1434C" w:rsidRDefault="002045AF" w:rsidP="002045AF">
      <w:pPr>
        <w:keepNext/>
        <w:outlineLvl w:val="3"/>
        <w:rPr>
          <w:b/>
          <w:bCs/>
          <w:color w:val="222222"/>
        </w:rPr>
      </w:pPr>
    </w:p>
    <w:p w14:paraId="48611AB8" w14:textId="77777777" w:rsidR="002045AF" w:rsidRPr="00E1434C" w:rsidRDefault="002045AF" w:rsidP="002045AF">
      <w:pPr>
        <w:spacing w:after="200" w:line="276" w:lineRule="auto"/>
        <w:rPr>
          <w:b/>
          <w:bCs/>
          <w:color w:val="222222"/>
        </w:rPr>
      </w:pPr>
      <w:r w:rsidRPr="00E1434C">
        <w:rPr>
          <w:color w:val="222222"/>
        </w:rPr>
        <w:br w:type="page"/>
      </w:r>
    </w:p>
    <w:p w14:paraId="504ADA1D" w14:textId="77777777" w:rsidR="002045AF" w:rsidRPr="00E1434C" w:rsidRDefault="002045AF" w:rsidP="002045AF">
      <w:pPr>
        <w:keepNext/>
        <w:jc w:val="center"/>
        <w:outlineLvl w:val="3"/>
        <w:rPr>
          <w:b/>
          <w:bCs/>
          <w:color w:val="222222"/>
        </w:rPr>
      </w:pPr>
      <w:r w:rsidRPr="00E1434C">
        <w:rPr>
          <w:b/>
          <w:bCs/>
          <w:color w:val="222222"/>
        </w:rPr>
        <w:t>III. rész: Kizárási okok</w:t>
      </w:r>
    </w:p>
    <w:p w14:paraId="629E5922" w14:textId="77777777" w:rsidR="002045AF" w:rsidRPr="00E1434C" w:rsidRDefault="002045AF" w:rsidP="002045AF"/>
    <w:p w14:paraId="6FCE5BF1" w14:textId="77777777"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14:paraId="5AAA30A6" w14:textId="77777777"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14:paraId="34E0DBF5" w14:textId="77777777" w:rsidTr="00F075EB">
        <w:trPr>
          <w:tblCellSpacing w:w="0" w:type="dxa"/>
        </w:trPr>
        <w:tc>
          <w:tcPr>
            <w:tcW w:w="9202" w:type="dxa"/>
            <w:shd w:val="clear" w:color="auto" w:fill="D9D9D9"/>
            <w:tcMar>
              <w:top w:w="30" w:type="dxa"/>
              <w:left w:w="60" w:type="dxa"/>
              <w:bottom w:w="30" w:type="dxa"/>
              <w:right w:w="60" w:type="dxa"/>
            </w:tcMar>
          </w:tcPr>
          <w:p w14:paraId="4E193322" w14:textId="77777777"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14:paraId="37CB8F98" w14:textId="77777777" w:rsidR="002045AF" w:rsidRPr="00E1434C" w:rsidRDefault="002045AF" w:rsidP="006D6F85">
            <w:pPr>
              <w:numPr>
                <w:ilvl w:val="0"/>
                <w:numId w:val="30"/>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5"/>
            </w:r>
            <w:r w:rsidRPr="00E1434C">
              <w:rPr>
                <w:iCs/>
                <w:color w:val="222222"/>
              </w:rPr>
              <w:t>;</w:t>
            </w:r>
            <w:proofErr w:type="gramEnd"/>
          </w:p>
          <w:p w14:paraId="175097CF" w14:textId="77777777" w:rsidR="002045AF" w:rsidRPr="00E1434C" w:rsidRDefault="002045AF" w:rsidP="006D6F85">
            <w:pPr>
              <w:numPr>
                <w:ilvl w:val="0"/>
                <w:numId w:val="30"/>
              </w:numPr>
              <w:jc w:val="both"/>
              <w:rPr>
                <w:color w:val="222222"/>
              </w:rPr>
            </w:pPr>
            <w:proofErr w:type="gramStart"/>
            <w:r w:rsidRPr="00E1434C">
              <w:rPr>
                <w:bCs/>
                <w:iCs/>
                <w:color w:val="222222"/>
              </w:rPr>
              <w:t>Korrupció</w:t>
            </w:r>
            <w:r w:rsidRPr="00E1434C">
              <w:rPr>
                <w:bCs/>
                <w:iCs/>
                <w:color w:val="222222"/>
                <w:vertAlign w:val="superscript"/>
              </w:rPr>
              <w:footnoteReference w:id="16"/>
            </w:r>
            <w:r w:rsidRPr="00E1434C">
              <w:rPr>
                <w:bCs/>
                <w:iCs/>
                <w:color w:val="222222"/>
              </w:rPr>
              <w:t>;</w:t>
            </w:r>
            <w:proofErr w:type="gramEnd"/>
          </w:p>
          <w:p w14:paraId="09DC8EA9" w14:textId="77777777" w:rsidR="002045AF" w:rsidRPr="00E1434C" w:rsidRDefault="002045AF" w:rsidP="006D6F85">
            <w:pPr>
              <w:numPr>
                <w:ilvl w:val="0"/>
                <w:numId w:val="30"/>
              </w:numPr>
              <w:jc w:val="both"/>
              <w:rPr>
                <w:color w:val="222222"/>
              </w:rPr>
            </w:pPr>
            <w:proofErr w:type="gramStart"/>
            <w:r w:rsidRPr="00E1434C">
              <w:rPr>
                <w:bCs/>
                <w:iCs/>
                <w:color w:val="222222"/>
              </w:rPr>
              <w:t>Csalás</w:t>
            </w:r>
            <w:r w:rsidRPr="00E1434C">
              <w:rPr>
                <w:bCs/>
                <w:iCs/>
                <w:color w:val="222222"/>
                <w:vertAlign w:val="superscript"/>
              </w:rPr>
              <w:footnoteReference w:id="17"/>
            </w:r>
            <w:r w:rsidRPr="00E1434C">
              <w:rPr>
                <w:bCs/>
                <w:iCs/>
                <w:color w:val="222222"/>
              </w:rPr>
              <w:t>;</w:t>
            </w:r>
            <w:proofErr w:type="gramEnd"/>
          </w:p>
          <w:p w14:paraId="6D598E2F" w14:textId="77777777" w:rsidR="002045AF" w:rsidRPr="00E1434C" w:rsidRDefault="002045AF" w:rsidP="006D6F85">
            <w:pPr>
              <w:numPr>
                <w:ilvl w:val="0"/>
                <w:numId w:val="30"/>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8"/>
            </w:r>
            <w:r w:rsidRPr="00E1434C">
              <w:rPr>
                <w:bCs/>
                <w:iCs/>
                <w:color w:val="222222"/>
              </w:rPr>
              <w:t>;</w:t>
            </w:r>
            <w:proofErr w:type="gramEnd"/>
          </w:p>
          <w:p w14:paraId="1FB08209" w14:textId="77777777" w:rsidR="002045AF" w:rsidRPr="00E1434C" w:rsidRDefault="002045AF" w:rsidP="006D6F85">
            <w:pPr>
              <w:numPr>
                <w:ilvl w:val="0"/>
                <w:numId w:val="30"/>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9"/>
            </w:r>
            <w:r w:rsidRPr="00E1434C">
              <w:rPr>
                <w:bCs/>
                <w:iCs/>
                <w:color w:val="222222"/>
              </w:rPr>
              <w:t>;</w:t>
            </w:r>
            <w:proofErr w:type="gramEnd"/>
          </w:p>
          <w:p w14:paraId="5179488B" w14:textId="77777777" w:rsidR="002045AF" w:rsidRPr="00E1434C" w:rsidRDefault="002045AF" w:rsidP="006D6F85">
            <w:pPr>
              <w:numPr>
                <w:ilvl w:val="0"/>
                <w:numId w:val="30"/>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20"/>
            </w:r>
          </w:p>
        </w:tc>
      </w:tr>
    </w:tbl>
    <w:p w14:paraId="31630937" w14:textId="77777777"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14:paraId="38FEFD96"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3F655A33" w14:textId="77777777"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FFFFFF" w:themeFill="background1"/>
            <w:tcMar>
              <w:top w:w="30" w:type="dxa"/>
              <w:left w:w="60" w:type="dxa"/>
              <w:bottom w:w="30" w:type="dxa"/>
              <w:right w:w="60" w:type="dxa"/>
            </w:tcMar>
          </w:tcPr>
          <w:p w14:paraId="2E421A7D" w14:textId="77777777" w:rsidR="002045AF" w:rsidRPr="00E1434C" w:rsidRDefault="002045AF" w:rsidP="00F075EB">
            <w:pPr>
              <w:rPr>
                <w:color w:val="222222"/>
              </w:rPr>
            </w:pPr>
            <w:r w:rsidRPr="00E1434C">
              <w:rPr>
                <w:b/>
                <w:bCs/>
                <w:iCs/>
                <w:color w:val="222222"/>
              </w:rPr>
              <w:t>Válasz:</w:t>
            </w:r>
          </w:p>
        </w:tc>
      </w:tr>
      <w:tr w:rsidR="002045AF" w:rsidRPr="00E1434C" w14:paraId="1CC3D433"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2953249B" w14:textId="77777777"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FFFFFF" w:themeFill="background1"/>
            <w:tcMar>
              <w:top w:w="30" w:type="dxa"/>
              <w:left w:w="60" w:type="dxa"/>
              <w:bottom w:w="30" w:type="dxa"/>
              <w:right w:w="60" w:type="dxa"/>
            </w:tcMar>
          </w:tcPr>
          <w:p w14:paraId="75B0223A" w14:textId="77777777" w:rsidR="002045AF" w:rsidRPr="00E1434C" w:rsidRDefault="002045AF" w:rsidP="00F075EB">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14:paraId="011DF5B3" w14:textId="77777777" w:rsidR="002045AF" w:rsidRPr="00E1434C" w:rsidRDefault="002045AF" w:rsidP="00F075EB">
            <w:pPr>
              <w:tabs>
                <w:tab w:val="left" w:pos="2344"/>
              </w:tabs>
              <w:rPr>
                <w:iCs/>
                <w:color w:val="222222"/>
              </w:rPr>
            </w:pPr>
          </w:p>
          <w:p w14:paraId="7567736B" w14:textId="77777777"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1"/>
            </w:r>
          </w:p>
        </w:tc>
      </w:tr>
      <w:tr w:rsidR="002045AF" w:rsidRPr="00E1434C" w14:paraId="4FF91249"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1FB05F01" w14:textId="77777777"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2"/>
            </w:r>
            <w:r w:rsidRPr="00E1434C">
              <w:rPr>
                <w:color w:val="222222"/>
              </w:rPr>
              <w:t xml:space="preserve"> adja meg a következő információkat:</w:t>
            </w:r>
          </w:p>
        </w:tc>
        <w:tc>
          <w:tcPr>
            <w:tcW w:w="4742" w:type="dxa"/>
            <w:shd w:val="clear" w:color="auto" w:fill="FFFFFF" w:themeFill="background1"/>
            <w:tcMar>
              <w:top w:w="30" w:type="dxa"/>
              <w:left w:w="60" w:type="dxa"/>
              <w:bottom w:w="30" w:type="dxa"/>
              <w:right w:w="60" w:type="dxa"/>
            </w:tcMar>
          </w:tcPr>
          <w:p w14:paraId="4C395EDD" w14:textId="77777777" w:rsidR="002045AF" w:rsidRPr="00E1434C" w:rsidRDefault="002045AF" w:rsidP="00F075EB">
            <w:pPr>
              <w:rPr>
                <w:color w:val="222222"/>
              </w:rPr>
            </w:pPr>
            <w:r w:rsidRPr="00E1434C">
              <w:rPr>
                <w:color w:val="222222"/>
              </w:rPr>
              <w:br/>
            </w:r>
          </w:p>
        </w:tc>
      </w:tr>
      <w:tr w:rsidR="002045AF" w:rsidRPr="00E1434C" w14:paraId="43BF0D69"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213F57BC" w14:textId="77777777"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FFFFFF" w:themeFill="background1"/>
            <w:tcMar>
              <w:top w:w="30" w:type="dxa"/>
              <w:left w:w="60" w:type="dxa"/>
              <w:bottom w:w="30" w:type="dxa"/>
              <w:right w:w="60" w:type="dxa"/>
            </w:tcMar>
          </w:tcPr>
          <w:p w14:paraId="16157947" w14:textId="77777777"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14:paraId="50DA5230" w14:textId="77777777" w:rsidR="002045AF" w:rsidRPr="00E1434C" w:rsidRDefault="002045AF" w:rsidP="00F075EB">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14:paraId="628FDA85" w14:textId="77777777" w:rsidR="002045AF" w:rsidRPr="00E1434C" w:rsidRDefault="002045AF" w:rsidP="00F075EB">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2045AF" w:rsidRPr="00E1434C" w14:paraId="3AEBE27E"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137260F8" w14:textId="77777777" w:rsidR="002045AF" w:rsidRPr="00E1434C" w:rsidRDefault="002045AF" w:rsidP="00F075EB">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FFFFFF" w:themeFill="background1"/>
            <w:tcMar>
              <w:top w:w="30" w:type="dxa"/>
              <w:left w:w="60" w:type="dxa"/>
              <w:bottom w:w="30" w:type="dxa"/>
              <w:right w:w="60" w:type="dxa"/>
            </w:tcMar>
          </w:tcPr>
          <w:p w14:paraId="25FECC2F" w14:textId="77777777"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14:paraId="5B56DDD9"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065CD731" w14:textId="77777777"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FFFFFF" w:themeFill="background1"/>
            <w:tcMar>
              <w:top w:w="30" w:type="dxa"/>
              <w:left w:w="60" w:type="dxa"/>
              <w:bottom w:w="30" w:type="dxa"/>
              <w:right w:w="60" w:type="dxa"/>
            </w:tcMar>
          </w:tcPr>
          <w:p w14:paraId="32B816FE" w14:textId="77777777"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2045AF" w:rsidRPr="00E1434C" w14:paraId="2145359E"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2E89A3ED" w14:textId="77777777" w:rsidR="002045AF" w:rsidRPr="00E1434C" w:rsidRDefault="002045AF" w:rsidP="00F075EB">
            <w:pPr>
              <w:rPr>
                <w:color w:val="222222"/>
              </w:rPr>
            </w:pPr>
          </w:p>
        </w:tc>
        <w:tc>
          <w:tcPr>
            <w:tcW w:w="4742" w:type="dxa"/>
            <w:shd w:val="clear" w:color="auto" w:fill="FFFFFF" w:themeFill="background1"/>
            <w:tcMar>
              <w:top w:w="30" w:type="dxa"/>
              <w:left w:w="60" w:type="dxa"/>
              <w:bottom w:w="30" w:type="dxa"/>
              <w:right w:w="60" w:type="dxa"/>
            </w:tcMar>
          </w:tcPr>
          <w:p w14:paraId="7162899F" w14:textId="77777777" w:rsidR="002045AF" w:rsidRPr="00E1434C" w:rsidRDefault="002045AF" w:rsidP="00F075EB">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14:paraId="6C468063" w14:textId="77777777" w:rsidR="002045AF" w:rsidRPr="00E1434C" w:rsidRDefault="002045AF" w:rsidP="00F075EB">
            <w:pPr>
              <w:rPr>
                <w:iCs/>
                <w:color w:val="222222"/>
              </w:rPr>
            </w:pPr>
          </w:p>
          <w:p w14:paraId="67B837E5" w14:textId="77777777" w:rsidR="002045AF" w:rsidRPr="00E1434C" w:rsidRDefault="002045AF" w:rsidP="00F075EB">
            <w:pPr>
              <w:rPr>
                <w:color w:val="222222"/>
              </w:rPr>
            </w:pPr>
            <w:r w:rsidRPr="00E1434C">
              <w:rPr>
                <w:i/>
                <w:iCs/>
                <w:color w:val="222222"/>
              </w:rPr>
              <w:t>[......][......][......][......]</w:t>
            </w:r>
            <w:r w:rsidRPr="00E1434C">
              <w:rPr>
                <w:i/>
                <w:iCs/>
                <w:color w:val="222222"/>
                <w:vertAlign w:val="superscript"/>
              </w:rPr>
              <w:footnoteReference w:id="23"/>
            </w:r>
          </w:p>
        </w:tc>
      </w:tr>
      <w:tr w:rsidR="002045AF" w:rsidRPr="00E1434C" w14:paraId="68D66401"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7726B7AD" w14:textId="77777777" w:rsidR="002045AF" w:rsidRPr="00E1434C" w:rsidRDefault="002045AF" w:rsidP="00F075EB">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4"/>
            </w:r>
            <w:r w:rsidRPr="00E1434C">
              <w:rPr>
                <w:color w:val="222222"/>
              </w:rPr>
              <w:t xml:space="preserve"> (Öntisztázás)?</w:t>
            </w:r>
          </w:p>
        </w:tc>
        <w:tc>
          <w:tcPr>
            <w:tcW w:w="4742" w:type="dxa"/>
            <w:shd w:val="clear" w:color="auto" w:fill="FFFFFF" w:themeFill="background1"/>
            <w:tcMar>
              <w:top w:w="30" w:type="dxa"/>
              <w:left w:w="60" w:type="dxa"/>
              <w:bottom w:w="30" w:type="dxa"/>
              <w:right w:w="60" w:type="dxa"/>
            </w:tcMar>
          </w:tcPr>
          <w:p w14:paraId="23615A6A" w14:textId="77777777" w:rsidR="002045AF" w:rsidRPr="00E1434C" w:rsidRDefault="002045AF" w:rsidP="00F075EB">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40CAAF5B" w14:textId="77777777" w:rsidTr="003C05BA">
        <w:trPr>
          <w:tblCellSpacing w:w="0" w:type="dxa"/>
        </w:trPr>
        <w:tc>
          <w:tcPr>
            <w:tcW w:w="4460" w:type="dxa"/>
            <w:shd w:val="clear" w:color="auto" w:fill="FFFFFF" w:themeFill="background1"/>
            <w:tcMar>
              <w:top w:w="30" w:type="dxa"/>
              <w:left w:w="60" w:type="dxa"/>
              <w:bottom w:w="30" w:type="dxa"/>
              <w:right w:w="60" w:type="dxa"/>
            </w:tcMar>
          </w:tcPr>
          <w:p w14:paraId="03C76FDB" w14:textId="77777777"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5"/>
            </w:r>
            <w:r w:rsidRPr="00E1434C">
              <w:rPr>
                <w:color w:val="222222"/>
              </w:rPr>
              <w:t>:</w:t>
            </w:r>
            <w:proofErr w:type="gramEnd"/>
          </w:p>
        </w:tc>
        <w:tc>
          <w:tcPr>
            <w:tcW w:w="4742" w:type="dxa"/>
            <w:shd w:val="clear" w:color="auto" w:fill="FFFFFF" w:themeFill="background1"/>
            <w:tcMar>
              <w:top w:w="30" w:type="dxa"/>
              <w:left w:w="60" w:type="dxa"/>
              <w:bottom w:w="30" w:type="dxa"/>
              <w:right w:w="60" w:type="dxa"/>
            </w:tcMar>
          </w:tcPr>
          <w:p w14:paraId="151AD0D8" w14:textId="77777777" w:rsidR="002045AF" w:rsidRPr="00E1434C" w:rsidRDefault="002045AF" w:rsidP="00F075EB">
            <w:pPr>
              <w:rPr>
                <w:color w:val="222222"/>
              </w:rPr>
            </w:pPr>
            <w:r w:rsidRPr="00E1434C">
              <w:rPr>
                <w:color w:val="222222"/>
              </w:rPr>
              <w:t>[......]</w:t>
            </w:r>
          </w:p>
        </w:tc>
      </w:tr>
    </w:tbl>
    <w:p w14:paraId="3AB61B70" w14:textId="77777777" w:rsidR="002045AF" w:rsidRPr="00E1434C" w:rsidRDefault="002045AF" w:rsidP="002045AF">
      <w:pPr>
        <w:outlineLvl w:val="4"/>
        <w:rPr>
          <w:b/>
          <w:bCs/>
          <w:i/>
          <w:iCs/>
          <w:color w:val="222222"/>
        </w:rPr>
      </w:pPr>
    </w:p>
    <w:p w14:paraId="7747684F" w14:textId="77777777" w:rsidR="002045AF" w:rsidRPr="00E1434C" w:rsidRDefault="002045AF" w:rsidP="002045AF">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14:paraId="097989A0" w14:textId="77777777"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14:paraId="1BB43E6B" w14:textId="77777777" w:rsidTr="00F075EB">
        <w:trPr>
          <w:tblCellSpacing w:w="0" w:type="dxa"/>
        </w:trPr>
        <w:tc>
          <w:tcPr>
            <w:tcW w:w="4494" w:type="dxa"/>
            <w:shd w:val="clear" w:color="auto" w:fill="D9D9D9"/>
            <w:tcMar>
              <w:top w:w="30" w:type="dxa"/>
              <w:left w:w="60" w:type="dxa"/>
              <w:bottom w:w="30" w:type="dxa"/>
              <w:right w:w="60" w:type="dxa"/>
            </w:tcMar>
          </w:tcPr>
          <w:p w14:paraId="16A17A65" w14:textId="77777777"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14:paraId="4BE1422B" w14:textId="77777777" w:rsidR="002045AF" w:rsidRPr="00E1434C" w:rsidRDefault="002045AF" w:rsidP="00F075EB">
            <w:pPr>
              <w:rPr>
                <w:color w:val="222222"/>
              </w:rPr>
            </w:pPr>
            <w:r w:rsidRPr="00E1434C">
              <w:rPr>
                <w:b/>
                <w:bCs/>
                <w:iCs/>
                <w:color w:val="222222"/>
              </w:rPr>
              <w:t>Válasz:</w:t>
            </w:r>
          </w:p>
        </w:tc>
      </w:tr>
      <w:tr w:rsidR="002045AF" w:rsidRPr="00E1434C" w14:paraId="493353EB"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6CCB5DB1" w14:textId="77777777"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FFFFFF" w:themeFill="background1"/>
            <w:tcMar>
              <w:top w:w="30" w:type="dxa"/>
              <w:left w:w="60" w:type="dxa"/>
              <w:bottom w:w="30" w:type="dxa"/>
              <w:right w:w="60" w:type="dxa"/>
            </w:tcMar>
          </w:tcPr>
          <w:p w14:paraId="50D652CD"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5908A2AE"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51274938" w14:textId="77777777" w:rsidR="002045AF" w:rsidRPr="00E1434C" w:rsidRDefault="002045AF" w:rsidP="00F075EB">
            <w:pPr>
              <w:rPr>
                <w:color w:val="222222"/>
              </w:rPr>
            </w:pPr>
          </w:p>
        </w:tc>
        <w:tc>
          <w:tcPr>
            <w:tcW w:w="2380" w:type="dxa"/>
            <w:shd w:val="clear" w:color="auto" w:fill="FFFFFF" w:themeFill="background1"/>
            <w:tcMar>
              <w:top w:w="30" w:type="dxa"/>
              <w:left w:w="60" w:type="dxa"/>
              <w:bottom w:w="30" w:type="dxa"/>
              <w:right w:w="60" w:type="dxa"/>
            </w:tcMar>
          </w:tcPr>
          <w:p w14:paraId="6B30C3EE" w14:textId="77777777" w:rsidR="002045AF" w:rsidRPr="00E1434C" w:rsidRDefault="002045AF" w:rsidP="00F075EB">
            <w:pPr>
              <w:rPr>
                <w:color w:val="222222"/>
              </w:rPr>
            </w:pPr>
            <w:r w:rsidRPr="00E1434C">
              <w:rPr>
                <w:b/>
                <w:bCs/>
                <w:color w:val="222222"/>
              </w:rPr>
              <w:t>Adók</w:t>
            </w:r>
          </w:p>
        </w:tc>
        <w:tc>
          <w:tcPr>
            <w:tcW w:w="2458" w:type="dxa"/>
            <w:shd w:val="clear" w:color="auto" w:fill="FFFFFF" w:themeFill="background1"/>
            <w:tcMar>
              <w:top w:w="30" w:type="dxa"/>
              <w:left w:w="60" w:type="dxa"/>
              <w:bottom w:w="30" w:type="dxa"/>
              <w:right w:w="60" w:type="dxa"/>
            </w:tcMar>
          </w:tcPr>
          <w:p w14:paraId="48D97274" w14:textId="77777777" w:rsidR="002045AF" w:rsidRPr="00E1434C" w:rsidRDefault="002045AF" w:rsidP="00F075EB">
            <w:pPr>
              <w:rPr>
                <w:color w:val="222222"/>
              </w:rPr>
            </w:pPr>
            <w:r w:rsidRPr="00E1434C">
              <w:rPr>
                <w:b/>
                <w:bCs/>
                <w:color w:val="222222"/>
              </w:rPr>
              <w:t>Társadalombiztosítási hozzájárulás</w:t>
            </w:r>
          </w:p>
        </w:tc>
      </w:tr>
      <w:tr w:rsidR="002045AF" w:rsidRPr="00E1434C" w14:paraId="7E5F441A"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3B55E58C" w14:textId="77777777"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FFFFFF" w:themeFill="background1"/>
            <w:tcMar>
              <w:top w:w="30" w:type="dxa"/>
              <w:left w:w="60" w:type="dxa"/>
              <w:bottom w:w="30" w:type="dxa"/>
              <w:right w:w="60" w:type="dxa"/>
            </w:tcMar>
          </w:tcPr>
          <w:p w14:paraId="6953FAC2" w14:textId="77777777" w:rsidR="002045AF" w:rsidRPr="00E1434C" w:rsidRDefault="002045AF" w:rsidP="00F075EB">
            <w:pPr>
              <w:rPr>
                <w:i/>
                <w:iCs/>
                <w:color w:val="222222"/>
              </w:rPr>
            </w:pPr>
          </w:p>
          <w:p w14:paraId="55C7C894" w14:textId="77777777" w:rsidR="002045AF" w:rsidRPr="00E1434C" w:rsidRDefault="002045AF" w:rsidP="00F075EB">
            <w:pPr>
              <w:rPr>
                <w:i/>
                <w:iCs/>
                <w:color w:val="222222"/>
              </w:rPr>
            </w:pPr>
          </w:p>
          <w:p w14:paraId="6C66C961" w14:textId="77777777"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FFFFFF" w:themeFill="background1"/>
            <w:tcMar>
              <w:top w:w="30" w:type="dxa"/>
              <w:left w:w="60" w:type="dxa"/>
              <w:bottom w:w="30" w:type="dxa"/>
              <w:right w:w="60" w:type="dxa"/>
            </w:tcMar>
          </w:tcPr>
          <w:p w14:paraId="3E48727E" w14:textId="77777777" w:rsidR="002045AF" w:rsidRPr="00E1434C" w:rsidRDefault="002045AF" w:rsidP="00F075EB">
            <w:pPr>
              <w:rPr>
                <w:i/>
                <w:iCs/>
                <w:color w:val="222222"/>
              </w:rPr>
            </w:pPr>
          </w:p>
          <w:p w14:paraId="7C5D271C" w14:textId="77777777" w:rsidR="002045AF" w:rsidRPr="00E1434C" w:rsidRDefault="002045AF" w:rsidP="00F075EB">
            <w:pPr>
              <w:rPr>
                <w:i/>
                <w:iCs/>
                <w:color w:val="222222"/>
              </w:rPr>
            </w:pPr>
          </w:p>
          <w:p w14:paraId="1CB2471F" w14:textId="77777777"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14:paraId="2D79CA30"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27C4A377" w14:textId="77777777"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FFFFFF" w:themeFill="background1"/>
            <w:tcMar>
              <w:top w:w="30" w:type="dxa"/>
              <w:left w:w="60" w:type="dxa"/>
              <w:bottom w:w="30" w:type="dxa"/>
              <w:right w:w="60" w:type="dxa"/>
            </w:tcMar>
          </w:tcPr>
          <w:p w14:paraId="3DBFD62F" w14:textId="77777777" w:rsidR="002045AF" w:rsidRPr="00E1434C" w:rsidRDefault="002045AF" w:rsidP="00F075EB">
            <w:pPr>
              <w:rPr>
                <w:color w:val="222222"/>
              </w:rPr>
            </w:pPr>
          </w:p>
        </w:tc>
        <w:tc>
          <w:tcPr>
            <w:tcW w:w="2458" w:type="dxa"/>
            <w:vMerge/>
            <w:shd w:val="clear" w:color="auto" w:fill="FFFFFF" w:themeFill="background1"/>
            <w:tcMar>
              <w:top w:w="30" w:type="dxa"/>
              <w:left w:w="60" w:type="dxa"/>
              <w:bottom w:w="30" w:type="dxa"/>
              <w:right w:w="60" w:type="dxa"/>
            </w:tcMar>
          </w:tcPr>
          <w:p w14:paraId="0388ADA2" w14:textId="77777777" w:rsidR="002045AF" w:rsidRPr="00E1434C" w:rsidRDefault="002045AF" w:rsidP="00F075EB">
            <w:pPr>
              <w:rPr>
                <w:color w:val="222222"/>
              </w:rPr>
            </w:pPr>
          </w:p>
        </w:tc>
      </w:tr>
      <w:tr w:rsidR="002045AF" w:rsidRPr="00E1434C" w14:paraId="10A9FF43"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344E5EF7" w14:textId="77777777"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FFFFFF" w:themeFill="background1"/>
            <w:tcMar>
              <w:top w:w="30" w:type="dxa"/>
              <w:left w:w="60" w:type="dxa"/>
              <w:bottom w:w="30" w:type="dxa"/>
              <w:right w:w="60" w:type="dxa"/>
            </w:tcMar>
          </w:tcPr>
          <w:p w14:paraId="3D9E072B" w14:textId="77777777"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FFFFFF" w:themeFill="background1"/>
            <w:tcMar>
              <w:top w:w="30" w:type="dxa"/>
              <w:left w:w="60" w:type="dxa"/>
              <w:bottom w:w="30" w:type="dxa"/>
              <w:right w:w="60" w:type="dxa"/>
            </w:tcMar>
          </w:tcPr>
          <w:p w14:paraId="7285C380" w14:textId="77777777"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14:paraId="5D32591E"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64B26742" w14:textId="77777777"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FFFFFF" w:themeFill="background1"/>
            <w:tcMar>
              <w:top w:w="30" w:type="dxa"/>
              <w:left w:w="60" w:type="dxa"/>
              <w:bottom w:w="30" w:type="dxa"/>
              <w:right w:w="60" w:type="dxa"/>
            </w:tcMar>
          </w:tcPr>
          <w:p w14:paraId="2B30387A" w14:textId="77777777" w:rsidR="002045AF" w:rsidRPr="00E1434C" w:rsidRDefault="002045AF" w:rsidP="00F075EB">
            <w:pPr>
              <w:rPr>
                <w:color w:val="222222"/>
              </w:rPr>
            </w:pPr>
          </w:p>
        </w:tc>
        <w:tc>
          <w:tcPr>
            <w:tcW w:w="2458" w:type="dxa"/>
            <w:shd w:val="clear" w:color="auto" w:fill="FFFFFF" w:themeFill="background1"/>
            <w:tcMar>
              <w:top w:w="30" w:type="dxa"/>
              <w:left w:w="60" w:type="dxa"/>
              <w:bottom w:w="30" w:type="dxa"/>
              <w:right w:w="60" w:type="dxa"/>
            </w:tcMar>
          </w:tcPr>
          <w:p w14:paraId="73F37091" w14:textId="77777777" w:rsidR="002045AF" w:rsidRPr="00E1434C" w:rsidRDefault="002045AF" w:rsidP="00F075EB">
            <w:pPr>
              <w:rPr>
                <w:color w:val="222222"/>
              </w:rPr>
            </w:pPr>
          </w:p>
        </w:tc>
      </w:tr>
      <w:tr w:rsidR="002045AF" w:rsidRPr="00E1434C" w14:paraId="47D51516"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6F91CA35" w14:textId="77777777"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FFFFFF" w:themeFill="background1"/>
            <w:tcMar>
              <w:top w:w="30" w:type="dxa"/>
              <w:left w:w="60" w:type="dxa"/>
              <w:bottom w:w="30" w:type="dxa"/>
              <w:right w:w="60" w:type="dxa"/>
            </w:tcMar>
          </w:tcPr>
          <w:p w14:paraId="47074C30" w14:textId="77777777"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FFFFFF" w:themeFill="background1"/>
            <w:tcMar>
              <w:top w:w="30" w:type="dxa"/>
              <w:left w:w="60" w:type="dxa"/>
              <w:bottom w:w="30" w:type="dxa"/>
              <w:right w:w="60" w:type="dxa"/>
            </w:tcMar>
          </w:tcPr>
          <w:p w14:paraId="7E02ADDE" w14:textId="77777777"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2045AF" w:rsidRPr="00E1434C" w14:paraId="1BAA95E9"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5496B526" w14:textId="77777777"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FFFFFF" w:themeFill="background1"/>
            <w:tcMar>
              <w:top w:w="30" w:type="dxa"/>
              <w:left w:w="60" w:type="dxa"/>
              <w:bottom w:w="30" w:type="dxa"/>
              <w:right w:w="60" w:type="dxa"/>
            </w:tcMar>
          </w:tcPr>
          <w:p w14:paraId="34B04993" w14:textId="77777777"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FFFFFF" w:themeFill="background1"/>
            <w:tcMar>
              <w:top w:w="30" w:type="dxa"/>
              <w:left w:w="60" w:type="dxa"/>
              <w:bottom w:w="30" w:type="dxa"/>
              <w:right w:w="60" w:type="dxa"/>
            </w:tcMar>
          </w:tcPr>
          <w:p w14:paraId="6A034CEA" w14:textId="77777777"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2045AF" w:rsidRPr="00E1434C" w14:paraId="26BC8DC5"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7A45CA82" w14:textId="77777777"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FFFFFF" w:themeFill="background1"/>
            <w:tcMar>
              <w:top w:w="30" w:type="dxa"/>
              <w:left w:w="60" w:type="dxa"/>
              <w:bottom w:w="30" w:type="dxa"/>
              <w:right w:w="60" w:type="dxa"/>
            </w:tcMar>
          </w:tcPr>
          <w:p w14:paraId="6276C646" w14:textId="77777777" w:rsidR="002045AF" w:rsidRPr="00E1434C" w:rsidRDefault="002045AF" w:rsidP="00F075EB">
            <w:pPr>
              <w:rPr>
                <w:color w:val="222222"/>
              </w:rPr>
            </w:pPr>
            <w:r w:rsidRPr="00E1434C">
              <w:rPr>
                <w:color w:val="222222"/>
              </w:rPr>
              <w:t>[......]</w:t>
            </w:r>
          </w:p>
        </w:tc>
        <w:tc>
          <w:tcPr>
            <w:tcW w:w="2458" w:type="dxa"/>
            <w:shd w:val="clear" w:color="auto" w:fill="FFFFFF" w:themeFill="background1"/>
            <w:tcMar>
              <w:top w:w="30" w:type="dxa"/>
              <w:left w:w="60" w:type="dxa"/>
              <w:bottom w:w="30" w:type="dxa"/>
              <w:right w:w="60" w:type="dxa"/>
            </w:tcMar>
          </w:tcPr>
          <w:p w14:paraId="01A15EC0" w14:textId="77777777" w:rsidR="002045AF" w:rsidRPr="00E1434C" w:rsidRDefault="002045AF" w:rsidP="00F075EB">
            <w:pPr>
              <w:rPr>
                <w:color w:val="222222"/>
              </w:rPr>
            </w:pPr>
            <w:r w:rsidRPr="00E1434C">
              <w:rPr>
                <w:color w:val="222222"/>
              </w:rPr>
              <w:t>[......]</w:t>
            </w:r>
          </w:p>
        </w:tc>
      </w:tr>
      <w:tr w:rsidR="002045AF" w:rsidRPr="00E1434C" w14:paraId="2F771C4B"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2A9783E1" w14:textId="77777777"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FFFFFF" w:themeFill="background1"/>
            <w:tcMar>
              <w:top w:w="30" w:type="dxa"/>
              <w:left w:w="60" w:type="dxa"/>
              <w:bottom w:w="30" w:type="dxa"/>
              <w:right w:w="60" w:type="dxa"/>
            </w:tcMar>
          </w:tcPr>
          <w:p w14:paraId="11AB0E65" w14:textId="77777777" w:rsidR="002045AF" w:rsidRPr="00E1434C" w:rsidRDefault="002045AF" w:rsidP="00F075EB">
            <w:pPr>
              <w:rPr>
                <w:color w:val="222222"/>
              </w:rPr>
            </w:pPr>
            <w:r w:rsidRPr="00E1434C">
              <w:rPr>
                <w:color w:val="222222"/>
              </w:rPr>
              <w:t>[......]</w:t>
            </w:r>
          </w:p>
        </w:tc>
        <w:tc>
          <w:tcPr>
            <w:tcW w:w="2458" w:type="dxa"/>
            <w:shd w:val="clear" w:color="auto" w:fill="FFFFFF" w:themeFill="background1"/>
            <w:tcMar>
              <w:top w:w="30" w:type="dxa"/>
              <w:left w:w="60" w:type="dxa"/>
              <w:bottom w:w="30" w:type="dxa"/>
              <w:right w:w="60" w:type="dxa"/>
            </w:tcMar>
          </w:tcPr>
          <w:p w14:paraId="6A53E4A2" w14:textId="77777777" w:rsidR="002045AF" w:rsidRPr="00E1434C" w:rsidRDefault="002045AF" w:rsidP="00F075EB">
            <w:pPr>
              <w:rPr>
                <w:color w:val="222222"/>
              </w:rPr>
            </w:pPr>
            <w:r w:rsidRPr="00E1434C">
              <w:rPr>
                <w:color w:val="222222"/>
              </w:rPr>
              <w:t>[......]</w:t>
            </w:r>
          </w:p>
        </w:tc>
      </w:tr>
      <w:tr w:rsidR="002045AF" w:rsidRPr="00E1434C" w14:paraId="30EBC09E"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07852797" w14:textId="77777777"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FFFFFF" w:themeFill="background1"/>
            <w:tcMar>
              <w:top w:w="30" w:type="dxa"/>
              <w:left w:w="60" w:type="dxa"/>
              <w:bottom w:w="30" w:type="dxa"/>
              <w:right w:w="60" w:type="dxa"/>
            </w:tcMar>
          </w:tcPr>
          <w:p w14:paraId="1A4C8421" w14:textId="77777777"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FFFFFF" w:themeFill="background1"/>
            <w:tcMar>
              <w:top w:w="30" w:type="dxa"/>
              <w:left w:w="60" w:type="dxa"/>
              <w:bottom w:w="30" w:type="dxa"/>
              <w:right w:w="60" w:type="dxa"/>
            </w:tcMar>
          </w:tcPr>
          <w:p w14:paraId="0475A947" w14:textId="77777777"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2045AF" w:rsidRPr="00E1434C" w14:paraId="2A5D03F2"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5F492D3C" w14:textId="77777777" w:rsidR="002045AF" w:rsidRPr="00E1434C" w:rsidRDefault="002045AF" w:rsidP="00F075EB">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FFFFFF" w:themeFill="background1"/>
            <w:tcMar>
              <w:top w:w="30" w:type="dxa"/>
              <w:left w:w="60" w:type="dxa"/>
              <w:bottom w:w="30" w:type="dxa"/>
              <w:right w:w="60" w:type="dxa"/>
            </w:tcMar>
          </w:tcPr>
          <w:p w14:paraId="15594DB6" w14:textId="77777777" w:rsidR="002045AF" w:rsidRPr="00E1434C" w:rsidRDefault="002045AF" w:rsidP="00F075EB">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14:paraId="1E06FCB6" w14:textId="77777777" w:rsidR="002045AF" w:rsidRPr="00E1434C" w:rsidRDefault="002045AF" w:rsidP="00F075EB">
            <w:pPr>
              <w:rPr>
                <w:color w:val="222222"/>
              </w:rPr>
            </w:pPr>
            <w:r w:rsidRPr="00E1434C">
              <w:rPr>
                <w:color w:val="222222"/>
              </w:rPr>
              <w:t>[......]</w:t>
            </w:r>
          </w:p>
        </w:tc>
        <w:tc>
          <w:tcPr>
            <w:tcW w:w="2458" w:type="dxa"/>
            <w:shd w:val="clear" w:color="auto" w:fill="FFFFFF" w:themeFill="background1"/>
            <w:tcMar>
              <w:top w:w="30" w:type="dxa"/>
              <w:left w:w="60" w:type="dxa"/>
              <w:bottom w:w="30" w:type="dxa"/>
              <w:right w:w="60" w:type="dxa"/>
            </w:tcMar>
          </w:tcPr>
          <w:p w14:paraId="0D19916F" w14:textId="77777777" w:rsidR="002045AF" w:rsidRPr="00E1434C" w:rsidRDefault="002045AF" w:rsidP="00F075EB">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14:paraId="28ED1575" w14:textId="77777777" w:rsidR="002045AF" w:rsidRPr="00E1434C" w:rsidRDefault="002045AF" w:rsidP="00F075EB">
            <w:pPr>
              <w:rPr>
                <w:color w:val="222222"/>
              </w:rPr>
            </w:pPr>
            <w:r w:rsidRPr="00E1434C">
              <w:rPr>
                <w:color w:val="222222"/>
              </w:rPr>
              <w:t>[......]</w:t>
            </w:r>
          </w:p>
        </w:tc>
      </w:tr>
      <w:tr w:rsidR="002045AF" w:rsidRPr="00E1434C" w14:paraId="2EA32C7F" w14:textId="77777777" w:rsidTr="003C05BA">
        <w:trPr>
          <w:tblCellSpacing w:w="0" w:type="dxa"/>
        </w:trPr>
        <w:tc>
          <w:tcPr>
            <w:tcW w:w="4494" w:type="dxa"/>
            <w:shd w:val="clear" w:color="auto" w:fill="FFFFFF" w:themeFill="background1"/>
            <w:tcMar>
              <w:top w:w="30" w:type="dxa"/>
              <w:left w:w="60" w:type="dxa"/>
              <w:bottom w:w="30" w:type="dxa"/>
              <w:right w:w="60" w:type="dxa"/>
            </w:tcMar>
          </w:tcPr>
          <w:p w14:paraId="4D6D179B" w14:textId="77777777" w:rsidR="002045AF" w:rsidRPr="00E1434C" w:rsidRDefault="002045AF" w:rsidP="00F075EB">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FFFFFF" w:themeFill="background1"/>
            <w:tcMar>
              <w:top w:w="30" w:type="dxa"/>
              <w:left w:w="60" w:type="dxa"/>
              <w:bottom w:w="30" w:type="dxa"/>
              <w:right w:w="60" w:type="dxa"/>
            </w:tcMar>
          </w:tcPr>
          <w:p w14:paraId="6D2F7417" w14:textId="77777777"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6"/>
            </w:r>
            <w:r w:rsidRPr="00E1434C">
              <w:rPr>
                <w:iCs/>
                <w:color w:val="222222"/>
                <w:position w:val="10"/>
              </w:rPr>
              <w:br/>
            </w:r>
          </w:p>
          <w:p w14:paraId="50858DF1" w14:textId="77777777" w:rsidR="002045AF" w:rsidRPr="00E1434C" w:rsidRDefault="002045AF" w:rsidP="00F075EB">
            <w:pPr>
              <w:rPr>
                <w:color w:val="222222"/>
              </w:rPr>
            </w:pPr>
            <w:r w:rsidRPr="00E1434C">
              <w:rPr>
                <w:iCs/>
                <w:color w:val="222222"/>
              </w:rPr>
              <w:br/>
            </w:r>
            <w:r w:rsidRPr="00E1434C">
              <w:rPr>
                <w:i/>
                <w:iCs/>
                <w:color w:val="222222"/>
              </w:rPr>
              <w:t>[......][......][......]</w:t>
            </w:r>
          </w:p>
        </w:tc>
      </w:tr>
    </w:tbl>
    <w:p w14:paraId="44EEC4BA" w14:textId="77777777" w:rsidR="002045AF" w:rsidRPr="00E1434C" w:rsidRDefault="002045AF" w:rsidP="002045AF">
      <w:pPr>
        <w:outlineLvl w:val="4"/>
        <w:rPr>
          <w:b/>
          <w:bCs/>
          <w:i/>
          <w:iCs/>
          <w:color w:val="222222"/>
        </w:rPr>
      </w:pPr>
    </w:p>
    <w:p w14:paraId="16FDDD14" w14:textId="77777777"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7"/>
      </w:r>
    </w:p>
    <w:p w14:paraId="24170303" w14:textId="77777777"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14:paraId="752B9A72" w14:textId="77777777"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14:paraId="21DB4D27" w14:textId="77777777"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24D0F9FB" w14:textId="77777777"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14:paraId="217536AD" w14:textId="77777777" w:rsidTr="003C05BA">
        <w:trPr>
          <w:tblCellSpacing w:w="0" w:type="dxa"/>
        </w:trPr>
        <w:tc>
          <w:tcPr>
            <w:tcW w:w="4440" w:type="dxa"/>
            <w:shd w:val="clear" w:color="auto" w:fill="auto"/>
            <w:tcMar>
              <w:top w:w="30" w:type="dxa"/>
              <w:left w:w="60" w:type="dxa"/>
              <w:bottom w:w="30" w:type="dxa"/>
              <w:right w:w="60" w:type="dxa"/>
            </w:tcMar>
          </w:tcPr>
          <w:p w14:paraId="0012E1B0" w14:textId="77777777"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auto"/>
            <w:tcMar>
              <w:top w:w="30" w:type="dxa"/>
              <w:left w:w="60" w:type="dxa"/>
              <w:bottom w:w="30" w:type="dxa"/>
              <w:right w:w="60" w:type="dxa"/>
            </w:tcMar>
          </w:tcPr>
          <w:p w14:paraId="6F68C5B2" w14:textId="77777777" w:rsidR="002045AF" w:rsidRPr="00E1434C" w:rsidRDefault="002045AF" w:rsidP="00F075EB">
            <w:pPr>
              <w:rPr>
                <w:color w:val="222222"/>
              </w:rPr>
            </w:pPr>
            <w:r w:rsidRPr="00E1434C">
              <w:rPr>
                <w:b/>
                <w:bCs/>
                <w:iCs/>
                <w:color w:val="222222"/>
              </w:rPr>
              <w:t>Válasz:</w:t>
            </w:r>
          </w:p>
        </w:tc>
      </w:tr>
      <w:tr w:rsidR="002045AF" w:rsidRPr="00E1434C" w14:paraId="5832380D" w14:textId="77777777" w:rsidTr="003C05BA">
        <w:trPr>
          <w:tblCellSpacing w:w="0" w:type="dxa"/>
        </w:trPr>
        <w:tc>
          <w:tcPr>
            <w:tcW w:w="4440" w:type="dxa"/>
            <w:shd w:val="clear" w:color="auto" w:fill="auto"/>
            <w:tcMar>
              <w:top w:w="30" w:type="dxa"/>
              <w:left w:w="60" w:type="dxa"/>
              <w:bottom w:w="30" w:type="dxa"/>
              <w:right w:w="60" w:type="dxa"/>
            </w:tcMar>
          </w:tcPr>
          <w:p w14:paraId="28BF5973" w14:textId="77777777" w:rsidR="002045AF" w:rsidRPr="003C05BA" w:rsidRDefault="002045AF" w:rsidP="00F075EB">
            <w:pPr>
              <w:rPr>
                <w:strike/>
                <w:color w:val="222222"/>
              </w:rPr>
            </w:pPr>
            <w:r w:rsidRPr="003C05BA">
              <w:rPr>
                <w:strike/>
                <w:color w:val="222222"/>
              </w:rPr>
              <w:t xml:space="preserve">A gazdasági szereplő </w:t>
            </w:r>
            <w:r w:rsidRPr="003C05BA">
              <w:rPr>
                <w:b/>
                <w:bCs/>
                <w:strike/>
                <w:color w:val="222222"/>
              </w:rPr>
              <w:t xml:space="preserve">tudomása szerint </w:t>
            </w:r>
            <w:r w:rsidRPr="003C05BA">
              <w:rPr>
                <w:strike/>
                <w:color w:val="222222"/>
              </w:rPr>
              <w:t xml:space="preserve">megszegte-e </w:t>
            </w:r>
            <w:r w:rsidRPr="003C05BA">
              <w:rPr>
                <w:b/>
                <w:bCs/>
                <w:strike/>
                <w:color w:val="222222"/>
              </w:rPr>
              <w:t xml:space="preserve">kötelezettségeit </w:t>
            </w:r>
            <w:r w:rsidRPr="003C05BA">
              <w:rPr>
                <w:strike/>
                <w:color w:val="222222"/>
              </w:rPr>
              <w:t xml:space="preserve">a </w:t>
            </w:r>
            <w:r w:rsidRPr="003C05BA">
              <w:rPr>
                <w:b/>
                <w:bCs/>
                <w:strike/>
                <w:color w:val="222222"/>
              </w:rPr>
              <w:t xml:space="preserve">környezetvédelmi, a szociális és a munkajog </w:t>
            </w:r>
            <w:proofErr w:type="gramStart"/>
            <w:r w:rsidRPr="003C05BA">
              <w:rPr>
                <w:b/>
                <w:bCs/>
                <w:strike/>
                <w:color w:val="222222"/>
              </w:rPr>
              <w:t>terén</w:t>
            </w:r>
            <w:r w:rsidRPr="003C05BA">
              <w:rPr>
                <w:b/>
                <w:bCs/>
                <w:strike/>
                <w:color w:val="222222"/>
                <w:vertAlign w:val="superscript"/>
              </w:rPr>
              <w:footnoteReference w:id="28"/>
            </w:r>
            <w:r w:rsidRPr="003C05BA">
              <w:rPr>
                <w:b/>
                <w:bCs/>
                <w:strike/>
                <w:color w:val="222222"/>
              </w:rPr>
              <w:t>?</w:t>
            </w:r>
            <w:proofErr w:type="gramEnd"/>
          </w:p>
        </w:tc>
        <w:tc>
          <w:tcPr>
            <w:tcW w:w="4981" w:type="dxa"/>
            <w:shd w:val="clear" w:color="auto" w:fill="auto"/>
            <w:tcMar>
              <w:top w:w="30" w:type="dxa"/>
              <w:left w:w="60" w:type="dxa"/>
              <w:bottom w:w="30" w:type="dxa"/>
              <w:right w:w="60" w:type="dxa"/>
            </w:tcMar>
          </w:tcPr>
          <w:p w14:paraId="4FD75902" w14:textId="77777777" w:rsidR="002045AF" w:rsidRPr="003C05BA" w:rsidRDefault="002045AF" w:rsidP="00F075EB">
            <w:pPr>
              <w:tabs>
                <w:tab w:val="left" w:pos="2475"/>
              </w:tabs>
              <w:rPr>
                <w:b/>
                <w:bCs/>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p>
          <w:p w14:paraId="137E7F77" w14:textId="77777777" w:rsidR="002045AF" w:rsidRPr="003C05BA" w:rsidRDefault="002045AF" w:rsidP="00F075EB">
            <w:pPr>
              <w:tabs>
                <w:tab w:val="left" w:pos="2475"/>
              </w:tabs>
              <w:rPr>
                <w:b/>
                <w:bCs/>
                <w:strike/>
                <w:color w:val="222222"/>
              </w:rPr>
            </w:pPr>
          </w:p>
          <w:p w14:paraId="76ECB49F" w14:textId="77777777" w:rsidR="002045AF" w:rsidRPr="003C05BA" w:rsidRDefault="002045AF" w:rsidP="00F075EB">
            <w:pPr>
              <w:tabs>
                <w:tab w:val="left" w:pos="2475"/>
              </w:tabs>
              <w:rPr>
                <w:strike/>
                <w:color w:val="222222"/>
              </w:rPr>
            </w:pPr>
            <w:r w:rsidRPr="003C05BA">
              <w:rPr>
                <w:b/>
                <w:bCs/>
                <w:strike/>
                <w:color w:val="222222"/>
              </w:rPr>
              <w:t>Ha igen</w:t>
            </w:r>
            <w:r w:rsidRPr="003C05BA">
              <w:rPr>
                <w:strike/>
                <w:color w:val="222222"/>
              </w:rPr>
              <w:t>, hozott-e a gazdasági szereplő olyan intézkedéseket, amelyek e kizárási okok ellenére igazolják megbízhatóságát (Öntisztázás)?</w:t>
            </w:r>
            <w:r w:rsidRPr="003C05BA">
              <w:rPr>
                <w:strike/>
                <w:color w:val="222222"/>
              </w:rPr>
              <w:br/>
            </w:r>
            <w:r w:rsidRPr="003C05BA">
              <w:rPr>
                <w:strike/>
                <w:color w:val="222222"/>
              </w:rPr>
              <w:br/>
              <w:t xml:space="preserve">[ ] Igen                            </w:t>
            </w:r>
            <w:proofErr w:type="gramStart"/>
            <w:r w:rsidRPr="003C05BA">
              <w:rPr>
                <w:strike/>
                <w:color w:val="222222"/>
              </w:rPr>
              <w:t>[ ]</w:t>
            </w:r>
            <w:proofErr w:type="gramEnd"/>
            <w:r w:rsidRPr="003C05BA">
              <w:rPr>
                <w:strike/>
                <w:color w:val="222222"/>
              </w:rPr>
              <w:t xml:space="preserve"> Nem</w:t>
            </w:r>
            <w:r w:rsidRPr="003C05BA">
              <w:rPr>
                <w:strike/>
                <w:color w:val="222222"/>
              </w:rPr>
              <w:br/>
            </w:r>
            <w:r w:rsidRPr="003C05BA">
              <w:rPr>
                <w:strike/>
                <w:color w:val="222222"/>
              </w:rPr>
              <w:br/>
            </w:r>
            <w:r w:rsidRPr="003C05BA">
              <w:rPr>
                <w:b/>
                <w:bCs/>
                <w:strike/>
                <w:color w:val="222222"/>
              </w:rPr>
              <w:t>Amennyiben igen</w:t>
            </w:r>
            <w:r w:rsidRPr="003C05BA">
              <w:rPr>
                <w:strike/>
                <w:color w:val="222222"/>
              </w:rPr>
              <w:t xml:space="preserve">, kérjük, ismertesse ezeket az intézkedéseket: </w:t>
            </w:r>
          </w:p>
          <w:p w14:paraId="71DA2109" w14:textId="77777777" w:rsidR="002045AF" w:rsidRPr="003C05BA" w:rsidRDefault="002045AF" w:rsidP="00F075EB">
            <w:pPr>
              <w:rPr>
                <w:strike/>
                <w:color w:val="222222"/>
              </w:rPr>
            </w:pPr>
            <w:r w:rsidRPr="003C05BA">
              <w:rPr>
                <w:strike/>
                <w:color w:val="222222"/>
              </w:rPr>
              <w:t>[......]</w:t>
            </w:r>
          </w:p>
        </w:tc>
      </w:tr>
      <w:tr w:rsidR="002045AF" w:rsidRPr="00E1434C" w14:paraId="07B1AB89" w14:textId="77777777" w:rsidTr="003C05BA">
        <w:trPr>
          <w:tblCellSpacing w:w="0" w:type="dxa"/>
        </w:trPr>
        <w:tc>
          <w:tcPr>
            <w:tcW w:w="4440" w:type="dxa"/>
            <w:shd w:val="clear" w:color="auto" w:fill="auto"/>
            <w:tcMar>
              <w:top w:w="30" w:type="dxa"/>
              <w:left w:w="60" w:type="dxa"/>
              <w:bottom w:w="30" w:type="dxa"/>
              <w:right w:w="60" w:type="dxa"/>
            </w:tcMar>
          </w:tcPr>
          <w:p w14:paraId="199D2636" w14:textId="77777777"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auto"/>
            <w:tcMar>
              <w:top w:w="30" w:type="dxa"/>
              <w:left w:w="60" w:type="dxa"/>
              <w:bottom w:w="30" w:type="dxa"/>
              <w:right w:w="60" w:type="dxa"/>
            </w:tcMar>
          </w:tcPr>
          <w:p w14:paraId="3CCFB724"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1D5A4E43" w14:textId="77777777" w:rsidTr="003C05BA">
        <w:trPr>
          <w:tblCellSpacing w:w="0" w:type="dxa"/>
        </w:trPr>
        <w:tc>
          <w:tcPr>
            <w:tcW w:w="4440" w:type="dxa"/>
            <w:shd w:val="clear" w:color="auto" w:fill="auto"/>
            <w:tcMar>
              <w:top w:w="30" w:type="dxa"/>
              <w:left w:w="60" w:type="dxa"/>
              <w:bottom w:w="30" w:type="dxa"/>
              <w:right w:w="60" w:type="dxa"/>
            </w:tcMar>
          </w:tcPr>
          <w:p w14:paraId="460E56E0" w14:textId="77777777" w:rsidR="002045AF" w:rsidRPr="00E1434C" w:rsidRDefault="002045AF" w:rsidP="00F075EB">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9"/>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auto"/>
            <w:tcMar>
              <w:top w:w="30" w:type="dxa"/>
              <w:left w:w="60" w:type="dxa"/>
              <w:bottom w:w="30" w:type="dxa"/>
              <w:right w:w="60" w:type="dxa"/>
            </w:tcMar>
          </w:tcPr>
          <w:p w14:paraId="2F279A61" w14:textId="77777777" w:rsidR="002045AF" w:rsidRPr="00E1434C" w:rsidRDefault="002045AF" w:rsidP="00F075EB">
            <w:pPr>
              <w:rPr>
                <w:color w:val="222222"/>
              </w:rPr>
            </w:pPr>
          </w:p>
        </w:tc>
      </w:tr>
      <w:tr w:rsidR="002045AF" w:rsidRPr="00E1434C" w14:paraId="0BB5A00A" w14:textId="77777777" w:rsidTr="003C05BA">
        <w:trPr>
          <w:tblCellSpacing w:w="0" w:type="dxa"/>
        </w:trPr>
        <w:tc>
          <w:tcPr>
            <w:tcW w:w="4440" w:type="dxa"/>
            <w:shd w:val="clear" w:color="auto" w:fill="auto"/>
            <w:tcMar>
              <w:top w:w="30" w:type="dxa"/>
              <w:left w:w="60" w:type="dxa"/>
              <w:bottom w:w="30" w:type="dxa"/>
              <w:right w:w="60" w:type="dxa"/>
            </w:tcMar>
          </w:tcPr>
          <w:p w14:paraId="2C791DB5" w14:textId="77777777" w:rsidR="002045AF" w:rsidRPr="00E1434C" w:rsidRDefault="002045AF" w:rsidP="00F075EB">
            <w:pPr>
              <w:rPr>
                <w:color w:val="222222"/>
              </w:rPr>
            </w:pPr>
            <w:r w:rsidRPr="00E1434C">
              <w:rPr>
                <w:b/>
                <w:bCs/>
                <w:color w:val="222222"/>
              </w:rPr>
              <w:t>Ha igen:</w:t>
            </w:r>
          </w:p>
          <w:p w14:paraId="3D757987" w14:textId="77777777" w:rsidR="002045AF" w:rsidRPr="00E1434C" w:rsidRDefault="002045AF" w:rsidP="00F075EB">
            <w:pPr>
              <w:rPr>
                <w:color w:val="222222"/>
              </w:rPr>
            </w:pPr>
            <w:r w:rsidRPr="00E1434C">
              <w:rPr>
                <w:color w:val="222222"/>
              </w:rPr>
              <w:t>Kérjük, részletezze:</w:t>
            </w:r>
          </w:p>
        </w:tc>
        <w:tc>
          <w:tcPr>
            <w:tcW w:w="4981" w:type="dxa"/>
            <w:shd w:val="clear" w:color="auto" w:fill="auto"/>
            <w:tcMar>
              <w:top w:w="30" w:type="dxa"/>
              <w:left w:w="60" w:type="dxa"/>
              <w:bottom w:w="30" w:type="dxa"/>
              <w:right w:w="60" w:type="dxa"/>
            </w:tcMar>
          </w:tcPr>
          <w:p w14:paraId="5EC4028A" w14:textId="77777777" w:rsidR="002045AF" w:rsidRPr="00E1434C" w:rsidRDefault="002045AF" w:rsidP="00F075EB">
            <w:pPr>
              <w:rPr>
                <w:bCs/>
                <w:color w:val="222222"/>
              </w:rPr>
            </w:pPr>
          </w:p>
          <w:p w14:paraId="20A24173" w14:textId="77777777" w:rsidR="002045AF" w:rsidRPr="00E1434C" w:rsidRDefault="002045AF" w:rsidP="00F075EB">
            <w:pPr>
              <w:rPr>
                <w:color w:val="222222"/>
              </w:rPr>
            </w:pPr>
            <w:r w:rsidRPr="00E1434C">
              <w:rPr>
                <w:bCs/>
                <w:color w:val="222222"/>
              </w:rPr>
              <w:t>[......]</w:t>
            </w:r>
          </w:p>
        </w:tc>
      </w:tr>
      <w:tr w:rsidR="002045AF" w:rsidRPr="00E1434C" w14:paraId="72917666" w14:textId="77777777" w:rsidTr="003C05BA">
        <w:trPr>
          <w:tblCellSpacing w:w="0" w:type="dxa"/>
        </w:trPr>
        <w:tc>
          <w:tcPr>
            <w:tcW w:w="4440" w:type="dxa"/>
            <w:shd w:val="clear" w:color="auto" w:fill="auto"/>
            <w:tcMar>
              <w:top w:w="30" w:type="dxa"/>
              <w:left w:w="60" w:type="dxa"/>
              <w:bottom w:w="30" w:type="dxa"/>
              <w:right w:w="60" w:type="dxa"/>
            </w:tcMar>
          </w:tcPr>
          <w:p w14:paraId="51C94924" w14:textId="77777777" w:rsidR="002045AF" w:rsidRPr="00E1434C" w:rsidRDefault="002045AF" w:rsidP="00F075EB">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30"/>
            </w:r>
            <w:r w:rsidRPr="00E1434C">
              <w:rPr>
                <w:color w:val="222222"/>
              </w:rPr>
              <w:t>.</w:t>
            </w:r>
            <w:proofErr w:type="gramEnd"/>
          </w:p>
        </w:tc>
        <w:tc>
          <w:tcPr>
            <w:tcW w:w="4981" w:type="dxa"/>
            <w:shd w:val="clear" w:color="auto" w:fill="auto"/>
            <w:tcMar>
              <w:top w:w="30" w:type="dxa"/>
              <w:left w:w="60" w:type="dxa"/>
              <w:bottom w:w="30" w:type="dxa"/>
              <w:right w:w="60" w:type="dxa"/>
            </w:tcMar>
          </w:tcPr>
          <w:p w14:paraId="3207DC0C" w14:textId="77777777" w:rsidR="002045AF" w:rsidRPr="00E1434C" w:rsidRDefault="002045AF" w:rsidP="00F075EB">
            <w:pPr>
              <w:rPr>
                <w:color w:val="222222"/>
              </w:rPr>
            </w:pPr>
            <w:r w:rsidRPr="00E1434C">
              <w:rPr>
                <w:bCs/>
                <w:color w:val="222222"/>
              </w:rPr>
              <w:t>[......]</w:t>
            </w:r>
          </w:p>
        </w:tc>
      </w:tr>
      <w:tr w:rsidR="002045AF" w:rsidRPr="00E1434C" w14:paraId="3E411C22" w14:textId="77777777" w:rsidTr="003C05BA">
        <w:trPr>
          <w:tblCellSpacing w:w="0" w:type="dxa"/>
        </w:trPr>
        <w:tc>
          <w:tcPr>
            <w:tcW w:w="4440" w:type="dxa"/>
            <w:shd w:val="clear" w:color="auto" w:fill="auto"/>
            <w:tcMar>
              <w:top w:w="30" w:type="dxa"/>
              <w:left w:w="60" w:type="dxa"/>
              <w:bottom w:w="30" w:type="dxa"/>
              <w:right w:w="60" w:type="dxa"/>
            </w:tcMar>
          </w:tcPr>
          <w:p w14:paraId="5178102E" w14:textId="77777777"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auto"/>
            <w:tcMar>
              <w:top w:w="30" w:type="dxa"/>
              <w:left w:w="60" w:type="dxa"/>
              <w:bottom w:w="30" w:type="dxa"/>
              <w:right w:w="60" w:type="dxa"/>
            </w:tcMar>
          </w:tcPr>
          <w:p w14:paraId="0611888F" w14:textId="77777777"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14:paraId="69B0933D" w14:textId="77777777" w:rsidR="002045AF" w:rsidRPr="00E1434C" w:rsidRDefault="002045AF" w:rsidP="00F075EB">
            <w:pPr>
              <w:rPr>
                <w:iCs/>
                <w:color w:val="222222"/>
              </w:rPr>
            </w:pPr>
          </w:p>
          <w:p w14:paraId="360D7B54" w14:textId="77777777" w:rsidR="002045AF" w:rsidRPr="00E1434C" w:rsidRDefault="002045AF" w:rsidP="00F075EB">
            <w:pPr>
              <w:rPr>
                <w:color w:val="222222"/>
              </w:rPr>
            </w:pPr>
            <w:r w:rsidRPr="00E1434C">
              <w:rPr>
                <w:i/>
                <w:iCs/>
                <w:color w:val="222222"/>
              </w:rPr>
              <w:t>[......][......][......]</w:t>
            </w:r>
          </w:p>
        </w:tc>
      </w:tr>
      <w:tr w:rsidR="002045AF" w:rsidRPr="00E1434C" w14:paraId="7C2177A8" w14:textId="77777777" w:rsidTr="003C05BA">
        <w:trPr>
          <w:tblCellSpacing w:w="0" w:type="dxa"/>
        </w:trPr>
        <w:tc>
          <w:tcPr>
            <w:tcW w:w="4440" w:type="dxa"/>
            <w:shd w:val="clear" w:color="auto" w:fill="auto"/>
            <w:tcMar>
              <w:top w:w="30" w:type="dxa"/>
              <w:left w:w="60" w:type="dxa"/>
              <w:bottom w:w="30" w:type="dxa"/>
              <w:right w:w="60" w:type="dxa"/>
            </w:tcMar>
          </w:tcPr>
          <w:p w14:paraId="62E11D4A" w14:textId="77777777" w:rsidR="002045AF" w:rsidRPr="003C05BA" w:rsidRDefault="002045AF" w:rsidP="00F075EB">
            <w:pPr>
              <w:rPr>
                <w:strike/>
                <w:color w:val="222222"/>
              </w:rPr>
            </w:pPr>
            <w:r w:rsidRPr="003C05BA">
              <w:rPr>
                <w:strike/>
                <w:color w:val="222222"/>
              </w:rPr>
              <w:t xml:space="preserve">Elkövetett-e a gazdasági szereplő </w:t>
            </w:r>
            <w:r w:rsidRPr="003C05BA">
              <w:rPr>
                <w:b/>
                <w:bCs/>
                <w:strike/>
                <w:color w:val="222222"/>
              </w:rPr>
              <w:t xml:space="preserve">súlyos szakmai </w:t>
            </w:r>
            <w:proofErr w:type="gramStart"/>
            <w:r w:rsidRPr="003C05BA">
              <w:rPr>
                <w:b/>
                <w:bCs/>
                <w:strike/>
                <w:color w:val="222222"/>
              </w:rPr>
              <w:t>kötelességszegést</w:t>
            </w:r>
            <w:r w:rsidRPr="003C05BA">
              <w:rPr>
                <w:b/>
                <w:bCs/>
                <w:strike/>
                <w:color w:val="222222"/>
                <w:vertAlign w:val="superscript"/>
              </w:rPr>
              <w:footnoteReference w:id="31"/>
            </w:r>
            <w:r w:rsidRPr="003C05BA">
              <w:rPr>
                <w:strike/>
                <w:color w:val="222222"/>
              </w:rPr>
              <w:t>?</w:t>
            </w:r>
            <w:proofErr w:type="gramEnd"/>
          </w:p>
        </w:tc>
        <w:tc>
          <w:tcPr>
            <w:tcW w:w="4981" w:type="dxa"/>
            <w:shd w:val="clear" w:color="auto" w:fill="auto"/>
            <w:tcMar>
              <w:top w:w="30" w:type="dxa"/>
              <w:left w:w="60" w:type="dxa"/>
              <w:bottom w:w="30" w:type="dxa"/>
              <w:right w:w="60" w:type="dxa"/>
            </w:tcMar>
          </w:tcPr>
          <w:p w14:paraId="712D9106" w14:textId="77777777" w:rsidR="002045AF" w:rsidRPr="003C05BA" w:rsidRDefault="002045AF" w:rsidP="00F075EB">
            <w:pPr>
              <w:rPr>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p>
        </w:tc>
      </w:tr>
      <w:tr w:rsidR="002045AF" w:rsidRPr="00E1434C" w14:paraId="39BD0B41" w14:textId="77777777" w:rsidTr="003C05BA">
        <w:trPr>
          <w:tblCellSpacing w:w="0" w:type="dxa"/>
        </w:trPr>
        <w:tc>
          <w:tcPr>
            <w:tcW w:w="4440" w:type="dxa"/>
            <w:vMerge w:val="restart"/>
            <w:shd w:val="clear" w:color="auto" w:fill="auto"/>
            <w:tcMar>
              <w:top w:w="30" w:type="dxa"/>
              <w:left w:w="60" w:type="dxa"/>
              <w:bottom w:w="30" w:type="dxa"/>
              <w:right w:w="60" w:type="dxa"/>
            </w:tcMar>
          </w:tcPr>
          <w:p w14:paraId="2AF85833" w14:textId="77777777" w:rsidR="002045AF" w:rsidRPr="003C05BA" w:rsidRDefault="002045AF" w:rsidP="00F075EB">
            <w:pPr>
              <w:rPr>
                <w:strike/>
                <w:color w:val="222222"/>
              </w:rPr>
            </w:pPr>
            <w:r w:rsidRPr="003C05BA">
              <w:rPr>
                <w:strike/>
                <w:color w:val="222222"/>
              </w:rPr>
              <w:t>Ha igen, kérjük, részletezze:</w:t>
            </w:r>
          </w:p>
        </w:tc>
        <w:tc>
          <w:tcPr>
            <w:tcW w:w="4981" w:type="dxa"/>
            <w:shd w:val="clear" w:color="auto" w:fill="auto"/>
            <w:tcMar>
              <w:top w:w="30" w:type="dxa"/>
              <w:left w:w="60" w:type="dxa"/>
              <w:bottom w:w="30" w:type="dxa"/>
              <w:right w:w="60" w:type="dxa"/>
            </w:tcMar>
          </w:tcPr>
          <w:p w14:paraId="145C7339" w14:textId="77777777" w:rsidR="002045AF" w:rsidRPr="003C05BA" w:rsidRDefault="002045AF" w:rsidP="00F075EB">
            <w:pPr>
              <w:rPr>
                <w:strike/>
                <w:color w:val="222222"/>
              </w:rPr>
            </w:pPr>
            <w:r w:rsidRPr="003C05BA">
              <w:rPr>
                <w:strike/>
                <w:color w:val="222222"/>
              </w:rPr>
              <w:t>[......]</w:t>
            </w:r>
          </w:p>
        </w:tc>
      </w:tr>
      <w:tr w:rsidR="002045AF" w:rsidRPr="00E1434C" w14:paraId="0EFF97F6" w14:textId="77777777" w:rsidTr="003C05BA">
        <w:trPr>
          <w:tblCellSpacing w:w="0" w:type="dxa"/>
        </w:trPr>
        <w:tc>
          <w:tcPr>
            <w:tcW w:w="4440" w:type="dxa"/>
            <w:vMerge/>
            <w:shd w:val="clear" w:color="auto" w:fill="auto"/>
            <w:tcMar>
              <w:top w:w="30" w:type="dxa"/>
              <w:left w:w="60" w:type="dxa"/>
              <w:bottom w:w="30" w:type="dxa"/>
              <w:right w:w="60" w:type="dxa"/>
            </w:tcMar>
          </w:tcPr>
          <w:p w14:paraId="24658346" w14:textId="77777777" w:rsidR="002045AF" w:rsidRPr="003C05BA" w:rsidRDefault="002045AF" w:rsidP="00F075EB">
            <w:pPr>
              <w:rPr>
                <w:strike/>
                <w:color w:val="222222"/>
              </w:rPr>
            </w:pPr>
          </w:p>
        </w:tc>
        <w:tc>
          <w:tcPr>
            <w:tcW w:w="4981" w:type="dxa"/>
            <w:shd w:val="clear" w:color="auto" w:fill="auto"/>
            <w:tcMar>
              <w:top w:w="30" w:type="dxa"/>
              <w:left w:w="60" w:type="dxa"/>
              <w:bottom w:w="30" w:type="dxa"/>
              <w:right w:w="60" w:type="dxa"/>
            </w:tcMar>
          </w:tcPr>
          <w:p w14:paraId="6569D2EB" w14:textId="77777777" w:rsidR="002045AF" w:rsidRPr="003C05BA" w:rsidRDefault="002045AF" w:rsidP="00F075EB">
            <w:pPr>
              <w:rPr>
                <w:strike/>
                <w:color w:val="222222"/>
              </w:rPr>
            </w:pPr>
            <w:r w:rsidRPr="003C05BA">
              <w:rPr>
                <w:b/>
                <w:bCs/>
                <w:strike/>
                <w:color w:val="222222"/>
              </w:rPr>
              <w:t>Ha igen</w:t>
            </w:r>
            <w:r w:rsidRPr="003C05BA">
              <w:rPr>
                <w:strike/>
                <w:color w:val="222222"/>
              </w:rPr>
              <w:t xml:space="preserve">, tett-e a gazdasági szereplő öntisztázó intézkedéseket? </w:t>
            </w:r>
            <w:r w:rsidRPr="003C05BA">
              <w:rPr>
                <w:strike/>
                <w:color w:val="222222"/>
              </w:rPr>
              <w:br/>
            </w:r>
          </w:p>
          <w:p w14:paraId="27CD6DF2" w14:textId="77777777" w:rsidR="002045AF" w:rsidRPr="003C05BA" w:rsidRDefault="002045AF" w:rsidP="00F075EB">
            <w:pPr>
              <w:rPr>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p>
        </w:tc>
      </w:tr>
      <w:tr w:rsidR="002045AF" w:rsidRPr="00E1434C" w14:paraId="6E0C246C" w14:textId="77777777" w:rsidTr="003C05BA">
        <w:trPr>
          <w:tblCellSpacing w:w="0" w:type="dxa"/>
        </w:trPr>
        <w:tc>
          <w:tcPr>
            <w:tcW w:w="4440" w:type="dxa"/>
            <w:vMerge/>
            <w:shd w:val="clear" w:color="auto" w:fill="auto"/>
            <w:tcMar>
              <w:top w:w="30" w:type="dxa"/>
              <w:left w:w="60" w:type="dxa"/>
              <w:bottom w:w="30" w:type="dxa"/>
              <w:right w:w="60" w:type="dxa"/>
            </w:tcMar>
          </w:tcPr>
          <w:p w14:paraId="7E7570EF" w14:textId="77777777" w:rsidR="002045AF" w:rsidRPr="003C05BA" w:rsidRDefault="002045AF" w:rsidP="00F075EB">
            <w:pPr>
              <w:rPr>
                <w:strike/>
                <w:color w:val="222222"/>
              </w:rPr>
            </w:pPr>
          </w:p>
        </w:tc>
        <w:tc>
          <w:tcPr>
            <w:tcW w:w="4981" w:type="dxa"/>
            <w:shd w:val="clear" w:color="auto" w:fill="auto"/>
            <w:tcMar>
              <w:top w:w="30" w:type="dxa"/>
              <w:left w:w="60" w:type="dxa"/>
              <w:bottom w:w="30" w:type="dxa"/>
              <w:right w:w="60" w:type="dxa"/>
            </w:tcMar>
          </w:tcPr>
          <w:p w14:paraId="7A7A8658" w14:textId="77777777" w:rsidR="002045AF" w:rsidRPr="003C05BA" w:rsidRDefault="002045AF" w:rsidP="00F075EB">
            <w:pPr>
              <w:rPr>
                <w:strike/>
                <w:color w:val="222222"/>
              </w:rPr>
            </w:pPr>
            <w:r w:rsidRPr="003C05BA">
              <w:rPr>
                <w:b/>
                <w:bCs/>
                <w:strike/>
                <w:color w:val="222222"/>
              </w:rPr>
              <w:t>Amennyiben igen</w:t>
            </w:r>
            <w:r w:rsidRPr="003C05BA">
              <w:rPr>
                <w:strike/>
                <w:color w:val="222222"/>
              </w:rPr>
              <w:t xml:space="preserve">, kérjük, ismertesse ezeket az intézkedéseket: </w:t>
            </w:r>
          </w:p>
          <w:p w14:paraId="4980D22F" w14:textId="77777777" w:rsidR="002045AF" w:rsidRPr="003C05BA" w:rsidRDefault="002045AF" w:rsidP="00F075EB">
            <w:pPr>
              <w:rPr>
                <w:strike/>
                <w:color w:val="222222"/>
              </w:rPr>
            </w:pPr>
            <w:r w:rsidRPr="003C05BA">
              <w:rPr>
                <w:strike/>
                <w:color w:val="222222"/>
              </w:rPr>
              <w:t>[......]</w:t>
            </w:r>
          </w:p>
        </w:tc>
      </w:tr>
      <w:tr w:rsidR="002045AF" w:rsidRPr="00E1434C" w14:paraId="5638D986" w14:textId="77777777" w:rsidTr="003C05BA">
        <w:trPr>
          <w:tblCellSpacing w:w="0" w:type="dxa"/>
        </w:trPr>
        <w:tc>
          <w:tcPr>
            <w:tcW w:w="4440" w:type="dxa"/>
            <w:shd w:val="clear" w:color="auto" w:fill="auto"/>
            <w:tcMar>
              <w:top w:w="30" w:type="dxa"/>
              <w:left w:w="60" w:type="dxa"/>
              <w:bottom w:w="30" w:type="dxa"/>
              <w:right w:w="60" w:type="dxa"/>
            </w:tcMar>
          </w:tcPr>
          <w:p w14:paraId="62DE2AC9" w14:textId="77777777"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auto"/>
            <w:tcMar>
              <w:top w:w="30" w:type="dxa"/>
              <w:left w:w="60" w:type="dxa"/>
              <w:bottom w:w="30" w:type="dxa"/>
              <w:right w:w="60" w:type="dxa"/>
            </w:tcMar>
          </w:tcPr>
          <w:p w14:paraId="001C3C10"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68C43D61" w14:textId="77777777" w:rsidTr="003C05BA">
        <w:trPr>
          <w:tblCellSpacing w:w="0" w:type="dxa"/>
        </w:trPr>
        <w:tc>
          <w:tcPr>
            <w:tcW w:w="4440" w:type="dxa"/>
            <w:shd w:val="clear" w:color="auto" w:fill="auto"/>
            <w:tcMar>
              <w:top w:w="30" w:type="dxa"/>
              <w:left w:w="60" w:type="dxa"/>
              <w:bottom w:w="30" w:type="dxa"/>
              <w:right w:w="60" w:type="dxa"/>
            </w:tcMar>
          </w:tcPr>
          <w:p w14:paraId="5DFDCDDC" w14:textId="77777777"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auto"/>
            <w:tcMar>
              <w:top w:w="30" w:type="dxa"/>
              <w:left w:w="60" w:type="dxa"/>
              <w:bottom w:w="30" w:type="dxa"/>
              <w:right w:w="60" w:type="dxa"/>
            </w:tcMar>
          </w:tcPr>
          <w:p w14:paraId="6CCF5386" w14:textId="77777777" w:rsidR="002045AF" w:rsidRPr="00E1434C" w:rsidRDefault="002045AF" w:rsidP="00F075EB">
            <w:pPr>
              <w:rPr>
                <w:color w:val="222222"/>
              </w:rPr>
            </w:pPr>
            <w:r w:rsidRPr="00E1434C">
              <w:rPr>
                <w:color w:val="222222"/>
              </w:rPr>
              <w:t>[...]</w:t>
            </w:r>
          </w:p>
        </w:tc>
      </w:tr>
      <w:tr w:rsidR="002045AF" w:rsidRPr="00E1434C" w14:paraId="41BE43CA" w14:textId="77777777" w:rsidTr="003C05BA">
        <w:trPr>
          <w:tblCellSpacing w:w="0" w:type="dxa"/>
        </w:trPr>
        <w:tc>
          <w:tcPr>
            <w:tcW w:w="4440" w:type="dxa"/>
            <w:shd w:val="clear" w:color="auto" w:fill="auto"/>
            <w:tcMar>
              <w:top w:w="30" w:type="dxa"/>
              <w:left w:w="60" w:type="dxa"/>
              <w:bottom w:w="30" w:type="dxa"/>
              <w:right w:w="60" w:type="dxa"/>
            </w:tcMar>
          </w:tcPr>
          <w:p w14:paraId="4B739C43" w14:textId="77777777" w:rsidR="002045AF" w:rsidRPr="00E1434C" w:rsidRDefault="002045AF" w:rsidP="00F075EB">
            <w:pPr>
              <w:rPr>
                <w:color w:val="222222"/>
              </w:rPr>
            </w:pPr>
          </w:p>
        </w:tc>
        <w:tc>
          <w:tcPr>
            <w:tcW w:w="4981" w:type="dxa"/>
            <w:shd w:val="clear" w:color="auto" w:fill="auto"/>
            <w:tcMar>
              <w:top w:w="30" w:type="dxa"/>
              <w:left w:w="60" w:type="dxa"/>
              <w:bottom w:w="30" w:type="dxa"/>
              <w:right w:w="60" w:type="dxa"/>
            </w:tcMar>
          </w:tcPr>
          <w:p w14:paraId="2D3E9101" w14:textId="77777777"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14:paraId="544DA4F6"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45DEBE83" w14:textId="77777777" w:rsidTr="003C05BA">
        <w:trPr>
          <w:tblCellSpacing w:w="0" w:type="dxa"/>
        </w:trPr>
        <w:tc>
          <w:tcPr>
            <w:tcW w:w="4440" w:type="dxa"/>
            <w:shd w:val="clear" w:color="auto" w:fill="auto"/>
            <w:tcMar>
              <w:top w:w="30" w:type="dxa"/>
              <w:left w:w="60" w:type="dxa"/>
              <w:bottom w:w="30" w:type="dxa"/>
              <w:right w:w="60" w:type="dxa"/>
            </w:tcMar>
          </w:tcPr>
          <w:p w14:paraId="3B3B6EBB" w14:textId="77777777" w:rsidR="002045AF" w:rsidRPr="00E1434C" w:rsidRDefault="002045AF" w:rsidP="00F075EB">
            <w:pPr>
              <w:rPr>
                <w:color w:val="222222"/>
              </w:rPr>
            </w:pPr>
          </w:p>
        </w:tc>
        <w:tc>
          <w:tcPr>
            <w:tcW w:w="4981" w:type="dxa"/>
            <w:shd w:val="clear" w:color="auto" w:fill="auto"/>
            <w:tcMar>
              <w:top w:w="30" w:type="dxa"/>
              <w:left w:w="60" w:type="dxa"/>
              <w:bottom w:w="30" w:type="dxa"/>
              <w:right w:w="60" w:type="dxa"/>
            </w:tcMar>
          </w:tcPr>
          <w:p w14:paraId="7213C74F" w14:textId="77777777"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14:paraId="7BD2178F" w14:textId="77777777" w:rsidR="002045AF" w:rsidRPr="00E1434C" w:rsidRDefault="002045AF" w:rsidP="00F075EB">
            <w:pPr>
              <w:rPr>
                <w:color w:val="222222"/>
              </w:rPr>
            </w:pPr>
            <w:r w:rsidRPr="00E1434C">
              <w:rPr>
                <w:color w:val="222222"/>
              </w:rPr>
              <w:t>[......]</w:t>
            </w:r>
          </w:p>
        </w:tc>
      </w:tr>
      <w:tr w:rsidR="002045AF" w:rsidRPr="00E1434C" w14:paraId="79C48E75" w14:textId="77777777" w:rsidTr="003C05BA">
        <w:trPr>
          <w:tblCellSpacing w:w="0" w:type="dxa"/>
        </w:trPr>
        <w:tc>
          <w:tcPr>
            <w:tcW w:w="4440" w:type="dxa"/>
            <w:shd w:val="clear" w:color="auto" w:fill="auto"/>
            <w:tcMar>
              <w:top w:w="30" w:type="dxa"/>
              <w:left w:w="60" w:type="dxa"/>
              <w:bottom w:w="30" w:type="dxa"/>
              <w:right w:w="60" w:type="dxa"/>
            </w:tcMar>
          </w:tcPr>
          <w:p w14:paraId="0D3F8148" w14:textId="77777777"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2"/>
            </w:r>
            <w:r w:rsidRPr="00E1434C">
              <w:rPr>
                <w:b/>
                <w:bCs/>
                <w:color w:val="222222"/>
              </w:rPr>
              <w:t xml:space="preserve"> </w:t>
            </w:r>
            <w:r w:rsidRPr="00E1434C">
              <w:rPr>
                <w:color w:val="222222"/>
              </w:rPr>
              <w:t>a közbeszerzési eljárásban való részvételéből fakadóan?</w:t>
            </w:r>
          </w:p>
        </w:tc>
        <w:tc>
          <w:tcPr>
            <w:tcW w:w="4981" w:type="dxa"/>
            <w:shd w:val="clear" w:color="auto" w:fill="auto"/>
            <w:tcMar>
              <w:top w:w="30" w:type="dxa"/>
              <w:left w:w="60" w:type="dxa"/>
              <w:bottom w:w="30" w:type="dxa"/>
              <w:right w:w="60" w:type="dxa"/>
            </w:tcMar>
          </w:tcPr>
          <w:p w14:paraId="584F6AE4"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1A30C9C6" w14:textId="77777777" w:rsidTr="003C05BA">
        <w:trPr>
          <w:tblCellSpacing w:w="0" w:type="dxa"/>
        </w:trPr>
        <w:tc>
          <w:tcPr>
            <w:tcW w:w="4440" w:type="dxa"/>
            <w:shd w:val="clear" w:color="auto" w:fill="auto"/>
            <w:tcMar>
              <w:top w:w="30" w:type="dxa"/>
              <w:left w:w="60" w:type="dxa"/>
              <w:bottom w:w="30" w:type="dxa"/>
              <w:right w:w="60" w:type="dxa"/>
            </w:tcMar>
          </w:tcPr>
          <w:p w14:paraId="049A1259" w14:textId="77777777"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auto"/>
            <w:tcMar>
              <w:top w:w="30" w:type="dxa"/>
              <w:left w:w="60" w:type="dxa"/>
              <w:bottom w:w="30" w:type="dxa"/>
              <w:right w:w="60" w:type="dxa"/>
            </w:tcMar>
          </w:tcPr>
          <w:p w14:paraId="25BE8CEB" w14:textId="77777777" w:rsidR="002045AF" w:rsidRPr="00E1434C" w:rsidRDefault="002045AF" w:rsidP="00F075EB">
            <w:pPr>
              <w:rPr>
                <w:color w:val="222222"/>
              </w:rPr>
            </w:pPr>
            <w:r w:rsidRPr="00E1434C">
              <w:rPr>
                <w:color w:val="222222"/>
              </w:rPr>
              <w:t>[...]</w:t>
            </w:r>
          </w:p>
        </w:tc>
      </w:tr>
      <w:tr w:rsidR="002045AF" w:rsidRPr="00E1434C" w14:paraId="05F5DDC0" w14:textId="77777777" w:rsidTr="003C05BA">
        <w:trPr>
          <w:tblCellSpacing w:w="0" w:type="dxa"/>
        </w:trPr>
        <w:tc>
          <w:tcPr>
            <w:tcW w:w="4440" w:type="dxa"/>
            <w:shd w:val="clear" w:color="auto" w:fill="auto"/>
            <w:tcMar>
              <w:top w:w="30" w:type="dxa"/>
              <w:left w:w="60" w:type="dxa"/>
              <w:bottom w:w="30" w:type="dxa"/>
              <w:right w:w="60" w:type="dxa"/>
            </w:tcMar>
          </w:tcPr>
          <w:p w14:paraId="5CB95F75" w14:textId="77777777"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auto"/>
            <w:tcMar>
              <w:top w:w="30" w:type="dxa"/>
              <w:left w:w="60" w:type="dxa"/>
              <w:bottom w:w="30" w:type="dxa"/>
              <w:right w:w="60" w:type="dxa"/>
            </w:tcMar>
          </w:tcPr>
          <w:p w14:paraId="4E9003FD" w14:textId="77777777" w:rsidR="002045AF" w:rsidRPr="00E1434C" w:rsidRDefault="002045AF" w:rsidP="00F075EB">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570D0976" w14:textId="77777777" w:rsidTr="003C05BA">
        <w:trPr>
          <w:tblCellSpacing w:w="0" w:type="dxa"/>
        </w:trPr>
        <w:tc>
          <w:tcPr>
            <w:tcW w:w="4440" w:type="dxa"/>
            <w:shd w:val="clear" w:color="auto" w:fill="auto"/>
            <w:tcMar>
              <w:top w:w="30" w:type="dxa"/>
              <w:left w:w="60" w:type="dxa"/>
              <w:bottom w:w="30" w:type="dxa"/>
              <w:right w:w="60" w:type="dxa"/>
            </w:tcMar>
          </w:tcPr>
          <w:p w14:paraId="4448C440" w14:textId="77777777"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auto"/>
            <w:tcMar>
              <w:top w:w="30" w:type="dxa"/>
              <w:left w:w="60" w:type="dxa"/>
              <w:bottom w:w="30" w:type="dxa"/>
              <w:right w:w="60" w:type="dxa"/>
            </w:tcMar>
          </w:tcPr>
          <w:p w14:paraId="369D9940" w14:textId="77777777" w:rsidR="002045AF" w:rsidRPr="00E1434C" w:rsidRDefault="002045AF" w:rsidP="00F075EB">
            <w:pPr>
              <w:rPr>
                <w:color w:val="222222"/>
              </w:rPr>
            </w:pPr>
            <w:r w:rsidRPr="00E1434C">
              <w:rPr>
                <w:color w:val="222222"/>
              </w:rPr>
              <w:t>[...]</w:t>
            </w:r>
          </w:p>
        </w:tc>
      </w:tr>
      <w:tr w:rsidR="002045AF" w:rsidRPr="00E1434C" w14:paraId="638F6B2C" w14:textId="77777777" w:rsidTr="003C05BA">
        <w:trPr>
          <w:tblCellSpacing w:w="0" w:type="dxa"/>
        </w:trPr>
        <w:tc>
          <w:tcPr>
            <w:tcW w:w="4440" w:type="dxa"/>
            <w:shd w:val="clear" w:color="auto" w:fill="auto"/>
            <w:tcMar>
              <w:top w:w="30" w:type="dxa"/>
              <w:left w:w="60" w:type="dxa"/>
              <w:bottom w:w="30" w:type="dxa"/>
              <w:right w:w="60" w:type="dxa"/>
            </w:tcMar>
          </w:tcPr>
          <w:p w14:paraId="2A30CC36" w14:textId="77777777" w:rsidR="002045AF" w:rsidRPr="003C05BA" w:rsidRDefault="002045AF" w:rsidP="00F075EB">
            <w:pPr>
              <w:rPr>
                <w:strike/>
                <w:color w:val="222222"/>
              </w:rPr>
            </w:pPr>
            <w:r w:rsidRPr="003C05BA">
              <w:rPr>
                <w:strike/>
                <w:color w:val="222222"/>
              </w:rPr>
              <w:t xml:space="preserve">Tapasztalta-e a gazdasági szereplő valamely korábbi közbeszerzési szerződés vagy egy ajánlatkérő szervvel kötött korábbi szerződés vagy korábbi koncessziós szerződés </w:t>
            </w:r>
            <w:r w:rsidRPr="003C05BA">
              <w:rPr>
                <w:b/>
                <w:bCs/>
                <w:strike/>
                <w:color w:val="222222"/>
              </w:rPr>
              <w:t xml:space="preserve">lejárat előtti megszüntetését </w:t>
            </w:r>
            <w:r w:rsidRPr="003C05BA">
              <w:rPr>
                <w:strike/>
                <w:color w:val="222222"/>
              </w:rPr>
              <w:t>vagy az említett korábbi szerződéshez kapcsolódó kártérítési követelést vagy egyéb hasonló szankciókat?</w:t>
            </w:r>
          </w:p>
        </w:tc>
        <w:tc>
          <w:tcPr>
            <w:tcW w:w="4981" w:type="dxa"/>
            <w:shd w:val="clear" w:color="auto" w:fill="auto"/>
            <w:tcMar>
              <w:top w:w="30" w:type="dxa"/>
              <w:left w:w="60" w:type="dxa"/>
              <w:bottom w:w="30" w:type="dxa"/>
              <w:right w:w="60" w:type="dxa"/>
            </w:tcMar>
          </w:tcPr>
          <w:p w14:paraId="2D16ED04" w14:textId="77777777" w:rsidR="002045AF" w:rsidRPr="003C05BA" w:rsidRDefault="002045AF" w:rsidP="00F075EB">
            <w:pPr>
              <w:tabs>
                <w:tab w:val="left" w:pos="2393"/>
              </w:tabs>
              <w:rPr>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p>
        </w:tc>
      </w:tr>
      <w:tr w:rsidR="002045AF" w:rsidRPr="00E1434C" w14:paraId="61A41771" w14:textId="77777777" w:rsidTr="003C05BA">
        <w:trPr>
          <w:tblCellSpacing w:w="0" w:type="dxa"/>
        </w:trPr>
        <w:tc>
          <w:tcPr>
            <w:tcW w:w="4440" w:type="dxa"/>
            <w:vMerge w:val="restart"/>
            <w:shd w:val="clear" w:color="auto" w:fill="auto"/>
            <w:tcMar>
              <w:top w:w="30" w:type="dxa"/>
              <w:left w:w="60" w:type="dxa"/>
              <w:bottom w:w="30" w:type="dxa"/>
              <w:right w:w="60" w:type="dxa"/>
            </w:tcMar>
          </w:tcPr>
          <w:p w14:paraId="100F6415" w14:textId="77777777" w:rsidR="002045AF" w:rsidRPr="003C05BA" w:rsidRDefault="002045AF" w:rsidP="00F075EB">
            <w:pPr>
              <w:rPr>
                <w:strike/>
                <w:color w:val="222222"/>
              </w:rPr>
            </w:pPr>
            <w:r w:rsidRPr="003C05BA">
              <w:rPr>
                <w:b/>
                <w:bCs/>
                <w:strike/>
                <w:color w:val="222222"/>
              </w:rPr>
              <w:t>Ha igen</w:t>
            </w:r>
            <w:r w:rsidRPr="003C05BA">
              <w:rPr>
                <w:strike/>
                <w:color w:val="222222"/>
              </w:rPr>
              <w:t>, kérjük, részletezze:</w:t>
            </w:r>
          </w:p>
        </w:tc>
        <w:tc>
          <w:tcPr>
            <w:tcW w:w="4981" w:type="dxa"/>
            <w:shd w:val="clear" w:color="auto" w:fill="auto"/>
            <w:tcMar>
              <w:top w:w="30" w:type="dxa"/>
              <w:left w:w="60" w:type="dxa"/>
              <w:bottom w:w="30" w:type="dxa"/>
              <w:right w:w="60" w:type="dxa"/>
            </w:tcMar>
          </w:tcPr>
          <w:p w14:paraId="397F3F17" w14:textId="77777777" w:rsidR="002045AF" w:rsidRPr="003C05BA" w:rsidRDefault="002045AF" w:rsidP="00F075EB">
            <w:pPr>
              <w:rPr>
                <w:strike/>
                <w:color w:val="222222"/>
              </w:rPr>
            </w:pPr>
            <w:r w:rsidRPr="003C05BA">
              <w:rPr>
                <w:strike/>
                <w:color w:val="222222"/>
              </w:rPr>
              <w:t>[...]</w:t>
            </w:r>
          </w:p>
        </w:tc>
      </w:tr>
      <w:tr w:rsidR="002045AF" w:rsidRPr="00E1434C" w14:paraId="6071448B" w14:textId="77777777" w:rsidTr="003C05BA">
        <w:trPr>
          <w:tblCellSpacing w:w="0" w:type="dxa"/>
        </w:trPr>
        <w:tc>
          <w:tcPr>
            <w:tcW w:w="4440" w:type="dxa"/>
            <w:vMerge/>
            <w:shd w:val="clear" w:color="auto" w:fill="auto"/>
            <w:tcMar>
              <w:top w:w="30" w:type="dxa"/>
              <w:left w:w="60" w:type="dxa"/>
              <w:bottom w:w="30" w:type="dxa"/>
              <w:right w:w="60" w:type="dxa"/>
            </w:tcMar>
          </w:tcPr>
          <w:p w14:paraId="6F242BD4" w14:textId="77777777" w:rsidR="002045AF" w:rsidRPr="003C05BA" w:rsidRDefault="002045AF" w:rsidP="00F075EB">
            <w:pPr>
              <w:rPr>
                <w:strike/>
                <w:color w:val="222222"/>
              </w:rPr>
            </w:pPr>
          </w:p>
        </w:tc>
        <w:tc>
          <w:tcPr>
            <w:tcW w:w="4981" w:type="dxa"/>
            <w:shd w:val="clear" w:color="auto" w:fill="auto"/>
            <w:tcMar>
              <w:top w:w="30" w:type="dxa"/>
              <w:left w:w="60" w:type="dxa"/>
              <w:bottom w:w="30" w:type="dxa"/>
              <w:right w:w="60" w:type="dxa"/>
            </w:tcMar>
          </w:tcPr>
          <w:p w14:paraId="59B265CA" w14:textId="77777777" w:rsidR="002045AF" w:rsidRPr="003C05BA" w:rsidRDefault="002045AF" w:rsidP="00F075EB">
            <w:pPr>
              <w:tabs>
                <w:tab w:val="left" w:pos="2379"/>
              </w:tabs>
              <w:rPr>
                <w:strike/>
                <w:color w:val="222222"/>
              </w:rPr>
            </w:pPr>
            <w:r w:rsidRPr="003C05BA">
              <w:rPr>
                <w:b/>
                <w:bCs/>
                <w:strike/>
                <w:color w:val="222222"/>
              </w:rPr>
              <w:t>Ha igen</w:t>
            </w:r>
            <w:r w:rsidRPr="003C05BA">
              <w:rPr>
                <w:strike/>
                <w:color w:val="222222"/>
              </w:rPr>
              <w:t xml:space="preserve">, tett-e a gazdasági szereplő öntisztázó intézkedéseket? </w:t>
            </w:r>
            <w:r w:rsidRPr="003C05BA">
              <w:rPr>
                <w:strike/>
                <w:color w:val="222222"/>
              </w:rPr>
              <w:br/>
            </w:r>
          </w:p>
          <w:p w14:paraId="2BF7E74D" w14:textId="77777777" w:rsidR="002045AF" w:rsidRPr="003C05BA" w:rsidRDefault="002045AF" w:rsidP="00F075EB">
            <w:pPr>
              <w:tabs>
                <w:tab w:val="left" w:pos="2379"/>
              </w:tabs>
              <w:rPr>
                <w:strike/>
                <w:color w:val="222222"/>
              </w:rPr>
            </w:pPr>
            <w:r w:rsidRPr="003C05BA">
              <w:rPr>
                <w:strike/>
                <w:color w:val="222222"/>
              </w:rPr>
              <w:t xml:space="preserve">[ ] Igen                           </w:t>
            </w:r>
            <w:proofErr w:type="gramStart"/>
            <w:r w:rsidRPr="003C05BA">
              <w:rPr>
                <w:strike/>
                <w:color w:val="222222"/>
              </w:rPr>
              <w:t>[ ]</w:t>
            </w:r>
            <w:proofErr w:type="gramEnd"/>
            <w:r w:rsidRPr="003C05BA">
              <w:rPr>
                <w:strike/>
                <w:color w:val="222222"/>
              </w:rPr>
              <w:t xml:space="preserve"> Nem</w:t>
            </w:r>
          </w:p>
        </w:tc>
      </w:tr>
      <w:tr w:rsidR="002045AF" w:rsidRPr="00E1434C" w14:paraId="297814F6" w14:textId="77777777" w:rsidTr="003C05BA">
        <w:trPr>
          <w:tblCellSpacing w:w="0" w:type="dxa"/>
        </w:trPr>
        <w:tc>
          <w:tcPr>
            <w:tcW w:w="4440" w:type="dxa"/>
            <w:vMerge/>
            <w:shd w:val="clear" w:color="auto" w:fill="auto"/>
            <w:tcMar>
              <w:top w:w="30" w:type="dxa"/>
              <w:left w:w="60" w:type="dxa"/>
              <w:bottom w:w="30" w:type="dxa"/>
              <w:right w:w="60" w:type="dxa"/>
            </w:tcMar>
          </w:tcPr>
          <w:p w14:paraId="745F84F3" w14:textId="77777777" w:rsidR="002045AF" w:rsidRPr="003C05BA" w:rsidRDefault="002045AF" w:rsidP="00F075EB">
            <w:pPr>
              <w:rPr>
                <w:strike/>
                <w:color w:val="222222"/>
              </w:rPr>
            </w:pPr>
          </w:p>
        </w:tc>
        <w:tc>
          <w:tcPr>
            <w:tcW w:w="4981" w:type="dxa"/>
            <w:shd w:val="clear" w:color="auto" w:fill="auto"/>
            <w:tcMar>
              <w:top w:w="30" w:type="dxa"/>
              <w:left w:w="60" w:type="dxa"/>
              <w:bottom w:w="30" w:type="dxa"/>
              <w:right w:w="60" w:type="dxa"/>
            </w:tcMar>
          </w:tcPr>
          <w:p w14:paraId="0F7C532B" w14:textId="77777777" w:rsidR="002045AF" w:rsidRPr="003C05BA" w:rsidRDefault="002045AF" w:rsidP="00F075EB">
            <w:pPr>
              <w:rPr>
                <w:strike/>
                <w:color w:val="222222"/>
              </w:rPr>
            </w:pPr>
            <w:r w:rsidRPr="003C05BA">
              <w:rPr>
                <w:b/>
                <w:bCs/>
                <w:strike/>
                <w:color w:val="222222"/>
              </w:rPr>
              <w:t>Amennyiben igen</w:t>
            </w:r>
            <w:r w:rsidRPr="003C05BA">
              <w:rPr>
                <w:strike/>
                <w:color w:val="222222"/>
              </w:rPr>
              <w:t xml:space="preserve">, kérjük, ismertesse ezeket az intézkedéseket: </w:t>
            </w:r>
          </w:p>
          <w:p w14:paraId="2F8F59E3" w14:textId="77777777" w:rsidR="002045AF" w:rsidRPr="003C05BA" w:rsidRDefault="002045AF" w:rsidP="00F075EB">
            <w:pPr>
              <w:rPr>
                <w:strike/>
                <w:color w:val="222222"/>
              </w:rPr>
            </w:pPr>
            <w:r w:rsidRPr="003C05BA">
              <w:rPr>
                <w:strike/>
                <w:color w:val="222222"/>
              </w:rPr>
              <w:t>[......]</w:t>
            </w:r>
          </w:p>
        </w:tc>
      </w:tr>
      <w:tr w:rsidR="002045AF" w:rsidRPr="00E1434C" w14:paraId="41213327" w14:textId="77777777" w:rsidTr="003C05BA">
        <w:trPr>
          <w:tblCellSpacing w:w="0" w:type="dxa"/>
        </w:trPr>
        <w:tc>
          <w:tcPr>
            <w:tcW w:w="4440" w:type="dxa"/>
            <w:shd w:val="clear" w:color="auto" w:fill="auto"/>
            <w:tcMar>
              <w:top w:w="30" w:type="dxa"/>
              <w:left w:w="60" w:type="dxa"/>
              <w:bottom w:w="30" w:type="dxa"/>
              <w:right w:w="60" w:type="dxa"/>
            </w:tcMar>
          </w:tcPr>
          <w:p w14:paraId="7EC8DD62" w14:textId="77777777" w:rsidR="002045AF" w:rsidRPr="00E1434C" w:rsidRDefault="002045AF" w:rsidP="00F075EB">
            <w:pPr>
              <w:rPr>
                <w:color w:val="222222"/>
              </w:rPr>
            </w:pPr>
            <w:r w:rsidRPr="00E1434C">
              <w:rPr>
                <w:color w:val="222222"/>
              </w:rPr>
              <w:t>Megerősíti-e a gazdasági szereplő a következőket?</w:t>
            </w:r>
          </w:p>
          <w:p w14:paraId="7AE1E565" w14:textId="77777777" w:rsidR="002045AF" w:rsidRPr="00E1434C" w:rsidRDefault="002045AF" w:rsidP="006D6F85">
            <w:pPr>
              <w:numPr>
                <w:ilvl w:val="0"/>
                <w:numId w:val="31"/>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14:paraId="472A4A01" w14:textId="77777777" w:rsidR="002045AF" w:rsidRPr="00E1434C" w:rsidRDefault="002045AF" w:rsidP="006D6F85">
            <w:pPr>
              <w:numPr>
                <w:ilvl w:val="0"/>
                <w:numId w:val="31"/>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14:paraId="3C65DB02" w14:textId="77777777" w:rsidR="002045AF" w:rsidRPr="00E1434C" w:rsidRDefault="002045AF" w:rsidP="006D6F85">
            <w:pPr>
              <w:numPr>
                <w:ilvl w:val="0"/>
                <w:numId w:val="31"/>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14:paraId="2A8FC2FB" w14:textId="77777777" w:rsidR="002045AF" w:rsidRPr="00E1434C" w:rsidRDefault="002045AF" w:rsidP="006D6F85">
            <w:pPr>
              <w:numPr>
                <w:ilvl w:val="0"/>
                <w:numId w:val="31"/>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auto"/>
            <w:tcMar>
              <w:top w:w="30" w:type="dxa"/>
              <w:left w:w="60" w:type="dxa"/>
              <w:bottom w:w="30" w:type="dxa"/>
              <w:right w:w="60" w:type="dxa"/>
            </w:tcMar>
          </w:tcPr>
          <w:p w14:paraId="6837D632"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14:paraId="31B423BB" w14:textId="77777777" w:rsidR="002045AF" w:rsidRDefault="002045AF" w:rsidP="002045AF">
      <w:pPr>
        <w:jc w:val="center"/>
        <w:outlineLvl w:val="4"/>
        <w:rPr>
          <w:bCs/>
          <w:iCs/>
          <w:color w:val="222222"/>
        </w:rPr>
      </w:pPr>
    </w:p>
    <w:p w14:paraId="66CB7820" w14:textId="77777777" w:rsidR="002045AF" w:rsidRPr="00E1434C" w:rsidRDefault="002045AF" w:rsidP="002045AF">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14:paraId="26CC507F" w14:textId="77777777" w:rsidR="002045AF" w:rsidRDefault="002045AF" w:rsidP="002045AF"/>
    <w:p w14:paraId="0738EF0F" w14:textId="77777777" w:rsidR="002577ED" w:rsidRPr="004F5631" w:rsidRDefault="002577ED" w:rsidP="003C05BA">
      <w:pPr>
        <w:autoSpaceDE w:val="0"/>
        <w:autoSpaceDN w:val="0"/>
        <w:adjustRightInd w:val="0"/>
        <w:ind w:left="56" w:right="56"/>
        <w:rPr>
          <w:rFonts w:ascii="Arial" w:hAnsi="Arial" w:cs="Arial"/>
        </w:rPr>
      </w:pPr>
      <w:r w:rsidRPr="004F5631">
        <w:rPr>
          <w:rFonts w:ascii="Arial" w:hAnsi="Arial" w:cs="Arial"/>
        </w:rPr>
        <w:t xml:space="preserve">- Az eljárásban nem lehet ajánlattevő, alvállalkozó, és nem vehet részt az alkalmasság igazolásában olyan gazdasági szereplő, aki a Kbt. 62. § 1) bekezdés a) pont </w:t>
      </w:r>
      <w:proofErr w:type="spellStart"/>
      <w:r w:rsidRPr="004F5631">
        <w:rPr>
          <w:rFonts w:ascii="Arial" w:hAnsi="Arial" w:cs="Arial"/>
        </w:rPr>
        <w:t>ag</w:t>
      </w:r>
      <w:proofErr w:type="spellEnd"/>
      <w:r w:rsidRPr="004F5631">
        <w:rPr>
          <w:rFonts w:ascii="Arial" w:hAnsi="Arial" w:cs="Arial"/>
        </w:rPr>
        <w:t xml:space="preserve">), ah) alpontjában, a Kbt. 62. § (2) bekezdés az (1) bekezdés </w:t>
      </w:r>
      <w:proofErr w:type="spellStart"/>
      <w:r w:rsidRPr="004F5631">
        <w:rPr>
          <w:rFonts w:ascii="Arial" w:hAnsi="Arial" w:cs="Arial"/>
        </w:rPr>
        <w:t>ag</w:t>
      </w:r>
      <w:proofErr w:type="spellEnd"/>
      <w:r w:rsidRPr="004F5631">
        <w:rPr>
          <w:rFonts w:ascii="Arial" w:hAnsi="Arial" w:cs="Arial"/>
        </w:rPr>
        <w:t>) és ah) pontjai kapcsán illetve e), f), g), k), l) és p) pontjában meghatározott kizáró ok hatálya alá tartozik.</w:t>
      </w:r>
    </w:p>
    <w:p w14:paraId="2E37BA8A" w14:textId="77777777" w:rsidR="002577ED" w:rsidRDefault="002577ED" w:rsidP="002045AF"/>
    <w:p w14:paraId="2AFBFA6E" w14:textId="77777777" w:rsidR="002577ED" w:rsidRPr="00E1434C" w:rsidRDefault="002577ED"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14:paraId="491F6019" w14:textId="77777777" w:rsidTr="00F075EB">
        <w:trPr>
          <w:tblCellSpacing w:w="0" w:type="dxa"/>
        </w:trPr>
        <w:tc>
          <w:tcPr>
            <w:tcW w:w="4460" w:type="dxa"/>
            <w:tcMar>
              <w:top w:w="30" w:type="dxa"/>
              <w:left w:w="60" w:type="dxa"/>
              <w:bottom w:w="30" w:type="dxa"/>
              <w:right w:w="60" w:type="dxa"/>
            </w:tcMar>
          </w:tcPr>
          <w:p w14:paraId="1FC30D94" w14:textId="77777777"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14:paraId="18ECA269" w14:textId="77777777" w:rsidR="002045AF" w:rsidRPr="00E1434C" w:rsidRDefault="002045AF" w:rsidP="00F075EB">
            <w:pPr>
              <w:rPr>
                <w:color w:val="222222"/>
              </w:rPr>
            </w:pPr>
            <w:r w:rsidRPr="00E1434C">
              <w:rPr>
                <w:b/>
                <w:bCs/>
                <w:iCs/>
                <w:color w:val="222222"/>
              </w:rPr>
              <w:t>Válasz:</w:t>
            </w:r>
          </w:p>
        </w:tc>
      </w:tr>
      <w:tr w:rsidR="002045AF" w:rsidRPr="00E1434C" w14:paraId="195AC535" w14:textId="77777777" w:rsidTr="00F075EB">
        <w:trPr>
          <w:tblCellSpacing w:w="0" w:type="dxa"/>
        </w:trPr>
        <w:tc>
          <w:tcPr>
            <w:tcW w:w="4460" w:type="dxa"/>
            <w:tcMar>
              <w:top w:w="30" w:type="dxa"/>
              <w:left w:w="60" w:type="dxa"/>
              <w:bottom w:w="30" w:type="dxa"/>
              <w:right w:w="60" w:type="dxa"/>
            </w:tcMar>
          </w:tcPr>
          <w:p w14:paraId="53B683A3" w14:textId="77777777"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14:paraId="1BE4D4EA" w14:textId="77777777"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14:paraId="34C8E089"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3E17ED61" w14:textId="77777777" w:rsidTr="00F075EB">
        <w:trPr>
          <w:tblCellSpacing w:w="0" w:type="dxa"/>
        </w:trPr>
        <w:tc>
          <w:tcPr>
            <w:tcW w:w="4460" w:type="dxa"/>
            <w:tcMar>
              <w:top w:w="30" w:type="dxa"/>
              <w:left w:w="60" w:type="dxa"/>
              <w:bottom w:w="30" w:type="dxa"/>
              <w:right w:w="60" w:type="dxa"/>
            </w:tcMar>
          </w:tcPr>
          <w:p w14:paraId="4A4C4923" w14:textId="77777777" w:rsidR="002045AF" w:rsidRPr="00E1434C" w:rsidRDefault="002045AF" w:rsidP="00F075E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14:paraId="6B9E971C" w14:textId="77777777"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3"/>
            </w:r>
          </w:p>
        </w:tc>
      </w:tr>
      <w:tr w:rsidR="002045AF" w:rsidRPr="00E1434C" w14:paraId="5CEEB7E4" w14:textId="77777777" w:rsidTr="00F075EB">
        <w:trPr>
          <w:tblCellSpacing w:w="0" w:type="dxa"/>
        </w:trPr>
        <w:tc>
          <w:tcPr>
            <w:tcW w:w="4460" w:type="dxa"/>
            <w:tcMar>
              <w:top w:w="30" w:type="dxa"/>
              <w:left w:w="60" w:type="dxa"/>
              <w:bottom w:w="30" w:type="dxa"/>
              <w:right w:w="60" w:type="dxa"/>
            </w:tcMar>
          </w:tcPr>
          <w:p w14:paraId="36FA84C5" w14:textId="77777777"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14:paraId="43C44DF0"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14:paraId="6E4DD4AA" w14:textId="77777777" w:rsidTr="00F075EB">
        <w:trPr>
          <w:tblCellSpacing w:w="0" w:type="dxa"/>
        </w:trPr>
        <w:tc>
          <w:tcPr>
            <w:tcW w:w="4460" w:type="dxa"/>
            <w:tcMar>
              <w:top w:w="30" w:type="dxa"/>
              <w:left w:w="60" w:type="dxa"/>
              <w:bottom w:w="30" w:type="dxa"/>
              <w:right w:w="60" w:type="dxa"/>
            </w:tcMar>
          </w:tcPr>
          <w:p w14:paraId="4D119F83" w14:textId="77777777"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14:paraId="38213DD5" w14:textId="77777777" w:rsidR="002045AF" w:rsidRPr="00E1434C" w:rsidRDefault="002045AF" w:rsidP="00F075EB">
            <w:pPr>
              <w:rPr>
                <w:color w:val="222222"/>
              </w:rPr>
            </w:pPr>
            <w:r w:rsidRPr="00E1434C">
              <w:rPr>
                <w:color w:val="222222"/>
              </w:rPr>
              <w:t>[......]</w:t>
            </w:r>
          </w:p>
        </w:tc>
      </w:tr>
    </w:tbl>
    <w:p w14:paraId="3AE4781E" w14:textId="77777777" w:rsidR="002045AF" w:rsidRPr="00E1434C" w:rsidRDefault="002045AF" w:rsidP="002045AF">
      <w:pPr>
        <w:keepNext/>
        <w:outlineLvl w:val="3"/>
        <w:rPr>
          <w:b/>
          <w:bCs/>
          <w:color w:val="222222"/>
        </w:rPr>
      </w:pPr>
    </w:p>
    <w:p w14:paraId="69E0E233" w14:textId="77777777" w:rsidR="002045AF" w:rsidRPr="00E1434C" w:rsidRDefault="002045AF" w:rsidP="002045AF">
      <w:pPr>
        <w:rPr>
          <w:sz w:val="20"/>
          <w:szCs w:val="20"/>
        </w:rPr>
      </w:pPr>
      <w:r w:rsidRPr="00E1434C">
        <w:rPr>
          <w:sz w:val="20"/>
          <w:szCs w:val="20"/>
        </w:rPr>
        <w:br w:type="page"/>
      </w:r>
    </w:p>
    <w:p w14:paraId="7352AD6B" w14:textId="77777777" w:rsidR="002045AF" w:rsidRPr="00E1434C" w:rsidRDefault="002045AF" w:rsidP="002045AF">
      <w:pPr>
        <w:keepNext/>
        <w:jc w:val="center"/>
        <w:outlineLvl w:val="3"/>
        <w:rPr>
          <w:b/>
          <w:bCs/>
          <w:color w:val="222222"/>
        </w:rPr>
      </w:pPr>
      <w:r w:rsidRPr="00E1434C">
        <w:rPr>
          <w:b/>
          <w:bCs/>
          <w:color w:val="222222"/>
        </w:rPr>
        <w:t>IV. rész: Kiválasztási szempontok</w:t>
      </w:r>
    </w:p>
    <w:p w14:paraId="45D3DB7B" w14:textId="77777777" w:rsidR="002045AF" w:rsidRPr="00E1434C" w:rsidRDefault="002045AF" w:rsidP="002045AF">
      <w:pPr>
        <w:rPr>
          <w:b/>
          <w:bCs/>
          <w:i/>
          <w:iCs/>
          <w:color w:val="222222"/>
        </w:rPr>
      </w:pPr>
    </w:p>
    <w:p w14:paraId="6B97D007" w14:textId="77777777"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14:paraId="3A148E49" w14:textId="77777777" w:rsidR="002045AF" w:rsidRPr="00E1434C" w:rsidRDefault="002045AF" w:rsidP="002045AF">
      <w:pPr>
        <w:jc w:val="both"/>
        <w:rPr>
          <w:color w:val="222222"/>
        </w:rPr>
      </w:pPr>
    </w:p>
    <w:p w14:paraId="41A3562B" w14:textId="77777777" w:rsidR="002045AF" w:rsidRPr="00E1434C" w:rsidRDefault="002045AF" w:rsidP="002045AF">
      <w:pPr>
        <w:jc w:val="center"/>
        <w:rPr>
          <w:bCs/>
          <w:iCs/>
          <w:color w:val="222222"/>
        </w:rPr>
      </w:pPr>
      <w:r w:rsidRPr="00E1434C">
        <w:rPr>
          <w:bCs/>
          <w:iCs/>
          <w:color w:val="222222"/>
        </w:rPr>
        <w:t>IV.1. AZ ÖSSZES KIVÁLASZTÁSI SZEMPONT ÁLTALÁNOS JELZÉSE</w:t>
      </w:r>
    </w:p>
    <w:p w14:paraId="322D8CAF" w14:textId="77777777"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14:paraId="3CEF61D2" w14:textId="77777777" w:rsidTr="00F075EB">
        <w:trPr>
          <w:tblCellSpacing w:w="0" w:type="dxa"/>
        </w:trPr>
        <w:tc>
          <w:tcPr>
            <w:tcW w:w="9202" w:type="dxa"/>
            <w:shd w:val="clear" w:color="auto" w:fill="D9D9D9"/>
            <w:tcMar>
              <w:top w:w="30" w:type="dxa"/>
              <w:left w:w="60" w:type="dxa"/>
              <w:bottom w:w="30" w:type="dxa"/>
              <w:right w:w="60" w:type="dxa"/>
            </w:tcMar>
          </w:tcPr>
          <w:p w14:paraId="187ADFFB" w14:textId="77777777"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14:paraId="468893A0" w14:textId="77777777"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14:paraId="30BF9B6A" w14:textId="77777777" w:rsidTr="00F075EB">
        <w:trPr>
          <w:tblCellSpacing w:w="0" w:type="dxa"/>
        </w:trPr>
        <w:tc>
          <w:tcPr>
            <w:tcW w:w="4426" w:type="dxa"/>
            <w:tcMar>
              <w:top w:w="30" w:type="dxa"/>
              <w:left w:w="60" w:type="dxa"/>
              <w:bottom w:w="30" w:type="dxa"/>
              <w:right w:w="60" w:type="dxa"/>
            </w:tcMar>
          </w:tcPr>
          <w:p w14:paraId="00942EE8" w14:textId="77777777"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14:paraId="4FD81C39" w14:textId="77777777" w:rsidR="002045AF" w:rsidRPr="00E1434C" w:rsidRDefault="002045AF" w:rsidP="00F075EB">
            <w:pPr>
              <w:rPr>
                <w:color w:val="222222"/>
              </w:rPr>
            </w:pPr>
            <w:r w:rsidRPr="00E1434C">
              <w:rPr>
                <w:b/>
                <w:bCs/>
                <w:iCs/>
                <w:color w:val="222222"/>
              </w:rPr>
              <w:t>Válasz:</w:t>
            </w:r>
          </w:p>
        </w:tc>
      </w:tr>
      <w:tr w:rsidR="002045AF" w:rsidRPr="00E1434C" w14:paraId="6C8B2501" w14:textId="77777777" w:rsidTr="00F075EB">
        <w:trPr>
          <w:tblCellSpacing w:w="0" w:type="dxa"/>
        </w:trPr>
        <w:tc>
          <w:tcPr>
            <w:tcW w:w="4426" w:type="dxa"/>
            <w:tcMar>
              <w:top w:w="30" w:type="dxa"/>
              <w:left w:w="60" w:type="dxa"/>
              <w:bottom w:w="30" w:type="dxa"/>
              <w:right w:w="60" w:type="dxa"/>
            </w:tcMar>
          </w:tcPr>
          <w:p w14:paraId="41B9F53E" w14:textId="77777777"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14:paraId="16022D28" w14:textId="77777777"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14:paraId="31179086" w14:textId="77777777" w:rsidR="002045AF" w:rsidRPr="00E1434C" w:rsidRDefault="002045AF" w:rsidP="002045AF">
      <w:pPr>
        <w:rPr>
          <w:sz w:val="20"/>
          <w:szCs w:val="20"/>
        </w:rPr>
      </w:pPr>
    </w:p>
    <w:p w14:paraId="70103394" w14:textId="77777777"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14:paraId="389798DF" w14:textId="77777777"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14:paraId="196F9E99" w14:textId="77777777" w:rsidTr="00F075EB">
        <w:trPr>
          <w:tblCellSpacing w:w="0" w:type="dxa"/>
        </w:trPr>
        <w:tc>
          <w:tcPr>
            <w:tcW w:w="9202" w:type="dxa"/>
            <w:shd w:val="clear" w:color="auto" w:fill="D9D9D9"/>
            <w:tcMar>
              <w:top w:w="30" w:type="dxa"/>
              <w:left w:w="60" w:type="dxa"/>
              <w:bottom w:w="30" w:type="dxa"/>
              <w:right w:w="60" w:type="dxa"/>
            </w:tcMar>
          </w:tcPr>
          <w:p w14:paraId="2AD07044" w14:textId="77777777"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6A240867" w14:textId="77777777"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14:paraId="4F1FBA8B" w14:textId="77777777" w:rsidTr="00F075EB">
        <w:trPr>
          <w:tblCellSpacing w:w="0" w:type="dxa"/>
        </w:trPr>
        <w:tc>
          <w:tcPr>
            <w:tcW w:w="4430" w:type="dxa"/>
            <w:tcMar>
              <w:top w:w="30" w:type="dxa"/>
              <w:left w:w="60" w:type="dxa"/>
              <w:bottom w:w="30" w:type="dxa"/>
              <w:right w:w="60" w:type="dxa"/>
            </w:tcMar>
          </w:tcPr>
          <w:p w14:paraId="036359CC" w14:textId="77777777"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14:paraId="15789CB0" w14:textId="77777777" w:rsidR="002045AF" w:rsidRPr="00F2791B" w:rsidRDefault="002045AF" w:rsidP="00F075EB">
            <w:pPr>
              <w:rPr>
                <w:strike/>
                <w:color w:val="222222"/>
              </w:rPr>
            </w:pPr>
            <w:r w:rsidRPr="00F2791B">
              <w:rPr>
                <w:b/>
                <w:bCs/>
                <w:iCs/>
                <w:strike/>
                <w:color w:val="222222"/>
              </w:rPr>
              <w:t>Válasz:</w:t>
            </w:r>
          </w:p>
        </w:tc>
      </w:tr>
      <w:tr w:rsidR="002045AF" w:rsidRPr="00F2791B" w14:paraId="15546B7E" w14:textId="77777777" w:rsidTr="00F075EB">
        <w:trPr>
          <w:tblCellSpacing w:w="0" w:type="dxa"/>
        </w:trPr>
        <w:tc>
          <w:tcPr>
            <w:tcW w:w="4430" w:type="dxa"/>
            <w:tcMar>
              <w:top w:w="30" w:type="dxa"/>
              <w:left w:w="60" w:type="dxa"/>
              <w:bottom w:w="30" w:type="dxa"/>
              <w:right w:w="60" w:type="dxa"/>
            </w:tcMar>
          </w:tcPr>
          <w:p w14:paraId="0F443F97" w14:textId="77777777"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 xml:space="preserve">szakmai vagy </w:t>
            </w:r>
            <w:proofErr w:type="gramStart"/>
            <w:r w:rsidRPr="00F2791B">
              <w:rPr>
                <w:b/>
                <w:bCs/>
                <w:strike/>
                <w:color w:val="222222"/>
              </w:rPr>
              <w:t>cégnyilvántartásába</w:t>
            </w:r>
            <w:r w:rsidRPr="00F2791B">
              <w:rPr>
                <w:b/>
                <w:bCs/>
                <w:strike/>
                <w:color w:val="222222"/>
                <w:vertAlign w:val="superscript"/>
              </w:rPr>
              <w:footnoteReference w:id="34"/>
            </w:r>
            <w:r w:rsidRPr="00F2791B">
              <w:rPr>
                <w:b/>
                <w:bCs/>
                <w:strike/>
                <w:color w:val="222222"/>
              </w:rPr>
              <w:t>:</w:t>
            </w:r>
            <w:proofErr w:type="gramEnd"/>
          </w:p>
        </w:tc>
        <w:tc>
          <w:tcPr>
            <w:tcW w:w="4772" w:type="dxa"/>
            <w:tcMar>
              <w:top w:w="30" w:type="dxa"/>
              <w:left w:w="60" w:type="dxa"/>
              <w:bottom w:w="30" w:type="dxa"/>
              <w:right w:w="60" w:type="dxa"/>
            </w:tcMar>
          </w:tcPr>
          <w:p w14:paraId="48483635" w14:textId="77777777" w:rsidR="002045AF" w:rsidRPr="00F2791B" w:rsidRDefault="002045AF" w:rsidP="00F075EB">
            <w:pPr>
              <w:rPr>
                <w:strike/>
                <w:color w:val="222222"/>
              </w:rPr>
            </w:pPr>
            <w:r w:rsidRPr="00F2791B">
              <w:rPr>
                <w:bCs/>
                <w:strike/>
                <w:color w:val="222222"/>
              </w:rPr>
              <w:t>[...]</w:t>
            </w:r>
          </w:p>
        </w:tc>
      </w:tr>
      <w:tr w:rsidR="002045AF" w:rsidRPr="00F2791B" w14:paraId="43A1AF19" w14:textId="77777777" w:rsidTr="00F075EB">
        <w:trPr>
          <w:tblCellSpacing w:w="0" w:type="dxa"/>
        </w:trPr>
        <w:tc>
          <w:tcPr>
            <w:tcW w:w="4430" w:type="dxa"/>
            <w:tcMar>
              <w:top w:w="30" w:type="dxa"/>
              <w:left w:w="60" w:type="dxa"/>
              <w:bottom w:w="30" w:type="dxa"/>
              <w:right w:w="60" w:type="dxa"/>
            </w:tcMar>
          </w:tcPr>
          <w:p w14:paraId="62AC8B40" w14:textId="77777777"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14:paraId="10670539" w14:textId="77777777"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14:paraId="5B400F8E" w14:textId="77777777" w:rsidR="002045AF" w:rsidRPr="00A81939" w:rsidRDefault="002045AF" w:rsidP="00F075EB">
            <w:pPr>
              <w:rPr>
                <w:i/>
                <w:strike/>
                <w:color w:val="222222"/>
              </w:rPr>
            </w:pPr>
            <w:r w:rsidRPr="00A81939">
              <w:rPr>
                <w:i/>
                <w:iCs/>
                <w:strike/>
                <w:color w:val="222222"/>
              </w:rPr>
              <w:t>[......][......][......]</w:t>
            </w:r>
          </w:p>
        </w:tc>
      </w:tr>
      <w:tr w:rsidR="002045AF" w:rsidRPr="00F2791B" w14:paraId="6C40D1E9" w14:textId="77777777" w:rsidTr="00F075EB">
        <w:trPr>
          <w:tblCellSpacing w:w="0" w:type="dxa"/>
        </w:trPr>
        <w:tc>
          <w:tcPr>
            <w:tcW w:w="4430" w:type="dxa"/>
            <w:tcMar>
              <w:top w:w="30" w:type="dxa"/>
              <w:left w:w="60" w:type="dxa"/>
              <w:bottom w:w="30" w:type="dxa"/>
              <w:right w:w="60" w:type="dxa"/>
            </w:tcMar>
          </w:tcPr>
          <w:p w14:paraId="2CC73D3B" w14:textId="77777777"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14:paraId="7284D087" w14:textId="77777777" w:rsidR="002045AF" w:rsidRPr="00A81939" w:rsidRDefault="002045AF" w:rsidP="00F075EB">
            <w:pPr>
              <w:rPr>
                <w:strike/>
                <w:color w:val="222222"/>
              </w:rPr>
            </w:pPr>
          </w:p>
        </w:tc>
      </w:tr>
      <w:tr w:rsidR="002045AF" w:rsidRPr="00F2791B" w14:paraId="7D45F534" w14:textId="77777777" w:rsidTr="00F075EB">
        <w:trPr>
          <w:tblCellSpacing w:w="0" w:type="dxa"/>
        </w:trPr>
        <w:tc>
          <w:tcPr>
            <w:tcW w:w="4430" w:type="dxa"/>
            <w:tcMar>
              <w:top w:w="30" w:type="dxa"/>
              <w:left w:w="60" w:type="dxa"/>
              <w:bottom w:w="30" w:type="dxa"/>
              <w:right w:w="60" w:type="dxa"/>
            </w:tcMar>
          </w:tcPr>
          <w:p w14:paraId="0DC1D60D" w14:textId="77777777"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14:paraId="603D74AE" w14:textId="77777777" w:rsidR="002045AF" w:rsidRPr="00A81939" w:rsidRDefault="002045AF" w:rsidP="00F075EB">
            <w:pPr>
              <w:rPr>
                <w:strike/>
                <w:color w:val="222222"/>
              </w:rPr>
            </w:pPr>
            <w:r w:rsidRPr="00A81939">
              <w:rPr>
                <w:bCs/>
                <w:strike/>
                <w:color w:val="222222"/>
              </w:rPr>
              <w:t xml:space="preserve">[ ] Igen                           </w:t>
            </w:r>
            <w:proofErr w:type="gramStart"/>
            <w:r w:rsidRPr="00A81939">
              <w:rPr>
                <w:bCs/>
                <w:strike/>
                <w:color w:val="222222"/>
              </w:rPr>
              <w:t>[ ]</w:t>
            </w:r>
            <w:proofErr w:type="gramEnd"/>
            <w:r w:rsidRPr="00A81939">
              <w:rPr>
                <w:bCs/>
                <w:strike/>
                <w:color w:val="222222"/>
              </w:rPr>
              <w:t xml:space="preserve"> Nem</w:t>
            </w:r>
            <w:r w:rsidRPr="00A81939">
              <w:rPr>
                <w:strike/>
                <w:color w:val="222222"/>
              </w:rPr>
              <w:br/>
            </w:r>
            <w:r w:rsidRPr="00A81939">
              <w:rPr>
                <w:strike/>
                <w:color w:val="222222"/>
              </w:rPr>
              <w:br/>
              <w:t xml:space="preserve">Ha igen, kérjük, adja meg, hogy ez miben áll, és jelezze, hogy a gazdasági szereplő rendelkezik-e ezzel: </w:t>
            </w:r>
          </w:p>
          <w:p w14:paraId="30B22DC0" w14:textId="77777777" w:rsidR="002045AF" w:rsidRPr="00A81939" w:rsidRDefault="002045AF" w:rsidP="00F075EB">
            <w:pPr>
              <w:rPr>
                <w:strike/>
                <w:color w:val="222222"/>
              </w:rPr>
            </w:pPr>
          </w:p>
          <w:p w14:paraId="3E91DFDD" w14:textId="77777777" w:rsidR="002045AF" w:rsidRPr="00A81939" w:rsidRDefault="002045AF" w:rsidP="00F075EB">
            <w:pPr>
              <w:rPr>
                <w:strike/>
                <w:color w:val="222222"/>
              </w:rPr>
            </w:pPr>
            <w:r w:rsidRPr="00A81939">
              <w:rPr>
                <w:strike/>
                <w:color w:val="222222"/>
              </w:rPr>
              <w:t xml:space="preserve">[...]                     [ ] Igen                   </w:t>
            </w:r>
            <w:proofErr w:type="gramStart"/>
            <w:r w:rsidRPr="00A81939">
              <w:rPr>
                <w:strike/>
                <w:color w:val="222222"/>
              </w:rPr>
              <w:t>[ ]</w:t>
            </w:r>
            <w:proofErr w:type="gramEnd"/>
            <w:r w:rsidRPr="00A81939">
              <w:rPr>
                <w:strike/>
                <w:color w:val="222222"/>
              </w:rPr>
              <w:t xml:space="preserve"> Nem</w:t>
            </w:r>
          </w:p>
        </w:tc>
      </w:tr>
      <w:tr w:rsidR="002045AF" w:rsidRPr="00F2791B" w14:paraId="25550644" w14:textId="77777777" w:rsidTr="00F075EB">
        <w:trPr>
          <w:tblCellSpacing w:w="0" w:type="dxa"/>
        </w:trPr>
        <w:tc>
          <w:tcPr>
            <w:tcW w:w="4430" w:type="dxa"/>
            <w:tcMar>
              <w:top w:w="30" w:type="dxa"/>
              <w:left w:w="60" w:type="dxa"/>
              <w:bottom w:w="30" w:type="dxa"/>
              <w:right w:w="60" w:type="dxa"/>
            </w:tcMar>
          </w:tcPr>
          <w:p w14:paraId="7FDCB683" w14:textId="77777777"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14:paraId="5152ABB6" w14:textId="77777777"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14:paraId="6B924326" w14:textId="77777777" w:rsidR="002045AF" w:rsidRPr="00A81939" w:rsidRDefault="002045AF" w:rsidP="00F075EB">
            <w:pPr>
              <w:rPr>
                <w:iCs/>
                <w:strike/>
                <w:color w:val="222222"/>
              </w:rPr>
            </w:pPr>
          </w:p>
          <w:p w14:paraId="6527076E" w14:textId="77777777" w:rsidR="002045AF" w:rsidRPr="00A81939" w:rsidRDefault="002045AF" w:rsidP="00F075EB">
            <w:pPr>
              <w:rPr>
                <w:i/>
                <w:strike/>
                <w:color w:val="222222"/>
              </w:rPr>
            </w:pPr>
            <w:r w:rsidRPr="00A81939">
              <w:rPr>
                <w:i/>
                <w:iCs/>
                <w:strike/>
                <w:color w:val="222222"/>
              </w:rPr>
              <w:t>[......][......][......]</w:t>
            </w:r>
          </w:p>
        </w:tc>
      </w:tr>
    </w:tbl>
    <w:p w14:paraId="49DE297B" w14:textId="77777777" w:rsidR="002045AF" w:rsidRPr="00E1434C" w:rsidRDefault="002045AF" w:rsidP="002045AF">
      <w:pPr>
        <w:outlineLvl w:val="4"/>
        <w:rPr>
          <w:b/>
          <w:bCs/>
          <w:i/>
          <w:iCs/>
          <w:color w:val="222222"/>
        </w:rPr>
      </w:pPr>
    </w:p>
    <w:p w14:paraId="6AEA3829" w14:textId="77777777" w:rsidR="002045AF" w:rsidRPr="00F2791B" w:rsidRDefault="002045AF" w:rsidP="002045AF">
      <w:pPr>
        <w:jc w:val="center"/>
        <w:outlineLvl w:val="4"/>
        <w:rPr>
          <w:bCs/>
          <w:iCs/>
          <w:strike/>
          <w:color w:val="222222"/>
        </w:rPr>
      </w:pPr>
      <w:r w:rsidRPr="00F2791B">
        <w:rPr>
          <w:bCs/>
          <w:iCs/>
          <w:strike/>
          <w:color w:val="222222"/>
        </w:rPr>
        <w:t xml:space="preserve">B: GAZDASÁGI </w:t>
      </w:r>
      <w:proofErr w:type="gramStart"/>
      <w:r w:rsidRPr="00F2791B">
        <w:rPr>
          <w:bCs/>
          <w:iCs/>
          <w:strike/>
          <w:color w:val="222222"/>
        </w:rPr>
        <w:t>ÉS</w:t>
      </w:r>
      <w:proofErr w:type="gramEnd"/>
      <w:r w:rsidRPr="00F2791B">
        <w:rPr>
          <w:bCs/>
          <w:iCs/>
          <w:strike/>
          <w:color w:val="222222"/>
        </w:rPr>
        <w:t xml:space="preserve"> PÉNZÜGYI HELYZET</w:t>
      </w:r>
    </w:p>
    <w:p w14:paraId="36796CFD" w14:textId="77777777"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14:paraId="02174C04" w14:textId="77777777" w:rsidTr="00F075EB">
        <w:trPr>
          <w:tblCellSpacing w:w="0" w:type="dxa"/>
        </w:trPr>
        <w:tc>
          <w:tcPr>
            <w:tcW w:w="9202" w:type="dxa"/>
            <w:shd w:val="clear" w:color="auto" w:fill="D9D9D9"/>
            <w:tcMar>
              <w:top w:w="30" w:type="dxa"/>
              <w:left w:w="60" w:type="dxa"/>
              <w:bottom w:w="30" w:type="dxa"/>
              <w:right w:w="60" w:type="dxa"/>
            </w:tcMar>
          </w:tcPr>
          <w:p w14:paraId="6B56F58E" w14:textId="77777777"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52CBD9A5" w14:textId="77777777"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14:paraId="48EF472E" w14:textId="77777777" w:rsidTr="00F075EB">
        <w:trPr>
          <w:tblCellSpacing w:w="0" w:type="dxa"/>
        </w:trPr>
        <w:tc>
          <w:tcPr>
            <w:tcW w:w="4433" w:type="dxa"/>
            <w:shd w:val="clear" w:color="auto" w:fill="D9D9D9"/>
            <w:tcMar>
              <w:top w:w="30" w:type="dxa"/>
              <w:left w:w="60" w:type="dxa"/>
              <w:bottom w:w="30" w:type="dxa"/>
              <w:right w:w="60" w:type="dxa"/>
            </w:tcMar>
          </w:tcPr>
          <w:p w14:paraId="71695E84" w14:textId="77777777"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14:paraId="725BDB0C" w14:textId="77777777" w:rsidR="002045AF" w:rsidRPr="00F2791B" w:rsidRDefault="002045AF" w:rsidP="00F075EB">
            <w:pPr>
              <w:rPr>
                <w:strike/>
                <w:color w:val="222222"/>
              </w:rPr>
            </w:pPr>
            <w:r w:rsidRPr="00F2791B">
              <w:rPr>
                <w:b/>
                <w:bCs/>
                <w:iCs/>
                <w:strike/>
                <w:color w:val="222222"/>
              </w:rPr>
              <w:t>Válasz:</w:t>
            </w:r>
          </w:p>
        </w:tc>
      </w:tr>
      <w:tr w:rsidR="002045AF" w:rsidRPr="00F2791B" w14:paraId="6743B826" w14:textId="77777777" w:rsidTr="00F075EB">
        <w:trPr>
          <w:tblCellSpacing w:w="0" w:type="dxa"/>
        </w:trPr>
        <w:tc>
          <w:tcPr>
            <w:tcW w:w="4433" w:type="dxa"/>
            <w:shd w:val="clear" w:color="auto" w:fill="D9D9D9"/>
            <w:tcMar>
              <w:top w:w="30" w:type="dxa"/>
              <w:left w:w="60" w:type="dxa"/>
              <w:bottom w:w="30" w:type="dxa"/>
              <w:right w:w="60" w:type="dxa"/>
            </w:tcMar>
          </w:tcPr>
          <w:p w14:paraId="1E8A983D" w14:textId="77777777" w:rsidR="002045AF" w:rsidRPr="00F2791B" w:rsidRDefault="002045AF" w:rsidP="00F075EB">
            <w:pPr>
              <w:rPr>
                <w:strike/>
                <w:color w:val="222222"/>
              </w:rPr>
            </w:pPr>
            <w:r w:rsidRPr="00F2791B">
              <w:rPr>
                <w:i/>
                <w:iCs/>
                <w:strike/>
                <w:color w:val="222222"/>
              </w:rPr>
              <w:t xml:space="preserve">1a) </w:t>
            </w:r>
            <w:proofErr w:type="gramStart"/>
            <w:r w:rsidRPr="00F2791B">
              <w:rPr>
                <w:strike/>
                <w:color w:val="222222"/>
              </w:rPr>
              <w:t>A</w:t>
            </w:r>
            <w:proofErr w:type="gramEnd"/>
            <w:r w:rsidRPr="00F2791B">
              <w:rPr>
                <w:strike/>
                <w:color w:val="222222"/>
              </w:rPr>
              <w:t xml:space="preserve">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14:paraId="45FF1E8C" w14:textId="77777777" w:rsidR="002045AF" w:rsidRPr="00F2791B" w:rsidRDefault="002045AF" w:rsidP="00F075EB">
            <w:pPr>
              <w:rPr>
                <w:strike/>
                <w:color w:val="222222"/>
              </w:rPr>
            </w:pPr>
            <w:r w:rsidRPr="00F2791B">
              <w:rPr>
                <w:strike/>
                <w:color w:val="222222"/>
              </w:rPr>
              <w:t>év: [.</w:t>
            </w:r>
            <w:proofErr w:type="gramStart"/>
            <w:r w:rsidRPr="00F2791B">
              <w:rPr>
                <w:strike/>
                <w:color w:val="222222"/>
              </w:rPr>
              <w:t>.....</w:t>
            </w:r>
            <w:proofErr w:type="gramEnd"/>
            <w:r w:rsidRPr="00F2791B">
              <w:rPr>
                <w:strike/>
                <w:color w:val="222222"/>
              </w:rPr>
              <w:t>]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p>
        </w:tc>
      </w:tr>
      <w:tr w:rsidR="002045AF" w:rsidRPr="00F2791B" w14:paraId="19C21234" w14:textId="77777777" w:rsidTr="00F075EB">
        <w:trPr>
          <w:tblCellSpacing w:w="0" w:type="dxa"/>
        </w:trPr>
        <w:tc>
          <w:tcPr>
            <w:tcW w:w="4433" w:type="dxa"/>
            <w:tcMar>
              <w:top w:w="30" w:type="dxa"/>
              <w:left w:w="60" w:type="dxa"/>
              <w:bottom w:w="30" w:type="dxa"/>
              <w:right w:w="60" w:type="dxa"/>
            </w:tcMar>
          </w:tcPr>
          <w:p w14:paraId="2BFC7B19" w14:textId="77777777"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14:paraId="100B3A23" w14:textId="77777777" w:rsidR="002045AF" w:rsidRPr="00F2791B" w:rsidRDefault="002045AF" w:rsidP="00F075EB">
            <w:pPr>
              <w:rPr>
                <w:bCs/>
                <w:strike/>
                <w:color w:val="222222"/>
                <w:u w:val="single"/>
              </w:rPr>
            </w:pPr>
          </w:p>
        </w:tc>
      </w:tr>
      <w:tr w:rsidR="002045AF" w:rsidRPr="00F2791B" w14:paraId="5E1191BE" w14:textId="77777777" w:rsidTr="00F075EB">
        <w:trPr>
          <w:tblCellSpacing w:w="0" w:type="dxa"/>
        </w:trPr>
        <w:tc>
          <w:tcPr>
            <w:tcW w:w="4433" w:type="dxa"/>
            <w:tcMar>
              <w:top w:w="30" w:type="dxa"/>
              <w:left w:w="60" w:type="dxa"/>
              <w:bottom w:w="30" w:type="dxa"/>
              <w:right w:w="60" w:type="dxa"/>
            </w:tcMar>
          </w:tcPr>
          <w:p w14:paraId="4541254A" w14:textId="77777777" w:rsidR="002045AF" w:rsidRPr="00F2791B" w:rsidRDefault="002045AF" w:rsidP="00F075EB">
            <w:pPr>
              <w:rPr>
                <w:strike/>
                <w:color w:val="222222"/>
              </w:rPr>
            </w:pPr>
            <w:r w:rsidRPr="00F2791B">
              <w:rPr>
                <w:i/>
                <w:iCs/>
                <w:strike/>
                <w:color w:val="222222"/>
              </w:rPr>
              <w:t xml:space="preserve">1b) </w:t>
            </w:r>
            <w:proofErr w:type="gramStart"/>
            <w:r w:rsidRPr="00F2791B">
              <w:rPr>
                <w:strike/>
                <w:color w:val="222222"/>
              </w:rPr>
              <w:t>A</w:t>
            </w:r>
            <w:proofErr w:type="gramEnd"/>
            <w:r w:rsidRPr="00F2791B">
              <w:rPr>
                <w:strike/>
                <w:color w:val="222222"/>
              </w:rPr>
              <w:t xml:space="preserve">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14:paraId="6F405DE6" w14:textId="77777777" w:rsidR="002045AF" w:rsidRPr="00F2791B" w:rsidRDefault="002045AF" w:rsidP="00F075EB">
            <w:pPr>
              <w:rPr>
                <w:bCs/>
                <w:strike/>
                <w:color w:val="222222"/>
              </w:rPr>
            </w:pPr>
            <w:r w:rsidRPr="00F2791B">
              <w:rPr>
                <w:bCs/>
                <w:strike/>
                <w:color w:val="222222"/>
              </w:rPr>
              <w:t>(évek száma, átlagos árbevétel):</w:t>
            </w:r>
          </w:p>
          <w:p w14:paraId="135F2E7A" w14:textId="77777777"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14:paraId="4586C3C7" w14:textId="77777777" w:rsidR="002045AF" w:rsidRPr="00F2791B" w:rsidRDefault="002045AF" w:rsidP="00F075EB">
            <w:pPr>
              <w:rPr>
                <w:strike/>
                <w:color w:val="222222"/>
              </w:rPr>
            </w:pPr>
          </w:p>
        </w:tc>
      </w:tr>
      <w:tr w:rsidR="002045AF" w:rsidRPr="00F2791B" w14:paraId="2A271869" w14:textId="77777777" w:rsidTr="00F075EB">
        <w:trPr>
          <w:tblCellSpacing w:w="0" w:type="dxa"/>
        </w:trPr>
        <w:tc>
          <w:tcPr>
            <w:tcW w:w="4433" w:type="dxa"/>
            <w:tcMar>
              <w:top w:w="30" w:type="dxa"/>
              <w:left w:w="60" w:type="dxa"/>
              <w:bottom w:w="30" w:type="dxa"/>
              <w:right w:w="60" w:type="dxa"/>
            </w:tcMar>
          </w:tcPr>
          <w:p w14:paraId="631107CE" w14:textId="77777777"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14:paraId="1F654540" w14:textId="77777777"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14:paraId="0B1E72CF" w14:textId="77777777" w:rsidR="002045AF" w:rsidRPr="00A81939" w:rsidRDefault="002045AF" w:rsidP="00F075EB">
            <w:pPr>
              <w:rPr>
                <w:strike/>
                <w:color w:val="222222"/>
              </w:rPr>
            </w:pPr>
            <w:r w:rsidRPr="00A81939">
              <w:rPr>
                <w:i/>
                <w:iCs/>
                <w:strike/>
                <w:color w:val="222222"/>
              </w:rPr>
              <w:t>[......][......][......]</w:t>
            </w:r>
          </w:p>
        </w:tc>
      </w:tr>
      <w:tr w:rsidR="002045AF" w:rsidRPr="00F2791B" w14:paraId="28C82534" w14:textId="77777777" w:rsidTr="00F075EB">
        <w:trPr>
          <w:tblCellSpacing w:w="0" w:type="dxa"/>
        </w:trPr>
        <w:tc>
          <w:tcPr>
            <w:tcW w:w="4433" w:type="dxa"/>
            <w:tcMar>
              <w:top w:w="30" w:type="dxa"/>
              <w:left w:w="60" w:type="dxa"/>
              <w:bottom w:w="30" w:type="dxa"/>
              <w:right w:w="60" w:type="dxa"/>
            </w:tcMar>
          </w:tcPr>
          <w:p w14:paraId="38E04A3D" w14:textId="77777777" w:rsidR="002045AF" w:rsidRPr="00A81939" w:rsidRDefault="002045AF" w:rsidP="00F075EB">
            <w:pPr>
              <w:rPr>
                <w:strike/>
                <w:color w:val="222222"/>
              </w:rPr>
            </w:pPr>
            <w:r w:rsidRPr="00A81939">
              <w:rPr>
                <w:i/>
                <w:iCs/>
                <w:strike/>
                <w:color w:val="222222"/>
              </w:rPr>
              <w:t xml:space="preserve">2a) </w:t>
            </w:r>
            <w:proofErr w:type="gramStart"/>
            <w:r w:rsidRPr="00A81939">
              <w:rPr>
                <w:strike/>
                <w:color w:val="222222"/>
              </w:rPr>
              <w:t>A</w:t>
            </w:r>
            <w:proofErr w:type="gramEnd"/>
            <w:r w:rsidRPr="00A81939">
              <w:rPr>
                <w:strike/>
                <w:color w:val="222222"/>
              </w:rPr>
              <w:t xml:space="preserve">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14:paraId="0F8CD4B0" w14:textId="77777777" w:rsidR="002045AF" w:rsidRPr="00A81939" w:rsidRDefault="002045AF" w:rsidP="00F075EB">
            <w:pPr>
              <w:rPr>
                <w:strike/>
                <w:color w:val="222222"/>
              </w:rPr>
            </w:pPr>
            <w:r w:rsidRPr="00A81939">
              <w:rPr>
                <w:strike/>
                <w:color w:val="222222"/>
              </w:rPr>
              <w:t>év: [.</w:t>
            </w:r>
            <w:proofErr w:type="gramStart"/>
            <w:r w:rsidRPr="00A81939">
              <w:rPr>
                <w:strike/>
                <w:color w:val="222222"/>
              </w:rPr>
              <w:t>.....</w:t>
            </w:r>
            <w:proofErr w:type="gramEnd"/>
            <w:r w:rsidRPr="00A81939">
              <w:rPr>
                <w:strike/>
                <w:color w:val="222222"/>
              </w:rPr>
              <w:t>]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p>
        </w:tc>
      </w:tr>
      <w:tr w:rsidR="002045AF" w:rsidRPr="00F2791B" w14:paraId="179825FB" w14:textId="77777777" w:rsidTr="00F075EB">
        <w:trPr>
          <w:tblCellSpacing w:w="0" w:type="dxa"/>
        </w:trPr>
        <w:tc>
          <w:tcPr>
            <w:tcW w:w="4433" w:type="dxa"/>
            <w:tcMar>
              <w:top w:w="30" w:type="dxa"/>
              <w:left w:w="60" w:type="dxa"/>
              <w:bottom w:w="30" w:type="dxa"/>
              <w:right w:w="60" w:type="dxa"/>
            </w:tcMar>
          </w:tcPr>
          <w:p w14:paraId="2147F763" w14:textId="77777777"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14:paraId="60EA4CFB" w14:textId="77777777" w:rsidR="002045AF" w:rsidRPr="00A81939" w:rsidRDefault="002045AF" w:rsidP="00F075EB">
            <w:pPr>
              <w:rPr>
                <w:strike/>
                <w:color w:val="222222"/>
              </w:rPr>
            </w:pPr>
          </w:p>
        </w:tc>
      </w:tr>
      <w:tr w:rsidR="002045AF" w:rsidRPr="00E1434C" w14:paraId="6444F8C2" w14:textId="77777777" w:rsidTr="00F075EB">
        <w:trPr>
          <w:tblCellSpacing w:w="0" w:type="dxa"/>
        </w:trPr>
        <w:tc>
          <w:tcPr>
            <w:tcW w:w="4433" w:type="dxa"/>
            <w:tcMar>
              <w:top w:w="30" w:type="dxa"/>
              <w:left w:w="60" w:type="dxa"/>
              <w:bottom w:w="30" w:type="dxa"/>
              <w:right w:w="60" w:type="dxa"/>
            </w:tcMar>
          </w:tcPr>
          <w:p w14:paraId="42F5DE22" w14:textId="77777777" w:rsidR="002045AF" w:rsidRPr="00F2791B" w:rsidRDefault="002045AF" w:rsidP="00F075EB">
            <w:pPr>
              <w:rPr>
                <w:strike/>
                <w:color w:val="222222"/>
              </w:rPr>
            </w:pPr>
            <w:r w:rsidRPr="00A81939">
              <w:rPr>
                <w:i/>
                <w:iCs/>
                <w:strike/>
                <w:color w:val="222222"/>
              </w:rPr>
              <w:t xml:space="preserve">2b) </w:t>
            </w:r>
            <w:proofErr w:type="gramStart"/>
            <w:r w:rsidRPr="00A81939">
              <w:rPr>
                <w:strike/>
                <w:color w:val="222222"/>
              </w:rPr>
              <w:t>A</w:t>
            </w:r>
            <w:proofErr w:type="gramEnd"/>
            <w:r w:rsidRPr="00A81939">
              <w:rPr>
                <w:strike/>
                <w:color w:val="222222"/>
              </w:rPr>
              <w:t xml:space="preserve">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6"/>
            </w:r>
            <w:r w:rsidRPr="00F2791B">
              <w:rPr>
                <w:b/>
                <w:bCs/>
                <w:strike/>
                <w:color w:val="222222"/>
              </w:rPr>
              <w:t>:</w:t>
            </w:r>
          </w:p>
        </w:tc>
        <w:tc>
          <w:tcPr>
            <w:tcW w:w="4769" w:type="dxa"/>
            <w:tcMar>
              <w:top w:w="30" w:type="dxa"/>
              <w:left w:w="60" w:type="dxa"/>
              <w:bottom w:w="30" w:type="dxa"/>
              <w:right w:w="60" w:type="dxa"/>
            </w:tcMar>
          </w:tcPr>
          <w:p w14:paraId="6D5790EC" w14:textId="77777777" w:rsidR="002045AF" w:rsidRPr="00F2791B" w:rsidRDefault="002045AF" w:rsidP="00F075EB">
            <w:pPr>
              <w:rPr>
                <w:bCs/>
                <w:strike/>
                <w:color w:val="222222"/>
              </w:rPr>
            </w:pPr>
            <w:r w:rsidRPr="00F2791B">
              <w:rPr>
                <w:bCs/>
                <w:strike/>
                <w:color w:val="222222"/>
              </w:rPr>
              <w:t>(évek száma, átlagos árbevétel):</w:t>
            </w:r>
          </w:p>
          <w:p w14:paraId="535F8E04" w14:textId="77777777"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14:paraId="13D81908" w14:textId="77777777" w:rsidR="002045AF" w:rsidRPr="00F2791B" w:rsidRDefault="002045AF" w:rsidP="00F075EB">
            <w:pPr>
              <w:rPr>
                <w:strike/>
                <w:color w:val="222222"/>
              </w:rPr>
            </w:pPr>
          </w:p>
        </w:tc>
      </w:tr>
      <w:tr w:rsidR="002045AF" w:rsidRPr="00E1434C" w14:paraId="32758102" w14:textId="77777777" w:rsidTr="00F075EB">
        <w:trPr>
          <w:tblCellSpacing w:w="0" w:type="dxa"/>
        </w:trPr>
        <w:tc>
          <w:tcPr>
            <w:tcW w:w="4433" w:type="dxa"/>
            <w:tcMar>
              <w:top w:w="30" w:type="dxa"/>
              <w:left w:w="60" w:type="dxa"/>
              <w:bottom w:w="30" w:type="dxa"/>
              <w:right w:w="60" w:type="dxa"/>
            </w:tcMar>
          </w:tcPr>
          <w:p w14:paraId="450814CD" w14:textId="77777777"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14:paraId="6212CCA5" w14:textId="77777777"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14:paraId="0641BD6C" w14:textId="77777777" w:rsidR="002045AF" w:rsidRPr="00F2791B" w:rsidRDefault="002045AF" w:rsidP="00F075EB">
            <w:pPr>
              <w:rPr>
                <w:i/>
                <w:iCs/>
                <w:strike/>
                <w:color w:val="222222"/>
              </w:rPr>
            </w:pPr>
            <w:r w:rsidRPr="00F2791B">
              <w:rPr>
                <w:i/>
                <w:iCs/>
                <w:strike/>
                <w:color w:val="222222"/>
              </w:rPr>
              <w:t>[......][......][......]</w:t>
            </w:r>
          </w:p>
          <w:p w14:paraId="230C85CB" w14:textId="77777777" w:rsidR="002045AF" w:rsidRPr="00F2791B" w:rsidRDefault="002045AF" w:rsidP="00F075EB">
            <w:pPr>
              <w:rPr>
                <w:i/>
                <w:strike/>
                <w:color w:val="222222"/>
              </w:rPr>
            </w:pPr>
          </w:p>
        </w:tc>
      </w:tr>
      <w:tr w:rsidR="002045AF" w:rsidRPr="00E1434C" w14:paraId="1FE62223" w14:textId="77777777" w:rsidTr="00F075EB">
        <w:trPr>
          <w:tblCellSpacing w:w="0" w:type="dxa"/>
        </w:trPr>
        <w:tc>
          <w:tcPr>
            <w:tcW w:w="4433" w:type="dxa"/>
            <w:tcMar>
              <w:top w:w="30" w:type="dxa"/>
              <w:left w:w="60" w:type="dxa"/>
              <w:bottom w:w="30" w:type="dxa"/>
              <w:right w:w="60" w:type="dxa"/>
            </w:tcMar>
          </w:tcPr>
          <w:p w14:paraId="60E2EF68" w14:textId="77777777" w:rsidR="002045AF" w:rsidRPr="00F2791B" w:rsidRDefault="002045AF" w:rsidP="00F075EB">
            <w:pPr>
              <w:rPr>
                <w:strike/>
                <w:color w:val="222222"/>
              </w:rPr>
            </w:pPr>
            <w:r w:rsidRPr="00F2791B">
              <w:rPr>
                <w:strike/>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14:paraId="7D076622" w14:textId="77777777" w:rsidR="002045AF" w:rsidRPr="00F2791B" w:rsidRDefault="002045AF" w:rsidP="00F075EB">
            <w:pPr>
              <w:rPr>
                <w:strike/>
                <w:color w:val="222222"/>
              </w:rPr>
            </w:pPr>
            <w:r w:rsidRPr="00F2791B">
              <w:rPr>
                <w:strike/>
                <w:color w:val="222222"/>
              </w:rPr>
              <w:t>[......]</w:t>
            </w:r>
          </w:p>
        </w:tc>
      </w:tr>
      <w:tr w:rsidR="002045AF" w:rsidRPr="00E1434C" w14:paraId="703E7068" w14:textId="77777777" w:rsidTr="00F075EB">
        <w:trPr>
          <w:tblCellSpacing w:w="0" w:type="dxa"/>
        </w:trPr>
        <w:tc>
          <w:tcPr>
            <w:tcW w:w="4433" w:type="dxa"/>
            <w:tcMar>
              <w:top w:w="30" w:type="dxa"/>
              <w:left w:w="60" w:type="dxa"/>
              <w:bottom w:w="30" w:type="dxa"/>
              <w:right w:w="60" w:type="dxa"/>
            </w:tcMar>
          </w:tcPr>
          <w:p w14:paraId="5AB84EE3" w14:textId="77777777" w:rsidR="002045AF" w:rsidRPr="00A81939" w:rsidRDefault="002045AF" w:rsidP="00F075EB">
            <w:pPr>
              <w:rPr>
                <w:strike/>
                <w:color w:val="222222"/>
              </w:rPr>
            </w:pPr>
            <w:r w:rsidRPr="00A81939">
              <w:rPr>
                <w:strike/>
                <w:color w:val="222222"/>
              </w:rPr>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7"/>
            </w:r>
            <w:r w:rsidRPr="00A81939">
              <w:rPr>
                <w:b/>
                <w:bCs/>
                <w:strike/>
                <w:color w:val="222222"/>
              </w:rPr>
              <w:t xml:space="preserve"> </w:t>
            </w:r>
            <w:r w:rsidRPr="00A81939">
              <w:rPr>
                <w:strike/>
                <w:color w:val="222222"/>
              </w:rPr>
              <w:t xml:space="preserve">tekintetében a gazdasági szereplő kijelenti, hogy az előírt </w:t>
            </w:r>
            <w:proofErr w:type="gramStart"/>
            <w:r w:rsidRPr="00A81939">
              <w:rPr>
                <w:strike/>
                <w:color w:val="222222"/>
              </w:rPr>
              <w:t>mutató(</w:t>
            </w:r>
            <w:proofErr w:type="gramEnd"/>
            <w:r w:rsidRPr="00A81939">
              <w:rPr>
                <w:strike/>
                <w:color w:val="222222"/>
              </w:rPr>
              <w:t>k) tényleges értéke(i) a következő(k):</w:t>
            </w:r>
          </w:p>
        </w:tc>
        <w:tc>
          <w:tcPr>
            <w:tcW w:w="4769" w:type="dxa"/>
            <w:tcMar>
              <w:top w:w="30" w:type="dxa"/>
              <w:left w:w="60" w:type="dxa"/>
              <w:bottom w:w="30" w:type="dxa"/>
              <w:right w:w="60" w:type="dxa"/>
            </w:tcMar>
          </w:tcPr>
          <w:p w14:paraId="6BB740D1" w14:textId="77777777"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8"/>
            </w:r>
            <w:r w:rsidRPr="00A81939">
              <w:rPr>
                <w:strike/>
                <w:color w:val="222222"/>
              </w:rPr>
              <w:t xml:space="preserve"> aránya - és az érték): [.</w:t>
            </w:r>
            <w:proofErr w:type="gramStart"/>
            <w:r w:rsidRPr="00A81939">
              <w:rPr>
                <w:strike/>
                <w:color w:val="222222"/>
              </w:rPr>
              <w:t>.....</w:t>
            </w:r>
            <w:proofErr w:type="gramEnd"/>
            <w:r w:rsidRPr="00A81939">
              <w:rPr>
                <w:strike/>
                <w:color w:val="222222"/>
              </w:rPr>
              <w:t>], [......]</w:t>
            </w:r>
            <w:r w:rsidRPr="00A81939">
              <w:rPr>
                <w:strike/>
                <w:color w:val="222222"/>
                <w:vertAlign w:val="superscript"/>
              </w:rPr>
              <w:footnoteReference w:id="39"/>
            </w:r>
          </w:p>
        </w:tc>
      </w:tr>
      <w:tr w:rsidR="002045AF" w:rsidRPr="00E1434C" w14:paraId="27AD08B0" w14:textId="77777777" w:rsidTr="00F075EB">
        <w:trPr>
          <w:tblCellSpacing w:w="0" w:type="dxa"/>
        </w:trPr>
        <w:tc>
          <w:tcPr>
            <w:tcW w:w="4433" w:type="dxa"/>
            <w:tcMar>
              <w:top w:w="30" w:type="dxa"/>
              <w:left w:w="60" w:type="dxa"/>
              <w:bottom w:w="30" w:type="dxa"/>
              <w:right w:w="60" w:type="dxa"/>
            </w:tcMar>
          </w:tcPr>
          <w:p w14:paraId="266B47EF" w14:textId="77777777"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14:paraId="7CB362EE"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14:paraId="08E72CC4" w14:textId="77777777" w:rsidR="002045AF" w:rsidRPr="00A81939" w:rsidRDefault="002045AF" w:rsidP="00F075EB">
            <w:pPr>
              <w:rPr>
                <w:i/>
                <w:strike/>
                <w:color w:val="222222"/>
              </w:rPr>
            </w:pPr>
            <w:r w:rsidRPr="00A81939">
              <w:rPr>
                <w:i/>
                <w:iCs/>
                <w:strike/>
                <w:color w:val="222222"/>
              </w:rPr>
              <w:t>[......][......][......]</w:t>
            </w:r>
          </w:p>
        </w:tc>
      </w:tr>
      <w:tr w:rsidR="002045AF" w:rsidRPr="00E1434C" w14:paraId="099764C8" w14:textId="77777777" w:rsidTr="00F075EB">
        <w:trPr>
          <w:tblCellSpacing w:w="0" w:type="dxa"/>
        </w:trPr>
        <w:tc>
          <w:tcPr>
            <w:tcW w:w="4433" w:type="dxa"/>
            <w:tcMar>
              <w:top w:w="30" w:type="dxa"/>
              <w:left w:w="60" w:type="dxa"/>
              <w:bottom w:w="30" w:type="dxa"/>
              <w:right w:w="60" w:type="dxa"/>
            </w:tcMar>
          </w:tcPr>
          <w:p w14:paraId="3433053B" w14:textId="77777777"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14:paraId="245C723D" w14:textId="77777777" w:rsidR="002045AF" w:rsidRPr="00A81939" w:rsidRDefault="002045AF" w:rsidP="00F075EB">
            <w:pPr>
              <w:rPr>
                <w:strike/>
                <w:color w:val="222222"/>
              </w:rPr>
            </w:pPr>
            <w:r w:rsidRPr="00A81939">
              <w:rPr>
                <w:strike/>
                <w:color w:val="222222"/>
              </w:rPr>
              <w:t>[.</w:t>
            </w:r>
            <w:proofErr w:type="gramStart"/>
            <w:r w:rsidRPr="00A81939">
              <w:rPr>
                <w:strike/>
                <w:color w:val="222222"/>
              </w:rPr>
              <w:t>.....</w:t>
            </w:r>
            <w:proofErr w:type="gramEnd"/>
            <w:r w:rsidRPr="00A81939">
              <w:rPr>
                <w:strike/>
                <w:color w:val="222222"/>
              </w:rPr>
              <w:t>],    [......]    [.</w:t>
            </w:r>
            <w:proofErr w:type="gramStart"/>
            <w:r w:rsidRPr="00A81939">
              <w:rPr>
                <w:strike/>
                <w:color w:val="222222"/>
              </w:rPr>
              <w:t>..</w:t>
            </w:r>
            <w:proofErr w:type="gramEnd"/>
            <w:r w:rsidRPr="00A81939">
              <w:rPr>
                <w:strike/>
                <w:color w:val="222222"/>
              </w:rPr>
              <w:t>] pénznem</w:t>
            </w:r>
          </w:p>
        </w:tc>
      </w:tr>
      <w:tr w:rsidR="002045AF" w:rsidRPr="00E1434C" w14:paraId="42C409D5" w14:textId="77777777" w:rsidTr="00F075EB">
        <w:trPr>
          <w:tblCellSpacing w:w="0" w:type="dxa"/>
        </w:trPr>
        <w:tc>
          <w:tcPr>
            <w:tcW w:w="4433" w:type="dxa"/>
            <w:tcMar>
              <w:top w:w="30" w:type="dxa"/>
              <w:left w:w="60" w:type="dxa"/>
              <w:bottom w:w="30" w:type="dxa"/>
              <w:right w:w="60" w:type="dxa"/>
            </w:tcMar>
          </w:tcPr>
          <w:p w14:paraId="1001FF3C" w14:textId="77777777"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14:paraId="37A96B93"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14:paraId="7990CAE1" w14:textId="77777777" w:rsidR="002045AF" w:rsidRPr="00A81939" w:rsidRDefault="002045AF" w:rsidP="00F075EB">
            <w:pPr>
              <w:rPr>
                <w:i/>
                <w:strike/>
                <w:color w:val="222222"/>
              </w:rPr>
            </w:pPr>
            <w:r w:rsidRPr="00A81939">
              <w:rPr>
                <w:i/>
                <w:iCs/>
                <w:strike/>
                <w:color w:val="222222"/>
              </w:rPr>
              <w:t>[......][......][......]</w:t>
            </w:r>
          </w:p>
        </w:tc>
      </w:tr>
      <w:tr w:rsidR="002045AF" w:rsidRPr="00E1434C" w14:paraId="40D1A9DD" w14:textId="77777777" w:rsidTr="00F075EB">
        <w:trPr>
          <w:tblCellSpacing w:w="0" w:type="dxa"/>
        </w:trPr>
        <w:tc>
          <w:tcPr>
            <w:tcW w:w="4433" w:type="dxa"/>
            <w:shd w:val="clear" w:color="auto" w:fill="D9D9D9"/>
            <w:tcMar>
              <w:top w:w="30" w:type="dxa"/>
              <w:left w:w="60" w:type="dxa"/>
              <w:bottom w:w="30" w:type="dxa"/>
              <w:right w:w="60" w:type="dxa"/>
            </w:tcMar>
          </w:tcPr>
          <w:p w14:paraId="75BA0006" w14:textId="77777777"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14:paraId="7B9FE99A" w14:textId="77777777" w:rsidR="002045AF" w:rsidRPr="00A81939" w:rsidRDefault="002045AF" w:rsidP="00F075EB">
            <w:pPr>
              <w:rPr>
                <w:strike/>
                <w:color w:val="222222"/>
              </w:rPr>
            </w:pPr>
            <w:r w:rsidRPr="00A81939">
              <w:rPr>
                <w:strike/>
                <w:color w:val="222222"/>
              </w:rPr>
              <w:t>[......]</w:t>
            </w:r>
          </w:p>
        </w:tc>
      </w:tr>
      <w:tr w:rsidR="002045AF" w:rsidRPr="00E1434C" w14:paraId="22B409DF" w14:textId="77777777" w:rsidTr="00F075EB">
        <w:trPr>
          <w:tblCellSpacing w:w="0" w:type="dxa"/>
        </w:trPr>
        <w:tc>
          <w:tcPr>
            <w:tcW w:w="4433" w:type="dxa"/>
            <w:shd w:val="clear" w:color="auto" w:fill="D9D9D9"/>
            <w:tcMar>
              <w:top w:w="30" w:type="dxa"/>
              <w:left w:w="60" w:type="dxa"/>
              <w:bottom w:w="30" w:type="dxa"/>
              <w:right w:w="60" w:type="dxa"/>
            </w:tcMar>
          </w:tcPr>
          <w:p w14:paraId="466E52EF" w14:textId="77777777"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14:paraId="117077E3" w14:textId="77777777"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bl>
    <w:p w14:paraId="6FEB71A5" w14:textId="77777777" w:rsidR="002045AF" w:rsidRPr="003C676E" w:rsidRDefault="002045AF" w:rsidP="002045AF">
      <w:pPr>
        <w:outlineLvl w:val="4"/>
        <w:rPr>
          <w:b/>
          <w:bCs/>
          <w:i/>
          <w:iCs/>
          <w:color w:val="222222"/>
        </w:rPr>
      </w:pPr>
    </w:p>
    <w:p w14:paraId="3673CBA4" w14:textId="77777777" w:rsidR="002045AF" w:rsidRPr="00A81939" w:rsidRDefault="002045AF" w:rsidP="002045AF">
      <w:pPr>
        <w:jc w:val="center"/>
        <w:outlineLvl w:val="4"/>
        <w:rPr>
          <w:bCs/>
          <w:iCs/>
          <w:strike/>
          <w:color w:val="222222"/>
        </w:rPr>
      </w:pPr>
      <w:r w:rsidRPr="00A81939">
        <w:rPr>
          <w:bCs/>
          <w:iCs/>
          <w:strike/>
          <w:color w:val="222222"/>
        </w:rPr>
        <w:t xml:space="preserve">C: TECHNIKAI </w:t>
      </w:r>
      <w:proofErr w:type="gramStart"/>
      <w:r w:rsidRPr="00A81939">
        <w:rPr>
          <w:bCs/>
          <w:iCs/>
          <w:strike/>
          <w:color w:val="222222"/>
        </w:rPr>
        <w:t>ÉS</w:t>
      </w:r>
      <w:proofErr w:type="gramEnd"/>
      <w:r w:rsidRPr="00A81939">
        <w:rPr>
          <w:bCs/>
          <w:iCs/>
          <w:strike/>
          <w:color w:val="222222"/>
        </w:rPr>
        <w:t xml:space="preserve"> SZAKMAI ALKALMASSÁG</w:t>
      </w:r>
    </w:p>
    <w:p w14:paraId="1358206F" w14:textId="77777777"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14:paraId="6DAD3D61" w14:textId="77777777" w:rsidTr="00F075EB">
        <w:trPr>
          <w:tblCellSpacing w:w="0" w:type="dxa"/>
        </w:trPr>
        <w:tc>
          <w:tcPr>
            <w:tcW w:w="9202" w:type="dxa"/>
            <w:shd w:val="clear" w:color="auto" w:fill="D9D9D9"/>
            <w:tcMar>
              <w:top w:w="30" w:type="dxa"/>
              <w:left w:w="60" w:type="dxa"/>
              <w:bottom w:w="30" w:type="dxa"/>
              <w:right w:w="60" w:type="dxa"/>
            </w:tcMar>
          </w:tcPr>
          <w:p w14:paraId="36E0EB3C" w14:textId="77777777"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2A189140" w14:textId="77777777" w:rsidR="002045AF" w:rsidRPr="00A81939" w:rsidRDefault="002045AF" w:rsidP="002045AF">
      <w:pPr>
        <w:outlineLvl w:val="4"/>
        <w:rPr>
          <w:b/>
          <w:bCs/>
          <w:i/>
          <w:iCs/>
          <w:strike/>
          <w:color w:val="222222"/>
        </w:rPr>
      </w:pPr>
    </w:p>
    <w:p w14:paraId="0B890404" w14:textId="77777777"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14:paraId="1494C37D" w14:textId="77777777" w:rsidTr="00F075EB">
        <w:trPr>
          <w:tblCellSpacing w:w="0" w:type="dxa"/>
        </w:trPr>
        <w:tc>
          <w:tcPr>
            <w:tcW w:w="4422" w:type="dxa"/>
            <w:tcMar>
              <w:top w:w="30" w:type="dxa"/>
              <w:left w:w="60" w:type="dxa"/>
              <w:bottom w:w="30" w:type="dxa"/>
              <w:right w:w="60" w:type="dxa"/>
            </w:tcMar>
          </w:tcPr>
          <w:p w14:paraId="226BD709" w14:textId="77777777"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14:paraId="1E2535FC" w14:textId="77777777" w:rsidR="002045AF" w:rsidRPr="00A81939" w:rsidRDefault="002045AF" w:rsidP="00F075EB">
            <w:pPr>
              <w:rPr>
                <w:strike/>
                <w:color w:val="222222"/>
              </w:rPr>
            </w:pPr>
            <w:r w:rsidRPr="00A81939">
              <w:rPr>
                <w:b/>
                <w:bCs/>
                <w:iCs/>
                <w:strike/>
                <w:color w:val="222222"/>
              </w:rPr>
              <w:t>Válasz:</w:t>
            </w:r>
          </w:p>
        </w:tc>
      </w:tr>
      <w:tr w:rsidR="002045AF" w:rsidRPr="00F2791B" w14:paraId="4DA9AD0D" w14:textId="77777777" w:rsidTr="00F075EB">
        <w:trPr>
          <w:tblCellSpacing w:w="0" w:type="dxa"/>
        </w:trPr>
        <w:tc>
          <w:tcPr>
            <w:tcW w:w="4422" w:type="dxa"/>
            <w:tcMar>
              <w:top w:w="30" w:type="dxa"/>
              <w:left w:w="60" w:type="dxa"/>
              <w:bottom w:w="30" w:type="dxa"/>
              <w:right w:w="60" w:type="dxa"/>
            </w:tcMar>
          </w:tcPr>
          <w:p w14:paraId="2A1C5C11" w14:textId="77777777"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14:paraId="1D04C0DC" w14:textId="77777777"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14:paraId="5A6772BD" w14:textId="77777777" w:rsidR="002045AF" w:rsidRPr="00A81939" w:rsidRDefault="002045AF" w:rsidP="00F075EB">
            <w:pPr>
              <w:rPr>
                <w:strike/>
                <w:color w:val="222222"/>
              </w:rPr>
            </w:pPr>
            <w:r w:rsidRPr="00A81939">
              <w:rPr>
                <w:strike/>
                <w:color w:val="222222"/>
              </w:rPr>
              <w:t>[...]</w:t>
            </w:r>
          </w:p>
        </w:tc>
      </w:tr>
      <w:tr w:rsidR="002045AF" w:rsidRPr="00F2791B" w14:paraId="444B7922" w14:textId="77777777" w:rsidTr="00F075EB">
        <w:trPr>
          <w:tblCellSpacing w:w="0" w:type="dxa"/>
        </w:trPr>
        <w:tc>
          <w:tcPr>
            <w:tcW w:w="4422" w:type="dxa"/>
            <w:tcMar>
              <w:top w:w="30" w:type="dxa"/>
              <w:left w:w="60" w:type="dxa"/>
              <w:bottom w:w="30" w:type="dxa"/>
              <w:right w:w="60" w:type="dxa"/>
            </w:tcMar>
          </w:tcPr>
          <w:p w14:paraId="0160B740" w14:textId="77777777"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14:paraId="7662B876" w14:textId="77777777" w:rsidR="002045AF" w:rsidRPr="00A81939" w:rsidRDefault="002045AF" w:rsidP="00F075EB">
            <w:pPr>
              <w:rPr>
                <w:strike/>
                <w:color w:val="222222"/>
              </w:rPr>
            </w:pPr>
            <w:r w:rsidRPr="00A81939">
              <w:rPr>
                <w:strike/>
                <w:color w:val="222222"/>
              </w:rPr>
              <w:t>Munkák: [.</w:t>
            </w:r>
            <w:proofErr w:type="gramStart"/>
            <w:r w:rsidRPr="00A81939">
              <w:rPr>
                <w:strike/>
                <w:color w:val="222222"/>
              </w:rPr>
              <w:t>.....</w:t>
            </w:r>
            <w:proofErr w:type="gramEnd"/>
            <w:r w:rsidRPr="00A81939">
              <w:rPr>
                <w:strike/>
                <w:color w:val="222222"/>
              </w:rPr>
              <w:t>]</w:t>
            </w:r>
          </w:p>
        </w:tc>
      </w:tr>
      <w:tr w:rsidR="002045AF" w:rsidRPr="00E1434C" w14:paraId="3832C64A" w14:textId="77777777" w:rsidTr="00F075EB">
        <w:trPr>
          <w:tblCellSpacing w:w="0" w:type="dxa"/>
        </w:trPr>
        <w:tc>
          <w:tcPr>
            <w:tcW w:w="4422" w:type="dxa"/>
            <w:tcMar>
              <w:top w:w="30" w:type="dxa"/>
              <w:left w:w="60" w:type="dxa"/>
              <w:bottom w:w="30" w:type="dxa"/>
              <w:right w:w="60" w:type="dxa"/>
            </w:tcMar>
          </w:tcPr>
          <w:p w14:paraId="1E72F2E2" w14:textId="77777777" w:rsidR="002045AF" w:rsidRPr="00A81939" w:rsidRDefault="002045AF" w:rsidP="00F075EB">
            <w:pPr>
              <w:rPr>
                <w:strike/>
                <w:color w:val="222222"/>
              </w:rPr>
            </w:pPr>
            <w:r w:rsidRPr="00A81939">
              <w:rPr>
                <w:i/>
                <w:iCs/>
                <w:strike/>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14:paraId="3ADC804C" w14:textId="77777777"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r w:rsidR="002045AF" w:rsidRPr="00E1434C" w14:paraId="514FA225" w14:textId="77777777" w:rsidTr="00F075EB">
        <w:trPr>
          <w:tblCellSpacing w:w="0" w:type="dxa"/>
        </w:trPr>
        <w:tc>
          <w:tcPr>
            <w:tcW w:w="4422" w:type="dxa"/>
            <w:shd w:val="clear" w:color="auto" w:fill="D9D9D9"/>
            <w:tcMar>
              <w:top w:w="30" w:type="dxa"/>
              <w:left w:w="60" w:type="dxa"/>
              <w:bottom w:w="30" w:type="dxa"/>
              <w:right w:w="60" w:type="dxa"/>
            </w:tcMar>
          </w:tcPr>
          <w:p w14:paraId="0EEDE731" w14:textId="77777777"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14:paraId="57CB0244" w14:textId="77777777" w:rsidR="002045AF" w:rsidRPr="00A81939" w:rsidRDefault="002045AF" w:rsidP="00F075EB">
            <w:pPr>
              <w:rPr>
                <w:strike/>
                <w:color w:val="222222"/>
              </w:rPr>
            </w:pPr>
          </w:p>
          <w:p w14:paraId="2222BEC6" w14:textId="77777777" w:rsidR="002045AF" w:rsidRPr="00A81939" w:rsidRDefault="002045AF" w:rsidP="00F075EB">
            <w:pPr>
              <w:rPr>
                <w:strike/>
                <w:color w:val="222222"/>
              </w:rPr>
            </w:pPr>
          </w:p>
          <w:p w14:paraId="29FD8421" w14:textId="77777777"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1"/>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 xml:space="preserve">A lista elkészítésekor kérjük, tüntesse fel az összegeket, a dátumokat és a közületi vagy </w:t>
            </w:r>
            <w:proofErr w:type="gramStart"/>
            <w:r w:rsidRPr="00A81939">
              <w:rPr>
                <w:strike/>
                <w:color w:val="222222"/>
              </w:rPr>
              <w:t>magánmegrendelőket</w:t>
            </w:r>
            <w:r w:rsidRPr="00A81939">
              <w:rPr>
                <w:strike/>
                <w:color w:val="222222"/>
                <w:vertAlign w:val="superscript"/>
              </w:rPr>
              <w:footnoteReference w:id="42"/>
            </w:r>
            <w:r w:rsidRPr="00A81939">
              <w:rPr>
                <w:strike/>
                <w:color w:val="222222"/>
              </w:rPr>
              <w:t>:</w:t>
            </w:r>
            <w:proofErr w:type="gramEnd"/>
          </w:p>
        </w:tc>
        <w:tc>
          <w:tcPr>
            <w:tcW w:w="4780" w:type="dxa"/>
            <w:shd w:val="clear" w:color="auto" w:fill="D9D9D9"/>
            <w:tcMar>
              <w:top w:w="30" w:type="dxa"/>
              <w:left w:w="60" w:type="dxa"/>
              <w:bottom w:w="30" w:type="dxa"/>
              <w:right w:w="60" w:type="dxa"/>
            </w:tcMar>
          </w:tcPr>
          <w:p w14:paraId="7DC2A36D" w14:textId="77777777"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14:paraId="2F048AB4" w14:textId="77777777" w:rsidR="002045AF" w:rsidRPr="00A81939" w:rsidRDefault="002045AF" w:rsidP="00F075EB">
            <w:pPr>
              <w:rPr>
                <w:strike/>
                <w:color w:val="222222"/>
              </w:rPr>
            </w:pPr>
            <w:r w:rsidRPr="00A81939">
              <w:rPr>
                <w:strike/>
                <w:color w:val="222222"/>
              </w:rPr>
              <w:t>[...]</w:t>
            </w:r>
          </w:p>
          <w:p w14:paraId="5C49E9D7" w14:textId="77777777"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14:paraId="4A4D96D9" w14:textId="77777777"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A9CBDC4" w14:textId="77777777"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0A28C7D2" w14:textId="77777777"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59867EEE" w14:textId="77777777"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7C060C8" w14:textId="77777777" w:rsidR="002045AF" w:rsidRPr="00A81939" w:rsidRDefault="002045AF" w:rsidP="00F075EB">
                  <w:pPr>
                    <w:rPr>
                      <w:strike/>
                      <w:color w:val="222222"/>
                    </w:rPr>
                  </w:pPr>
                  <w:r w:rsidRPr="00A81939">
                    <w:rPr>
                      <w:b/>
                      <w:bCs/>
                      <w:strike/>
                      <w:color w:val="222222"/>
                    </w:rPr>
                    <w:t>megrendelők</w:t>
                  </w:r>
                </w:p>
              </w:tc>
            </w:tr>
            <w:tr w:rsidR="002045AF" w:rsidRPr="00F2791B" w14:paraId="6C4B081A" w14:textId="77777777"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DA0D388" w14:textId="77777777"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3DDFD3EF" w14:textId="77777777"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4ED25542" w14:textId="77777777"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761DB238" w14:textId="77777777" w:rsidR="002045AF" w:rsidRPr="00A81939" w:rsidRDefault="002045AF" w:rsidP="00F075EB">
                  <w:pPr>
                    <w:rPr>
                      <w:b/>
                      <w:bCs/>
                      <w:strike/>
                      <w:color w:val="222222"/>
                    </w:rPr>
                  </w:pPr>
                </w:p>
              </w:tc>
            </w:tr>
          </w:tbl>
          <w:p w14:paraId="1582ADBB" w14:textId="77777777" w:rsidR="002045AF" w:rsidRPr="00A81939" w:rsidRDefault="002045AF" w:rsidP="00F075EB">
            <w:pPr>
              <w:rPr>
                <w:strike/>
                <w:color w:val="222222"/>
              </w:rPr>
            </w:pPr>
          </w:p>
        </w:tc>
      </w:tr>
      <w:tr w:rsidR="002045AF" w:rsidRPr="00E1434C" w14:paraId="1D0D1D02" w14:textId="77777777" w:rsidTr="00F075EB">
        <w:trPr>
          <w:tblCellSpacing w:w="0" w:type="dxa"/>
        </w:trPr>
        <w:tc>
          <w:tcPr>
            <w:tcW w:w="4422" w:type="dxa"/>
            <w:tcMar>
              <w:top w:w="30" w:type="dxa"/>
              <w:left w:w="60" w:type="dxa"/>
              <w:bottom w:w="30" w:type="dxa"/>
              <w:right w:w="60" w:type="dxa"/>
            </w:tcMar>
          </w:tcPr>
          <w:p w14:paraId="770C3CA8" w14:textId="77777777"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3"/>
            </w:r>
            <w:r w:rsidRPr="00A81939">
              <w:rPr>
                <w:b/>
                <w:bCs/>
                <w:strike/>
                <w:color w:val="222222"/>
              </w:rPr>
              <w:t xml:space="preserve"> </w:t>
            </w:r>
            <w:r w:rsidRPr="00A81939">
              <w:rPr>
                <w:strike/>
                <w:color w:val="222222"/>
              </w:rPr>
              <w:t>veheti igénybe, különös tekintettel a minőség-ellenőrzésért felelős szakemberekre vagy szervezetekre:</w:t>
            </w:r>
          </w:p>
          <w:p w14:paraId="2B7FE35B" w14:textId="77777777" w:rsidR="002045AF" w:rsidRPr="00A81939" w:rsidRDefault="002045AF" w:rsidP="00F075EB">
            <w:pPr>
              <w:rPr>
                <w:strike/>
                <w:color w:val="222222"/>
              </w:rPr>
            </w:pPr>
          </w:p>
          <w:p w14:paraId="6441EA4E" w14:textId="77777777" w:rsidR="002045AF" w:rsidRPr="00A81939" w:rsidRDefault="002045AF" w:rsidP="00F075EB">
            <w:pPr>
              <w:rPr>
                <w:strike/>
                <w:color w:val="222222"/>
              </w:rPr>
            </w:pPr>
          </w:p>
          <w:p w14:paraId="4FC6A0C8" w14:textId="77777777"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14:paraId="1212E875" w14:textId="77777777"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14:paraId="7A6C9523" w14:textId="77777777" w:rsidR="002045AF" w:rsidRPr="00A81939" w:rsidRDefault="002045AF" w:rsidP="00F075EB">
            <w:pPr>
              <w:rPr>
                <w:strike/>
                <w:color w:val="222222"/>
              </w:rPr>
            </w:pPr>
          </w:p>
          <w:p w14:paraId="32A2483E" w14:textId="77777777" w:rsidR="002045AF" w:rsidRPr="00A81939" w:rsidRDefault="002045AF" w:rsidP="00F075EB">
            <w:pPr>
              <w:rPr>
                <w:strike/>
                <w:color w:val="222222"/>
              </w:rPr>
            </w:pPr>
          </w:p>
          <w:p w14:paraId="16BA34FD" w14:textId="77777777" w:rsidR="002045AF" w:rsidRPr="00A81939" w:rsidRDefault="002045AF" w:rsidP="00F075EB">
            <w:pPr>
              <w:rPr>
                <w:strike/>
                <w:color w:val="222222"/>
              </w:rPr>
            </w:pPr>
          </w:p>
          <w:p w14:paraId="008F85D0" w14:textId="77777777" w:rsidR="002045AF" w:rsidRPr="00A81939" w:rsidRDefault="002045AF" w:rsidP="00F075EB">
            <w:pPr>
              <w:rPr>
                <w:strike/>
                <w:color w:val="222222"/>
              </w:rPr>
            </w:pPr>
            <w:r w:rsidRPr="00A81939">
              <w:rPr>
                <w:strike/>
                <w:color w:val="222222"/>
              </w:rPr>
              <w:t>[......]</w:t>
            </w:r>
          </w:p>
        </w:tc>
      </w:tr>
      <w:tr w:rsidR="002045AF" w:rsidRPr="00E1434C" w14:paraId="0136A472" w14:textId="77777777" w:rsidTr="00F075EB">
        <w:trPr>
          <w:tblCellSpacing w:w="0" w:type="dxa"/>
        </w:trPr>
        <w:tc>
          <w:tcPr>
            <w:tcW w:w="4422" w:type="dxa"/>
            <w:shd w:val="clear" w:color="auto" w:fill="D9D9D9"/>
            <w:tcMar>
              <w:top w:w="30" w:type="dxa"/>
              <w:left w:w="60" w:type="dxa"/>
              <w:bottom w:w="30" w:type="dxa"/>
              <w:right w:w="60" w:type="dxa"/>
            </w:tcMar>
          </w:tcPr>
          <w:p w14:paraId="1B1EA228" w14:textId="77777777"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14:paraId="013FA201" w14:textId="77777777" w:rsidR="002045AF" w:rsidRPr="00A81939" w:rsidRDefault="002045AF" w:rsidP="00F075EB">
            <w:pPr>
              <w:rPr>
                <w:strike/>
                <w:color w:val="222222"/>
              </w:rPr>
            </w:pPr>
            <w:r w:rsidRPr="00A81939">
              <w:rPr>
                <w:strike/>
                <w:color w:val="222222"/>
              </w:rPr>
              <w:t>[.....]</w:t>
            </w:r>
          </w:p>
        </w:tc>
      </w:tr>
      <w:tr w:rsidR="002045AF" w:rsidRPr="00E1434C" w14:paraId="02EA7A48" w14:textId="77777777" w:rsidTr="00F075EB">
        <w:trPr>
          <w:tblCellSpacing w:w="0" w:type="dxa"/>
        </w:trPr>
        <w:tc>
          <w:tcPr>
            <w:tcW w:w="4422" w:type="dxa"/>
            <w:shd w:val="clear" w:color="auto" w:fill="D9D9D9"/>
            <w:tcMar>
              <w:top w:w="30" w:type="dxa"/>
              <w:left w:w="60" w:type="dxa"/>
              <w:bottom w:w="30" w:type="dxa"/>
              <w:right w:w="60" w:type="dxa"/>
            </w:tcMar>
          </w:tcPr>
          <w:p w14:paraId="284F5B5B" w14:textId="77777777" w:rsidR="002045AF" w:rsidRPr="00A81939" w:rsidRDefault="002045AF" w:rsidP="00F075EB">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14:paraId="077086A7" w14:textId="77777777" w:rsidR="002045AF" w:rsidRPr="00A81939" w:rsidRDefault="002045AF" w:rsidP="00F075EB">
            <w:pPr>
              <w:rPr>
                <w:strike/>
                <w:color w:val="222222"/>
              </w:rPr>
            </w:pPr>
            <w:r w:rsidRPr="00A81939">
              <w:rPr>
                <w:strike/>
                <w:color w:val="222222"/>
              </w:rPr>
              <w:t>[......]</w:t>
            </w:r>
          </w:p>
        </w:tc>
      </w:tr>
      <w:tr w:rsidR="002045AF" w:rsidRPr="00E1434C" w14:paraId="53294269" w14:textId="77777777" w:rsidTr="00F075EB">
        <w:trPr>
          <w:tblCellSpacing w:w="0" w:type="dxa"/>
        </w:trPr>
        <w:tc>
          <w:tcPr>
            <w:tcW w:w="4422" w:type="dxa"/>
            <w:tcMar>
              <w:top w:w="30" w:type="dxa"/>
              <w:left w:w="60" w:type="dxa"/>
              <w:bottom w:w="30" w:type="dxa"/>
              <w:right w:w="60" w:type="dxa"/>
            </w:tcMar>
          </w:tcPr>
          <w:p w14:paraId="7861C5D0" w14:textId="77777777"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14:paraId="59EEBC77" w14:textId="77777777" w:rsidR="002045AF" w:rsidRPr="00A81939" w:rsidRDefault="002045AF" w:rsidP="00F075EB">
            <w:pPr>
              <w:rPr>
                <w:b/>
                <w:bCs/>
                <w:iCs/>
                <w:strike/>
                <w:color w:val="222222"/>
              </w:rPr>
            </w:pPr>
          </w:p>
          <w:p w14:paraId="36C11465" w14:textId="77777777"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4"/>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14:paraId="28384780" w14:textId="77777777" w:rsidR="002045AF" w:rsidRPr="00A81939" w:rsidRDefault="002045AF" w:rsidP="00F075EB">
            <w:pPr>
              <w:rPr>
                <w:strike/>
                <w:color w:val="222222"/>
              </w:rPr>
            </w:pPr>
          </w:p>
          <w:p w14:paraId="121BC70E" w14:textId="77777777" w:rsidR="002045AF" w:rsidRPr="00A81939" w:rsidRDefault="002045AF" w:rsidP="00F075EB">
            <w:pPr>
              <w:rPr>
                <w:strike/>
                <w:color w:val="222222"/>
              </w:rPr>
            </w:pPr>
          </w:p>
          <w:p w14:paraId="4EB0177C" w14:textId="77777777" w:rsidR="002045AF" w:rsidRPr="00A81939" w:rsidRDefault="002045AF" w:rsidP="00F075EB">
            <w:pPr>
              <w:rPr>
                <w:strike/>
                <w:color w:val="222222"/>
              </w:rPr>
            </w:pPr>
          </w:p>
          <w:p w14:paraId="5481E11D" w14:textId="77777777" w:rsidR="002045AF" w:rsidRPr="00A81939" w:rsidRDefault="002045AF" w:rsidP="00F075EB">
            <w:pPr>
              <w:rPr>
                <w:strike/>
                <w:color w:val="222222"/>
              </w:rPr>
            </w:pPr>
          </w:p>
          <w:p w14:paraId="15A5F30C" w14:textId="77777777" w:rsidR="002045AF" w:rsidRPr="00A81939" w:rsidRDefault="002045AF" w:rsidP="00F075EB">
            <w:pPr>
              <w:rPr>
                <w:strike/>
                <w:color w:val="222222"/>
              </w:rPr>
            </w:pPr>
          </w:p>
          <w:p w14:paraId="1A69E136" w14:textId="77777777" w:rsidR="002045AF" w:rsidRPr="00A81939" w:rsidRDefault="002045AF" w:rsidP="00F075EB">
            <w:pPr>
              <w:rPr>
                <w:strike/>
                <w:color w:val="222222"/>
              </w:rPr>
            </w:pPr>
          </w:p>
          <w:p w14:paraId="6AF1A3E4"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14:paraId="75A49A14" w14:textId="77777777" w:rsidTr="00F075EB">
        <w:trPr>
          <w:tblCellSpacing w:w="0" w:type="dxa"/>
        </w:trPr>
        <w:tc>
          <w:tcPr>
            <w:tcW w:w="4422" w:type="dxa"/>
            <w:tcMar>
              <w:top w:w="30" w:type="dxa"/>
              <w:left w:w="60" w:type="dxa"/>
              <w:bottom w:w="30" w:type="dxa"/>
              <w:right w:w="60" w:type="dxa"/>
            </w:tcMar>
          </w:tcPr>
          <w:p w14:paraId="70E5953A" w14:textId="77777777" w:rsidR="002045AF" w:rsidRPr="00A81939" w:rsidRDefault="002045AF" w:rsidP="00F075EB">
            <w:pPr>
              <w:rPr>
                <w:strike/>
                <w:color w:val="222222"/>
              </w:rPr>
            </w:pPr>
            <w:r w:rsidRPr="00A81939">
              <w:rPr>
                <w:strike/>
                <w:color w:val="222222"/>
              </w:rPr>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14:paraId="329ABF2B" w14:textId="77777777" w:rsidR="002045AF" w:rsidRPr="00A81939" w:rsidRDefault="002045AF" w:rsidP="00F075EB">
            <w:pPr>
              <w:rPr>
                <w:strike/>
                <w:color w:val="222222"/>
              </w:rPr>
            </w:pPr>
          </w:p>
        </w:tc>
      </w:tr>
      <w:tr w:rsidR="002045AF" w:rsidRPr="00E1434C" w14:paraId="1CE35C7F" w14:textId="77777777" w:rsidTr="00F075EB">
        <w:trPr>
          <w:tblCellSpacing w:w="0" w:type="dxa"/>
        </w:trPr>
        <w:tc>
          <w:tcPr>
            <w:tcW w:w="4422" w:type="dxa"/>
            <w:tcMar>
              <w:top w:w="30" w:type="dxa"/>
              <w:left w:w="60" w:type="dxa"/>
              <w:bottom w:w="30" w:type="dxa"/>
              <w:right w:w="60" w:type="dxa"/>
            </w:tcMar>
          </w:tcPr>
          <w:p w14:paraId="46B7D9B7" w14:textId="77777777" w:rsidR="002045AF" w:rsidRPr="00A81939" w:rsidRDefault="002045AF" w:rsidP="00F075EB">
            <w:pPr>
              <w:rPr>
                <w:strike/>
                <w:color w:val="222222"/>
              </w:rPr>
            </w:pPr>
            <w:r w:rsidRPr="00A81939">
              <w:rPr>
                <w:i/>
                <w:iCs/>
                <w:strike/>
                <w:color w:val="222222"/>
              </w:rPr>
              <w:t xml:space="preserve">a) </w:t>
            </w:r>
            <w:proofErr w:type="spellStart"/>
            <w:proofErr w:type="gramStart"/>
            <w:r w:rsidRPr="00A81939">
              <w:rPr>
                <w:strike/>
                <w:color w:val="222222"/>
              </w:rPr>
              <w:t>A</w:t>
            </w:r>
            <w:proofErr w:type="spellEnd"/>
            <w:proofErr w:type="gramEnd"/>
            <w:r w:rsidRPr="00A81939">
              <w:rPr>
                <w:strike/>
                <w:color w:val="222222"/>
              </w:rPr>
              <w:t xml:space="preserve">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14:paraId="1628236A" w14:textId="77777777" w:rsidR="002045AF" w:rsidRPr="00A81939" w:rsidRDefault="002045AF" w:rsidP="00F075EB">
            <w:pPr>
              <w:rPr>
                <w:strike/>
                <w:color w:val="222222"/>
              </w:rPr>
            </w:pPr>
            <w:r w:rsidRPr="00A81939">
              <w:rPr>
                <w:strike/>
                <w:color w:val="222222"/>
              </w:rPr>
              <w:t>a) [.</w:t>
            </w:r>
            <w:proofErr w:type="gramStart"/>
            <w:r w:rsidRPr="00A81939">
              <w:rPr>
                <w:strike/>
                <w:color w:val="222222"/>
              </w:rPr>
              <w:t>.....</w:t>
            </w:r>
            <w:proofErr w:type="gramEnd"/>
            <w:r w:rsidRPr="00A81939">
              <w:rPr>
                <w:strike/>
                <w:color w:val="222222"/>
              </w:rPr>
              <w:t>]</w:t>
            </w:r>
          </w:p>
        </w:tc>
      </w:tr>
      <w:tr w:rsidR="002045AF" w:rsidRPr="00E1434C" w14:paraId="692B767E" w14:textId="77777777" w:rsidTr="00F075EB">
        <w:trPr>
          <w:tblCellSpacing w:w="0" w:type="dxa"/>
        </w:trPr>
        <w:tc>
          <w:tcPr>
            <w:tcW w:w="4422" w:type="dxa"/>
            <w:tcMar>
              <w:top w:w="30" w:type="dxa"/>
              <w:left w:w="60" w:type="dxa"/>
              <w:bottom w:w="30" w:type="dxa"/>
              <w:right w:w="60" w:type="dxa"/>
            </w:tcMar>
          </w:tcPr>
          <w:p w14:paraId="59603672" w14:textId="77777777"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14:paraId="5B15AA19" w14:textId="77777777" w:rsidR="002045AF" w:rsidRPr="00A81939" w:rsidRDefault="002045AF" w:rsidP="00F075EB">
            <w:pPr>
              <w:rPr>
                <w:strike/>
                <w:color w:val="222222"/>
              </w:rPr>
            </w:pPr>
            <w:r w:rsidRPr="00A81939">
              <w:rPr>
                <w:strike/>
                <w:color w:val="222222"/>
              </w:rPr>
              <w:t>b) [.</w:t>
            </w:r>
            <w:proofErr w:type="gramStart"/>
            <w:r w:rsidRPr="00A81939">
              <w:rPr>
                <w:strike/>
                <w:color w:val="222222"/>
              </w:rPr>
              <w:t>.....</w:t>
            </w:r>
            <w:proofErr w:type="gramEnd"/>
            <w:r w:rsidRPr="00A81939">
              <w:rPr>
                <w:strike/>
                <w:color w:val="222222"/>
              </w:rPr>
              <w:t>]</w:t>
            </w:r>
          </w:p>
        </w:tc>
      </w:tr>
      <w:tr w:rsidR="002045AF" w:rsidRPr="00E1434C" w14:paraId="0145ACD5" w14:textId="77777777" w:rsidTr="00F075EB">
        <w:trPr>
          <w:tblCellSpacing w:w="0" w:type="dxa"/>
        </w:trPr>
        <w:tc>
          <w:tcPr>
            <w:tcW w:w="4422" w:type="dxa"/>
            <w:tcMar>
              <w:top w:w="30" w:type="dxa"/>
              <w:left w:w="60" w:type="dxa"/>
              <w:bottom w:w="30" w:type="dxa"/>
              <w:right w:w="60" w:type="dxa"/>
            </w:tcMar>
          </w:tcPr>
          <w:p w14:paraId="436DB1D0" w14:textId="77777777"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14:paraId="624B63EF" w14:textId="77777777" w:rsidR="002045AF" w:rsidRPr="00A81939" w:rsidRDefault="002045AF" w:rsidP="00F075EB">
            <w:pPr>
              <w:rPr>
                <w:strike/>
                <w:color w:val="222222"/>
              </w:rPr>
            </w:pPr>
            <w:r w:rsidRPr="00A81939">
              <w:rPr>
                <w:strike/>
                <w:color w:val="222222"/>
              </w:rPr>
              <w:t>[......]</w:t>
            </w:r>
          </w:p>
        </w:tc>
      </w:tr>
      <w:tr w:rsidR="002045AF" w:rsidRPr="00E1434C" w14:paraId="26CA435A" w14:textId="77777777" w:rsidTr="00F075EB">
        <w:trPr>
          <w:tblCellSpacing w:w="0" w:type="dxa"/>
        </w:trPr>
        <w:tc>
          <w:tcPr>
            <w:tcW w:w="4422" w:type="dxa"/>
            <w:tcMar>
              <w:top w:w="30" w:type="dxa"/>
              <w:left w:w="60" w:type="dxa"/>
              <w:bottom w:w="30" w:type="dxa"/>
              <w:right w:w="60" w:type="dxa"/>
            </w:tcMar>
          </w:tcPr>
          <w:p w14:paraId="69041528" w14:textId="77777777"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14:paraId="5CAC9F0F" w14:textId="77777777"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proofErr w:type="gramStart"/>
            <w:r w:rsidRPr="00A81939">
              <w:rPr>
                <w:strike/>
                <w:color w:val="222222"/>
              </w:rPr>
              <w:t>.....</w:t>
            </w:r>
            <w:proofErr w:type="gramEnd"/>
            <w:r w:rsidRPr="00A81939">
              <w:rPr>
                <w:strike/>
                <w:color w:val="222222"/>
              </w:rPr>
              <w:t>],[......],</w:t>
            </w:r>
            <w:r w:rsidRPr="00A81939">
              <w:rPr>
                <w:strike/>
                <w:color w:val="222222"/>
              </w:rPr>
              <w:br/>
              <w:t>[......],[......],</w:t>
            </w:r>
            <w:r w:rsidRPr="00A81939">
              <w:rPr>
                <w:strike/>
                <w:color w:val="222222"/>
              </w:rPr>
              <w:br/>
              <w:t>[......],[......],</w:t>
            </w:r>
            <w:r w:rsidRPr="00A81939">
              <w:rPr>
                <w:strike/>
                <w:color w:val="222222"/>
              </w:rPr>
              <w:br/>
            </w:r>
          </w:p>
          <w:p w14:paraId="655EED98" w14:textId="77777777" w:rsidR="002045AF" w:rsidRPr="00A81939" w:rsidRDefault="002045AF" w:rsidP="00F075EB">
            <w:pPr>
              <w:rPr>
                <w:strike/>
                <w:color w:val="222222"/>
              </w:rPr>
            </w:pPr>
            <w:r w:rsidRPr="00A81939">
              <w:rPr>
                <w:strike/>
                <w:color w:val="222222"/>
              </w:rPr>
              <w:t>Év, vezetői létszám:</w:t>
            </w:r>
            <w:r w:rsidRPr="00A81939">
              <w:rPr>
                <w:strike/>
                <w:color w:val="222222"/>
              </w:rPr>
              <w:br/>
              <w:t>[.</w:t>
            </w:r>
            <w:proofErr w:type="gramStart"/>
            <w:r w:rsidRPr="00A81939">
              <w:rPr>
                <w:strike/>
                <w:color w:val="222222"/>
              </w:rPr>
              <w:t>.....</w:t>
            </w:r>
            <w:proofErr w:type="gramEnd"/>
            <w:r w:rsidRPr="00A81939">
              <w:rPr>
                <w:strike/>
                <w:color w:val="222222"/>
              </w:rPr>
              <w:t>],[......],</w:t>
            </w:r>
          </w:p>
          <w:p w14:paraId="05CDD6AF" w14:textId="77777777" w:rsidR="002045AF" w:rsidRPr="00A81939" w:rsidRDefault="002045AF" w:rsidP="00F075EB">
            <w:pPr>
              <w:rPr>
                <w:strike/>
                <w:color w:val="222222"/>
              </w:rPr>
            </w:pPr>
            <w:r w:rsidRPr="00A81939">
              <w:rPr>
                <w:strike/>
                <w:color w:val="222222"/>
              </w:rPr>
              <w:t>[......],[......],</w:t>
            </w:r>
          </w:p>
          <w:p w14:paraId="44B1B1B8" w14:textId="77777777" w:rsidR="002045AF" w:rsidRPr="00A81939" w:rsidRDefault="002045AF" w:rsidP="00F075EB">
            <w:pPr>
              <w:rPr>
                <w:strike/>
                <w:color w:val="222222"/>
              </w:rPr>
            </w:pPr>
            <w:r w:rsidRPr="00A81939">
              <w:rPr>
                <w:strike/>
                <w:color w:val="222222"/>
              </w:rPr>
              <w:t>[......],[......],</w:t>
            </w:r>
          </w:p>
          <w:p w14:paraId="6FFBB7E2" w14:textId="77777777" w:rsidR="002045AF" w:rsidRPr="00A81939" w:rsidRDefault="002045AF" w:rsidP="00F075EB">
            <w:pPr>
              <w:rPr>
                <w:strike/>
                <w:color w:val="222222"/>
              </w:rPr>
            </w:pPr>
          </w:p>
        </w:tc>
      </w:tr>
      <w:tr w:rsidR="002045AF" w:rsidRPr="00E1434C" w14:paraId="0764F280" w14:textId="77777777" w:rsidTr="00F075EB">
        <w:trPr>
          <w:tblCellSpacing w:w="0" w:type="dxa"/>
        </w:trPr>
        <w:tc>
          <w:tcPr>
            <w:tcW w:w="4422" w:type="dxa"/>
            <w:tcMar>
              <w:top w:w="30" w:type="dxa"/>
              <w:left w:w="60" w:type="dxa"/>
              <w:bottom w:w="30" w:type="dxa"/>
              <w:right w:w="60" w:type="dxa"/>
            </w:tcMar>
          </w:tcPr>
          <w:p w14:paraId="38869D0D" w14:textId="77777777"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14:paraId="1F43CEE5" w14:textId="77777777" w:rsidR="002045AF" w:rsidRPr="00A81939" w:rsidRDefault="002045AF" w:rsidP="00F075EB">
            <w:pPr>
              <w:rPr>
                <w:strike/>
                <w:color w:val="222222"/>
              </w:rPr>
            </w:pPr>
            <w:r w:rsidRPr="00A81939">
              <w:rPr>
                <w:strike/>
                <w:color w:val="222222"/>
              </w:rPr>
              <w:t>[......]</w:t>
            </w:r>
          </w:p>
        </w:tc>
      </w:tr>
      <w:tr w:rsidR="002045AF" w:rsidRPr="00E1434C" w14:paraId="1DB7B96C" w14:textId="77777777" w:rsidTr="00F075EB">
        <w:trPr>
          <w:tblCellSpacing w:w="0" w:type="dxa"/>
        </w:trPr>
        <w:tc>
          <w:tcPr>
            <w:tcW w:w="4422" w:type="dxa"/>
            <w:tcMar>
              <w:top w:w="30" w:type="dxa"/>
              <w:left w:w="60" w:type="dxa"/>
              <w:bottom w:w="30" w:type="dxa"/>
              <w:right w:w="60" w:type="dxa"/>
            </w:tcMar>
          </w:tcPr>
          <w:p w14:paraId="46B7BAAB" w14:textId="77777777"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 xml:space="preserve">kíván esetleg harmadik féllel szerződést </w:t>
            </w:r>
            <w:proofErr w:type="gramStart"/>
            <w:r w:rsidRPr="00A81939">
              <w:rPr>
                <w:b/>
                <w:bCs/>
                <w:strike/>
                <w:color w:val="222222"/>
              </w:rPr>
              <w:t>kötni</w:t>
            </w:r>
            <w:r w:rsidRPr="00A81939">
              <w:rPr>
                <w:b/>
                <w:bCs/>
                <w:strike/>
                <w:color w:val="222222"/>
                <w:vertAlign w:val="superscript"/>
              </w:rPr>
              <w:footnoteReference w:id="45"/>
            </w:r>
            <w:r w:rsidRPr="00A81939">
              <w:rPr>
                <w:b/>
                <w:bCs/>
                <w:strike/>
                <w:color w:val="222222"/>
              </w:rPr>
              <w:t>:</w:t>
            </w:r>
            <w:proofErr w:type="gramEnd"/>
          </w:p>
        </w:tc>
        <w:tc>
          <w:tcPr>
            <w:tcW w:w="4780" w:type="dxa"/>
            <w:tcMar>
              <w:top w:w="30" w:type="dxa"/>
              <w:left w:w="60" w:type="dxa"/>
              <w:bottom w:w="30" w:type="dxa"/>
              <w:right w:w="60" w:type="dxa"/>
            </w:tcMar>
          </w:tcPr>
          <w:p w14:paraId="1181055F" w14:textId="77777777" w:rsidR="002045AF" w:rsidRPr="00A81939" w:rsidRDefault="002045AF" w:rsidP="00F075EB">
            <w:pPr>
              <w:rPr>
                <w:strike/>
                <w:color w:val="222222"/>
              </w:rPr>
            </w:pPr>
            <w:r w:rsidRPr="00A81939">
              <w:rPr>
                <w:bCs/>
                <w:strike/>
                <w:color w:val="222222"/>
              </w:rPr>
              <w:t>[......]</w:t>
            </w:r>
          </w:p>
        </w:tc>
      </w:tr>
      <w:tr w:rsidR="002045AF" w:rsidRPr="00E1434C" w14:paraId="0AA9AFFC" w14:textId="77777777" w:rsidTr="00F075EB">
        <w:trPr>
          <w:tblCellSpacing w:w="0" w:type="dxa"/>
        </w:trPr>
        <w:tc>
          <w:tcPr>
            <w:tcW w:w="4422" w:type="dxa"/>
            <w:tcMar>
              <w:top w:w="30" w:type="dxa"/>
              <w:left w:w="60" w:type="dxa"/>
              <w:bottom w:w="30" w:type="dxa"/>
              <w:right w:w="60" w:type="dxa"/>
            </w:tcMar>
          </w:tcPr>
          <w:p w14:paraId="2C5128A5" w14:textId="77777777"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14:paraId="40911590" w14:textId="77777777" w:rsidR="002045AF" w:rsidRPr="00A81939" w:rsidRDefault="002045AF" w:rsidP="00F075EB">
            <w:pPr>
              <w:rPr>
                <w:strike/>
                <w:color w:val="222222"/>
              </w:rPr>
            </w:pPr>
          </w:p>
        </w:tc>
        <w:tc>
          <w:tcPr>
            <w:tcW w:w="4780" w:type="dxa"/>
            <w:tcMar>
              <w:top w:w="30" w:type="dxa"/>
              <w:left w:w="60" w:type="dxa"/>
              <w:bottom w:w="30" w:type="dxa"/>
              <w:right w:w="60" w:type="dxa"/>
            </w:tcMar>
          </w:tcPr>
          <w:p w14:paraId="18F50411" w14:textId="77777777" w:rsidR="002045AF" w:rsidRPr="00A81939" w:rsidRDefault="002045AF" w:rsidP="00F075EB">
            <w:pPr>
              <w:rPr>
                <w:strike/>
                <w:color w:val="222222"/>
              </w:rPr>
            </w:pPr>
          </w:p>
        </w:tc>
      </w:tr>
      <w:tr w:rsidR="002045AF" w:rsidRPr="00E1434C" w14:paraId="64E1DBED" w14:textId="77777777" w:rsidTr="00F075EB">
        <w:trPr>
          <w:tblCellSpacing w:w="0" w:type="dxa"/>
        </w:trPr>
        <w:tc>
          <w:tcPr>
            <w:tcW w:w="4422" w:type="dxa"/>
            <w:tcMar>
              <w:top w:w="30" w:type="dxa"/>
              <w:left w:w="60" w:type="dxa"/>
              <w:bottom w:w="30" w:type="dxa"/>
              <w:right w:w="60" w:type="dxa"/>
            </w:tcMar>
          </w:tcPr>
          <w:p w14:paraId="2AD105AE" w14:textId="77777777"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14:paraId="2FD3A15B"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14:paraId="73277BFC" w14:textId="77777777" w:rsidTr="00F075EB">
        <w:trPr>
          <w:tblCellSpacing w:w="0" w:type="dxa"/>
        </w:trPr>
        <w:tc>
          <w:tcPr>
            <w:tcW w:w="4422" w:type="dxa"/>
            <w:tcMar>
              <w:top w:w="30" w:type="dxa"/>
              <w:left w:w="60" w:type="dxa"/>
              <w:bottom w:w="30" w:type="dxa"/>
              <w:right w:w="60" w:type="dxa"/>
            </w:tcMar>
          </w:tcPr>
          <w:p w14:paraId="47BEF1F5" w14:textId="77777777"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14:paraId="03551C33"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14:paraId="29561D44" w14:textId="77777777" w:rsidTr="00F075EB">
        <w:trPr>
          <w:tblCellSpacing w:w="0" w:type="dxa"/>
        </w:trPr>
        <w:tc>
          <w:tcPr>
            <w:tcW w:w="4422" w:type="dxa"/>
            <w:tcMar>
              <w:top w:w="30" w:type="dxa"/>
              <w:left w:w="60" w:type="dxa"/>
              <w:bottom w:w="30" w:type="dxa"/>
              <w:right w:w="60" w:type="dxa"/>
            </w:tcMar>
          </w:tcPr>
          <w:p w14:paraId="4CCC59E0" w14:textId="77777777"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14:paraId="56A0C35C"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14:paraId="70738A38" w14:textId="77777777" w:rsidR="002045AF" w:rsidRPr="00A81939" w:rsidRDefault="002045AF" w:rsidP="00F075EB">
            <w:pPr>
              <w:rPr>
                <w:i/>
                <w:iCs/>
                <w:strike/>
                <w:color w:val="222222"/>
              </w:rPr>
            </w:pPr>
          </w:p>
          <w:p w14:paraId="1B8A7278" w14:textId="77777777" w:rsidR="002045AF" w:rsidRPr="00A81939" w:rsidRDefault="002045AF" w:rsidP="00F075EB">
            <w:pPr>
              <w:rPr>
                <w:strike/>
                <w:color w:val="222222"/>
              </w:rPr>
            </w:pPr>
            <w:r w:rsidRPr="00A81939">
              <w:rPr>
                <w:i/>
                <w:iCs/>
                <w:strike/>
                <w:color w:val="222222"/>
              </w:rPr>
              <w:t>[......][......][......]</w:t>
            </w:r>
          </w:p>
        </w:tc>
      </w:tr>
      <w:tr w:rsidR="002045AF" w:rsidRPr="00E1434C" w14:paraId="5224210E" w14:textId="77777777" w:rsidTr="00F075EB">
        <w:trPr>
          <w:tblCellSpacing w:w="0" w:type="dxa"/>
        </w:trPr>
        <w:tc>
          <w:tcPr>
            <w:tcW w:w="4422" w:type="dxa"/>
            <w:tcMar>
              <w:top w:w="30" w:type="dxa"/>
              <w:left w:w="60" w:type="dxa"/>
              <w:bottom w:w="30" w:type="dxa"/>
              <w:right w:w="60" w:type="dxa"/>
            </w:tcMar>
          </w:tcPr>
          <w:p w14:paraId="67AD91F7" w14:textId="77777777"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14:paraId="08C5AFE3" w14:textId="77777777" w:rsidR="002045AF" w:rsidRPr="00A81939" w:rsidRDefault="002045AF" w:rsidP="00F075EB">
            <w:pPr>
              <w:rPr>
                <w:strike/>
                <w:color w:val="222222"/>
              </w:rPr>
            </w:pPr>
          </w:p>
        </w:tc>
        <w:tc>
          <w:tcPr>
            <w:tcW w:w="4780" w:type="dxa"/>
            <w:tcMar>
              <w:top w:w="30" w:type="dxa"/>
              <w:left w:w="60" w:type="dxa"/>
              <w:bottom w:w="30" w:type="dxa"/>
              <w:right w:w="60" w:type="dxa"/>
            </w:tcMar>
          </w:tcPr>
          <w:p w14:paraId="22F9544F" w14:textId="77777777" w:rsidR="002045AF" w:rsidRPr="00A81939" w:rsidRDefault="002045AF" w:rsidP="00F075EB">
            <w:pPr>
              <w:rPr>
                <w:strike/>
                <w:color w:val="222222"/>
              </w:rPr>
            </w:pPr>
          </w:p>
        </w:tc>
      </w:tr>
      <w:tr w:rsidR="002045AF" w:rsidRPr="00E1434C" w14:paraId="262A9D94" w14:textId="77777777" w:rsidTr="00F075EB">
        <w:trPr>
          <w:tblCellSpacing w:w="0" w:type="dxa"/>
        </w:trPr>
        <w:tc>
          <w:tcPr>
            <w:tcW w:w="4422" w:type="dxa"/>
            <w:tcMar>
              <w:top w:w="30" w:type="dxa"/>
              <w:left w:w="60" w:type="dxa"/>
              <w:bottom w:w="30" w:type="dxa"/>
              <w:right w:w="60" w:type="dxa"/>
            </w:tcMar>
          </w:tcPr>
          <w:p w14:paraId="4F15056E" w14:textId="77777777"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14:paraId="747E23A6"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14:paraId="5EAB2190" w14:textId="77777777" w:rsidTr="00F075EB">
        <w:trPr>
          <w:tblCellSpacing w:w="0" w:type="dxa"/>
        </w:trPr>
        <w:tc>
          <w:tcPr>
            <w:tcW w:w="4422" w:type="dxa"/>
            <w:tcMar>
              <w:top w:w="30" w:type="dxa"/>
              <w:left w:w="60" w:type="dxa"/>
              <w:bottom w:w="30" w:type="dxa"/>
              <w:right w:w="60" w:type="dxa"/>
            </w:tcMar>
          </w:tcPr>
          <w:p w14:paraId="4BEBFD6C" w14:textId="77777777"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14:paraId="3765FD17" w14:textId="77777777"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14:paraId="73256FD7" w14:textId="77777777" w:rsidTr="00F075EB">
        <w:trPr>
          <w:tblCellSpacing w:w="0" w:type="dxa"/>
        </w:trPr>
        <w:tc>
          <w:tcPr>
            <w:tcW w:w="4422" w:type="dxa"/>
            <w:tcMar>
              <w:top w:w="30" w:type="dxa"/>
              <w:left w:w="60" w:type="dxa"/>
              <w:bottom w:w="30" w:type="dxa"/>
              <w:right w:w="60" w:type="dxa"/>
            </w:tcMar>
          </w:tcPr>
          <w:p w14:paraId="663372B8" w14:textId="77777777"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14:paraId="5EC4DBC7"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14:paraId="41304074" w14:textId="77777777" w:rsidR="002045AF" w:rsidRPr="00A81939" w:rsidRDefault="002045AF" w:rsidP="00F075EB">
            <w:pPr>
              <w:rPr>
                <w:strike/>
                <w:color w:val="222222"/>
              </w:rPr>
            </w:pPr>
            <w:r w:rsidRPr="00A81939">
              <w:rPr>
                <w:i/>
                <w:iCs/>
                <w:strike/>
                <w:color w:val="222222"/>
              </w:rPr>
              <w:t>[......][......][......]</w:t>
            </w:r>
          </w:p>
        </w:tc>
      </w:tr>
    </w:tbl>
    <w:p w14:paraId="7E4072CE" w14:textId="77777777" w:rsidR="002045AF" w:rsidRPr="00E1434C" w:rsidRDefault="002045AF" w:rsidP="002045AF">
      <w:pPr>
        <w:outlineLvl w:val="4"/>
        <w:rPr>
          <w:b/>
          <w:bCs/>
          <w:i/>
          <w:iCs/>
          <w:color w:val="222222"/>
        </w:rPr>
      </w:pPr>
    </w:p>
    <w:p w14:paraId="098131AA" w14:textId="77777777" w:rsidR="002045AF" w:rsidRPr="00A81939" w:rsidRDefault="002045AF" w:rsidP="002045AF">
      <w:pPr>
        <w:jc w:val="center"/>
        <w:outlineLvl w:val="4"/>
        <w:rPr>
          <w:bCs/>
          <w:iCs/>
          <w:strike/>
          <w:color w:val="222222"/>
        </w:rPr>
      </w:pPr>
      <w:r w:rsidRPr="00A81939">
        <w:rPr>
          <w:bCs/>
          <w:iCs/>
          <w:strike/>
          <w:color w:val="222222"/>
        </w:rPr>
        <w:t xml:space="preserve">D: MINŐSÉGBIZTOSÍTÁSI RENDSZEREK </w:t>
      </w:r>
      <w:proofErr w:type="gramStart"/>
      <w:r w:rsidRPr="00A81939">
        <w:rPr>
          <w:bCs/>
          <w:iCs/>
          <w:strike/>
          <w:color w:val="222222"/>
        </w:rPr>
        <w:t>ÉS</w:t>
      </w:r>
      <w:proofErr w:type="gramEnd"/>
      <w:r w:rsidRPr="00A81939">
        <w:rPr>
          <w:bCs/>
          <w:iCs/>
          <w:strike/>
          <w:color w:val="222222"/>
        </w:rPr>
        <w:t xml:space="preserve"> KÖRNYEZETVÉDELMI VEZETÉSI SZABVÁNYOK</w:t>
      </w:r>
    </w:p>
    <w:p w14:paraId="3C5AFEBB" w14:textId="77777777"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14:paraId="1B46236D" w14:textId="77777777"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14:paraId="09EB19B6" w14:textId="77777777"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6CC9CAF0" w14:textId="77777777"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14:paraId="2612213F"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47B37D3" w14:textId="77777777"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56195D03" w14:textId="77777777" w:rsidR="002045AF" w:rsidRPr="00A81939" w:rsidRDefault="002045AF" w:rsidP="00F075EB">
            <w:pPr>
              <w:rPr>
                <w:strike/>
                <w:color w:val="222222"/>
              </w:rPr>
            </w:pPr>
            <w:r w:rsidRPr="00A81939">
              <w:rPr>
                <w:b/>
                <w:bCs/>
                <w:iCs/>
                <w:strike/>
                <w:color w:val="222222"/>
              </w:rPr>
              <w:t>Válasz:</w:t>
            </w:r>
          </w:p>
        </w:tc>
      </w:tr>
      <w:tr w:rsidR="002045AF" w:rsidRPr="00F2791B" w14:paraId="62D6E7DD"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2092299B" w14:textId="77777777"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2252F03C"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F2791B" w14:paraId="3B4BE3D0"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698A00B8" w14:textId="77777777"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6E4A8136" w14:textId="77777777" w:rsidR="002045AF" w:rsidRPr="00A81939" w:rsidRDefault="002045AF" w:rsidP="00F075EB">
            <w:pPr>
              <w:rPr>
                <w:strike/>
                <w:color w:val="222222"/>
              </w:rPr>
            </w:pPr>
            <w:r w:rsidRPr="00A81939">
              <w:rPr>
                <w:strike/>
                <w:color w:val="222222"/>
              </w:rPr>
              <w:t>[......] [......]</w:t>
            </w:r>
          </w:p>
        </w:tc>
      </w:tr>
      <w:tr w:rsidR="002045AF" w:rsidRPr="00F2791B" w14:paraId="6B78B374"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696F6B51" w14:textId="77777777"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7274EA93" w14:textId="77777777" w:rsidR="002045AF" w:rsidRPr="00A81939" w:rsidRDefault="002045AF" w:rsidP="00F075EB">
            <w:pPr>
              <w:rPr>
                <w:i/>
                <w:iCs/>
                <w:strike/>
                <w:color w:val="222222"/>
              </w:rPr>
            </w:pPr>
            <w:r w:rsidRPr="00A81939">
              <w:rPr>
                <w:i/>
                <w:iCs/>
                <w:strike/>
                <w:color w:val="222222"/>
              </w:rPr>
              <w:t>(internetcím, a kibocsátó hatóság vagy testület, a dokumentáció pontos hivatkozási adatai):</w:t>
            </w:r>
            <w:r w:rsidRPr="00A81939">
              <w:rPr>
                <w:i/>
                <w:iCs/>
                <w:strike/>
                <w:color w:val="222222"/>
              </w:rPr>
              <w:br/>
            </w:r>
          </w:p>
          <w:p w14:paraId="0A57F5AD" w14:textId="77777777" w:rsidR="002045AF" w:rsidRPr="00A81939" w:rsidRDefault="002045AF" w:rsidP="00F075EB">
            <w:pPr>
              <w:rPr>
                <w:strike/>
                <w:color w:val="222222"/>
              </w:rPr>
            </w:pPr>
            <w:r w:rsidRPr="00A81939">
              <w:rPr>
                <w:i/>
                <w:iCs/>
                <w:strike/>
                <w:color w:val="222222"/>
              </w:rPr>
              <w:t>[......][......][......]</w:t>
            </w:r>
          </w:p>
        </w:tc>
      </w:tr>
      <w:tr w:rsidR="002045AF" w:rsidRPr="00E1434C" w14:paraId="271E0B4B"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0895F88" w14:textId="77777777"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01229796"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14:paraId="7D241AD6" w14:textId="77777777"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46A3FFC2" w14:textId="77777777"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1C978DB5" w14:textId="77777777" w:rsidR="002045AF" w:rsidRPr="00A81939" w:rsidRDefault="002045AF" w:rsidP="00F075EB">
            <w:pPr>
              <w:rPr>
                <w:strike/>
                <w:color w:val="222222"/>
              </w:rPr>
            </w:pPr>
            <w:r w:rsidRPr="00A81939">
              <w:rPr>
                <w:strike/>
                <w:color w:val="222222"/>
              </w:rPr>
              <w:br/>
              <w:t>[......] [......]</w:t>
            </w:r>
          </w:p>
        </w:tc>
      </w:tr>
      <w:tr w:rsidR="002045AF" w:rsidRPr="00E1434C" w14:paraId="735B5EA7" w14:textId="77777777"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14:paraId="6D268BE2" w14:textId="77777777"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14:paraId="7AD15EF3"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14:paraId="4D34883D" w14:textId="77777777" w:rsidR="002045AF" w:rsidRPr="00A81939" w:rsidRDefault="002045AF" w:rsidP="00F075EB">
            <w:pPr>
              <w:rPr>
                <w:strike/>
                <w:color w:val="222222"/>
              </w:rPr>
            </w:pPr>
            <w:r w:rsidRPr="00A81939">
              <w:rPr>
                <w:i/>
                <w:iCs/>
                <w:strike/>
                <w:color w:val="222222"/>
              </w:rPr>
              <w:t>[......][......][......]</w:t>
            </w:r>
          </w:p>
        </w:tc>
      </w:tr>
    </w:tbl>
    <w:p w14:paraId="134B2C59" w14:textId="77777777" w:rsidR="002045AF" w:rsidRPr="00E1434C" w:rsidRDefault="002045AF" w:rsidP="002045AF">
      <w:pPr>
        <w:keepNext/>
        <w:outlineLvl w:val="3"/>
        <w:rPr>
          <w:b/>
          <w:bCs/>
          <w:color w:val="222222"/>
        </w:rPr>
      </w:pPr>
    </w:p>
    <w:p w14:paraId="45F11997" w14:textId="77777777" w:rsidR="002045AF" w:rsidRPr="00E1434C" w:rsidRDefault="002045AF" w:rsidP="002045AF">
      <w:pPr>
        <w:spacing w:after="200" w:line="276" w:lineRule="auto"/>
        <w:rPr>
          <w:b/>
          <w:bCs/>
          <w:color w:val="222222"/>
        </w:rPr>
      </w:pPr>
      <w:r w:rsidRPr="00E1434C">
        <w:rPr>
          <w:color w:val="222222"/>
        </w:rPr>
        <w:br w:type="page"/>
      </w:r>
    </w:p>
    <w:p w14:paraId="4D6F85BB" w14:textId="77777777" w:rsidR="002045AF" w:rsidRPr="00A81939" w:rsidRDefault="002045AF" w:rsidP="002045AF">
      <w:pPr>
        <w:keepNext/>
        <w:jc w:val="center"/>
        <w:outlineLvl w:val="3"/>
        <w:rPr>
          <w:b/>
          <w:bCs/>
          <w:strike/>
          <w:color w:val="222222"/>
        </w:rPr>
      </w:pPr>
      <w:r w:rsidRPr="00A81939">
        <w:rPr>
          <w:b/>
          <w:bCs/>
          <w:strike/>
          <w:color w:val="222222"/>
        </w:rPr>
        <w:t>V. rész: Az alkalmasnak minősített részvételre jelentkezők számának csökkentése</w:t>
      </w:r>
    </w:p>
    <w:p w14:paraId="4A6A2289" w14:textId="77777777"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14:paraId="3B05F23D" w14:textId="77777777" w:rsidTr="00F075EB">
        <w:trPr>
          <w:tblCellSpacing w:w="0" w:type="dxa"/>
        </w:trPr>
        <w:tc>
          <w:tcPr>
            <w:tcW w:w="9202" w:type="dxa"/>
            <w:shd w:val="clear" w:color="auto" w:fill="D9D9D9"/>
            <w:tcMar>
              <w:top w:w="30" w:type="dxa"/>
              <w:left w:w="60" w:type="dxa"/>
              <w:bottom w:w="30" w:type="dxa"/>
              <w:right w:w="60" w:type="dxa"/>
            </w:tcMar>
          </w:tcPr>
          <w:p w14:paraId="64BBC62C" w14:textId="77777777"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14:paraId="12AE6F1D" w14:textId="77777777" w:rsidR="002045AF" w:rsidRPr="00A81939" w:rsidRDefault="002045AF" w:rsidP="00F075EB">
            <w:pPr>
              <w:jc w:val="both"/>
              <w:rPr>
                <w:b/>
                <w:bCs/>
                <w:iCs/>
                <w:strike/>
                <w:color w:val="222222"/>
              </w:rPr>
            </w:pPr>
          </w:p>
          <w:p w14:paraId="48E958F1" w14:textId="77777777"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14:paraId="6E2ADC15" w14:textId="77777777"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14:paraId="1D10F056" w14:textId="77777777" w:rsidTr="00F075EB">
        <w:trPr>
          <w:tblCellSpacing w:w="0" w:type="dxa"/>
        </w:trPr>
        <w:tc>
          <w:tcPr>
            <w:tcW w:w="9279" w:type="dxa"/>
            <w:gridSpan w:val="2"/>
            <w:tcMar>
              <w:top w:w="30" w:type="dxa"/>
              <w:left w:w="60" w:type="dxa"/>
              <w:bottom w:w="30" w:type="dxa"/>
              <w:right w:w="60" w:type="dxa"/>
            </w:tcMar>
          </w:tcPr>
          <w:p w14:paraId="7D4A0E3B" w14:textId="77777777"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14:paraId="0783E8FA" w14:textId="77777777" w:rsidTr="00F075EB">
        <w:trPr>
          <w:tblCellSpacing w:w="0" w:type="dxa"/>
        </w:trPr>
        <w:tc>
          <w:tcPr>
            <w:tcW w:w="4460" w:type="dxa"/>
            <w:tcMar>
              <w:top w:w="30" w:type="dxa"/>
              <w:left w:w="60" w:type="dxa"/>
              <w:bottom w:w="30" w:type="dxa"/>
              <w:right w:w="60" w:type="dxa"/>
            </w:tcMar>
          </w:tcPr>
          <w:p w14:paraId="2DE0D34F" w14:textId="77777777"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14:paraId="25173CCA" w14:textId="77777777" w:rsidR="002045AF" w:rsidRPr="00A81939" w:rsidRDefault="002045AF" w:rsidP="00F075EB">
            <w:pPr>
              <w:rPr>
                <w:strike/>
                <w:color w:val="222222"/>
              </w:rPr>
            </w:pPr>
            <w:r w:rsidRPr="00A81939">
              <w:rPr>
                <w:b/>
                <w:bCs/>
                <w:iCs/>
                <w:strike/>
                <w:color w:val="222222"/>
              </w:rPr>
              <w:t>Válasz:</w:t>
            </w:r>
          </w:p>
        </w:tc>
      </w:tr>
      <w:tr w:rsidR="002045AF" w:rsidRPr="00F2791B" w14:paraId="348EF5A2" w14:textId="77777777" w:rsidTr="00F075EB">
        <w:trPr>
          <w:tblCellSpacing w:w="0" w:type="dxa"/>
        </w:trPr>
        <w:tc>
          <w:tcPr>
            <w:tcW w:w="4460" w:type="dxa"/>
            <w:tcMar>
              <w:top w:w="30" w:type="dxa"/>
              <w:left w:w="60" w:type="dxa"/>
              <w:bottom w:w="30" w:type="dxa"/>
              <w:right w:w="60" w:type="dxa"/>
            </w:tcMar>
          </w:tcPr>
          <w:p w14:paraId="6A8D7F42" w14:textId="77777777"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14:paraId="5157E8E8" w14:textId="77777777" w:rsidR="002045AF" w:rsidRPr="00A81939" w:rsidRDefault="002045AF" w:rsidP="00F075EB">
            <w:pPr>
              <w:rPr>
                <w:strike/>
                <w:color w:val="222222"/>
              </w:rPr>
            </w:pPr>
            <w:r w:rsidRPr="00A81939">
              <w:rPr>
                <w:strike/>
                <w:color w:val="222222"/>
              </w:rPr>
              <w:t>[....]</w:t>
            </w:r>
          </w:p>
        </w:tc>
      </w:tr>
      <w:tr w:rsidR="002045AF" w:rsidRPr="00F2791B" w14:paraId="4B01CC2E" w14:textId="77777777" w:rsidTr="00F075EB">
        <w:trPr>
          <w:tblCellSpacing w:w="0" w:type="dxa"/>
        </w:trPr>
        <w:tc>
          <w:tcPr>
            <w:tcW w:w="4460" w:type="dxa"/>
            <w:tcMar>
              <w:top w:w="30" w:type="dxa"/>
              <w:left w:w="60" w:type="dxa"/>
              <w:bottom w:w="30" w:type="dxa"/>
              <w:right w:w="60" w:type="dxa"/>
            </w:tcMar>
          </w:tcPr>
          <w:p w14:paraId="6B720A29" w14:textId="77777777"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14:paraId="10FCBD96" w14:textId="77777777"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r w:rsidRPr="00A81939">
              <w:rPr>
                <w:strike/>
                <w:color w:val="222222"/>
                <w:vertAlign w:val="superscript"/>
              </w:rPr>
              <w:footnoteReference w:id="46"/>
            </w:r>
          </w:p>
        </w:tc>
      </w:tr>
      <w:tr w:rsidR="002045AF" w:rsidRPr="00F2791B" w14:paraId="7AD97207" w14:textId="77777777" w:rsidTr="00F075EB">
        <w:trPr>
          <w:tblCellSpacing w:w="0" w:type="dxa"/>
        </w:trPr>
        <w:tc>
          <w:tcPr>
            <w:tcW w:w="4460" w:type="dxa"/>
            <w:tcMar>
              <w:top w:w="30" w:type="dxa"/>
              <w:left w:w="60" w:type="dxa"/>
              <w:bottom w:w="30" w:type="dxa"/>
              <w:right w:w="60" w:type="dxa"/>
            </w:tcMar>
          </w:tcPr>
          <w:p w14:paraId="1F02CC64" w14:textId="77777777" w:rsidR="002045AF" w:rsidRPr="00A81939" w:rsidRDefault="002045AF" w:rsidP="00F075EB">
            <w:pPr>
              <w:rPr>
                <w:strike/>
                <w:color w:val="222222"/>
              </w:rPr>
            </w:pPr>
            <w:r w:rsidRPr="00A81939">
              <w:rPr>
                <w:i/>
                <w:iCs/>
                <w:strike/>
                <w:color w:val="222222"/>
              </w:rPr>
              <w:t xml:space="preserve">Ha e tanúsítványok vagy egyéb igazolások valamelyike elektronikus formában rendelkezésre </w:t>
            </w:r>
            <w:proofErr w:type="gramStart"/>
            <w:r w:rsidRPr="00A81939">
              <w:rPr>
                <w:i/>
                <w:iCs/>
                <w:strike/>
                <w:color w:val="222222"/>
              </w:rPr>
              <w:t>áll</w:t>
            </w:r>
            <w:r w:rsidRPr="00A81939">
              <w:rPr>
                <w:i/>
                <w:iCs/>
                <w:strike/>
                <w:color w:val="222222"/>
                <w:vertAlign w:val="superscript"/>
              </w:rPr>
              <w:footnoteReference w:id="47"/>
            </w:r>
            <w:r w:rsidRPr="00A81939">
              <w:rPr>
                <w:i/>
                <w:iCs/>
                <w:strike/>
                <w:color w:val="222222"/>
              </w:rPr>
              <w:t>,</w:t>
            </w:r>
            <w:proofErr w:type="gramEnd"/>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14:paraId="4967DD56" w14:textId="77777777"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14:paraId="30A3113F" w14:textId="77777777"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8"/>
            </w:r>
          </w:p>
        </w:tc>
      </w:tr>
    </w:tbl>
    <w:p w14:paraId="02F87613" w14:textId="77777777" w:rsidR="002045AF" w:rsidRPr="00E1434C" w:rsidRDefault="002045AF" w:rsidP="002045AF">
      <w:pPr>
        <w:keepNext/>
        <w:outlineLvl w:val="3"/>
        <w:rPr>
          <w:b/>
          <w:bCs/>
          <w:color w:val="222222"/>
        </w:rPr>
      </w:pPr>
    </w:p>
    <w:p w14:paraId="10D67060" w14:textId="77777777" w:rsidR="002045AF" w:rsidRPr="00E1434C" w:rsidRDefault="002045AF" w:rsidP="002045AF">
      <w:pPr>
        <w:keepNext/>
        <w:outlineLvl w:val="3"/>
        <w:rPr>
          <w:b/>
          <w:bCs/>
          <w:color w:val="222222"/>
        </w:rPr>
      </w:pPr>
    </w:p>
    <w:p w14:paraId="0DA1D292" w14:textId="77777777" w:rsidR="002045AF" w:rsidRPr="00E1434C" w:rsidRDefault="002045AF" w:rsidP="002045AF">
      <w:pPr>
        <w:spacing w:after="200" w:line="276" w:lineRule="auto"/>
        <w:rPr>
          <w:b/>
          <w:bCs/>
          <w:color w:val="222222"/>
        </w:rPr>
      </w:pPr>
      <w:r w:rsidRPr="00E1434C">
        <w:rPr>
          <w:color w:val="222222"/>
        </w:rPr>
        <w:br w:type="page"/>
      </w:r>
    </w:p>
    <w:p w14:paraId="1417DE4B" w14:textId="77777777" w:rsidR="002045AF" w:rsidRPr="006D61F3" w:rsidRDefault="002045AF" w:rsidP="002045AF">
      <w:pPr>
        <w:keepNext/>
        <w:jc w:val="center"/>
        <w:outlineLvl w:val="3"/>
        <w:rPr>
          <w:b/>
          <w:bCs/>
          <w:color w:val="222222"/>
        </w:rPr>
      </w:pPr>
      <w:r w:rsidRPr="006D61F3">
        <w:rPr>
          <w:b/>
          <w:bCs/>
          <w:color w:val="222222"/>
        </w:rPr>
        <w:t>VI. rész: Záró nyilatkozat</w:t>
      </w:r>
    </w:p>
    <w:p w14:paraId="72B7A003" w14:textId="77777777" w:rsidR="002045AF" w:rsidRPr="00E1434C" w:rsidRDefault="002045AF" w:rsidP="002045AF">
      <w:pPr>
        <w:rPr>
          <w:sz w:val="20"/>
          <w:szCs w:val="20"/>
        </w:rPr>
      </w:pPr>
    </w:p>
    <w:p w14:paraId="098278D9" w14:textId="77777777" w:rsidR="002045AF" w:rsidRPr="00E1434C" w:rsidRDefault="002045AF" w:rsidP="002045AF">
      <w:pPr>
        <w:jc w:val="both"/>
        <w:rPr>
          <w:i/>
        </w:rPr>
      </w:pPr>
    </w:p>
    <w:p w14:paraId="6D62C3B8" w14:textId="77777777" w:rsidR="002045AF" w:rsidRPr="00E1434C" w:rsidRDefault="002045AF" w:rsidP="002045AF">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14:paraId="00FB4E1A" w14:textId="77777777" w:rsidR="002045AF" w:rsidRPr="00E1434C" w:rsidRDefault="002045AF" w:rsidP="002045AF">
      <w:pPr>
        <w:jc w:val="both"/>
      </w:pPr>
    </w:p>
    <w:p w14:paraId="43EFF06B" w14:textId="77777777" w:rsidR="002045AF" w:rsidRPr="00E1434C" w:rsidRDefault="002045AF" w:rsidP="002045AF">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14:paraId="66E722D2" w14:textId="77777777" w:rsidR="002045AF" w:rsidRPr="00E1434C" w:rsidRDefault="002045AF" w:rsidP="002045AF">
      <w:pPr>
        <w:jc w:val="both"/>
      </w:pPr>
    </w:p>
    <w:p w14:paraId="4C2FB173" w14:textId="77777777" w:rsidR="002045AF" w:rsidRPr="00E1434C" w:rsidRDefault="002045AF" w:rsidP="006D6F85">
      <w:pPr>
        <w:numPr>
          <w:ilvl w:val="0"/>
          <w:numId w:val="32"/>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9"/>
      </w:r>
      <w:r w:rsidRPr="00E1434C">
        <w:rPr>
          <w:iCs/>
          <w:color w:val="222222"/>
        </w:rPr>
        <w:t>,</w:t>
      </w:r>
      <w:proofErr w:type="gramEnd"/>
      <w:r w:rsidRPr="00E1434C">
        <w:rPr>
          <w:iCs/>
          <w:color w:val="222222"/>
        </w:rPr>
        <w:t xml:space="preserve"> vagy</w:t>
      </w:r>
    </w:p>
    <w:p w14:paraId="5CB7567A" w14:textId="77777777" w:rsidR="002045AF" w:rsidRPr="00E1434C" w:rsidRDefault="002045AF" w:rsidP="002045AF">
      <w:pPr>
        <w:ind w:left="720"/>
        <w:jc w:val="both"/>
        <w:rPr>
          <w:iCs/>
          <w:color w:val="222222"/>
        </w:rPr>
      </w:pPr>
    </w:p>
    <w:p w14:paraId="007D6E06" w14:textId="77777777" w:rsidR="002045AF" w:rsidRPr="003C676E" w:rsidRDefault="002045AF" w:rsidP="006D6F85">
      <w:pPr>
        <w:numPr>
          <w:ilvl w:val="0"/>
          <w:numId w:val="32"/>
        </w:numPr>
        <w:jc w:val="both"/>
      </w:pPr>
      <w:r w:rsidRPr="00D36074">
        <w:rPr>
          <w:iCs/>
          <w:color w:val="222222"/>
        </w:rPr>
        <w:t xml:space="preserve">Legkésőbb 2018. </w:t>
      </w:r>
      <w:r w:rsidR="002577ED" w:rsidRPr="00D36074">
        <w:rPr>
          <w:iCs/>
          <w:color w:val="222222"/>
        </w:rPr>
        <w:t xml:space="preserve">április </w:t>
      </w:r>
      <w:r w:rsidRPr="00D36074">
        <w:rPr>
          <w:iCs/>
          <w:color w:val="222222"/>
        </w:rPr>
        <w:t>18-án</w:t>
      </w:r>
      <w:r w:rsidRPr="00E1434C">
        <w:rPr>
          <w:iCs/>
          <w:color w:val="222222"/>
          <w:vertAlign w:val="superscript"/>
        </w:rPr>
        <w:footnoteReference w:id="50"/>
      </w:r>
      <w:r w:rsidRPr="00E1434C">
        <w:rPr>
          <w:iCs/>
          <w:color w:val="222222"/>
        </w:rPr>
        <w:t xml:space="preserve"> az ajánlatkérő szervezetnek vagy a közszolgáltató ajánlatkérőnek már birtokában van az érintett dokumentáció.</w:t>
      </w:r>
    </w:p>
    <w:p w14:paraId="66F29EA4" w14:textId="77777777" w:rsidR="002045AF" w:rsidRPr="003C676E" w:rsidRDefault="002045AF" w:rsidP="002045AF">
      <w:pPr>
        <w:jc w:val="both"/>
      </w:pPr>
    </w:p>
    <w:p w14:paraId="04BCD7D8" w14:textId="77777777" w:rsidR="002045AF" w:rsidRPr="003C676E" w:rsidRDefault="002045AF" w:rsidP="002045AF">
      <w:pPr>
        <w:jc w:val="both"/>
      </w:pPr>
    </w:p>
    <w:p w14:paraId="5BB12560" w14:textId="35CF988D" w:rsidR="002045AF" w:rsidRPr="00B31B61" w:rsidRDefault="002045AF" w:rsidP="002045AF">
      <w:pPr>
        <w:ind w:firstLine="708"/>
        <w:jc w:val="both"/>
      </w:pPr>
      <w:proofErr w:type="gramStart"/>
      <w:r w:rsidRPr="00B31B61">
        <w:rPr>
          <w:iCs/>
          <w:color w:val="222222"/>
        </w:rPr>
        <w:t>Alulírott(</w:t>
      </w:r>
      <w:proofErr w:type="spellStart"/>
      <w:r w:rsidRPr="00B31B61">
        <w:rPr>
          <w:iCs/>
          <w:color w:val="222222"/>
        </w:rPr>
        <w:t>ak</w:t>
      </w:r>
      <w:proofErr w:type="spellEnd"/>
      <w:r w:rsidRPr="00B31B61">
        <w:rPr>
          <w:iCs/>
          <w:color w:val="222222"/>
        </w:rPr>
        <w:t>)</w:t>
      </w:r>
      <w:r w:rsidR="00B31B61" w:rsidRPr="00B31B61">
        <w:rPr>
          <w:iCs/>
          <w:color w:val="222222"/>
        </w:rPr>
        <w:t xml:space="preserve"> [</w:t>
      </w:r>
      <w:r w:rsidR="00B31B61" w:rsidRPr="00B31B61">
        <w:rPr>
          <w:b/>
          <w:iCs/>
          <w:color w:val="222222"/>
        </w:rPr>
        <w:t>név</w:t>
      </w:r>
      <w:r w:rsidR="006742A2">
        <w:rPr>
          <w:b/>
          <w:iCs/>
          <w:color w:val="222222"/>
        </w:rPr>
        <w:t>…………………………</w:t>
      </w:r>
      <w:r w:rsidR="00B31B61" w:rsidRPr="00B31B61">
        <w:rPr>
          <w:iCs/>
          <w:color w:val="222222"/>
        </w:rPr>
        <w:t>]</w:t>
      </w:r>
      <w:r w:rsidRPr="00B31B61">
        <w:rPr>
          <w:iCs/>
          <w:color w:val="222222"/>
        </w:rPr>
        <w:t xml:space="preserve"> hozzájárul(</w:t>
      </w:r>
      <w:proofErr w:type="spellStart"/>
      <w:r w:rsidRPr="00B31B61">
        <w:rPr>
          <w:iCs/>
          <w:color w:val="222222"/>
        </w:rPr>
        <w:t>nak</w:t>
      </w:r>
      <w:proofErr w:type="spellEnd"/>
      <w:r w:rsidRPr="00B31B61">
        <w:rPr>
          <w:iCs/>
          <w:color w:val="222222"/>
        </w:rPr>
        <w:t xml:space="preserve">)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w:t>
      </w:r>
      <w:r w:rsidRPr="00E50459">
        <w:rPr>
          <w:b/>
          <w:i/>
          <w:iCs/>
          <w:color w:val="222222"/>
        </w:rPr>
        <w:t>a megfelelő rész/szakasz/pont azonosítása</w:t>
      </w:r>
      <w:r w:rsidR="00D36074">
        <w:rPr>
          <w:b/>
          <w:iCs/>
          <w:color w:val="222222"/>
        </w:rPr>
        <w:t>………………………………</w:t>
      </w:r>
      <w:r w:rsidR="006218F6">
        <w:rPr>
          <w:b/>
          <w:iCs/>
          <w:color w:val="222222"/>
        </w:rPr>
        <w:t>………………………………</w:t>
      </w:r>
      <w:r w:rsidR="00D36074">
        <w:rPr>
          <w:b/>
          <w:iCs/>
          <w:color w:val="222222"/>
        </w:rPr>
        <w:t>…………………….</w:t>
      </w:r>
      <w:r w:rsidRPr="00B31B61">
        <w:rPr>
          <w:iCs/>
          <w:color w:val="222222"/>
        </w:rPr>
        <w:t xml:space="preserve">] alatt </w:t>
      </w:r>
      <w:r w:rsidRPr="00800796">
        <w:rPr>
          <w:iCs/>
          <w:color w:val="222222"/>
        </w:rPr>
        <w:t>a</w:t>
      </w:r>
      <w:r w:rsidR="00B31B61" w:rsidRPr="00800796">
        <w:rPr>
          <w:iCs/>
          <w:color w:val="222222"/>
        </w:rPr>
        <w:t xml:space="preserve"> </w:t>
      </w:r>
      <w:r w:rsidR="00D51335" w:rsidRPr="005D228B">
        <w:rPr>
          <w:b/>
          <w:iCs/>
          <w:color w:val="222222"/>
        </w:rPr>
        <w:t>9-007/VGH/KBT/762/2017</w:t>
      </w:r>
      <w:r w:rsidR="00F66075">
        <w:rPr>
          <w:b/>
          <w:iCs/>
          <w:color w:val="222222"/>
        </w:rPr>
        <w:t xml:space="preserve"> </w:t>
      </w:r>
      <w:r w:rsidR="00B31B61" w:rsidRPr="00B31B61">
        <w:rPr>
          <w:b/>
          <w:iCs/>
          <w:color w:val="222222"/>
        </w:rPr>
        <w:t xml:space="preserve">azonosító számú, a </w:t>
      </w:r>
      <w:r w:rsidR="00B31B61" w:rsidRPr="00B31B61">
        <w:rPr>
          <w:b/>
          <w:i/>
          <w:iCs/>
          <w:color w:val="222222"/>
        </w:rPr>
        <w:t>„</w:t>
      </w:r>
      <w:r w:rsidR="00F50B95" w:rsidRPr="00F50B95">
        <w:rPr>
          <w:b/>
          <w:bCs/>
          <w:i/>
          <w:iCs/>
          <w:color w:val="222222"/>
        </w:rPr>
        <w:t>Gyorsintézkedések: Kármentesítések tervezése</w:t>
      </w:r>
      <w:r w:rsidR="00B31B61" w:rsidRPr="00B31B61">
        <w:rPr>
          <w:b/>
          <w:i/>
          <w:iCs/>
          <w:color w:val="222222"/>
        </w:rPr>
        <w:t>”</w:t>
      </w:r>
      <w:r w:rsidR="00B31B61" w:rsidRPr="00B31B61">
        <w:rPr>
          <w:b/>
          <w:iCs/>
          <w:color w:val="222222"/>
        </w:rPr>
        <w:t xml:space="preserve"> tárgyú, az Európai Unió Hivatalos Lapjában </w:t>
      </w:r>
      <w:r w:rsidR="00B31B61" w:rsidRPr="00E57F37">
        <w:rPr>
          <w:b/>
          <w:iCs/>
          <w:color w:val="222222"/>
        </w:rPr>
        <w:t>2017/S</w:t>
      </w:r>
      <w:r w:rsidR="00B31B61" w:rsidRPr="006218F6">
        <w:rPr>
          <w:b/>
          <w:iCs/>
          <w:color w:val="222222"/>
        </w:rPr>
        <w:t xml:space="preserve"> </w:t>
      </w:r>
      <w:r w:rsidR="00E57F37">
        <w:rPr>
          <w:b/>
          <w:iCs/>
          <w:color w:val="222222"/>
        </w:rPr>
        <w:t>212</w:t>
      </w:r>
      <w:r w:rsidR="006218F6" w:rsidRPr="006218F6">
        <w:rPr>
          <w:b/>
          <w:iCs/>
          <w:color w:val="222222"/>
        </w:rPr>
        <w:t>–</w:t>
      </w:r>
      <w:r w:rsidR="00E57F37">
        <w:rPr>
          <w:b/>
          <w:iCs/>
          <w:color w:val="222222"/>
        </w:rPr>
        <w:t>440470</w:t>
      </w:r>
      <w:r w:rsidR="00B31B61" w:rsidRPr="006218F6">
        <w:rPr>
          <w:b/>
          <w:iCs/>
          <w:color w:val="222222"/>
        </w:rPr>
        <w:t xml:space="preserve"> 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roofErr w:type="gramEnd"/>
    </w:p>
    <w:p w14:paraId="35F3BEA6" w14:textId="77777777" w:rsidR="002045AF" w:rsidRPr="00B31B61" w:rsidRDefault="002045AF" w:rsidP="002045AF">
      <w:pPr>
        <w:rPr>
          <w:sz w:val="20"/>
          <w:szCs w:val="20"/>
        </w:rPr>
      </w:pPr>
    </w:p>
    <w:p w14:paraId="62E5B9EC" w14:textId="77777777" w:rsidR="002045AF" w:rsidRPr="003C676E" w:rsidRDefault="002045AF" w:rsidP="002045AF">
      <w:pPr>
        <w:rPr>
          <w:sz w:val="20"/>
          <w:szCs w:val="20"/>
        </w:rPr>
      </w:pPr>
      <w:bookmarkStart w:id="280" w:name="_GoBack"/>
      <w:bookmarkEnd w:id="280"/>
    </w:p>
    <w:p w14:paraId="221A87D9" w14:textId="77777777" w:rsidR="002577ED" w:rsidRDefault="002577ED" w:rsidP="002577ED">
      <w:pPr>
        <w:numPr>
          <w:ilvl w:val="12"/>
          <w:numId w:val="0"/>
        </w:numPr>
        <w:rPr>
          <w:rFonts w:ascii="Arial" w:hAnsi="Arial" w:cs="Arial"/>
        </w:rPr>
      </w:pPr>
      <w:r w:rsidRPr="004F5631">
        <w:rPr>
          <w:rFonts w:ascii="Arial" w:hAnsi="Arial" w:cs="Arial"/>
        </w:rPr>
        <w:t>Kelt</w:t>
      </w:r>
      <w:proofErr w:type="gramStart"/>
      <w:r w:rsidRPr="004F5631">
        <w:rPr>
          <w:rFonts w:ascii="Arial" w:hAnsi="Arial" w:cs="Arial"/>
        </w:rPr>
        <w:t>……………………….,</w:t>
      </w:r>
      <w:proofErr w:type="gramEnd"/>
      <w:r w:rsidRPr="004F5631">
        <w:rPr>
          <w:rFonts w:ascii="Arial" w:hAnsi="Arial" w:cs="Arial"/>
        </w:rPr>
        <w:t xml:space="preserve"> </w:t>
      </w:r>
      <w:r>
        <w:rPr>
          <w:rFonts w:ascii="Arial" w:hAnsi="Arial" w:cs="Arial"/>
          <w:color w:val="000000"/>
        </w:rPr>
        <w:t>201..</w:t>
      </w:r>
      <w:r w:rsidRPr="004F5631">
        <w:rPr>
          <w:rFonts w:ascii="Arial" w:hAnsi="Arial" w:cs="Arial"/>
          <w:color w:val="000000"/>
        </w:rPr>
        <w:t xml:space="preserve">. </w:t>
      </w:r>
      <w:r>
        <w:rPr>
          <w:rFonts w:ascii="Arial" w:hAnsi="Arial" w:cs="Arial"/>
          <w:color w:val="000000"/>
        </w:rPr>
        <w:t>év ……..……..hó ……</w:t>
      </w:r>
      <w:r w:rsidRPr="004F5631">
        <w:rPr>
          <w:rFonts w:ascii="Arial" w:hAnsi="Arial" w:cs="Arial"/>
          <w:color w:val="000000"/>
        </w:rPr>
        <w:t>..nap</w:t>
      </w:r>
    </w:p>
    <w:p w14:paraId="6EDA65FF" w14:textId="77777777" w:rsidR="002577ED" w:rsidRDefault="002577ED" w:rsidP="002577ED">
      <w:pPr>
        <w:numPr>
          <w:ilvl w:val="12"/>
          <w:numId w:val="0"/>
        </w:numPr>
        <w:rPr>
          <w:rFonts w:ascii="Arial" w:hAnsi="Arial" w:cs="Arial"/>
        </w:rPr>
      </w:pPr>
    </w:p>
    <w:p w14:paraId="4B87E37E" w14:textId="77777777" w:rsidR="002577ED" w:rsidRPr="004F5631" w:rsidRDefault="002577ED" w:rsidP="002577ED">
      <w:pPr>
        <w:numPr>
          <w:ilvl w:val="12"/>
          <w:numId w:val="0"/>
        </w:numPr>
        <w:tabs>
          <w:tab w:val="left" w:pos="1276"/>
        </w:tabs>
        <w:ind w:left="3402"/>
        <w:jc w:val="center"/>
        <w:rPr>
          <w:rFonts w:ascii="Arial" w:hAnsi="Arial" w:cs="Arial"/>
        </w:rPr>
      </w:pPr>
      <w:r w:rsidRPr="004F5631">
        <w:rPr>
          <w:rFonts w:ascii="Arial" w:hAnsi="Arial" w:cs="Arial"/>
        </w:rPr>
        <w:t>…………………………………………………..</w:t>
      </w:r>
    </w:p>
    <w:p w14:paraId="372F3C5B" w14:textId="77777777" w:rsidR="002577ED" w:rsidRPr="004F5631" w:rsidRDefault="002577ED" w:rsidP="002577ED">
      <w:pPr>
        <w:pStyle w:val="Szvegtrzs21"/>
        <w:ind w:left="4962" w:hanging="993"/>
        <w:jc w:val="center"/>
        <w:rPr>
          <w:rFonts w:ascii="Arial" w:hAnsi="Arial" w:cs="Arial"/>
          <w:sz w:val="22"/>
          <w:szCs w:val="22"/>
        </w:rPr>
      </w:pPr>
      <w:r w:rsidRPr="004F5631">
        <w:rPr>
          <w:rFonts w:ascii="Arial" w:hAnsi="Arial" w:cs="Arial"/>
          <w:sz w:val="22"/>
          <w:szCs w:val="22"/>
        </w:rPr>
        <w:t>(cégszerű aláírás a kötelezettségvállalásra</w:t>
      </w:r>
    </w:p>
    <w:p w14:paraId="2A2B31E5" w14:textId="77777777" w:rsidR="002577ED" w:rsidRPr="004F5631" w:rsidRDefault="002577ED" w:rsidP="002577ED">
      <w:pPr>
        <w:pStyle w:val="Szvegtrzs21"/>
        <w:ind w:left="4962" w:hanging="993"/>
        <w:jc w:val="center"/>
        <w:rPr>
          <w:rFonts w:ascii="Arial" w:hAnsi="Arial" w:cs="Arial"/>
          <w:sz w:val="22"/>
          <w:szCs w:val="22"/>
        </w:rPr>
      </w:pPr>
      <w:r w:rsidRPr="004F5631">
        <w:rPr>
          <w:rFonts w:ascii="Arial" w:hAnsi="Arial" w:cs="Arial"/>
          <w:sz w:val="22"/>
          <w:szCs w:val="22"/>
        </w:rPr>
        <w:t xml:space="preserve">jogosult/jogosultak, vagy aláírás </w:t>
      </w:r>
      <w:proofErr w:type="gramStart"/>
      <w:r w:rsidRPr="004F5631">
        <w:rPr>
          <w:rFonts w:ascii="Arial" w:hAnsi="Arial" w:cs="Arial"/>
          <w:sz w:val="22"/>
          <w:szCs w:val="22"/>
        </w:rPr>
        <w:t>a</w:t>
      </w:r>
      <w:proofErr w:type="gramEnd"/>
    </w:p>
    <w:p w14:paraId="5625F8EE" w14:textId="77777777" w:rsidR="002577ED" w:rsidRPr="004F5631" w:rsidRDefault="002577ED" w:rsidP="002577ED">
      <w:pPr>
        <w:pStyle w:val="Szvegtrzs21"/>
        <w:ind w:left="4962" w:hanging="993"/>
        <w:jc w:val="center"/>
        <w:rPr>
          <w:rFonts w:ascii="Arial" w:hAnsi="Arial" w:cs="Arial"/>
          <w:sz w:val="22"/>
          <w:szCs w:val="22"/>
        </w:rPr>
      </w:pPr>
      <w:proofErr w:type="gramStart"/>
      <w:r w:rsidRPr="004F5631">
        <w:rPr>
          <w:rFonts w:ascii="Arial" w:hAnsi="Arial" w:cs="Arial"/>
          <w:sz w:val="22"/>
          <w:szCs w:val="22"/>
        </w:rPr>
        <w:t>meghatalmazott</w:t>
      </w:r>
      <w:proofErr w:type="gramEnd"/>
      <w:r w:rsidRPr="004F5631">
        <w:rPr>
          <w:rFonts w:ascii="Arial" w:hAnsi="Arial" w:cs="Arial"/>
          <w:sz w:val="22"/>
          <w:szCs w:val="22"/>
        </w:rPr>
        <w:t>/meghatalmazottak részéről)</w:t>
      </w:r>
      <w:r w:rsidRPr="004F5631">
        <w:rPr>
          <w:rStyle w:val="Lbjegyzet-hivatkozs"/>
          <w:rFonts w:ascii="Arial" w:hAnsi="Arial" w:cs="Arial"/>
          <w:sz w:val="22"/>
          <w:szCs w:val="22"/>
        </w:rPr>
        <w:footnoteReference w:id="51"/>
      </w:r>
    </w:p>
    <w:p w14:paraId="09CB9B08" w14:textId="77777777" w:rsidR="002045AF" w:rsidRDefault="002045AF" w:rsidP="002045AF">
      <w:pPr>
        <w:spacing w:after="120"/>
        <w:ind w:firstLine="357"/>
        <w:jc w:val="center"/>
        <w:rPr>
          <w:b/>
          <w:sz w:val="28"/>
          <w:szCs w:val="28"/>
          <w:lang w:eastAsia="ar-SA"/>
        </w:rPr>
      </w:pPr>
    </w:p>
    <w:p w14:paraId="630729D7" w14:textId="77777777" w:rsidR="002045AF" w:rsidRDefault="002045AF" w:rsidP="002045AF">
      <w:pPr>
        <w:spacing w:after="120"/>
        <w:ind w:firstLine="357"/>
        <w:jc w:val="center"/>
        <w:rPr>
          <w:b/>
          <w:sz w:val="28"/>
          <w:szCs w:val="28"/>
          <w:lang w:eastAsia="ar-SA"/>
        </w:rPr>
      </w:pPr>
    </w:p>
    <w:p w14:paraId="24DD1631" w14:textId="77777777" w:rsidR="002045AF" w:rsidRDefault="002045AF" w:rsidP="002045AF">
      <w:pPr>
        <w:spacing w:after="120"/>
        <w:ind w:firstLine="357"/>
        <w:jc w:val="center"/>
        <w:rPr>
          <w:b/>
          <w:sz w:val="28"/>
          <w:szCs w:val="28"/>
          <w:lang w:eastAsia="ar-SA"/>
        </w:rPr>
      </w:pPr>
    </w:p>
    <w:p w14:paraId="50A91DA8" w14:textId="77777777" w:rsidR="002045AF" w:rsidRDefault="002045AF" w:rsidP="002045AF">
      <w:pPr>
        <w:spacing w:after="120"/>
        <w:ind w:firstLine="357"/>
        <w:jc w:val="center"/>
        <w:rPr>
          <w:b/>
          <w:sz w:val="28"/>
          <w:szCs w:val="28"/>
          <w:lang w:eastAsia="ar-SA"/>
        </w:rPr>
      </w:pPr>
    </w:p>
    <w:p w14:paraId="02E3974B" w14:textId="77777777" w:rsidR="002045AF" w:rsidRDefault="002045AF" w:rsidP="002045AF">
      <w:pPr>
        <w:pageBreakBefore/>
        <w:spacing w:after="240"/>
        <w:ind w:firstLine="357"/>
        <w:jc w:val="center"/>
        <w:rPr>
          <w:b/>
          <w:sz w:val="28"/>
          <w:szCs w:val="28"/>
          <w:lang w:eastAsia="ar-SA"/>
        </w:rPr>
      </w:pPr>
      <w:r w:rsidRPr="00F75BCE">
        <w:rPr>
          <w:b/>
          <w:sz w:val="28"/>
          <w:szCs w:val="28"/>
          <w:lang w:eastAsia="ar-SA"/>
        </w:rPr>
        <w:t>KITÖLTÉSI ÚTMUTATÓ</w:t>
      </w:r>
    </w:p>
    <w:p w14:paraId="702FC2E1" w14:textId="77777777"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73541924" w14:textId="77777777" w:rsidR="002045AF" w:rsidRPr="00BC547C" w:rsidRDefault="002045AF" w:rsidP="002045AF">
      <w:pPr>
        <w:spacing w:after="120"/>
        <w:ind w:firstLine="709"/>
        <w:jc w:val="both"/>
      </w:pPr>
      <w:r w:rsidRPr="00BC547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C547C">
        <w:t>A</w:t>
      </w:r>
      <w:proofErr w:type="gramEnd"/>
      <w:r w:rsidRPr="00BC547C">
        <w:t xml:space="preserve">. </w:t>
      </w:r>
      <w:proofErr w:type="gramStart"/>
      <w:r w:rsidRPr="00BC547C">
        <w:t>szakaszára</w:t>
      </w:r>
      <w:proofErr w:type="gramEnd"/>
      <w:r w:rsidRPr="00BC547C">
        <w:rPr>
          <w:rStyle w:val="Lbjegyzet-hivatkozs"/>
        </w:rPr>
        <w:footnoteReference w:id="52"/>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7C555E1B" w14:textId="77777777" w:rsidR="002045AF" w:rsidRPr="00BC547C" w:rsidRDefault="002045AF" w:rsidP="002045AF">
      <w:pPr>
        <w:spacing w:after="120"/>
        <w:ind w:firstLine="709"/>
        <w:jc w:val="both"/>
      </w:pPr>
      <w:proofErr w:type="gramStart"/>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3"/>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4"/>
      </w:r>
      <w:r w:rsidRPr="00BC547C">
        <w:t>.</w:t>
      </w:r>
      <w:proofErr w:type="gramEnd"/>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w:t>
      </w:r>
      <w:proofErr w:type="gramStart"/>
      <w:r w:rsidRPr="00BC547C">
        <w:t>index.html</w:t>
      </w:r>
      <w:r w:rsidRPr="00BC547C">
        <w:rPr>
          <w:rStyle w:val="Lbjegyzet-hivatkozs"/>
        </w:rPr>
        <w:footnoteReference w:id="55"/>
      </w:r>
      <w:r w:rsidRPr="00BC547C">
        <w:t>)</w:t>
      </w:r>
      <w:proofErr w:type="gramEnd"/>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14:paraId="72081E87" w14:textId="77777777"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6"/>
      </w:r>
      <w:r w:rsidRPr="00BC547C">
        <w:t xml:space="preserve"> A </w:t>
      </w:r>
      <w:proofErr w:type="spellStart"/>
      <w:r w:rsidRPr="00BC547C">
        <w:t>keretmegállapodásokon</w:t>
      </w:r>
      <w:proofErr w:type="spellEnd"/>
      <w:r w:rsidRPr="00BC547C">
        <w:t xml:space="preserve"> alapuló egyes szerződések kivételével az eljárás nyerteséül kiválasztott ajánlattevőnek be kell nyújtania a naprakész igazolásokat és kiegészítő dokumentumokat. </w:t>
      </w:r>
    </w:p>
    <w:p w14:paraId="3C881076" w14:textId="77777777" w:rsidR="002045AF" w:rsidRPr="00BC547C" w:rsidRDefault="002045AF" w:rsidP="002045AF">
      <w:pPr>
        <w:spacing w:after="120"/>
        <w:ind w:firstLine="709"/>
        <w:jc w:val="both"/>
      </w:pPr>
      <w:proofErr w:type="gramStart"/>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7"/>
      </w:r>
      <w:r w:rsidRPr="00BC547C">
        <w:t>. Hasonlóképpen a tagállamok szabályozhatják, vagy az ajánlatkérő</w:t>
      </w:r>
      <w:proofErr w:type="gramEnd"/>
      <w:r w:rsidRPr="00BC547C">
        <w:t xml:space="preserve"> </w:t>
      </w:r>
      <w:proofErr w:type="gramStart"/>
      <w:r w:rsidRPr="00BC547C">
        <w:t>szervekre</w:t>
      </w:r>
      <w:proofErr w:type="gramEnd"/>
      <w:r w:rsidRPr="00BC547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8"/>
      </w:r>
      <w:r w:rsidRPr="00BC547C">
        <w:t xml:space="preserve"> hatálya alá tartoznak-e.</w:t>
      </w:r>
    </w:p>
    <w:p w14:paraId="4AEC5C9A" w14:textId="77777777"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1" w:name="_DV_C2109"/>
      <w:bookmarkStart w:id="282" w:name="_DV_M1384"/>
      <w:bookmarkEnd w:id="281"/>
      <w:bookmarkEnd w:id="282"/>
      <w:r w:rsidRPr="00BC547C">
        <w:t>.</w:t>
      </w:r>
    </w:p>
    <w:p w14:paraId="68A962B3" w14:textId="77777777"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53C564D" w14:textId="77777777" w:rsidR="002045AF" w:rsidRPr="00BC547C" w:rsidRDefault="002045AF" w:rsidP="002045AF">
      <w:pPr>
        <w:spacing w:after="120"/>
        <w:ind w:firstLine="709"/>
        <w:jc w:val="both"/>
      </w:pPr>
      <w:r w:rsidRPr="00BC547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C547C">
        <w:t>szerveren .</w:t>
      </w:r>
      <w:proofErr w:type="gramEnd"/>
      <w:r w:rsidRPr="00BC547C">
        <w:t>..) tárolt információ felhasználásával.</w:t>
      </w:r>
    </w:p>
    <w:p w14:paraId="36C7A9AE" w14:textId="77777777" w:rsidR="002045AF" w:rsidRPr="00BC547C" w:rsidRDefault="002045AF" w:rsidP="002045AF">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w:t>
      </w:r>
      <w:proofErr w:type="gramStart"/>
      <w:r w:rsidRPr="00BC547C">
        <w:t>halasztható</w:t>
      </w:r>
      <w:r w:rsidRPr="00BC547C">
        <w:rPr>
          <w:rStyle w:val="Lbjegyzet-hivatkozs"/>
        </w:rPr>
        <w:footnoteReference w:id="59"/>
      </w:r>
      <w:r w:rsidRPr="00BC547C">
        <w:t>.</w:t>
      </w:r>
      <w:proofErr w:type="gramEnd"/>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BC547C">
        <w:t>ajánlatkérőnek</w:t>
      </w:r>
      <w:r w:rsidRPr="00BC547C">
        <w:rPr>
          <w:rStyle w:val="Lbjegyzet-hivatkozs"/>
        </w:rPr>
        <w:footnoteReference w:id="60"/>
      </w:r>
      <w:r w:rsidRPr="00BC547C">
        <w:t>.</w:t>
      </w:r>
      <w:proofErr w:type="gramEnd"/>
    </w:p>
    <w:p w14:paraId="24C54CA8" w14:textId="77777777"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01A97B5" w14:textId="77777777"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61"/>
      </w:r>
      <w:r w:rsidRPr="00BC547C">
        <w:t xml:space="preserve"> részenként változnak, az egységes európai közbeszerzési dokumentumot mindegyik részre vonatkozóan ki kell tölteni (vagy a részek olyan csoportjára, amelyekre ugyanazon kiválasztási szempontok vonatkoznak).</w:t>
      </w:r>
    </w:p>
    <w:p w14:paraId="573AC9F4" w14:textId="77777777"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2"/>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05626F42" w14:textId="77777777"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3"/>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2C52F3BF" w14:textId="77777777"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55DA5C8" w14:textId="77777777" w:rsidR="002045AF" w:rsidRPr="00BC547C" w:rsidRDefault="002045AF" w:rsidP="002045AF">
      <w:pPr>
        <w:spacing w:after="120"/>
        <w:ind w:firstLine="709"/>
        <w:jc w:val="both"/>
      </w:pPr>
      <w:proofErr w:type="gramStart"/>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4"/>
      </w:r>
      <w:proofErr w:type="gramEnd"/>
      <w:r w:rsidRPr="00BC547C">
        <w:rPr>
          <w:b/>
        </w:rPr>
        <w:t xml:space="preserve"> </w:t>
      </w:r>
      <w:proofErr w:type="gramStart"/>
      <w:r w:rsidRPr="00BC547C">
        <w:rPr>
          <w:b/>
        </w:rPr>
        <w:t>végrehajtó</w:t>
      </w:r>
      <w:proofErr w:type="gramEnd"/>
      <w:r w:rsidRPr="00BC547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14:paraId="74AD9064" w14:textId="77777777" w:rsidR="002045AF" w:rsidRPr="00BC547C" w:rsidRDefault="002045AF" w:rsidP="002045AF">
      <w:pPr>
        <w:spacing w:after="120"/>
        <w:ind w:firstLine="709"/>
        <w:jc w:val="both"/>
      </w:pPr>
      <w:r w:rsidRPr="00BC547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C547C">
        <w:t>a</w:t>
      </w:r>
      <w:proofErr w:type="gramEnd"/>
      <w:r w:rsidRPr="00BC547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1894902" w14:textId="77777777"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14:paraId="4AC2B528" w14:textId="77777777"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w:t>
      </w:r>
      <w:proofErr w:type="gramStart"/>
      <w:r w:rsidRPr="00BC547C">
        <w:t>információkat</w:t>
      </w:r>
      <w:r w:rsidRPr="00BC547C">
        <w:rPr>
          <w:rStyle w:val="Lbjegyzet-hivatkozs"/>
        </w:rPr>
        <w:footnoteReference w:id="65"/>
      </w:r>
      <w:r w:rsidRPr="00BC547C">
        <w:t>.</w:t>
      </w:r>
      <w:proofErr w:type="gramEnd"/>
    </w:p>
    <w:p w14:paraId="2AAC9ACC" w14:textId="77777777"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w:t>
      </w:r>
      <w:proofErr w:type="gramStart"/>
      <w:r w:rsidRPr="00BC547C">
        <w:t>a</w:t>
      </w:r>
      <w:proofErr w:type="gramEnd"/>
      <w:r w:rsidRPr="00BC547C">
        <w:t xml:space="preserve">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14:paraId="3ABB40BA" w14:textId="77777777"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14:paraId="3CAEF763" w14:textId="77777777" w:rsidR="002045AF" w:rsidRDefault="002045AF" w:rsidP="002045AF">
      <w:pPr>
        <w:spacing w:after="120"/>
        <w:ind w:firstLine="709"/>
      </w:pPr>
      <w:r w:rsidRPr="00BC547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C547C">
        <w:t>aláírás(</w:t>
      </w:r>
      <w:proofErr w:type="gramEnd"/>
      <w:r w:rsidRPr="00BC547C">
        <w:t>ok) biztosítja (biztosítják)</w:t>
      </w:r>
      <w:r w:rsidRPr="00BC547C">
        <w:rPr>
          <w:rStyle w:val="Lbjegyzet-hivatkozs"/>
        </w:rPr>
        <w:footnoteReference w:id="66"/>
      </w:r>
      <w:r w:rsidRPr="00BC547C">
        <w:t>.</w:t>
      </w:r>
    </w:p>
    <w:p w14:paraId="1F55664F" w14:textId="77777777" w:rsidR="002045AF" w:rsidRPr="00BC547C" w:rsidRDefault="002045AF" w:rsidP="002045AF">
      <w:pPr>
        <w:ind w:firstLine="709"/>
      </w:pPr>
    </w:p>
    <w:p w14:paraId="2A42BA45" w14:textId="77777777"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14:paraId="5CF0AD2D" w14:textId="77777777" w:rsidR="002045AF" w:rsidRDefault="002045AF" w:rsidP="002045AF"/>
    <w:p w14:paraId="18307576" w14:textId="77777777"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14:paraId="1616E8BE" w14:textId="77777777" w:rsidR="002045AF" w:rsidRPr="00BC547C" w:rsidRDefault="002045AF" w:rsidP="002045AF">
      <w:r w:rsidRPr="00BC547C">
        <w:t>Az egységes európai közbeszerzési dokumentum a következő részekből és szakaszokból áll:</w:t>
      </w:r>
    </w:p>
    <w:p w14:paraId="07EB6F55" w14:textId="77777777"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14:paraId="6E1ACD18" w14:textId="77777777" w:rsidR="002045AF" w:rsidRPr="00BC547C" w:rsidRDefault="002045AF" w:rsidP="006D6F85">
      <w:pPr>
        <w:pStyle w:val="Tiret0"/>
        <w:numPr>
          <w:ilvl w:val="0"/>
          <w:numId w:val="35"/>
        </w:numPr>
        <w:spacing w:before="0" w:after="0"/>
        <w:rPr>
          <w:szCs w:val="24"/>
        </w:rPr>
      </w:pPr>
      <w:r w:rsidRPr="00BC547C">
        <w:rPr>
          <w:b/>
          <w:szCs w:val="24"/>
        </w:rPr>
        <w:t>II. rész: A gazdasági szereplőre vonatkozó információk</w:t>
      </w:r>
    </w:p>
    <w:p w14:paraId="153AFAEC" w14:textId="77777777" w:rsidR="002045AF" w:rsidRPr="00BC547C" w:rsidRDefault="002045AF" w:rsidP="006D6F85">
      <w:pPr>
        <w:pStyle w:val="Tiret0"/>
        <w:numPr>
          <w:ilvl w:val="0"/>
          <w:numId w:val="35"/>
        </w:numPr>
        <w:spacing w:before="0" w:after="0"/>
        <w:rPr>
          <w:b/>
          <w:szCs w:val="24"/>
        </w:rPr>
      </w:pPr>
      <w:r w:rsidRPr="00BC547C">
        <w:rPr>
          <w:b/>
          <w:szCs w:val="24"/>
        </w:rPr>
        <w:t>III. rész: Kizárási okok:</w:t>
      </w:r>
    </w:p>
    <w:p w14:paraId="12B8E41D" w14:textId="77777777"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14:paraId="5A13DEBC" w14:textId="77777777" w:rsidR="002045AF" w:rsidRPr="00BC547C" w:rsidRDefault="002045AF" w:rsidP="006D6F85">
      <w:pPr>
        <w:pStyle w:val="Tiret1"/>
        <w:numPr>
          <w:ilvl w:val="0"/>
          <w:numId w:val="36"/>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14:paraId="4754C6F6" w14:textId="77777777" w:rsidR="002045AF" w:rsidRPr="00BC547C" w:rsidRDefault="002045AF" w:rsidP="006D6F85">
      <w:pPr>
        <w:pStyle w:val="Tiret1"/>
        <w:numPr>
          <w:ilvl w:val="0"/>
          <w:numId w:val="36"/>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14:paraId="1A619E17" w14:textId="77777777" w:rsidR="002045AF" w:rsidRPr="00BC547C" w:rsidRDefault="002045AF" w:rsidP="006D6F85">
      <w:pPr>
        <w:pStyle w:val="Tiret1"/>
        <w:numPr>
          <w:ilvl w:val="0"/>
          <w:numId w:val="36"/>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14:paraId="2DFAA037" w14:textId="77777777" w:rsidR="002045AF" w:rsidRPr="00BC547C" w:rsidRDefault="002045AF" w:rsidP="006D6F85">
      <w:pPr>
        <w:pStyle w:val="Tiret0"/>
        <w:numPr>
          <w:ilvl w:val="0"/>
          <w:numId w:val="35"/>
        </w:numPr>
        <w:spacing w:before="0" w:after="0"/>
        <w:rPr>
          <w:b/>
          <w:szCs w:val="24"/>
        </w:rPr>
      </w:pPr>
      <w:r w:rsidRPr="00BC547C">
        <w:rPr>
          <w:b/>
          <w:szCs w:val="24"/>
        </w:rPr>
        <w:t xml:space="preserve">IV. rész: Kiválasztási </w:t>
      </w:r>
      <w:proofErr w:type="gramStart"/>
      <w:r w:rsidRPr="00BC547C">
        <w:rPr>
          <w:b/>
          <w:szCs w:val="24"/>
        </w:rPr>
        <w:t>kritériumok</w:t>
      </w:r>
      <w:r w:rsidRPr="00BC547C">
        <w:rPr>
          <w:rStyle w:val="Lbjegyzet-hivatkozs"/>
          <w:szCs w:val="24"/>
        </w:rPr>
        <w:footnoteReference w:id="67"/>
      </w:r>
      <w:r w:rsidRPr="00BC547C">
        <w:rPr>
          <w:b/>
          <w:szCs w:val="24"/>
        </w:rPr>
        <w:t>:</w:t>
      </w:r>
      <w:proofErr w:type="gramEnd"/>
    </w:p>
    <w:p w14:paraId="02E118E1" w14:textId="77777777" w:rsidR="002045AF" w:rsidRPr="00BC547C" w:rsidRDefault="002045AF" w:rsidP="006D6F85">
      <w:pPr>
        <w:pStyle w:val="Tiret1"/>
        <w:numPr>
          <w:ilvl w:val="0"/>
          <w:numId w:val="36"/>
        </w:numPr>
        <w:spacing w:before="0" w:after="0"/>
        <w:jc w:val="left"/>
        <w:rPr>
          <w:b/>
          <w:szCs w:val="24"/>
        </w:rPr>
      </w:pPr>
      <w:r w:rsidRPr="00BC547C">
        <w:rPr>
          <w:b/>
          <w:szCs w:val="24"/>
        </w:rPr>
        <w:sym w:font="Symbol" w:char="F061"/>
      </w:r>
      <w:r w:rsidRPr="00BC547C">
        <w:rPr>
          <w:b/>
          <w:szCs w:val="24"/>
        </w:rPr>
        <w:t>: Az összes kiválasztási szempont általános jelzése</w:t>
      </w:r>
    </w:p>
    <w:p w14:paraId="10841A60" w14:textId="77777777" w:rsidR="002045AF" w:rsidRPr="00BC547C" w:rsidRDefault="002045AF" w:rsidP="006D6F85">
      <w:pPr>
        <w:pStyle w:val="Tiret1"/>
        <w:numPr>
          <w:ilvl w:val="0"/>
          <w:numId w:val="36"/>
        </w:numPr>
        <w:spacing w:before="0" w:after="0"/>
        <w:jc w:val="left"/>
        <w:rPr>
          <w:szCs w:val="24"/>
        </w:rPr>
      </w:pPr>
      <w:r w:rsidRPr="00BC547C">
        <w:rPr>
          <w:b/>
          <w:szCs w:val="24"/>
        </w:rPr>
        <w:t>A: Alkalmasság</w:t>
      </w:r>
    </w:p>
    <w:p w14:paraId="36F495EA" w14:textId="77777777" w:rsidR="002045AF" w:rsidRPr="00BC547C" w:rsidRDefault="002045AF" w:rsidP="006D6F85">
      <w:pPr>
        <w:pStyle w:val="Tiret1"/>
        <w:numPr>
          <w:ilvl w:val="0"/>
          <w:numId w:val="36"/>
        </w:numPr>
        <w:spacing w:before="0" w:after="0"/>
        <w:jc w:val="left"/>
        <w:rPr>
          <w:szCs w:val="24"/>
        </w:rPr>
      </w:pPr>
      <w:r w:rsidRPr="00BC547C">
        <w:rPr>
          <w:b/>
          <w:szCs w:val="24"/>
        </w:rPr>
        <w:t>B: Gazdasági és pénzügyi helyzet</w:t>
      </w:r>
    </w:p>
    <w:p w14:paraId="602815F6" w14:textId="77777777" w:rsidR="002045AF" w:rsidRPr="00BC547C" w:rsidRDefault="002045AF" w:rsidP="006D6F85">
      <w:pPr>
        <w:pStyle w:val="Tiret1"/>
        <w:numPr>
          <w:ilvl w:val="0"/>
          <w:numId w:val="36"/>
        </w:numPr>
        <w:spacing w:before="0" w:after="0"/>
        <w:jc w:val="left"/>
        <w:rPr>
          <w:szCs w:val="24"/>
        </w:rPr>
      </w:pPr>
      <w:r w:rsidRPr="00BC547C">
        <w:rPr>
          <w:b/>
          <w:szCs w:val="24"/>
        </w:rPr>
        <w:t>C: Technikai és szakmai alkalmasság</w:t>
      </w:r>
    </w:p>
    <w:p w14:paraId="7CDF640B" w14:textId="77777777" w:rsidR="002045AF" w:rsidRPr="00BC547C" w:rsidRDefault="002045AF" w:rsidP="006D6F85">
      <w:pPr>
        <w:pStyle w:val="Tiret1"/>
        <w:numPr>
          <w:ilvl w:val="0"/>
          <w:numId w:val="36"/>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8"/>
      </w:r>
      <w:r w:rsidRPr="00BC547C">
        <w:rPr>
          <w:b/>
          <w:szCs w:val="24"/>
        </w:rPr>
        <w:t xml:space="preserve"> </w:t>
      </w:r>
      <w:r w:rsidRPr="00BC547C">
        <w:rPr>
          <w:rStyle w:val="Lbjegyzet-hivatkozs"/>
          <w:szCs w:val="24"/>
        </w:rPr>
        <w:footnoteReference w:id="69"/>
      </w:r>
    </w:p>
    <w:p w14:paraId="210DE67F" w14:textId="77777777" w:rsidR="002045AF" w:rsidRDefault="002045AF" w:rsidP="006D6F85">
      <w:pPr>
        <w:pStyle w:val="Tiret0"/>
        <w:numPr>
          <w:ilvl w:val="0"/>
          <w:numId w:val="35"/>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70"/>
      </w:r>
    </w:p>
    <w:p w14:paraId="2D504A37" w14:textId="77777777" w:rsidR="002045AF" w:rsidRPr="00E1434C" w:rsidRDefault="002045AF" w:rsidP="006D6F85">
      <w:pPr>
        <w:pStyle w:val="Tiret0"/>
        <w:numPr>
          <w:ilvl w:val="0"/>
          <w:numId w:val="35"/>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14:paraId="7C3BDCAB" w14:textId="77777777" w:rsidR="002045AF" w:rsidRDefault="002045AF" w:rsidP="000C1F80">
      <w:pPr>
        <w:pStyle w:val="Listaszerbekezds"/>
        <w:pageBreakBefore/>
        <w:numPr>
          <w:ilvl w:val="0"/>
          <w:numId w:val="37"/>
        </w:numPr>
        <w:jc w:val="center"/>
        <w:rPr>
          <w:b/>
        </w:rPr>
      </w:pPr>
      <w:r w:rsidRPr="00311F7D">
        <w:rPr>
          <w:b/>
        </w:rPr>
        <w:t>sz. minta</w:t>
      </w:r>
    </w:p>
    <w:p w14:paraId="1F8D9145" w14:textId="77777777" w:rsidR="002045AF" w:rsidRDefault="002045AF" w:rsidP="002045AF">
      <w:pPr>
        <w:pStyle w:val="NormlWeb"/>
        <w:spacing w:before="0" w:beforeAutospacing="0" w:after="0" w:afterAutospacing="0"/>
        <w:jc w:val="center"/>
        <w:rPr>
          <w:rFonts w:ascii="Times" w:hAnsi="Times" w:cs="Times"/>
          <w:b/>
          <w:bCs/>
        </w:rPr>
      </w:pPr>
    </w:p>
    <w:p w14:paraId="1ABFB3A5" w14:textId="1DE69802" w:rsidR="00D36074" w:rsidRPr="00D36074" w:rsidRDefault="00D36074" w:rsidP="00D36074">
      <w:pPr>
        <w:jc w:val="center"/>
        <w:rPr>
          <w:b/>
          <w:i/>
        </w:rPr>
      </w:pPr>
      <w:r w:rsidRPr="00D36074">
        <w:rPr>
          <w:b/>
          <w:i/>
        </w:rPr>
        <w:t>(Csak a Nyertes Ajánlattevő által benyújtandó, az Összegezés megküldésétől számított 2 munkanapon belül)</w:t>
      </w:r>
    </w:p>
    <w:p w14:paraId="475B8ABF" w14:textId="77777777" w:rsidR="00D36074" w:rsidRDefault="00D36074" w:rsidP="002045AF">
      <w:pPr>
        <w:jc w:val="center"/>
        <w:rPr>
          <w:b/>
          <w:bCs/>
          <w:sz w:val="28"/>
          <w:szCs w:val="28"/>
        </w:rPr>
      </w:pPr>
    </w:p>
    <w:p w14:paraId="150AD55E" w14:textId="77777777" w:rsidR="002045AF" w:rsidRDefault="002045AF" w:rsidP="002045AF">
      <w:pPr>
        <w:jc w:val="center"/>
        <w:rPr>
          <w:b/>
          <w:bCs/>
          <w:sz w:val="28"/>
          <w:szCs w:val="28"/>
        </w:rPr>
      </w:pPr>
      <w:r>
        <w:rPr>
          <w:b/>
          <w:bCs/>
          <w:sz w:val="28"/>
          <w:szCs w:val="28"/>
        </w:rPr>
        <w:t>NYILATKOZAT</w:t>
      </w:r>
    </w:p>
    <w:p w14:paraId="5BA82DB2" w14:textId="77777777" w:rsidR="002045AF" w:rsidRDefault="002045AF" w:rsidP="002045AF">
      <w:pPr>
        <w:jc w:val="center"/>
        <w:rPr>
          <w:rFonts w:ascii="Times" w:hAnsi="Times" w:cs="Times"/>
          <w:szCs w:val="28"/>
        </w:rPr>
      </w:pPr>
    </w:p>
    <w:p w14:paraId="5DEDE87E" w14:textId="77777777" w:rsidR="002045AF" w:rsidRDefault="002045AF" w:rsidP="002045AF">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14:paraId="0AFD1A05" w14:textId="77777777" w:rsidR="002045AF" w:rsidRDefault="002045AF" w:rsidP="002045AF">
      <w:pPr>
        <w:jc w:val="both"/>
        <w:rPr>
          <w:szCs w:val="20"/>
        </w:rPr>
      </w:pPr>
    </w:p>
    <w:p w14:paraId="2ADBE90A" w14:textId="77777777" w:rsidR="002045AF" w:rsidRDefault="002045AF" w:rsidP="002045AF">
      <w:pPr>
        <w:jc w:val="both"/>
      </w:pPr>
    </w:p>
    <w:p w14:paraId="5187F973" w14:textId="77777777" w:rsidR="002045AF" w:rsidRDefault="002045AF" w:rsidP="002045AF">
      <w:pPr>
        <w:jc w:val="both"/>
      </w:pPr>
      <w:proofErr w:type="gramStart"/>
      <w:r>
        <w:t>Alulírott .</w:t>
      </w:r>
      <w:proofErr w:type="gramEnd"/>
      <w:r>
        <w:t>..................................................., mint a(z) ..................................................................</w:t>
      </w:r>
    </w:p>
    <w:p w14:paraId="6879A24B" w14:textId="77777777" w:rsidR="002045AF" w:rsidRDefault="002045AF" w:rsidP="002045AF">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14:paraId="1D53F835" w14:textId="77777777" w:rsidR="002045AF" w:rsidRDefault="002045AF" w:rsidP="002045AF">
      <w:pPr>
        <w:jc w:val="both"/>
      </w:pPr>
    </w:p>
    <w:p w14:paraId="3965BE61" w14:textId="77777777" w:rsidR="002045AF" w:rsidRDefault="002045AF" w:rsidP="002045AF">
      <w:pPr>
        <w:jc w:val="center"/>
        <w:rPr>
          <w:b/>
        </w:rPr>
      </w:pPr>
      <w:proofErr w:type="gramStart"/>
      <w:r>
        <w:rPr>
          <w:b/>
        </w:rPr>
        <w:t>nyilatkozom</w:t>
      </w:r>
      <w:proofErr w:type="gramEnd"/>
    </w:p>
    <w:p w14:paraId="0F4560C3" w14:textId="77777777" w:rsidR="002045AF" w:rsidRDefault="002045AF" w:rsidP="002045AF">
      <w:pPr>
        <w:jc w:val="both"/>
      </w:pPr>
    </w:p>
    <w:p w14:paraId="739DE44A" w14:textId="77777777" w:rsidR="002045AF" w:rsidRDefault="002045AF" w:rsidP="002045AF">
      <w:pPr>
        <w:jc w:val="both"/>
      </w:pPr>
      <w:proofErr w:type="gramStart"/>
      <w:r>
        <w:t>arról</w:t>
      </w:r>
      <w:proofErr w:type="gramEnd"/>
      <w:r>
        <w:t xml:space="preserve">, hogy a(z) (teljes név) ........................................................................ </w:t>
      </w:r>
      <w:proofErr w:type="gramStart"/>
      <w:r>
        <w:t>a</w:t>
      </w:r>
      <w:proofErr w:type="gramEnd"/>
      <w:r>
        <w:t xml:space="preserve"> nemzeti vagyonról</w:t>
      </w:r>
    </w:p>
    <w:p w14:paraId="0B4BE7B8" w14:textId="77777777" w:rsidR="002045AF" w:rsidRDefault="002045AF" w:rsidP="002045AF">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71"/>
      </w:r>
      <w:r>
        <w:t xml:space="preserve"> alapján átlátható szervezetnek minősül, egyidejűleg az azt alátámasztó dokumentumok másolatát nyilatkozatomhoz csatolom.</w:t>
      </w:r>
    </w:p>
    <w:p w14:paraId="7A0522A1" w14:textId="77777777" w:rsidR="002045AF" w:rsidRDefault="002045AF" w:rsidP="002045AF">
      <w:pPr>
        <w:jc w:val="both"/>
      </w:pPr>
    </w:p>
    <w:p w14:paraId="320E81CF" w14:textId="77777777" w:rsidR="002045AF" w:rsidRDefault="002045AF" w:rsidP="002045AF">
      <w:pPr>
        <w:jc w:val="both"/>
      </w:pPr>
      <w:r>
        <w:t>Kelt:</w:t>
      </w:r>
    </w:p>
    <w:p w14:paraId="7196BDD5" w14:textId="77777777" w:rsidR="002045AF" w:rsidRDefault="002045AF" w:rsidP="002045AF">
      <w:pPr>
        <w:jc w:val="both"/>
      </w:pPr>
    </w:p>
    <w:p w14:paraId="3EFD9A34" w14:textId="77777777" w:rsidR="002045AF" w:rsidRDefault="002045AF" w:rsidP="002045AF">
      <w:pPr>
        <w:jc w:val="center"/>
        <w:outlineLvl w:val="0"/>
      </w:pPr>
      <w:bookmarkStart w:id="283" w:name="_Toc478980032"/>
      <w:bookmarkStart w:id="284" w:name="_Toc481867152"/>
      <w:bookmarkStart w:id="285" w:name="_Toc491257923"/>
      <w:r>
        <w:t>P. H.</w:t>
      </w:r>
      <w:bookmarkEnd w:id="283"/>
      <w:bookmarkEnd w:id="284"/>
      <w:bookmarkEnd w:id="285"/>
    </w:p>
    <w:p w14:paraId="22118041" w14:textId="77777777" w:rsidR="002045AF" w:rsidRDefault="002045AF" w:rsidP="002045AF">
      <w:pPr>
        <w:jc w:val="center"/>
      </w:pPr>
    </w:p>
    <w:p w14:paraId="1471FC68" w14:textId="77777777" w:rsidR="002045AF" w:rsidRDefault="002045AF" w:rsidP="002045AF">
      <w:pPr>
        <w:jc w:val="right"/>
      </w:pPr>
      <w:r>
        <w:tab/>
      </w:r>
      <w:r>
        <w:tab/>
        <w:t>...................................................</w:t>
      </w:r>
    </w:p>
    <w:p w14:paraId="73ECDD7F" w14:textId="77777777" w:rsidR="002045AF" w:rsidRDefault="002045AF" w:rsidP="002045AF">
      <w:pPr>
        <w:jc w:val="both"/>
      </w:pPr>
      <w:r>
        <w:tab/>
      </w:r>
      <w:r>
        <w:tab/>
      </w:r>
      <w:r>
        <w:tab/>
      </w:r>
      <w:r>
        <w:tab/>
      </w:r>
      <w:r>
        <w:tab/>
      </w:r>
      <w:r>
        <w:tab/>
      </w:r>
      <w:r>
        <w:tab/>
      </w:r>
      <w:r>
        <w:tab/>
        <w:t xml:space="preserve">      </w:t>
      </w:r>
      <w:proofErr w:type="gramStart"/>
      <w:r>
        <w:t>cégjegyzésre</w:t>
      </w:r>
      <w:proofErr w:type="gramEnd"/>
      <w:r>
        <w:t>/aláírásra jogosult</w:t>
      </w:r>
    </w:p>
    <w:p w14:paraId="60FA486C" w14:textId="77777777" w:rsidR="002045AF" w:rsidRDefault="002045AF" w:rsidP="002045AF">
      <w:pPr>
        <w:pageBreakBefore/>
        <w:jc w:val="center"/>
        <w:rPr>
          <w:b/>
        </w:rPr>
      </w:pPr>
      <w:r>
        <w:rPr>
          <w:b/>
        </w:rPr>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14:paraId="7CB937AA" w14:textId="77777777" w:rsidR="002045AF" w:rsidRDefault="002045AF" w:rsidP="002045AF">
      <w:pPr>
        <w:jc w:val="both"/>
        <w:rPr>
          <w:sz w:val="16"/>
          <w:szCs w:val="16"/>
        </w:rPr>
      </w:pPr>
    </w:p>
    <w:p w14:paraId="68996C31" w14:textId="77777777" w:rsidR="002045AF" w:rsidRDefault="002045AF" w:rsidP="002045AF">
      <w:pPr>
        <w:jc w:val="center"/>
        <w:rPr>
          <w:i/>
        </w:rPr>
      </w:pPr>
      <w:r>
        <w:rPr>
          <w:i/>
        </w:rPr>
        <w:t xml:space="preserve">A nemzeti vagyonról szóló 201l. évi CXCVI. törvény 3. § (1) bekezdésének 1. pont b) alpontja szerinti </w:t>
      </w:r>
    </w:p>
    <w:p w14:paraId="60D88251" w14:textId="77777777" w:rsidR="002045AF" w:rsidRDefault="002045AF" w:rsidP="002045AF">
      <w:pPr>
        <w:jc w:val="center"/>
        <w:rPr>
          <w:i/>
        </w:rPr>
      </w:pPr>
      <w:proofErr w:type="gramStart"/>
      <w:r>
        <w:rPr>
          <w:b/>
          <w:i/>
          <w:u w:val="single"/>
        </w:rPr>
        <w:t>magyar</w:t>
      </w:r>
      <w:proofErr w:type="gramEnd"/>
      <w:r>
        <w:rPr>
          <w:b/>
          <w:i/>
          <w:u w:val="single"/>
        </w:rPr>
        <w:t xml:space="preserve"> gazdálkodó szervezetek</w:t>
      </w:r>
      <w:r>
        <w:rPr>
          <w:i/>
        </w:rPr>
        <w:t xml:space="preserve"> esetében</w:t>
      </w:r>
    </w:p>
    <w:p w14:paraId="6D0C5A8E" w14:textId="77777777" w:rsidR="002045AF" w:rsidRDefault="002045AF" w:rsidP="002045AF">
      <w:pPr>
        <w:widowControl w:val="0"/>
        <w:tabs>
          <w:tab w:val="num" w:pos="0"/>
        </w:tabs>
        <w:overflowPunct w:val="0"/>
        <w:autoSpaceDE w:val="0"/>
        <w:autoSpaceDN w:val="0"/>
        <w:adjustRightInd w:val="0"/>
        <w:jc w:val="both"/>
        <w:rPr>
          <w:sz w:val="16"/>
          <w:szCs w:val="16"/>
        </w:rPr>
      </w:pPr>
    </w:p>
    <w:p w14:paraId="0DFAE077" w14:textId="77777777" w:rsidR="002045AF" w:rsidRDefault="002045AF" w:rsidP="002045AF">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14:paraId="6C81F7D7" w14:textId="77777777" w:rsidR="002045AF" w:rsidRDefault="002045AF" w:rsidP="002045AF">
      <w:pPr>
        <w:widowControl w:val="0"/>
        <w:tabs>
          <w:tab w:val="num" w:pos="0"/>
        </w:tabs>
        <w:overflowPunct w:val="0"/>
        <w:autoSpaceDE w:val="0"/>
        <w:autoSpaceDN w:val="0"/>
        <w:adjustRightInd w:val="0"/>
        <w:jc w:val="both"/>
        <w:rPr>
          <w:sz w:val="16"/>
          <w:szCs w:val="16"/>
        </w:rPr>
      </w:pPr>
    </w:p>
    <w:p w14:paraId="510DDF4D" w14:textId="77777777" w:rsidR="002045AF" w:rsidRDefault="002045AF" w:rsidP="006D6F85">
      <w:pPr>
        <w:widowControl w:val="0"/>
        <w:numPr>
          <w:ilvl w:val="0"/>
          <w:numId w:val="38"/>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14:paraId="1C3C71E7" w14:textId="77777777" w:rsidR="002045AF" w:rsidRDefault="002045AF" w:rsidP="002045AF">
      <w:pPr>
        <w:widowControl w:val="0"/>
        <w:overflowPunct w:val="0"/>
        <w:autoSpaceDE w:val="0"/>
        <w:autoSpaceDN w:val="0"/>
        <w:adjustRightInd w:val="0"/>
        <w:ind w:left="714"/>
        <w:jc w:val="both"/>
        <w:rPr>
          <w:i/>
          <w:iCs/>
          <w:sz w:val="12"/>
          <w:szCs w:val="12"/>
        </w:rPr>
      </w:pPr>
    </w:p>
    <w:p w14:paraId="55EA7818" w14:textId="77777777" w:rsidR="002045AF" w:rsidRDefault="002045AF" w:rsidP="006D6F85">
      <w:pPr>
        <w:widowControl w:val="0"/>
        <w:numPr>
          <w:ilvl w:val="0"/>
          <w:numId w:val="38"/>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2"/>
      </w:r>
      <w:r>
        <w:t>, amely</w:t>
      </w:r>
    </w:p>
    <w:p w14:paraId="1F0E0E02" w14:textId="77777777" w:rsidR="002045AF" w:rsidRDefault="002045AF" w:rsidP="002045AF">
      <w:pPr>
        <w:widowControl w:val="0"/>
        <w:overflowPunct w:val="0"/>
        <w:autoSpaceDE w:val="0"/>
        <w:autoSpaceDN w:val="0"/>
        <w:adjustRightInd w:val="0"/>
        <w:ind w:left="720"/>
        <w:jc w:val="both"/>
        <w:rPr>
          <w:b/>
          <w:i/>
        </w:rPr>
      </w:pPr>
      <w:r>
        <w:rPr>
          <w:b/>
          <w:i/>
        </w:rPr>
        <w:t>[a megfelelő aláhúzandó],</w:t>
      </w:r>
    </w:p>
    <w:p w14:paraId="793C1BAB" w14:textId="77777777"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14:paraId="11FE7120" w14:textId="77777777"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14:paraId="694691CB" w14:textId="77777777"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14:paraId="5354094A" w14:textId="77777777"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14:paraId="59F52EFA" w14:textId="77777777" w:rsidR="002045AF" w:rsidRDefault="002045AF" w:rsidP="002045AF">
      <w:pPr>
        <w:widowControl w:val="0"/>
        <w:tabs>
          <w:tab w:val="num" w:pos="1260"/>
        </w:tabs>
        <w:overflowPunct w:val="0"/>
        <w:autoSpaceDE w:val="0"/>
        <w:autoSpaceDN w:val="0"/>
        <w:adjustRightInd w:val="0"/>
        <w:ind w:left="1260" w:right="40"/>
        <w:jc w:val="both"/>
        <w:rPr>
          <w:sz w:val="12"/>
          <w:szCs w:val="12"/>
        </w:rPr>
      </w:pPr>
    </w:p>
    <w:p w14:paraId="2E181785" w14:textId="77777777" w:rsidR="002045AF" w:rsidRDefault="002045AF" w:rsidP="006D6F85">
      <w:pPr>
        <w:widowControl w:val="0"/>
        <w:numPr>
          <w:ilvl w:val="0"/>
          <w:numId w:val="38"/>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14:paraId="6D4B15F7" w14:textId="77777777" w:rsidR="002045AF" w:rsidRDefault="002045AF" w:rsidP="002045AF">
      <w:pPr>
        <w:widowControl w:val="0"/>
        <w:overflowPunct w:val="0"/>
        <w:autoSpaceDE w:val="0"/>
        <w:autoSpaceDN w:val="0"/>
        <w:adjustRightInd w:val="0"/>
        <w:ind w:left="714"/>
        <w:jc w:val="both"/>
        <w:rPr>
          <w:sz w:val="12"/>
          <w:szCs w:val="12"/>
        </w:rPr>
      </w:pPr>
    </w:p>
    <w:p w14:paraId="74969DF6" w14:textId="77777777" w:rsidR="002045AF" w:rsidRDefault="002045AF" w:rsidP="006D6F85">
      <w:pPr>
        <w:widowControl w:val="0"/>
        <w:numPr>
          <w:ilvl w:val="0"/>
          <w:numId w:val="38"/>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5136E2AC" w14:textId="77777777" w:rsidR="002045AF" w:rsidRDefault="002045AF" w:rsidP="002045AF">
      <w:pPr>
        <w:widowControl w:val="0"/>
        <w:autoSpaceDE w:val="0"/>
        <w:autoSpaceDN w:val="0"/>
        <w:adjustRightInd w:val="0"/>
        <w:ind w:left="400"/>
        <w:jc w:val="both"/>
        <w:outlineLvl w:val="0"/>
        <w:rPr>
          <w:b/>
        </w:rPr>
      </w:pPr>
      <w:bookmarkStart w:id="286" w:name="_Toc478980033"/>
      <w:bookmarkStart w:id="287" w:name="_Toc481867153"/>
      <w:bookmarkStart w:id="288" w:name="_Toc488148518"/>
      <w:bookmarkStart w:id="289" w:name="_Toc491257924"/>
      <w:r>
        <w:rPr>
          <w:b/>
        </w:rPr>
        <w:t>1. Nyilatkozat tényleges tulajdonosról</w:t>
      </w:r>
      <w:bookmarkEnd w:id="286"/>
      <w:bookmarkEnd w:id="287"/>
      <w:bookmarkEnd w:id="288"/>
      <w:bookmarkEnd w:id="289"/>
    </w:p>
    <w:p w14:paraId="41A2C783" w14:textId="77777777" w:rsidR="002045AF" w:rsidRDefault="002045AF" w:rsidP="002045AF">
      <w:pPr>
        <w:widowControl w:val="0"/>
        <w:autoSpaceDE w:val="0"/>
        <w:autoSpaceDN w:val="0"/>
        <w:adjustRightInd w:val="0"/>
        <w:jc w:val="both"/>
        <w:rPr>
          <w:sz w:val="16"/>
          <w:szCs w:val="16"/>
        </w:rPr>
      </w:pPr>
    </w:p>
    <w:p w14:paraId="1CCCBD11" w14:textId="77777777" w:rsidR="002045AF" w:rsidRDefault="002045AF" w:rsidP="002045AF">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14:paraId="757DEBCC" w14:textId="77777777"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14:paraId="07E3B123" w14:textId="77777777"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14:paraId="7ACBDAE8" w14:textId="77777777"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14:paraId="7999E266" w14:textId="77777777"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1F8F6775" w14:textId="77777777"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5B80A57B" w14:textId="77777777"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14:paraId="71593F70" w14:textId="77777777"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14:paraId="4885491F" w14:textId="77777777" w:rsidTr="00F075EB">
        <w:trPr>
          <w:jc w:val="center"/>
        </w:trPr>
        <w:tc>
          <w:tcPr>
            <w:tcW w:w="522" w:type="pct"/>
            <w:tcBorders>
              <w:top w:val="single" w:sz="4" w:space="0" w:color="auto"/>
              <w:left w:val="single" w:sz="4" w:space="0" w:color="auto"/>
              <w:bottom w:val="single" w:sz="4" w:space="0" w:color="auto"/>
              <w:right w:val="single" w:sz="4" w:space="0" w:color="auto"/>
            </w:tcBorders>
          </w:tcPr>
          <w:p w14:paraId="450F5286" w14:textId="77777777"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14:paraId="77DDAB1A" w14:textId="77777777"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14:paraId="0DFA0F24" w14:textId="77777777"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14:paraId="4D2393F2" w14:textId="77777777"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14:paraId="68EF89C5" w14:textId="77777777" w:rsidR="002045AF" w:rsidRDefault="002045AF" w:rsidP="00F075EB">
            <w:pPr>
              <w:widowControl w:val="0"/>
              <w:autoSpaceDE w:val="0"/>
              <w:autoSpaceDN w:val="0"/>
              <w:adjustRightInd w:val="0"/>
              <w:jc w:val="both"/>
              <w:rPr>
                <w:lang w:eastAsia="en-US"/>
              </w:rPr>
            </w:pPr>
          </w:p>
        </w:tc>
      </w:tr>
      <w:tr w:rsidR="002045AF" w14:paraId="4E2AC1F5" w14:textId="77777777" w:rsidTr="00F075EB">
        <w:trPr>
          <w:jc w:val="center"/>
        </w:trPr>
        <w:tc>
          <w:tcPr>
            <w:tcW w:w="522" w:type="pct"/>
            <w:tcBorders>
              <w:top w:val="single" w:sz="4" w:space="0" w:color="auto"/>
              <w:left w:val="single" w:sz="4" w:space="0" w:color="auto"/>
              <w:bottom w:val="single" w:sz="4" w:space="0" w:color="auto"/>
              <w:right w:val="single" w:sz="4" w:space="0" w:color="auto"/>
            </w:tcBorders>
          </w:tcPr>
          <w:p w14:paraId="3C52FC15" w14:textId="77777777"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14:paraId="569D98F4" w14:textId="77777777"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14:paraId="7701B4FC" w14:textId="77777777"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14:paraId="17891A6A" w14:textId="77777777"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14:paraId="01C71985" w14:textId="77777777" w:rsidR="002045AF" w:rsidRDefault="002045AF" w:rsidP="00F075EB">
            <w:pPr>
              <w:widowControl w:val="0"/>
              <w:autoSpaceDE w:val="0"/>
              <w:autoSpaceDN w:val="0"/>
              <w:adjustRightInd w:val="0"/>
              <w:jc w:val="both"/>
              <w:rPr>
                <w:lang w:eastAsia="en-US"/>
              </w:rPr>
            </w:pPr>
          </w:p>
        </w:tc>
      </w:tr>
      <w:tr w:rsidR="002045AF" w14:paraId="53F0EF5E" w14:textId="77777777" w:rsidTr="00F075EB">
        <w:trPr>
          <w:jc w:val="center"/>
        </w:trPr>
        <w:tc>
          <w:tcPr>
            <w:tcW w:w="522" w:type="pct"/>
            <w:tcBorders>
              <w:top w:val="single" w:sz="4" w:space="0" w:color="auto"/>
              <w:left w:val="single" w:sz="4" w:space="0" w:color="auto"/>
              <w:bottom w:val="single" w:sz="4" w:space="0" w:color="auto"/>
              <w:right w:val="single" w:sz="4" w:space="0" w:color="auto"/>
            </w:tcBorders>
          </w:tcPr>
          <w:p w14:paraId="595FA826" w14:textId="77777777"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14:paraId="45C2A9F9" w14:textId="77777777"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14:paraId="57FF8C13" w14:textId="77777777"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14:paraId="01AD8DD9" w14:textId="77777777"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14:paraId="7A27623E" w14:textId="77777777" w:rsidR="002045AF" w:rsidRDefault="002045AF" w:rsidP="00F075EB">
            <w:pPr>
              <w:widowControl w:val="0"/>
              <w:autoSpaceDE w:val="0"/>
              <w:autoSpaceDN w:val="0"/>
              <w:adjustRightInd w:val="0"/>
              <w:jc w:val="both"/>
              <w:rPr>
                <w:lang w:eastAsia="en-US"/>
              </w:rPr>
            </w:pPr>
          </w:p>
        </w:tc>
      </w:tr>
    </w:tbl>
    <w:p w14:paraId="5D1BC9E1" w14:textId="77777777" w:rsidR="002045AF" w:rsidRDefault="002045AF" w:rsidP="002045AF">
      <w:pPr>
        <w:widowControl w:val="0"/>
        <w:tabs>
          <w:tab w:val="left" w:pos="1240"/>
        </w:tabs>
        <w:overflowPunct w:val="0"/>
        <w:autoSpaceDE w:val="0"/>
        <w:autoSpaceDN w:val="0"/>
        <w:adjustRightInd w:val="0"/>
        <w:ind w:right="40"/>
        <w:jc w:val="both"/>
      </w:pPr>
    </w:p>
    <w:p w14:paraId="0E1CA9B0" w14:textId="77777777" w:rsidR="002045AF" w:rsidRDefault="002045AF" w:rsidP="002045AF">
      <w:pPr>
        <w:jc w:val="both"/>
      </w:pPr>
      <w:r>
        <w:t>Kelt:</w:t>
      </w:r>
    </w:p>
    <w:p w14:paraId="7CA67C75" w14:textId="77777777" w:rsidR="002045AF" w:rsidRDefault="002045AF" w:rsidP="002045AF">
      <w:pPr>
        <w:jc w:val="center"/>
        <w:outlineLvl w:val="0"/>
      </w:pPr>
      <w:bookmarkStart w:id="290" w:name="_Toc478980034"/>
      <w:bookmarkStart w:id="291" w:name="_Toc481867154"/>
      <w:bookmarkStart w:id="292" w:name="_Toc488148519"/>
      <w:bookmarkStart w:id="293" w:name="_Toc491257925"/>
      <w:r>
        <w:t>P. H.</w:t>
      </w:r>
      <w:bookmarkEnd w:id="290"/>
      <w:bookmarkEnd w:id="291"/>
      <w:bookmarkEnd w:id="292"/>
      <w:bookmarkEnd w:id="293"/>
    </w:p>
    <w:p w14:paraId="1A018533" w14:textId="77777777" w:rsidR="002045AF" w:rsidRDefault="002045AF" w:rsidP="002045AF">
      <w:pPr>
        <w:jc w:val="right"/>
      </w:pPr>
      <w:r>
        <w:tab/>
      </w:r>
      <w:r>
        <w:tab/>
        <w:t>...................................................</w:t>
      </w:r>
    </w:p>
    <w:p w14:paraId="475FB032" w14:textId="77777777" w:rsidR="002045AF" w:rsidRDefault="002045AF" w:rsidP="002045AF">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14:paraId="3CF7509F" w14:textId="77777777" w:rsidR="002045AF" w:rsidRDefault="002045AF" w:rsidP="002045AF">
      <w:pPr>
        <w:jc w:val="both"/>
      </w:pPr>
    </w:p>
    <w:p w14:paraId="76DCB129" w14:textId="77777777" w:rsidR="002045AF" w:rsidRDefault="002045AF" w:rsidP="000C1F80">
      <w:pPr>
        <w:pStyle w:val="Listaszerbekezds"/>
        <w:pageBreakBefore/>
        <w:numPr>
          <w:ilvl w:val="0"/>
          <w:numId w:val="37"/>
        </w:numPr>
        <w:jc w:val="center"/>
        <w:rPr>
          <w:b/>
          <w:bCs/>
          <w:iCs/>
          <w:color w:val="222222"/>
        </w:rPr>
      </w:pPr>
      <w:r>
        <w:rPr>
          <w:b/>
        </w:rPr>
        <w:t xml:space="preserve">sz. </w:t>
      </w:r>
      <w:r w:rsidRPr="000707A5">
        <w:rPr>
          <w:b/>
        </w:rPr>
        <w:t>minta</w:t>
      </w:r>
    </w:p>
    <w:p w14:paraId="0B856417" w14:textId="77777777"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14:paraId="16694DEC" w14:textId="77777777" w:rsidR="00D36074" w:rsidRDefault="00D36074" w:rsidP="00D36074">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14:paraId="175D72F1" w14:textId="086D5644" w:rsidR="002045AF" w:rsidRPr="00DD27DA" w:rsidRDefault="00DD27DA" w:rsidP="002045AF">
      <w:pPr>
        <w:suppressAutoHyphens/>
        <w:jc w:val="center"/>
        <w:rPr>
          <w:b/>
          <w:i/>
          <w:kern w:val="28"/>
        </w:rPr>
      </w:pPr>
      <w:r w:rsidRPr="00DD27DA">
        <w:rPr>
          <w:b/>
          <w:i/>
          <w:kern w:val="28"/>
        </w:rPr>
        <w:t>(Ajánlatban benyújtandó)</w:t>
      </w:r>
    </w:p>
    <w:p w14:paraId="60DF069D" w14:textId="77777777" w:rsidR="00D36074" w:rsidRDefault="00D36074" w:rsidP="002045AF">
      <w:pPr>
        <w:suppressAutoHyphens/>
        <w:jc w:val="center"/>
        <w:rPr>
          <w:b/>
          <w:kern w:val="28"/>
        </w:rPr>
      </w:pPr>
    </w:p>
    <w:p w14:paraId="47DA7DA5" w14:textId="32DEEA76" w:rsidR="00DD27DA" w:rsidRPr="00396AF7" w:rsidRDefault="00DD27DA" w:rsidP="00DD27DA">
      <w:pPr>
        <w:suppressAutoHyphens/>
        <w:jc w:val="center"/>
        <w:rPr>
          <w:b/>
          <w:kern w:val="28"/>
        </w:rPr>
      </w:pPr>
      <w:r>
        <w:rPr>
          <w:b/>
          <w:kern w:val="28"/>
        </w:rPr>
        <w:t>a</w:t>
      </w:r>
    </w:p>
    <w:p w14:paraId="770F3DF2" w14:textId="77777777" w:rsidR="002045AF" w:rsidRPr="00C8705F" w:rsidRDefault="002045AF" w:rsidP="00DD27DA">
      <w:pPr>
        <w:jc w:val="center"/>
        <w:rPr>
          <w:b/>
          <w:i/>
        </w:rPr>
      </w:pPr>
      <w:r w:rsidRPr="00A12C61">
        <w:rPr>
          <w:i/>
          <w:color w:val="000000" w:themeColor="text1"/>
        </w:rPr>
        <w:t>„</w:t>
      </w:r>
      <w:r w:rsidR="00F50B95" w:rsidRPr="00F50B95">
        <w:rPr>
          <w:rFonts w:eastAsia="Calibri"/>
          <w:i/>
        </w:rPr>
        <w:t>Gyorsintézkedések: Kármentesítések tervezése</w:t>
      </w:r>
      <w:r w:rsidRPr="001A7E7F">
        <w:rPr>
          <w:rFonts w:ascii="Cambria" w:eastAsia="Arial Unicode MS" w:hAnsi="Cambria"/>
          <w:i/>
        </w:rPr>
        <w:t>”</w:t>
      </w:r>
    </w:p>
    <w:p w14:paraId="1EC8682C" w14:textId="055BEEA5" w:rsidR="002045AF" w:rsidRPr="00396AF7" w:rsidRDefault="00DD27DA" w:rsidP="00DD27DA">
      <w:pPr>
        <w:jc w:val="center"/>
        <w:rPr>
          <w:rFonts w:eastAsia="Calibri"/>
          <w:snapToGrid w:val="0"/>
          <w:lang w:eastAsia="en-US"/>
        </w:rPr>
      </w:pPr>
      <w:proofErr w:type="gramStart"/>
      <w:r>
        <w:rPr>
          <w:rFonts w:eastAsia="Calibri"/>
          <w:snapToGrid w:val="0"/>
          <w:lang w:eastAsia="en-US"/>
        </w:rPr>
        <w:t>tárgyú</w:t>
      </w:r>
      <w:proofErr w:type="gramEnd"/>
      <w:r>
        <w:rPr>
          <w:rFonts w:eastAsia="Calibri"/>
          <w:snapToGrid w:val="0"/>
          <w:lang w:eastAsia="en-US"/>
        </w:rPr>
        <w:t xml:space="preserve"> közbeszerzési eljárásban</w:t>
      </w:r>
    </w:p>
    <w:p w14:paraId="0951322F" w14:textId="77777777" w:rsidR="002045AF" w:rsidRPr="00396AF7" w:rsidRDefault="002045AF" w:rsidP="002045AF">
      <w:pPr>
        <w:jc w:val="both"/>
        <w:rPr>
          <w:rFonts w:eastAsia="Calibri"/>
          <w:snapToGrid w:val="0"/>
          <w:lang w:eastAsia="en-US"/>
        </w:rPr>
      </w:pPr>
    </w:p>
    <w:p w14:paraId="0AFEF285" w14:textId="77777777"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14:paraId="71AA89B1" w14:textId="77777777" w:rsidR="002045AF" w:rsidRPr="00396AF7" w:rsidRDefault="002045AF" w:rsidP="002045AF">
      <w:pPr>
        <w:jc w:val="both"/>
      </w:pPr>
    </w:p>
    <w:p w14:paraId="3671400A" w14:textId="77777777"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14:paraId="31B29979" w14:textId="77777777" w:rsidR="002045AF" w:rsidRDefault="002045AF" w:rsidP="002045AF">
      <w:pPr>
        <w:suppressAutoHyphens/>
        <w:ind w:firstLine="709"/>
        <w:jc w:val="both"/>
        <w:rPr>
          <w:rFonts w:ascii="Times" w:hAnsi="Times" w:cs="Times"/>
          <w:b/>
          <w:bCs/>
          <w:color w:val="000000"/>
        </w:rPr>
      </w:pPr>
    </w:p>
    <w:p w14:paraId="2BB688A1" w14:textId="77777777" w:rsidR="002045AF" w:rsidRDefault="002045AF" w:rsidP="00D36074">
      <w:pPr>
        <w:spacing w:after="200" w:line="276" w:lineRule="auto"/>
        <w:contextualSpacing/>
        <w:jc w:val="both"/>
        <w:rPr>
          <w:lang w:eastAsia="ar-SA"/>
        </w:rPr>
      </w:pPr>
    </w:p>
    <w:p w14:paraId="271EFD13" w14:textId="5545DEC8" w:rsidR="00D36074" w:rsidRPr="002A373B" w:rsidRDefault="00D36074" w:rsidP="00D36074">
      <w:pPr>
        <w:tabs>
          <w:tab w:val="left" w:pos="0"/>
        </w:tabs>
        <w:jc w:val="both"/>
      </w:pPr>
      <w:r>
        <w:t>A</w:t>
      </w:r>
      <w:r w:rsidRPr="002A373B">
        <w:t xml:space="preserve"> tárgyi kö</w:t>
      </w:r>
      <w:r>
        <w:t>zbeszerzési eljárás Ajánlat</w:t>
      </w:r>
      <w:r w:rsidRPr="002A373B">
        <w:t>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14:paraId="6ADF857C" w14:textId="77777777" w:rsidR="00D36074" w:rsidRPr="002A373B" w:rsidRDefault="00D36074" w:rsidP="00D36074">
      <w:pPr>
        <w:tabs>
          <w:tab w:val="left" w:pos="0"/>
        </w:tabs>
        <w:jc w:val="both"/>
      </w:pPr>
      <w:r w:rsidRPr="002A373B">
        <w:t xml:space="preserve"> </w:t>
      </w:r>
    </w:p>
    <w:p w14:paraId="1C10E01C" w14:textId="093377AE" w:rsidR="00D36074" w:rsidRPr="002A373B" w:rsidRDefault="00D36074" w:rsidP="00D36074">
      <w:pPr>
        <w:tabs>
          <w:tab w:val="left" w:pos="0"/>
        </w:tabs>
        <w:jc w:val="both"/>
      </w:pPr>
      <w:r w:rsidRPr="002A373B">
        <w:t xml:space="preserve">Egyúttal nyilatkozunk, hogy az Ajánlatkérő által készített, a Közbeszerzési Dokumentumok részét képező </w:t>
      </w:r>
      <w:r>
        <w:t xml:space="preserve">keretmegállapodás tervezetet és egyedi </w:t>
      </w:r>
      <w:r w:rsidRPr="002A373B">
        <w:t xml:space="preserve">szerződéstervezetet változatlan tartalommal és feltétel nélkül, teljes körűen elfogadjuk, és nyertességünk esetén a Kbt. 66. § (2) bekezdésében foglaltaknak megfelelően a </w:t>
      </w:r>
      <w:r>
        <w:t xml:space="preserve">keretmegállapodást és annak alapján az egyedi </w:t>
      </w:r>
      <w:proofErr w:type="gramStart"/>
      <w:r w:rsidRPr="002A373B">
        <w:t>szerződés</w:t>
      </w:r>
      <w:r>
        <w:t>(</w:t>
      </w:r>
      <w:proofErr w:type="gramEnd"/>
      <w:r>
        <w:t>eke)</w:t>
      </w:r>
      <w:r w:rsidR="00E51ADC">
        <w:t>t megkötjük és a</w:t>
      </w:r>
      <w:r w:rsidR="00E51ADC" w:rsidRPr="002A373B">
        <w:t xml:space="preserve"> </w:t>
      </w:r>
      <w:r w:rsidR="00E51ADC">
        <w:t xml:space="preserve">keretmegállapodásban, valamint az egyedi </w:t>
      </w:r>
      <w:r w:rsidRPr="002A373B">
        <w:t>szerződéstervezetben rögzített és vállalt kötel</w:t>
      </w:r>
      <w:r w:rsidR="00676164">
        <w:t xml:space="preserve">ezettségeinket maradéktalanul, </w:t>
      </w:r>
      <w:r>
        <w:t>az egyedi szerződés(</w:t>
      </w:r>
      <w:proofErr w:type="spellStart"/>
      <w:r>
        <w:t>ek</w:t>
      </w:r>
      <w:proofErr w:type="spellEnd"/>
      <w:r>
        <w:t>)</w:t>
      </w:r>
      <w:proofErr w:type="spellStart"/>
      <w:r>
        <w:t>ben</w:t>
      </w:r>
      <w:proofErr w:type="spellEnd"/>
      <w:r>
        <w:t xml:space="preserve"> </w:t>
      </w:r>
      <w:r w:rsidRPr="002A373B">
        <w:t xml:space="preserve">feltüntetett </w:t>
      </w:r>
      <w:r w:rsidR="00676164">
        <w:t xml:space="preserve">– a Felolvasólapon feltüntetett, vagy annál kedvezőbb – </w:t>
      </w:r>
      <w:r w:rsidRPr="002A373B">
        <w:t>ellenszolgáltatási összegért teljesítjük.</w:t>
      </w:r>
    </w:p>
    <w:p w14:paraId="014BC2F8" w14:textId="77777777" w:rsidR="002045AF" w:rsidRDefault="002045AF" w:rsidP="002045AF">
      <w:pPr>
        <w:suppressAutoHyphens/>
        <w:ind w:firstLine="709"/>
        <w:jc w:val="both"/>
        <w:rPr>
          <w:rFonts w:ascii="Times" w:hAnsi="Times" w:cs="Times"/>
          <w:b/>
          <w:bCs/>
          <w:color w:val="000000"/>
        </w:rPr>
      </w:pPr>
    </w:p>
    <w:p w14:paraId="3B3E71D6" w14:textId="77777777" w:rsidR="00D36074" w:rsidRDefault="00D36074" w:rsidP="002045AF">
      <w:pPr>
        <w:suppressAutoHyphens/>
        <w:ind w:firstLine="709"/>
        <w:jc w:val="both"/>
        <w:rPr>
          <w:rFonts w:ascii="Times" w:hAnsi="Times" w:cs="Times"/>
          <w:b/>
          <w:bCs/>
          <w:color w:val="000000"/>
        </w:rPr>
      </w:pPr>
    </w:p>
    <w:p w14:paraId="5283497B" w14:textId="77777777" w:rsidR="002045AF" w:rsidRDefault="002045AF" w:rsidP="002045AF">
      <w:pPr>
        <w:suppressAutoHyphens/>
        <w:ind w:firstLine="709"/>
        <w:jc w:val="both"/>
        <w:rPr>
          <w:rFonts w:ascii="Times" w:hAnsi="Times" w:cs="Times"/>
          <w:b/>
          <w:bCs/>
          <w:color w:val="000000"/>
        </w:rPr>
      </w:pPr>
    </w:p>
    <w:p w14:paraId="11A6E607" w14:textId="77777777"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14:paraId="4AD36087" w14:textId="77777777"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14:paraId="4B01AACB" w14:textId="77777777" w:rsidTr="00F075EB">
        <w:tc>
          <w:tcPr>
            <w:tcW w:w="4819" w:type="dxa"/>
          </w:tcPr>
          <w:p w14:paraId="2A2AE78C" w14:textId="77777777" w:rsidR="002045AF" w:rsidRPr="00396AF7" w:rsidRDefault="002045AF" w:rsidP="00F075EB">
            <w:pPr>
              <w:spacing w:before="60" w:after="60" w:line="280" w:lineRule="exact"/>
              <w:jc w:val="center"/>
            </w:pPr>
            <w:r w:rsidRPr="00396AF7">
              <w:t>………………………………</w:t>
            </w:r>
          </w:p>
        </w:tc>
      </w:tr>
      <w:tr w:rsidR="002045AF" w:rsidRPr="00396AF7" w14:paraId="5B8ACFEC" w14:textId="77777777" w:rsidTr="00F075EB">
        <w:tc>
          <w:tcPr>
            <w:tcW w:w="4819" w:type="dxa"/>
          </w:tcPr>
          <w:p w14:paraId="1A020BC9" w14:textId="77777777" w:rsidR="002045AF" w:rsidRPr="00396AF7" w:rsidRDefault="002045AF" w:rsidP="00F075EB">
            <w:pPr>
              <w:spacing w:before="60" w:after="60" w:line="280" w:lineRule="exact"/>
              <w:jc w:val="center"/>
            </w:pPr>
            <w:r w:rsidRPr="00396AF7">
              <w:t>cégszerű aláírás</w:t>
            </w:r>
          </w:p>
        </w:tc>
      </w:tr>
    </w:tbl>
    <w:p w14:paraId="77576985" w14:textId="77777777" w:rsidR="002045AF" w:rsidRDefault="002045AF" w:rsidP="00DD27DA">
      <w:pPr>
        <w:spacing w:before="100" w:beforeAutospacing="1" w:after="100" w:afterAutospacing="1"/>
        <w:rPr>
          <w:rFonts w:ascii="Times" w:hAnsi="Times" w:cs="Times"/>
          <w:b/>
          <w:bCs/>
          <w:color w:val="000000"/>
        </w:rPr>
      </w:pPr>
    </w:p>
    <w:p w14:paraId="36A85908" w14:textId="77777777" w:rsidR="00DD27DA" w:rsidRPr="00DD27DA" w:rsidRDefault="00DD27DA" w:rsidP="00DD27DA">
      <w:pPr>
        <w:spacing w:before="100" w:beforeAutospacing="1" w:after="100" w:afterAutospacing="1"/>
        <w:rPr>
          <w:rFonts w:ascii="Times" w:hAnsi="Times" w:cs="Times"/>
          <w:b/>
          <w:bCs/>
          <w:color w:val="000000"/>
          <w:u w:val="single"/>
        </w:rPr>
      </w:pPr>
    </w:p>
    <w:p w14:paraId="736C5395" w14:textId="58C105E1" w:rsidR="00DD27DA" w:rsidRPr="00DD27DA" w:rsidRDefault="00DD27DA" w:rsidP="00DD27DA">
      <w:pPr>
        <w:tabs>
          <w:tab w:val="left" w:pos="0"/>
        </w:tabs>
        <w:rPr>
          <w:b/>
          <w:u w:val="single"/>
        </w:rPr>
      </w:pPr>
      <w:r w:rsidRPr="00DD27DA">
        <w:rPr>
          <w:b/>
          <w:u w:val="single"/>
        </w:rPr>
        <w:t>Megjegyzés:</w:t>
      </w:r>
    </w:p>
    <w:p w14:paraId="1DCF6681" w14:textId="255DBE14" w:rsidR="00DD27DA" w:rsidRPr="00DD27DA" w:rsidRDefault="00DD27DA" w:rsidP="00DD27DA">
      <w:pPr>
        <w:tabs>
          <w:tab w:val="left" w:pos="0"/>
        </w:tabs>
      </w:pPr>
      <w:r w:rsidRPr="00DD27DA">
        <w:t>Az ajánlatban jelen nyilatkozatot eredeti aláírt példányban kell benyújtani!</w:t>
      </w:r>
    </w:p>
    <w:p w14:paraId="6F781CE2" w14:textId="77777777" w:rsidR="002045AF" w:rsidRDefault="002045AF" w:rsidP="002045AF">
      <w:pPr>
        <w:rPr>
          <w:rFonts w:ascii="Times" w:hAnsi="Times" w:cs="Times"/>
          <w:b/>
          <w:bCs/>
          <w:color w:val="000000"/>
        </w:rPr>
      </w:pPr>
      <w:r>
        <w:rPr>
          <w:rFonts w:ascii="Times" w:hAnsi="Times" w:cs="Times"/>
          <w:b/>
          <w:bCs/>
          <w:color w:val="000000"/>
        </w:rPr>
        <w:br w:type="page"/>
      </w:r>
    </w:p>
    <w:p w14:paraId="6DF8F6D2" w14:textId="77777777" w:rsidR="002045AF" w:rsidRDefault="002045AF" w:rsidP="000C1F80">
      <w:pPr>
        <w:pStyle w:val="Listaszerbekezds"/>
        <w:pageBreakBefore/>
        <w:numPr>
          <w:ilvl w:val="0"/>
          <w:numId w:val="37"/>
        </w:numPr>
        <w:jc w:val="center"/>
        <w:rPr>
          <w:rFonts w:ascii="Times" w:hAnsi="Times" w:cs="Times"/>
          <w:b/>
          <w:bCs/>
          <w:color w:val="000000"/>
        </w:rPr>
      </w:pPr>
      <w:r>
        <w:rPr>
          <w:b/>
        </w:rPr>
        <w:t xml:space="preserve">sz. </w:t>
      </w:r>
      <w:r w:rsidRPr="000707A5">
        <w:rPr>
          <w:b/>
        </w:rPr>
        <w:t>minta</w:t>
      </w:r>
    </w:p>
    <w:p w14:paraId="69716935" w14:textId="77777777" w:rsidR="00DD27DA" w:rsidRPr="00DD27DA" w:rsidRDefault="00DD27DA" w:rsidP="00DD27DA">
      <w:pPr>
        <w:suppressAutoHyphens/>
        <w:jc w:val="center"/>
        <w:rPr>
          <w:b/>
          <w:i/>
          <w:kern w:val="28"/>
        </w:rPr>
      </w:pPr>
      <w:r w:rsidRPr="00DD27DA">
        <w:rPr>
          <w:b/>
          <w:i/>
          <w:kern w:val="28"/>
        </w:rPr>
        <w:t>(Ajánlatban benyújtandó)</w:t>
      </w:r>
    </w:p>
    <w:p w14:paraId="0321C5B6" w14:textId="77777777"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14:paraId="1851C927" w14:textId="40D6D9A4" w:rsidR="00DD27DA" w:rsidRDefault="00DD27DA" w:rsidP="00DD27DA">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14:paraId="149EA660" w14:textId="77777777" w:rsidR="00DD27DA" w:rsidRPr="00DD27DA" w:rsidRDefault="00DD27DA" w:rsidP="00DD27DA">
      <w:pPr>
        <w:suppressAutoHyphens/>
        <w:jc w:val="center"/>
        <w:rPr>
          <w:b/>
          <w:i/>
          <w:kern w:val="28"/>
        </w:rPr>
      </w:pPr>
      <w:r w:rsidRPr="00DD27DA">
        <w:rPr>
          <w:b/>
          <w:i/>
          <w:kern w:val="28"/>
        </w:rPr>
        <w:t>(Ajánlatban benyújtandó)</w:t>
      </w:r>
    </w:p>
    <w:p w14:paraId="2561761C" w14:textId="77777777" w:rsidR="00DD27DA" w:rsidRDefault="00DD27DA" w:rsidP="00DD27DA">
      <w:pPr>
        <w:suppressAutoHyphens/>
        <w:jc w:val="center"/>
        <w:rPr>
          <w:b/>
          <w:kern w:val="28"/>
        </w:rPr>
      </w:pPr>
    </w:p>
    <w:p w14:paraId="26FCE3B8" w14:textId="77777777" w:rsidR="00DD27DA" w:rsidRPr="00DD27DA" w:rsidRDefault="00DD27DA" w:rsidP="00DD27DA">
      <w:pPr>
        <w:suppressAutoHyphens/>
        <w:jc w:val="center"/>
        <w:rPr>
          <w:kern w:val="28"/>
        </w:rPr>
      </w:pPr>
      <w:r w:rsidRPr="00DD27DA">
        <w:rPr>
          <w:kern w:val="28"/>
        </w:rPr>
        <w:t>a</w:t>
      </w:r>
    </w:p>
    <w:p w14:paraId="4EB8D1A0" w14:textId="77777777" w:rsidR="00DD27DA" w:rsidRPr="00C8705F" w:rsidRDefault="00DD27DA" w:rsidP="00DD27DA">
      <w:pPr>
        <w:jc w:val="center"/>
        <w:rPr>
          <w:b/>
          <w:i/>
        </w:rPr>
      </w:pPr>
      <w:r w:rsidRPr="00A12C61">
        <w:rPr>
          <w:i/>
          <w:color w:val="000000" w:themeColor="text1"/>
        </w:rPr>
        <w:t>„</w:t>
      </w:r>
      <w:r w:rsidRPr="00F50B95">
        <w:rPr>
          <w:rFonts w:eastAsia="Calibri"/>
          <w:i/>
        </w:rPr>
        <w:t>Gyorsintézkedések: Kármentesítések tervezése</w:t>
      </w:r>
      <w:r w:rsidRPr="001A7E7F">
        <w:rPr>
          <w:rFonts w:ascii="Cambria" w:eastAsia="Arial Unicode MS" w:hAnsi="Cambria"/>
          <w:i/>
        </w:rPr>
        <w:t>”</w:t>
      </w:r>
    </w:p>
    <w:p w14:paraId="234EC16A" w14:textId="77777777" w:rsidR="00DD27DA" w:rsidRPr="00396AF7" w:rsidRDefault="00DD27DA" w:rsidP="00DD27DA">
      <w:pPr>
        <w:jc w:val="center"/>
        <w:rPr>
          <w:rFonts w:eastAsia="Calibri"/>
          <w:snapToGrid w:val="0"/>
          <w:lang w:eastAsia="en-US"/>
        </w:rPr>
      </w:pPr>
      <w:proofErr w:type="gramStart"/>
      <w:r>
        <w:rPr>
          <w:rFonts w:eastAsia="Calibri"/>
          <w:snapToGrid w:val="0"/>
          <w:lang w:eastAsia="en-US"/>
        </w:rPr>
        <w:t>tárgyú</w:t>
      </w:r>
      <w:proofErr w:type="gramEnd"/>
      <w:r>
        <w:rPr>
          <w:rFonts w:eastAsia="Calibri"/>
          <w:snapToGrid w:val="0"/>
          <w:lang w:eastAsia="en-US"/>
        </w:rPr>
        <w:t xml:space="preserve"> közbeszerzési eljárásban</w:t>
      </w:r>
    </w:p>
    <w:p w14:paraId="12C32F8A" w14:textId="77777777" w:rsidR="002045AF" w:rsidRPr="00396AF7" w:rsidRDefault="002045AF" w:rsidP="002045AF">
      <w:pPr>
        <w:jc w:val="both"/>
        <w:rPr>
          <w:rFonts w:eastAsia="Calibri"/>
          <w:snapToGrid w:val="0"/>
          <w:lang w:eastAsia="en-US"/>
        </w:rPr>
      </w:pPr>
    </w:p>
    <w:p w14:paraId="65037368" w14:textId="77777777" w:rsidR="002045AF" w:rsidRPr="00396AF7" w:rsidRDefault="002045AF" w:rsidP="002045AF">
      <w:pPr>
        <w:jc w:val="both"/>
        <w:rPr>
          <w:rFonts w:eastAsia="Calibri"/>
          <w:snapToGrid w:val="0"/>
          <w:lang w:eastAsia="en-US"/>
        </w:rPr>
      </w:pPr>
    </w:p>
    <w:p w14:paraId="506F586A" w14:textId="77777777"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14:paraId="5A9FA91B" w14:textId="77777777" w:rsidR="002045AF" w:rsidRPr="00396AF7" w:rsidRDefault="002045AF" w:rsidP="002045AF">
      <w:pPr>
        <w:jc w:val="both"/>
      </w:pPr>
    </w:p>
    <w:p w14:paraId="3A275F67" w14:textId="77777777"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14:paraId="1383D028" w14:textId="77777777" w:rsidR="002045AF" w:rsidRDefault="002045AF" w:rsidP="002045AF">
      <w:pPr>
        <w:suppressAutoHyphens/>
        <w:ind w:firstLine="709"/>
        <w:jc w:val="both"/>
        <w:rPr>
          <w:rFonts w:ascii="Times" w:hAnsi="Times" w:cs="Times"/>
          <w:b/>
          <w:bCs/>
          <w:color w:val="000000"/>
        </w:rPr>
      </w:pPr>
    </w:p>
    <w:p w14:paraId="42D54AEC" w14:textId="77777777" w:rsidR="002045AF" w:rsidRDefault="002045AF" w:rsidP="002045AF">
      <w:pPr>
        <w:spacing w:after="200" w:line="276" w:lineRule="auto"/>
        <w:contextualSpacing/>
        <w:jc w:val="both"/>
        <w:rPr>
          <w:lang w:eastAsia="ar-SA"/>
        </w:rPr>
      </w:pPr>
    </w:p>
    <w:p w14:paraId="0BA82903" w14:textId="77777777"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14:paraId="4D3A136F" w14:textId="77777777" w:rsidR="002045AF" w:rsidRPr="003A79B3" w:rsidRDefault="002045AF" w:rsidP="006D6F85">
      <w:pPr>
        <w:numPr>
          <w:ilvl w:val="0"/>
          <w:numId w:val="22"/>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14:paraId="48085DC5" w14:textId="77777777"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kisvállalkozásnak</w:t>
      </w:r>
    </w:p>
    <w:p w14:paraId="04021D3F" w14:textId="77777777"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középvállalkozásnak minősül.</w:t>
      </w:r>
    </w:p>
    <w:p w14:paraId="6028A2B9" w14:textId="77777777"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tartozik a törvény hatálya alá. </w:t>
      </w:r>
    </w:p>
    <w:p w14:paraId="11F76CD3" w14:textId="77777777" w:rsidR="002045AF" w:rsidRPr="003A79B3" w:rsidRDefault="002045AF" w:rsidP="002045AF">
      <w:pPr>
        <w:spacing w:after="240"/>
        <w:ind w:left="992" w:firstLine="142"/>
      </w:pPr>
      <w:r w:rsidRPr="003A79B3">
        <w:rPr>
          <w:i/>
        </w:rPr>
        <w:t>(a megfelelő aláhúzandó)</w:t>
      </w:r>
    </w:p>
    <w:p w14:paraId="5C16976B" w14:textId="77777777" w:rsidR="002045AF" w:rsidRDefault="002045AF" w:rsidP="002045AF">
      <w:pPr>
        <w:suppressAutoHyphens/>
        <w:ind w:firstLine="709"/>
        <w:jc w:val="both"/>
        <w:rPr>
          <w:rFonts w:ascii="Times" w:hAnsi="Times" w:cs="Times"/>
          <w:b/>
          <w:bCs/>
          <w:color w:val="000000"/>
        </w:rPr>
      </w:pPr>
    </w:p>
    <w:p w14:paraId="69BBC99F" w14:textId="77777777" w:rsidR="002045AF" w:rsidRDefault="002045AF" w:rsidP="002045AF">
      <w:pPr>
        <w:suppressAutoHyphens/>
        <w:ind w:firstLine="709"/>
        <w:jc w:val="both"/>
        <w:rPr>
          <w:rFonts w:ascii="Times" w:hAnsi="Times" w:cs="Times"/>
          <w:b/>
          <w:bCs/>
          <w:color w:val="000000"/>
        </w:rPr>
      </w:pPr>
    </w:p>
    <w:p w14:paraId="6432CC39" w14:textId="77777777"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14:paraId="0BD1A364" w14:textId="77777777"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14:paraId="3B942DF4" w14:textId="77777777" w:rsidTr="00F075EB">
        <w:tc>
          <w:tcPr>
            <w:tcW w:w="4819" w:type="dxa"/>
          </w:tcPr>
          <w:p w14:paraId="0475F066" w14:textId="77777777" w:rsidR="002045AF" w:rsidRPr="00396AF7" w:rsidRDefault="002045AF" w:rsidP="00F075EB">
            <w:pPr>
              <w:spacing w:before="60" w:after="60" w:line="280" w:lineRule="exact"/>
              <w:jc w:val="center"/>
            </w:pPr>
            <w:r w:rsidRPr="00396AF7">
              <w:t>………………………………</w:t>
            </w:r>
          </w:p>
        </w:tc>
      </w:tr>
      <w:tr w:rsidR="002045AF" w:rsidRPr="00396AF7" w14:paraId="12BDC795" w14:textId="77777777" w:rsidTr="00F075EB">
        <w:tc>
          <w:tcPr>
            <w:tcW w:w="4819" w:type="dxa"/>
          </w:tcPr>
          <w:p w14:paraId="3EB3CC9F" w14:textId="77777777" w:rsidR="002045AF" w:rsidRPr="00396AF7" w:rsidRDefault="002045AF" w:rsidP="00F075EB">
            <w:pPr>
              <w:spacing w:before="60" w:after="60" w:line="280" w:lineRule="exact"/>
              <w:jc w:val="center"/>
            </w:pPr>
            <w:r w:rsidRPr="00396AF7">
              <w:t>cégszerű aláírás</w:t>
            </w:r>
          </w:p>
        </w:tc>
      </w:tr>
    </w:tbl>
    <w:p w14:paraId="159E4E1D" w14:textId="77777777" w:rsidR="002045AF" w:rsidRDefault="002045AF" w:rsidP="002045AF">
      <w:pPr>
        <w:suppressAutoHyphens/>
        <w:ind w:firstLine="709"/>
        <w:jc w:val="both"/>
        <w:rPr>
          <w:rFonts w:ascii="Times" w:hAnsi="Times" w:cs="Times"/>
          <w:b/>
          <w:bCs/>
          <w:color w:val="000000"/>
        </w:rPr>
      </w:pPr>
    </w:p>
    <w:p w14:paraId="75275DBD" w14:textId="77777777" w:rsidR="002045AF" w:rsidRDefault="002045AF" w:rsidP="002045AF">
      <w:pPr>
        <w:rPr>
          <w:rFonts w:ascii="Times" w:hAnsi="Times" w:cs="Times"/>
          <w:b/>
          <w:bCs/>
          <w:color w:val="000000"/>
        </w:rPr>
      </w:pPr>
      <w:r>
        <w:rPr>
          <w:rFonts w:ascii="Times" w:hAnsi="Times" w:cs="Times"/>
          <w:b/>
          <w:bCs/>
          <w:color w:val="000000"/>
        </w:rPr>
        <w:br w:type="page"/>
      </w:r>
    </w:p>
    <w:p w14:paraId="02440623" w14:textId="77777777" w:rsidR="002045AF" w:rsidRDefault="002045AF" w:rsidP="000C1F80">
      <w:pPr>
        <w:pStyle w:val="Listaszerbekezds"/>
        <w:pageBreakBefore/>
        <w:numPr>
          <w:ilvl w:val="0"/>
          <w:numId w:val="37"/>
        </w:numPr>
        <w:jc w:val="center"/>
        <w:rPr>
          <w:rFonts w:ascii="Times" w:hAnsi="Times" w:cs="Times"/>
          <w:b/>
          <w:bCs/>
          <w:color w:val="000000"/>
        </w:rPr>
      </w:pPr>
      <w:r>
        <w:rPr>
          <w:rFonts w:ascii="Times" w:hAnsi="Times" w:cs="Times"/>
          <w:b/>
          <w:bCs/>
          <w:color w:val="000000"/>
        </w:rPr>
        <w:t xml:space="preserve">sz. </w:t>
      </w:r>
      <w:r w:rsidRPr="000707A5">
        <w:rPr>
          <w:b/>
        </w:rPr>
        <w:t>minta</w:t>
      </w:r>
    </w:p>
    <w:p w14:paraId="06AC248A" w14:textId="77777777"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14:paraId="3A0FD86B" w14:textId="5DE3DE2C" w:rsidR="00DD27DA" w:rsidRDefault="00DD27DA" w:rsidP="00DD27DA">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(6) bekezdése alapján</w:t>
      </w:r>
    </w:p>
    <w:p w14:paraId="0CEE5D1C" w14:textId="77777777" w:rsidR="00DD27DA" w:rsidRPr="00DD27DA" w:rsidRDefault="00DD27DA" w:rsidP="00DD27DA">
      <w:pPr>
        <w:suppressAutoHyphens/>
        <w:jc w:val="center"/>
        <w:rPr>
          <w:b/>
          <w:i/>
          <w:kern w:val="28"/>
        </w:rPr>
      </w:pPr>
      <w:r w:rsidRPr="00DD27DA">
        <w:rPr>
          <w:b/>
          <w:i/>
          <w:kern w:val="28"/>
        </w:rPr>
        <w:t>(Ajánlatban benyújtandó)</w:t>
      </w:r>
    </w:p>
    <w:p w14:paraId="2F76C5A7" w14:textId="77777777" w:rsidR="00DD27DA" w:rsidRDefault="00DD27DA" w:rsidP="00DD27DA">
      <w:pPr>
        <w:suppressAutoHyphens/>
        <w:jc w:val="center"/>
        <w:rPr>
          <w:b/>
          <w:kern w:val="28"/>
        </w:rPr>
      </w:pPr>
    </w:p>
    <w:p w14:paraId="7A896045" w14:textId="77777777" w:rsidR="00DD27DA" w:rsidRPr="00DD27DA" w:rsidRDefault="00DD27DA" w:rsidP="00DD27DA">
      <w:pPr>
        <w:suppressAutoHyphens/>
        <w:jc w:val="center"/>
        <w:rPr>
          <w:kern w:val="28"/>
        </w:rPr>
      </w:pPr>
      <w:r w:rsidRPr="00DD27DA">
        <w:rPr>
          <w:kern w:val="28"/>
        </w:rPr>
        <w:t>a</w:t>
      </w:r>
    </w:p>
    <w:p w14:paraId="033F37A6" w14:textId="77777777" w:rsidR="00DD27DA" w:rsidRPr="00C8705F" w:rsidRDefault="00DD27DA" w:rsidP="00DD27DA">
      <w:pPr>
        <w:jc w:val="center"/>
        <w:rPr>
          <w:b/>
          <w:i/>
        </w:rPr>
      </w:pPr>
      <w:r w:rsidRPr="00A12C61">
        <w:rPr>
          <w:i/>
          <w:color w:val="000000" w:themeColor="text1"/>
        </w:rPr>
        <w:t>„</w:t>
      </w:r>
      <w:r w:rsidRPr="00F50B95">
        <w:rPr>
          <w:rFonts w:eastAsia="Calibri"/>
          <w:i/>
        </w:rPr>
        <w:t>Gyorsintézkedések: Kármentesítések tervezése</w:t>
      </w:r>
      <w:r w:rsidRPr="001A7E7F">
        <w:rPr>
          <w:rFonts w:ascii="Cambria" w:eastAsia="Arial Unicode MS" w:hAnsi="Cambria"/>
          <w:i/>
        </w:rPr>
        <w:t>”</w:t>
      </w:r>
    </w:p>
    <w:p w14:paraId="2B468318" w14:textId="77777777" w:rsidR="00DD27DA" w:rsidRPr="00396AF7" w:rsidRDefault="00DD27DA" w:rsidP="00DD27DA">
      <w:pPr>
        <w:jc w:val="center"/>
        <w:rPr>
          <w:rFonts w:eastAsia="Calibri"/>
          <w:snapToGrid w:val="0"/>
          <w:lang w:eastAsia="en-US"/>
        </w:rPr>
      </w:pPr>
      <w:proofErr w:type="gramStart"/>
      <w:r>
        <w:rPr>
          <w:rFonts w:eastAsia="Calibri"/>
          <w:snapToGrid w:val="0"/>
          <w:lang w:eastAsia="en-US"/>
        </w:rPr>
        <w:t>tárgyú</w:t>
      </w:r>
      <w:proofErr w:type="gramEnd"/>
      <w:r>
        <w:rPr>
          <w:rFonts w:eastAsia="Calibri"/>
          <w:snapToGrid w:val="0"/>
          <w:lang w:eastAsia="en-US"/>
        </w:rPr>
        <w:t xml:space="preserve"> közbeszerzési eljárásban</w:t>
      </w:r>
    </w:p>
    <w:p w14:paraId="150281FA" w14:textId="77777777" w:rsidR="002045AF" w:rsidRPr="00396AF7" w:rsidRDefault="002045AF" w:rsidP="002045AF">
      <w:pPr>
        <w:suppressAutoHyphens/>
        <w:jc w:val="center"/>
        <w:rPr>
          <w:b/>
          <w:kern w:val="28"/>
        </w:rPr>
      </w:pPr>
    </w:p>
    <w:p w14:paraId="07CF6CA5" w14:textId="51B86154" w:rsidR="002045AF" w:rsidRPr="00396AF7" w:rsidRDefault="002045AF" w:rsidP="00DD27DA">
      <w:pPr>
        <w:jc w:val="center"/>
        <w:rPr>
          <w:rFonts w:eastAsia="Calibri"/>
          <w:snapToGrid w:val="0"/>
          <w:lang w:eastAsia="en-US"/>
        </w:rPr>
      </w:pPr>
    </w:p>
    <w:p w14:paraId="3B87A449" w14:textId="77777777" w:rsidR="002045AF" w:rsidRPr="00396AF7" w:rsidRDefault="002045AF" w:rsidP="002045AF">
      <w:pPr>
        <w:jc w:val="both"/>
        <w:rPr>
          <w:rFonts w:eastAsia="Calibri"/>
          <w:snapToGrid w:val="0"/>
          <w:lang w:eastAsia="en-US"/>
        </w:rPr>
      </w:pPr>
    </w:p>
    <w:p w14:paraId="5DB65866" w14:textId="77777777"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14:paraId="376A3B57" w14:textId="77777777" w:rsidR="002045AF" w:rsidRPr="00396AF7" w:rsidRDefault="002045AF" w:rsidP="002045AF">
      <w:pPr>
        <w:jc w:val="both"/>
      </w:pPr>
    </w:p>
    <w:p w14:paraId="01733CDF" w14:textId="77777777"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14:paraId="3CF2D655" w14:textId="77777777" w:rsidR="002045AF" w:rsidRDefault="002045AF" w:rsidP="002045AF">
      <w:pPr>
        <w:suppressAutoHyphens/>
        <w:ind w:firstLine="709"/>
        <w:jc w:val="both"/>
        <w:rPr>
          <w:rFonts w:ascii="Times" w:hAnsi="Times" w:cs="Times"/>
          <w:b/>
          <w:bCs/>
          <w:color w:val="000000"/>
        </w:rPr>
      </w:pPr>
    </w:p>
    <w:p w14:paraId="4B1551DF" w14:textId="77777777" w:rsidR="002045AF" w:rsidRDefault="002045AF" w:rsidP="002045AF">
      <w:pPr>
        <w:spacing w:after="200" w:line="276" w:lineRule="auto"/>
        <w:contextualSpacing/>
        <w:jc w:val="both"/>
        <w:rPr>
          <w:lang w:eastAsia="ar-SA"/>
        </w:rPr>
      </w:pPr>
    </w:p>
    <w:p w14:paraId="0BF2B8E6" w14:textId="77777777"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14:paraId="79ABFDB5" w14:textId="77777777" w:rsidR="002045AF" w:rsidRDefault="002045AF" w:rsidP="006D6F85">
      <w:pPr>
        <w:numPr>
          <w:ilvl w:val="0"/>
          <w:numId w:val="22"/>
        </w:numPr>
        <w:spacing w:after="200" w:line="276" w:lineRule="auto"/>
        <w:ind w:left="567" w:firstLine="567"/>
        <w:contextualSpacing/>
        <w:jc w:val="both"/>
        <w:rPr>
          <w:lang w:eastAsia="ar-SA"/>
        </w:rPr>
      </w:pPr>
      <w:r w:rsidRPr="003A79B3">
        <w:rPr>
          <w:lang w:eastAsia="ar-SA"/>
        </w:rPr>
        <w:t xml:space="preserve">nem kívánok igénybe venni. </w:t>
      </w:r>
    </w:p>
    <w:p w14:paraId="563104C2" w14:textId="77777777" w:rsidR="002577ED" w:rsidRDefault="002577ED" w:rsidP="003C05BA">
      <w:pPr>
        <w:spacing w:after="200" w:line="276" w:lineRule="auto"/>
        <w:ind w:left="1134"/>
        <w:contextualSpacing/>
        <w:jc w:val="both"/>
        <w:rPr>
          <w:lang w:eastAsia="ar-SA"/>
        </w:rPr>
      </w:pPr>
    </w:p>
    <w:p w14:paraId="319077FE" w14:textId="77777777" w:rsidR="002577ED" w:rsidRDefault="002577ED" w:rsidP="003C05BA">
      <w:pPr>
        <w:spacing w:after="200" w:line="276" w:lineRule="auto"/>
        <w:contextualSpacing/>
        <w:jc w:val="center"/>
        <w:rPr>
          <w:lang w:eastAsia="ar-SA"/>
        </w:rPr>
      </w:pPr>
      <w:r>
        <w:rPr>
          <w:lang w:eastAsia="ar-SA"/>
        </w:rPr>
        <w:t>VAGY</w:t>
      </w:r>
    </w:p>
    <w:p w14:paraId="0E582C3C" w14:textId="77777777" w:rsidR="002577ED" w:rsidRPr="003A79B3" w:rsidRDefault="002577ED" w:rsidP="003C05BA">
      <w:pPr>
        <w:spacing w:after="200" w:line="276" w:lineRule="auto"/>
        <w:contextualSpacing/>
        <w:jc w:val="center"/>
        <w:rPr>
          <w:lang w:eastAsia="ar-SA"/>
        </w:rPr>
      </w:pPr>
    </w:p>
    <w:p w14:paraId="67A5AEEB" w14:textId="77777777" w:rsidR="002045AF" w:rsidRPr="003A79B3" w:rsidRDefault="002045AF" w:rsidP="006D6F85">
      <w:pPr>
        <w:numPr>
          <w:ilvl w:val="0"/>
          <w:numId w:val="22"/>
        </w:numPr>
        <w:spacing w:after="200" w:line="276" w:lineRule="auto"/>
        <w:ind w:left="567" w:firstLine="567"/>
        <w:contextualSpacing/>
        <w:jc w:val="both"/>
        <w:rPr>
          <w:lang w:eastAsia="ar-SA"/>
        </w:rPr>
      </w:pPr>
      <w:r w:rsidRPr="003A79B3">
        <w:rPr>
          <w:lang w:eastAsia="ar-SA"/>
        </w:rPr>
        <w:t>igénybe kívánok venni. (a megfelelő aláhúzandó)</w:t>
      </w:r>
    </w:p>
    <w:p w14:paraId="72E3941D" w14:textId="77777777" w:rsidR="00DD27DA" w:rsidRDefault="00DD27DA" w:rsidP="002045AF">
      <w:pPr>
        <w:spacing w:after="200" w:line="276" w:lineRule="auto"/>
        <w:ind w:left="567"/>
        <w:contextualSpacing/>
        <w:jc w:val="both"/>
        <w:rPr>
          <w:lang w:eastAsia="ar-SA"/>
        </w:rPr>
      </w:pPr>
    </w:p>
    <w:p w14:paraId="09CF16DA" w14:textId="1FB61074" w:rsidR="00DD27DA" w:rsidRDefault="002045AF" w:rsidP="002045AF">
      <w:pPr>
        <w:spacing w:after="200" w:line="276" w:lineRule="auto"/>
        <w:ind w:left="567"/>
        <w:contextualSpacing/>
        <w:jc w:val="both"/>
        <w:rPr>
          <w:lang w:eastAsia="ar-SA"/>
        </w:rPr>
      </w:pPr>
      <w:r w:rsidRPr="003A79B3">
        <w:rPr>
          <w:lang w:eastAsia="ar-SA"/>
        </w:rPr>
        <w:t>A</w:t>
      </w:r>
      <w:r w:rsidR="00DD27DA">
        <w:rPr>
          <w:lang w:eastAsia="ar-SA"/>
        </w:rPr>
        <w:t xml:space="preserve">mennyiben igénybe kívánok venni: </w:t>
      </w:r>
    </w:p>
    <w:p w14:paraId="5A346541" w14:textId="2BF2B012" w:rsidR="002045AF" w:rsidRPr="003A79B3" w:rsidRDefault="002045AF" w:rsidP="002045AF">
      <w:pPr>
        <w:spacing w:after="200" w:line="276" w:lineRule="auto"/>
        <w:ind w:left="567"/>
        <w:contextualSpacing/>
        <w:jc w:val="both"/>
        <w:rPr>
          <w:lang w:eastAsia="ar-SA"/>
        </w:rPr>
      </w:pPr>
      <w:r w:rsidRPr="003A79B3">
        <w:rPr>
          <w:lang w:eastAsia="ar-SA"/>
        </w:rPr>
        <w:t>Kbt. 66. § (6) bekezdés alapján</w:t>
      </w:r>
      <w:r>
        <w:rPr>
          <w:lang w:eastAsia="ar-SA"/>
        </w:rPr>
        <w:t xml:space="preserve"> a </w:t>
      </w:r>
      <w:r w:rsidRPr="003A79B3">
        <w:rPr>
          <w:lang w:eastAsia="ar-SA"/>
        </w:rPr>
        <w:t>közbeszerzésnek az a része</w:t>
      </w:r>
      <w:r w:rsidR="00DD27DA">
        <w:rPr>
          <w:lang w:eastAsia="ar-SA"/>
        </w:rPr>
        <w:t xml:space="preserve"> (azon feladatok felsorolása)</w:t>
      </w:r>
      <w:r w:rsidRPr="003A79B3">
        <w:rPr>
          <w:lang w:eastAsia="ar-SA"/>
        </w:rPr>
        <w:t>, amelynek teljesítéséhez igénybe kívánom venni</w:t>
      </w:r>
      <w:proofErr w:type="gramStart"/>
      <w:r w:rsidRPr="003A79B3">
        <w:rPr>
          <w:lang w:eastAsia="ar-SA"/>
        </w:rPr>
        <w:t>:……………………………………………………….</w:t>
      </w:r>
      <w:proofErr w:type="gramEnd"/>
      <w:r w:rsidRPr="003A79B3">
        <w:rPr>
          <w:lang w:eastAsia="ar-SA"/>
        </w:rPr>
        <w:t xml:space="preserve"> </w:t>
      </w:r>
    </w:p>
    <w:p w14:paraId="271D606E" w14:textId="77777777" w:rsidR="002045AF" w:rsidRPr="003A79B3" w:rsidRDefault="002045AF" w:rsidP="002045AF">
      <w:pPr>
        <w:spacing w:after="200" w:line="276" w:lineRule="auto"/>
        <w:ind w:left="567"/>
        <w:contextualSpacing/>
        <w:jc w:val="both"/>
        <w:rPr>
          <w:lang w:eastAsia="ar-SA"/>
        </w:rPr>
      </w:pPr>
    </w:p>
    <w:p w14:paraId="2D09326E" w14:textId="18597BEE" w:rsidR="002045AF" w:rsidRDefault="002045AF" w:rsidP="002045AF">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w:t>
      </w:r>
      <w:r w:rsidR="00DD27DA">
        <w:rPr>
          <w:lang w:eastAsia="ar-SA"/>
        </w:rPr>
        <w:t xml:space="preserve"> megnevezése</w:t>
      </w:r>
      <w:r w:rsidRPr="003A79B3">
        <w:rPr>
          <w:lang w:eastAsia="ar-SA"/>
        </w:rPr>
        <w:t>: ………………………………</w:t>
      </w:r>
    </w:p>
    <w:p w14:paraId="54E070F7" w14:textId="77777777" w:rsidR="002045AF" w:rsidRDefault="002045AF" w:rsidP="002045AF">
      <w:pPr>
        <w:spacing w:after="200" w:line="276" w:lineRule="auto"/>
        <w:ind w:left="567"/>
        <w:contextualSpacing/>
        <w:jc w:val="both"/>
        <w:rPr>
          <w:lang w:eastAsia="ar-SA"/>
        </w:rPr>
      </w:pPr>
    </w:p>
    <w:p w14:paraId="415A86C0" w14:textId="77777777"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14:paraId="48F0577B" w14:textId="77777777" w:rsidR="002045AF" w:rsidRDefault="002045AF" w:rsidP="002045AF">
      <w:pPr>
        <w:suppressAutoHyphens/>
        <w:ind w:firstLine="709"/>
        <w:jc w:val="both"/>
        <w:rPr>
          <w:rFonts w:ascii="Times" w:hAnsi="Times" w:cs="Times"/>
          <w:b/>
          <w:bCs/>
          <w:color w:val="000000"/>
        </w:rPr>
      </w:pPr>
    </w:p>
    <w:p w14:paraId="4758DA75" w14:textId="77777777" w:rsidR="002045AF" w:rsidRDefault="002045AF" w:rsidP="002045AF">
      <w:pPr>
        <w:suppressAutoHyphens/>
        <w:ind w:firstLine="709"/>
        <w:jc w:val="both"/>
        <w:rPr>
          <w:rFonts w:ascii="Times" w:hAnsi="Times" w:cs="Times"/>
          <w:b/>
          <w:bCs/>
          <w:color w:val="000000"/>
        </w:rPr>
      </w:pPr>
    </w:p>
    <w:p w14:paraId="36C18D00" w14:textId="77777777"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14:paraId="3A4B1251" w14:textId="77777777"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14:paraId="452B2D73" w14:textId="77777777" w:rsidTr="00F075EB">
        <w:tc>
          <w:tcPr>
            <w:tcW w:w="4819" w:type="dxa"/>
          </w:tcPr>
          <w:p w14:paraId="6D0A74AE" w14:textId="77777777" w:rsidR="002045AF" w:rsidRPr="00396AF7" w:rsidRDefault="002045AF" w:rsidP="00F075EB">
            <w:pPr>
              <w:spacing w:before="60" w:after="60" w:line="280" w:lineRule="exact"/>
              <w:jc w:val="center"/>
            </w:pPr>
            <w:r w:rsidRPr="00396AF7">
              <w:t>………………………………</w:t>
            </w:r>
          </w:p>
        </w:tc>
      </w:tr>
      <w:tr w:rsidR="002045AF" w:rsidRPr="00396AF7" w14:paraId="2C330D63" w14:textId="77777777" w:rsidTr="00F075EB">
        <w:tc>
          <w:tcPr>
            <w:tcW w:w="4819" w:type="dxa"/>
          </w:tcPr>
          <w:p w14:paraId="247B6088" w14:textId="77777777" w:rsidR="002045AF" w:rsidRPr="00396AF7" w:rsidRDefault="002045AF" w:rsidP="00F075EB">
            <w:pPr>
              <w:spacing w:before="60" w:after="60" w:line="280" w:lineRule="exact"/>
              <w:jc w:val="center"/>
            </w:pPr>
            <w:r w:rsidRPr="00396AF7">
              <w:t>cégszerű aláírás</w:t>
            </w:r>
          </w:p>
        </w:tc>
      </w:tr>
    </w:tbl>
    <w:p w14:paraId="3D95497C" w14:textId="77777777" w:rsidR="002045AF" w:rsidRPr="0035515A" w:rsidRDefault="002045AF" w:rsidP="002045AF">
      <w:pPr>
        <w:suppressAutoHyphens/>
        <w:ind w:firstLine="709"/>
        <w:jc w:val="both"/>
        <w:rPr>
          <w:i/>
        </w:rPr>
      </w:pPr>
      <w:r>
        <w:rPr>
          <w:rFonts w:ascii="Times" w:hAnsi="Times" w:cs="Times"/>
          <w:b/>
          <w:bCs/>
          <w:color w:val="000000"/>
        </w:rPr>
        <w:br w:type="page"/>
      </w:r>
    </w:p>
    <w:p w14:paraId="2330EE91" w14:textId="77777777" w:rsidR="002045AF" w:rsidRDefault="002045AF" w:rsidP="000C1F80">
      <w:pPr>
        <w:pStyle w:val="Listaszerbekezds"/>
        <w:pageBreakBefore/>
        <w:numPr>
          <w:ilvl w:val="0"/>
          <w:numId w:val="37"/>
        </w:numPr>
        <w:jc w:val="center"/>
        <w:rPr>
          <w:rFonts w:ascii="Times" w:hAnsi="Times" w:cs="Times"/>
          <w:b/>
          <w:bCs/>
          <w:color w:val="000000"/>
        </w:rPr>
      </w:pPr>
      <w:r>
        <w:rPr>
          <w:rFonts w:ascii="Times" w:hAnsi="Times" w:cs="Times"/>
          <w:b/>
          <w:bCs/>
          <w:color w:val="000000"/>
        </w:rPr>
        <w:t xml:space="preserve">sz. </w:t>
      </w:r>
      <w:r w:rsidRPr="000707A5">
        <w:rPr>
          <w:b/>
        </w:rPr>
        <w:t>minta</w:t>
      </w:r>
    </w:p>
    <w:p w14:paraId="273D0652" w14:textId="77777777" w:rsidR="000C1F80" w:rsidRDefault="000C1F80" w:rsidP="002045AF">
      <w:pPr>
        <w:tabs>
          <w:tab w:val="left" w:pos="0"/>
        </w:tabs>
        <w:jc w:val="center"/>
        <w:rPr>
          <w:b/>
          <w:caps/>
        </w:rPr>
      </w:pPr>
    </w:p>
    <w:p w14:paraId="6B2842DD" w14:textId="77777777" w:rsidR="002045AF" w:rsidRDefault="002045AF" w:rsidP="002045AF">
      <w:pPr>
        <w:tabs>
          <w:tab w:val="left" w:pos="0"/>
        </w:tabs>
        <w:jc w:val="center"/>
        <w:rPr>
          <w:b/>
          <w:caps/>
        </w:rPr>
      </w:pPr>
      <w:r>
        <w:rPr>
          <w:b/>
          <w:caps/>
        </w:rPr>
        <w:t>Nyilatkozat</w:t>
      </w:r>
    </w:p>
    <w:p w14:paraId="6CB004E5" w14:textId="77777777" w:rsidR="002045AF" w:rsidRPr="000A1443" w:rsidRDefault="002045AF" w:rsidP="002045AF">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14:paraId="37B8C3AC" w14:textId="77777777" w:rsidR="002045AF" w:rsidRDefault="002045AF" w:rsidP="002045AF">
      <w:pPr>
        <w:tabs>
          <w:tab w:val="left" w:pos="0"/>
        </w:tabs>
      </w:pPr>
    </w:p>
    <w:p w14:paraId="690B141B" w14:textId="73290EF5" w:rsidR="00DD27DA" w:rsidRPr="00DD27DA" w:rsidRDefault="00DD27DA" w:rsidP="00DD27DA">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p>
    <w:p w14:paraId="690F4AD7" w14:textId="77777777" w:rsidR="00DD27DA" w:rsidRPr="000A1443" w:rsidRDefault="00DD27DA" w:rsidP="002045AF">
      <w:pPr>
        <w:tabs>
          <w:tab w:val="left" w:pos="0"/>
        </w:tabs>
      </w:pPr>
    </w:p>
    <w:p w14:paraId="46377F6A" w14:textId="77777777" w:rsidR="002045AF" w:rsidRPr="008C4E93" w:rsidRDefault="002045AF" w:rsidP="002045AF">
      <w:pPr>
        <w:jc w:val="center"/>
        <w:rPr>
          <w:b/>
          <w:i/>
        </w:rPr>
      </w:pPr>
      <w:r w:rsidRPr="00A12C61">
        <w:rPr>
          <w:i/>
          <w:color w:val="000000" w:themeColor="text1"/>
        </w:rPr>
        <w:t>„</w:t>
      </w:r>
      <w:r w:rsidR="00F50B95" w:rsidRPr="00F50B95">
        <w:rPr>
          <w:rFonts w:eastAsia="Calibri"/>
          <w:i/>
        </w:rPr>
        <w:t>Gyorsintézkedések: Kármentesítések tervezése</w:t>
      </w:r>
      <w:r w:rsidRPr="001A7E7F">
        <w:rPr>
          <w:rFonts w:ascii="Cambria" w:eastAsia="Arial Unicode MS" w:hAnsi="Cambria"/>
          <w:i/>
        </w:rPr>
        <w:t>”</w:t>
      </w:r>
    </w:p>
    <w:p w14:paraId="5A1FEEDB" w14:textId="77777777" w:rsidR="002045AF" w:rsidRDefault="002045AF" w:rsidP="002045AF">
      <w:pPr>
        <w:ind w:firstLine="487"/>
        <w:jc w:val="center"/>
        <w:rPr>
          <w:i/>
        </w:rPr>
      </w:pPr>
    </w:p>
    <w:p w14:paraId="161B303C" w14:textId="77777777" w:rsidR="002045AF" w:rsidRPr="00125D5A" w:rsidRDefault="002045AF" w:rsidP="002045AF">
      <w:pPr>
        <w:ind w:firstLine="487"/>
        <w:jc w:val="center"/>
        <w:rPr>
          <w:i/>
        </w:rPr>
      </w:pPr>
      <w:proofErr w:type="gramStart"/>
      <w:r w:rsidRPr="00183BFB">
        <w:t>tárgyú</w:t>
      </w:r>
      <w:proofErr w:type="gramEnd"/>
      <w:r>
        <w:t xml:space="preserve"> közbeszerzési eljárásban</w:t>
      </w:r>
    </w:p>
    <w:p w14:paraId="2C163E1F" w14:textId="77777777" w:rsidR="002045AF" w:rsidRDefault="002045AF" w:rsidP="002045AF">
      <w:pPr>
        <w:jc w:val="both"/>
      </w:pPr>
    </w:p>
    <w:p w14:paraId="6C59FA4F" w14:textId="77777777" w:rsidR="002045AF" w:rsidRPr="000A1443" w:rsidRDefault="002045AF" w:rsidP="002045AF">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14:paraId="52E49ABD" w14:textId="77777777" w:rsidR="002045AF" w:rsidRPr="000A1443" w:rsidRDefault="002045AF" w:rsidP="002045AF">
      <w:pPr>
        <w:jc w:val="both"/>
      </w:pPr>
    </w:p>
    <w:p w14:paraId="2711302F" w14:textId="77777777" w:rsidR="002045AF" w:rsidRPr="000A1443" w:rsidRDefault="002045AF" w:rsidP="002045AF">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14:paraId="597247A6" w14:textId="77777777" w:rsidR="002045AF" w:rsidRDefault="002045AF" w:rsidP="002045AF">
      <w:pPr>
        <w:tabs>
          <w:tab w:val="left" w:pos="0"/>
        </w:tabs>
        <w:jc w:val="both"/>
      </w:pPr>
    </w:p>
    <w:p w14:paraId="10339D93" w14:textId="77777777"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14:paraId="2730C3F4" w14:textId="77777777" w:rsidR="002045AF" w:rsidRPr="0018571F" w:rsidRDefault="002045AF" w:rsidP="002045AF">
      <w:pPr>
        <w:tabs>
          <w:tab w:val="left" w:pos="0"/>
        </w:tabs>
      </w:pPr>
    </w:p>
    <w:p w14:paraId="14DA4049" w14:textId="77777777" w:rsidR="002045AF" w:rsidRPr="0018571F" w:rsidRDefault="002045AF" w:rsidP="002045AF">
      <w:pPr>
        <w:tabs>
          <w:tab w:val="left" w:pos="0"/>
        </w:tabs>
        <w:rPr>
          <w:b/>
        </w:rPr>
      </w:pPr>
      <w:r>
        <w:rPr>
          <w:b/>
        </w:rPr>
        <w:t>Kbt. 62</w:t>
      </w:r>
      <w:r w:rsidRPr="0018571F">
        <w:rPr>
          <w:b/>
        </w:rPr>
        <w:t>.§ (1) bekezdés:</w:t>
      </w:r>
    </w:p>
    <w:p w14:paraId="13E0DF6D" w14:textId="77777777" w:rsidR="002045AF" w:rsidRPr="0018571F" w:rsidRDefault="002045AF" w:rsidP="002045A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14:paraId="34E82733" w14:textId="77777777" w:rsidR="002045AF" w:rsidRDefault="002045AF" w:rsidP="002045AF">
      <w:pPr>
        <w:tabs>
          <w:tab w:val="left" w:pos="0"/>
        </w:tabs>
      </w:pPr>
    </w:p>
    <w:p w14:paraId="493497C2" w14:textId="77777777" w:rsidR="002045AF" w:rsidRPr="0018571F" w:rsidRDefault="002045AF" w:rsidP="002045AF">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73"/>
      </w:r>
      <w:r w:rsidRPr="0018571F">
        <w:t>.</w:t>
      </w:r>
      <w:proofErr w:type="gramEnd"/>
      <w:r w:rsidRPr="0018571F">
        <w:t xml:space="preserve"> </w:t>
      </w:r>
    </w:p>
    <w:p w14:paraId="01AECB37" w14:textId="77777777" w:rsidR="002045AF" w:rsidRDefault="002045AF" w:rsidP="002045AF">
      <w:pPr>
        <w:tabs>
          <w:tab w:val="left" w:pos="0"/>
        </w:tabs>
      </w:pPr>
    </w:p>
    <w:p w14:paraId="29B6B960" w14:textId="77777777" w:rsidR="002577ED" w:rsidRDefault="002045AF" w:rsidP="002045AF">
      <w:pPr>
        <w:tabs>
          <w:tab w:val="left" w:pos="0"/>
        </w:tabs>
        <w:jc w:val="both"/>
      </w:pPr>
      <w:r w:rsidRPr="0018571F">
        <w:rPr>
          <w:b/>
        </w:rPr>
        <w:t>2.</w:t>
      </w:r>
      <w:r>
        <w:rPr>
          <w:b/>
        </w:rPr>
        <w:t>)</w:t>
      </w:r>
      <w:r>
        <w:t xml:space="preserve"> </w:t>
      </w:r>
    </w:p>
    <w:p w14:paraId="61F25AC9" w14:textId="77777777" w:rsidR="002045AF" w:rsidRPr="0018571F" w:rsidRDefault="002577ED" w:rsidP="002045AF">
      <w:pPr>
        <w:tabs>
          <w:tab w:val="left" w:pos="0"/>
        </w:tabs>
        <w:jc w:val="both"/>
      </w:pPr>
      <w:r w:rsidRPr="003C05BA">
        <w:rPr>
          <w:b/>
        </w:rPr>
        <w:t>2</w:t>
      </w:r>
      <w:proofErr w:type="gramStart"/>
      <w:r w:rsidRPr="003C05BA">
        <w:rPr>
          <w:b/>
        </w:rPr>
        <w:t>.a</w:t>
      </w:r>
      <w:proofErr w:type="gramEnd"/>
      <w:r w:rsidRPr="003C05BA">
        <w:rPr>
          <w:b/>
        </w:rPr>
        <w:t>.)</w:t>
      </w:r>
      <w:r>
        <w:t xml:space="preserve"> </w:t>
      </w:r>
      <w:r w:rsidR="002045AF" w:rsidRPr="0018571F">
        <w:t xml:space="preserve">Mint szabályozott tőzsdén </w:t>
      </w:r>
      <w:r w:rsidR="002045AF" w:rsidRPr="0018571F">
        <w:rPr>
          <w:b/>
        </w:rPr>
        <w:t>nem jegyzett</w:t>
      </w:r>
      <w:r w:rsidR="002045AF" w:rsidRPr="0018571F">
        <w:rPr>
          <w:b/>
          <w:vertAlign w:val="superscript"/>
        </w:rPr>
        <w:footnoteReference w:id="74"/>
      </w:r>
      <w:r w:rsidR="002045AF"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2045AF" w:rsidRPr="0018571F">
        <w:rPr>
          <w:i/>
          <w:iCs/>
        </w:rPr>
        <w:t>r) </w:t>
      </w:r>
      <w:r w:rsidR="002045AF">
        <w:t xml:space="preserve">pontja, </w:t>
      </w:r>
      <w:proofErr w:type="spellStart"/>
      <w:r w:rsidR="002045AF">
        <w:t>ra</w:t>
      </w:r>
      <w:proofErr w:type="spellEnd"/>
      <w:r w:rsidR="002045AF">
        <w:t xml:space="preserve">)- </w:t>
      </w:r>
      <w:proofErr w:type="spellStart"/>
      <w:r w:rsidR="002045AF">
        <w:t>rb</w:t>
      </w:r>
      <w:proofErr w:type="spellEnd"/>
      <w:r w:rsidR="002045AF">
        <w:t xml:space="preserve">) vagy </w:t>
      </w:r>
      <w:proofErr w:type="spellStart"/>
      <w:r w:rsidR="002045AF">
        <w:t>rc</w:t>
      </w:r>
      <w:proofErr w:type="spellEnd"/>
      <w:r w:rsidR="002045AF">
        <w:t>)</w:t>
      </w:r>
      <w:proofErr w:type="spellStart"/>
      <w:r w:rsidR="002045AF">
        <w:t>-rd</w:t>
      </w:r>
      <w:proofErr w:type="spellEnd"/>
      <w:r w:rsidR="002045AF">
        <w:t>) alpontja</w:t>
      </w:r>
      <w:r w:rsidR="002045AF" w:rsidRPr="0018571F">
        <w:t xml:space="preserve"> szerint definiált valamennyi tényleges tulajdonos nevéről és állandó lakóhelyéről:</w:t>
      </w:r>
    </w:p>
    <w:p w14:paraId="2991C9BB" w14:textId="77777777"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14:paraId="65A6856F" w14:textId="77777777" w:rsidTr="00F075EB">
        <w:tc>
          <w:tcPr>
            <w:tcW w:w="4196" w:type="dxa"/>
            <w:shd w:val="pct15" w:color="auto" w:fill="auto"/>
            <w:vAlign w:val="center"/>
          </w:tcPr>
          <w:p w14:paraId="58F4D64F" w14:textId="77777777"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14:paraId="43CE8A90" w14:textId="77777777"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14:paraId="3F90B75E" w14:textId="77777777" w:rsidTr="00F075EB">
        <w:tc>
          <w:tcPr>
            <w:tcW w:w="4196" w:type="dxa"/>
          </w:tcPr>
          <w:p w14:paraId="4059EC55" w14:textId="77777777" w:rsidR="002045AF" w:rsidRPr="00BF57C4" w:rsidRDefault="002045AF" w:rsidP="00F075EB">
            <w:pPr>
              <w:tabs>
                <w:tab w:val="left" w:pos="0"/>
              </w:tabs>
              <w:rPr>
                <w:sz w:val="20"/>
                <w:szCs w:val="20"/>
              </w:rPr>
            </w:pPr>
            <w:r w:rsidRPr="00BF57C4">
              <w:rPr>
                <w:sz w:val="20"/>
                <w:szCs w:val="20"/>
              </w:rPr>
              <w:t>1.</w:t>
            </w:r>
          </w:p>
        </w:tc>
        <w:tc>
          <w:tcPr>
            <w:tcW w:w="4197" w:type="dxa"/>
          </w:tcPr>
          <w:p w14:paraId="54CC6021" w14:textId="77777777" w:rsidR="002045AF" w:rsidRPr="00BF57C4" w:rsidRDefault="002045AF" w:rsidP="00F075EB">
            <w:pPr>
              <w:tabs>
                <w:tab w:val="left" w:pos="0"/>
              </w:tabs>
              <w:rPr>
                <w:sz w:val="20"/>
                <w:szCs w:val="20"/>
              </w:rPr>
            </w:pPr>
          </w:p>
        </w:tc>
      </w:tr>
      <w:tr w:rsidR="002045AF" w:rsidRPr="00BF57C4" w14:paraId="25E275F8" w14:textId="77777777" w:rsidTr="00F075EB">
        <w:tc>
          <w:tcPr>
            <w:tcW w:w="4196" w:type="dxa"/>
          </w:tcPr>
          <w:p w14:paraId="2DD761C6" w14:textId="77777777" w:rsidR="002045AF" w:rsidRPr="00BF57C4" w:rsidRDefault="002045AF" w:rsidP="00F075EB">
            <w:pPr>
              <w:tabs>
                <w:tab w:val="left" w:pos="0"/>
              </w:tabs>
              <w:rPr>
                <w:sz w:val="20"/>
                <w:szCs w:val="20"/>
              </w:rPr>
            </w:pPr>
            <w:r w:rsidRPr="00BF57C4">
              <w:rPr>
                <w:sz w:val="20"/>
                <w:szCs w:val="20"/>
              </w:rPr>
              <w:t>2.</w:t>
            </w:r>
          </w:p>
        </w:tc>
        <w:tc>
          <w:tcPr>
            <w:tcW w:w="4197" w:type="dxa"/>
          </w:tcPr>
          <w:p w14:paraId="3ACEAD7D" w14:textId="77777777" w:rsidR="002045AF" w:rsidRPr="00BF57C4" w:rsidRDefault="002045AF" w:rsidP="00F075EB">
            <w:pPr>
              <w:tabs>
                <w:tab w:val="left" w:pos="0"/>
              </w:tabs>
              <w:rPr>
                <w:sz w:val="20"/>
                <w:szCs w:val="20"/>
              </w:rPr>
            </w:pPr>
          </w:p>
        </w:tc>
      </w:tr>
      <w:tr w:rsidR="002045AF" w:rsidRPr="00BF57C4" w14:paraId="2C2FA7BD" w14:textId="77777777" w:rsidTr="00F075EB">
        <w:tc>
          <w:tcPr>
            <w:tcW w:w="4196" w:type="dxa"/>
          </w:tcPr>
          <w:p w14:paraId="7BD47199" w14:textId="77777777" w:rsidR="002045AF" w:rsidRPr="00BF57C4" w:rsidRDefault="002045AF" w:rsidP="00F075EB">
            <w:pPr>
              <w:tabs>
                <w:tab w:val="left" w:pos="0"/>
              </w:tabs>
              <w:rPr>
                <w:sz w:val="20"/>
                <w:szCs w:val="20"/>
              </w:rPr>
            </w:pPr>
            <w:r w:rsidRPr="00BF57C4">
              <w:rPr>
                <w:sz w:val="20"/>
                <w:szCs w:val="20"/>
              </w:rPr>
              <w:t>…</w:t>
            </w:r>
          </w:p>
        </w:tc>
        <w:tc>
          <w:tcPr>
            <w:tcW w:w="4197" w:type="dxa"/>
          </w:tcPr>
          <w:p w14:paraId="2016F7DD" w14:textId="77777777" w:rsidR="002045AF" w:rsidRPr="00BF57C4" w:rsidRDefault="002045AF" w:rsidP="00F075EB">
            <w:pPr>
              <w:tabs>
                <w:tab w:val="left" w:pos="0"/>
              </w:tabs>
              <w:rPr>
                <w:sz w:val="20"/>
                <w:szCs w:val="20"/>
              </w:rPr>
            </w:pPr>
          </w:p>
        </w:tc>
      </w:tr>
    </w:tbl>
    <w:p w14:paraId="3B42B7F4" w14:textId="77777777" w:rsidR="002045AF" w:rsidRDefault="002045AF" w:rsidP="002045AF">
      <w:pPr>
        <w:tabs>
          <w:tab w:val="left" w:pos="0"/>
        </w:tabs>
      </w:pPr>
    </w:p>
    <w:p w14:paraId="0997F19F" w14:textId="77777777" w:rsidR="002045AF" w:rsidRDefault="002045AF" w:rsidP="002045AF">
      <w:pPr>
        <w:tabs>
          <w:tab w:val="left" w:pos="0"/>
        </w:tabs>
      </w:pPr>
      <w:r>
        <w:t>VAGY*</w:t>
      </w:r>
    </w:p>
    <w:p w14:paraId="251D1C68" w14:textId="77777777" w:rsidR="002045AF" w:rsidRDefault="002045AF" w:rsidP="002045AF">
      <w:pPr>
        <w:tabs>
          <w:tab w:val="left" w:pos="0"/>
        </w:tabs>
      </w:pPr>
    </w:p>
    <w:p w14:paraId="68D78BBC" w14:textId="77777777" w:rsidR="002045AF" w:rsidRDefault="002045AF" w:rsidP="002045AF">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14:paraId="30188FDA" w14:textId="77777777" w:rsidR="002045AF" w:rsidRDefault="002045AF" w:rsidP="002045AF">
      <w:pPr>
        <w:tabs>
          <w:tab w:val="left" w:pos="0"/>
        </w:tabs>
        <w:jc w:val="both"/>
      </w:pPr>
    </w:p>
    <w:p w14:paraId="39536EE5" w14:textId="77777777" w:rsidR="002045AF" w:rsidRDefault="002045AF" w:rsidP="002045AF">
      <w:pPr>
        <w:pStyle w:val="Lbjegyzetszveg"/>
        <w:jc w:val="both"/>
        <w:rPr>
          <w:sz w:val="24"/>
          <w:szCs w:val="24"/>
        </w:rPr>
      </w:pPr>
    </w:p>
    <w:p w14:paraId="50D212B8" w14:textId="77777777"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14:paraId="2624FA48" w14:textId="77777777" w:rsidR="002045AF" w:rsidRDefault="002045AF" w:rsidP="002045AF">
      <w:pPr>
        <w:pStyle w:val="Lbjegyzetszveg"/>
        <w:jc w:val="both"/>
        <w:rPr>
          <w:sz w:val="24"/>
          <w:szCs w:val="24"/>
        </w:rPr>
      </w:pPr>
    </w:p>
    <w:p w14:paraId="73A26309" w14:textId="77777777" w:rsidR="002045AF" w:rsidRDefault="002045AF" w:rsidP="002045AF">
      <w:pPr>
        <w:pStyle w:val="Lbjegyzetszveg"/>
        <w:jc w:val="both"/>
        <w:rPr>
          <w:sz w:val="24"/>
          <w:szCs w:val="24"/>
        </w:rPr>
      </w:pPr>
    </w:p>
    <w:p w14:paraId="37BE4A07" w14:textId="77777777"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14:paraId="1A2ACED4" w14:textId="77777777" w:rsidR="002045AF" w:rsidRDefault="002045AF" w:rsidP="002045AF">
      <w:pPr>
        <w:suppressAutoHyphens/>
        <w:jc w:val="both"/>
        <w:textAlignment w:val="baseline"/>
        <w:rPr>
          <w:bCs/>
        </w:rPr>
      </w:pPr>
    </w:p>
    <w:p w14:paraId="774D5E26" w14:textId="77777777"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14:paraId="6E21CE6A" w14:textId="77777777" w:rsidR="002045AF" w:rsidRPr="0067164C" w:rsidRDefault="002045AF" w:rsidP="002045AF">
      <w:pPr>
        <w:suppressAutoHyphens/>
        <w:jc w:val="both"/>
        <w:textAlignment w:val="baseline"/>
        <w:rPr>
          <w:rFonts w:eastAsia="Calibri"/>
          <w:color w:val="000000"/>
          <w:kern w:val="1"/>
          <w:lang w:eastAsia="zh-CN"/>
        </w:rPr>
      </w:pPr>
    </w:p>
    <w:p w14:paraId="21F8A707" w14:textId="77777777" w:rsidR="002045AF" w:rsidRDefault="002045AF" w:rsidP="002045AF">
      <w:pPr>
        <w:tabs>
          <w:tab w:val="left" w:pos="0"/>
        </w:tabs>
      </w:pPr>
      <w:r>
        <w:t>VAGY*</w:t>
      </w:r>
    </w:p>
    <w:p w14:paraId="5B2C8E62" w14:textId="77777777"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14:paraId="575F3372" w14:textId="77777777"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14:paraId="7A458130" w14:textId="77777777"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r w:rsidR="002577ED">
        <w:rPr>
          <w:rFonts w:eastAsia="Calibri"/>
          <w:color w:val="000000"/>
          <w:kern w:val="1"/>
          <w:lang w:eastAsia="zh-CN"/>
        </w:rPr>
        <w:t>………………………………….</w:t>
      </w:r>
    </w:p>
    <w:p w14:paraId="577A1A67" w14:textId="77777777"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r w:rsidR="002577ED">
        <w:rPr>
          <w:rFonts w:eastAsia="Calibri"/>
          <w:color w:val="000000"/>
          <w:kern w:val="1"/>
          <w:lang w:eastAsia="zh-CN"/>
        </w:rPr>
        <w:t>………………………………………..</w:t>
      </w:r>
    </w:p>
    <w:p w14:paraId="0253C6F3" w14:textId="77777777"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14:paraId="63041079" w14:textId="77777777"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14:paraId="2DF8D4A4" w14:textId="77777777"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14:paraId="3E026A86" w14:textId="77777777" w:rsidR="002045AF" w:rsidRPr="003C377C" w:rsidRDefault="002045AF" w:rsidP="002045AF">
      <w:pPr>
        <w:pStyle w:val="Lbjegyzetszveg"/>
        <w:jc w:val="both"/>
        <w:rPr>
          <w:sz w:val="24"/>
          <w:szCs w:val="24"/>
        </w:rPr>
      </w:pPr>
    </w:p>
    <w:p w14:paraId="7DBD7370" w14:textId="77777777" w:rsidR="002045AF" w:rsidRDefault="002045AF" w:rsidP="002045AF">
      <w:pPr>
        <w:rPr>
          <w:b/>
          <w:bCs/>
          <w:i/>
        </w:rPr>
      </w:pPr>
    </w:p>
    <w:p w14:paraId="68028AF1" w14:textId="77777777" w:rsidR="002045AF" w:rsidRDefault="002045AF" w:rsidP="002045AF">
      <w:pPr>
        <w:tabs>
          <w:tab w:val="left" w:pos="0"/>
        </w:tabs>
      </w:pPr>
      <w:r w:rsidRPr="0018571F">
        <w:t>Kelt</w:t>
      </w:r>
      <w:proofErr w:type="gramStart"/>
      <w:r w:rsidRPr="0018571F">
        <w:t>:</w:t>
      </w:r>
      <w:r>
        <w:t xml:space="preserve"> </w:t>
      </w:r>
      <w:r w:rsidRPr="00396AF7">
        <w:t>…</w:t>
      </w:r>
      <w:proofErr w:type="gramEnd"/>
      <w:r w:rsidRPr="00396AF7">
        <w:t>……………, 201</w:t>
      </w:r>
      <w:r>
        <w:t>7</w:t>
      </w:r>
      <w:r w:rsidRPr="00396AF7">
        <w:t>. …………… „…”</w:t>
      </w:r>
    </w:p>
    <w:p w14:paraId="4499381C" w14:textId="77777777"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14:paraId="3C29E790" w14:textId="77777777" w:rsidTr="00F075EB">
        <w:tc>
          <w:tcPr>
            <w:tcW w:w="3047" w:type="dxa"/>
          </w:tcPr>
          <w:p w14:paraId="450A6DFA" w14:textId="77777777" w:rsidR="002045AF" w:rsidRPr="0018571F" w:rsidRDefault="002045AF" w:rsidP="00F075EB">
            <w:pPr>
              <w:tabs>
                <w:tab w:val="left" w:pos="0"/>
              </w:tabs>
              <w:jc w:val="center"/>
            </w:pPr>
            <w:r w:rsidRPr="0018571F">
              <w:t>………………………………</w:t>
            </w:r>
          </w:p>
        </w:tc>
      </w:tr>
      <w:tr w:rsidR="002045AF" w:rsidRPr="0018571F" w14:paraId="16A232A1" w14:textId="77777777" w:rsidTr="00F075EB">
        <w:tc>
          <w:tcPr>
            <w:tcW w:w="3047" w:type="dxa"/>
          </w:tcPr>
          <w:p w14:paraId="2EA54DB0" w14:textId="77777777" w:rsidR="002045AF" w:rsidRPr="0018571F" w:rsidRDefault="002045AF" w:rsidP="00F075EB">
            <w:pPr>
              <w:tabs>
                <w:tab w:val="left" w:pos="0"/>
              </w:tabs>
              <w:jc w:val="center"/>
            </w:pPr>
            <w:r w:rsidRPr="0018571F">
              <w:t>cégszerű aláírás</w:t>
            </w:r>
          </w:p>
        </w:tc>
      </w:tr>
    </w:tbl>
    <w:p w14:paraId="677D0E39" w14:textId="77777777" w:rsidR="002045AF" w:rsidRPr="0018571F" w:rsidRDefault="002045AF" w:rsidP="002045AF">
      <w:pPr>
        <w:tabs>
          <w:tab w:val="left" w:pos="0"/>
        </w:tabs>
      </w:pPr>
    </w:p>
    <w:p w14:paraId="43978257" w14:textId="77777777" w:rsidR="002045AF" w:rsidRDefault="002045AF" w:rsidP="002045AF">
      <w:pPr>
        <w:rPr>
          <w:iCs/>
        </w:rPr>
      </w:pPr>
    </w:p>
    <w:p w14:paraId="26701115" w14:textId="77777777" w:rsidR="002045AF" w:rsidRDefault="002045AF" w:rsidP="002045AF">
      <w:pPr>
        <w:rPr>
          <w:iCs/>
        </w:rPr>
      </w:pPr>
      <w:r>
        <w:rPr>
          <w:b/>
          <w:bCs/>
          <w:i/>
        </w:rPr>
        <w:br w:type="page"/>
      </w:r>
    </w:p>
    <w:p w14:paraId="344C256D" w14:textId="77777777" w:rsidR="002045AF" w:rsidRDefault="002045AF" w:rsidP="000C1F80">
      <w:pPr>
        <w:pStyle w:val="Listaszerbekezds"/>
        <w:pageBreakBefore/>
        <w:numPr>
          <w:ilvl w:val="0"/>
          <w:numId w:val="37"/>
        </w:numPr>
        <w:jc w:val="center"/>
        <w:rPr>
          <w:b/>
          <w:lang w:eastAsia="ar-SA"/>
        </w:rPr>
      </w:pPr>
      <w:r>
        <w:rPr>
          <w:b/>
          <w:lang w:eastAsia="ar-SA"/>
        </w:rPr>
        <w:t xml:space="preserve">sz. </w:t>
      </w:r>
      <w:r w:rsidRPr="00032C77">
        <w:rPr>
          <w:b/>
        </w:rPr>
        <w:t>minta</w:t>
      </w:r>
    </w:p>
    <w:p w14:paraId="6844956C" w14:textId="77777777" w:rsidR="002045AF" w:rsidRPr="00032C77" w:rsidRDefault="002045AF" w:rsidP="002045AF">
      <w:pPr>
        <w:suppressAutoHyphens/>
        <w:jc w:val="right"/>
        <w:rPr>
          <w:b/>
          <w:kern w:val="28"/>
        </w:rPr>
      </w:pPr>
    </w:p>
    <w:p w14:paraId="4F8CA346" w14:textId="77777777" w:rsidR="004347FA" w:rsidRDefault="004347FA" w:rsidP="002045AF">
      <w:pPr>
        <w:tabs>
          <w:tab w:val="left" w:pos="0"/>
        </w:tabs>
        <w:jc w:val="center"/>
        <w:rPr>
          <w:b/>
          <w:caps/>
        </w:rPr>
      </w:pPr>
    </w:p>
    <w:p w14:paraId="4801C3BB" w14:textId="77777777" w:rsidR="004347FA" w:rsidRDefault="004347FA" w:rsidP="004347FA">
      <w:pPr>
        <w:tabs>
          <w:tab w:val="left" w:pos="0"/>
        </w:tabs>
        <w:jc w:val="center"/>
        <w:rPr>
          <w:b/>
          <w:caps/>
        </w:rPr>
      </w:pPr>
      <w:r>
        <w:rPr>
          <w:b/>
          <w:caps/>
        </w:rPr>
        <w:t>Nyilatkozat</w:t>
      </w:r>
    </w:p>
    <w:p w14:paraId="06BEBC65" w14:textId="77777777" w:rsidR="004347FA" w:rsidRPr="007F0EBC" w:rsidRDefault="004347FA" w:rsidP="004347FA">
      <w:pPr>
        <w:ind w:firstLine="487"/>
        <w:jc w:val="center"/>
        <w:rPr>
          <w:b/>
        </w:rPr>
      </w:pPr>
      <w:proofErr w:type="gramStart"/>
      <w:r w:rsidRPr="007F0EBC">
        <w:rPr>
          <w:b/>
        </w:rPr>
        <w:t>a</w:t>
      </w:r>
      <w:proofErr w:type="gramEnd"/>
      <w:r w:rsidRPr="007F0EBC">
        <w:rPr>
          <w:b/>
        </w:rPr>
        <w:t xml:space="preserve"> Kbt. 62. § (2) bekezdése szerinti kizáró okokról</w:t>
      </w:r>
      <w:r>
        <w:rPr>
          <w:rStyle w:val="Lbjegyzet-hivatkozs"/>
          <w:b/>
        </w:rPr>
        <w:footnoteReference w:id="75"/>
      </w:r>
    </w:p>
    <w:p w14:paraId="5E4E31E7" w14:textId="77777777" w:rsidR="004347FA" w:rsidRDefault="004347FA" w:rsidP="004347FA">
      <w:pPr>
        <w:ind w:firstLine="487"/>
        <w:jc w:val="center"/>
      </w:pPr>
    </w:p>
    <w:p w14:paraId="78DD4222" w14:textId="77777777" w:rsidR="004347FA" w:rsidRPr="004F69ED" w:rsidRDefault="004347FA" w:rsidP="004347FA">
      <w:pPr>
        <w:ind w:firstLine="487"/>
        <w:jc w:val="center"/>
        <w:rPr>
          <w:b/>
          <w:i/>
        </w:rPr>
      </w:pPr>
      <w:r w:rsidRPr="004F69ED">
        <w:rPr>
          <w:b/>
          <w:i/>
        </w:rPr>
        <w:t>(a Kbt. 69. § (4)-(7) bekezdése szerint, az ajánlatok bírálata során, Ajánlatkérő külön felhívása esetén benyújtandó)</w:t>
      </w:r>
    </w:p>
    <w:p w14:paraId="5B3EFCAC" w14:textId="77777777" w:rsidR="004347FA" w:rsidRPr="000A1443" w:rsidRDefault="004347FA" w:rsidP="004347FA">
      <w:pPr>
        <w:ind w:firstLine="487"/>
        <w:jc w:val="center"/>
      </w:pPr>
    </w:p>
    <w:p w14:paraId="1A704919" w14:textId="77777777" w:rsidR="004347FA" w:rsidRPr="007F0EBC" w:rsidRDefault="004347FA" w:rsidP="004347FA">
      <w:pPr>
        <w:ind w:firstLine="487"/>
        <w:jc w:val="center"/>
      </w:pPr>
      <w:r w:rsidRPr="007F0EBC">
        <w:t>„Gyorsintézkedések: Kármentesítések tervezése”</w:t>
      </w:r>
    </w:p>
    <w:p w14:paraId="60B10C29" w14:textId="77777777" w:rsidR="004347FA" w:rsidRPr="007F0EBC" w:rsidRDefault="004347FA" w:rsidP="004347FA">
      <w:pPr>
        <w:ind w:firstLine="487"/>
        <w:jc w:val="center"/>
      </w:pPr>
    </w:p>
    <w:p w14:paraId="032C770F" w14:textId="77777777" w:rsidR="004347FA" w:rsidRPr="00125D5A" w:rsidRDefault="004347FA" w:rsidP="004347FA">
      <w:pPr>
        <w:ind w:firstLine="487"/>
        <w:jc w:val="center"/>
        <w:rPr>
          <w:i/>
        </w:rPr>
      </w:pPr>
      <w:proofErr w:type="gramStart"/>
      <w:r w:rsidRPr="00183BFB">
        <w:t>tárgyú</w:t>
      </w:r>
      <w:proofErr w:type="gramEnd"/>
      <w:r>
        <w:t xml:space="preserve"> közbeszerzési eljárásban</w:t>
      </w:r>
    </w:p>
    <w:p w14:paraId="5BE03F15" w14:textId="77777777" w:rsidR="004347FA" w:rsidRDefault="004347FA" w:rsidP="004347FA">
      <w:pPr>
        <w:jc w:val="both"/>
      </w:pPr>
    </w:p>
    <w:p w14:paraId="44E0F128" w14:textId="77777777" w:rsidR="004347FA" w:rsidRPr="000A1443" w:rsidRDefault="004347FA" w:rsidP="004347FA">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14:paraId="049064ED" w14:textId="77777777" w:rsidR="004347FA" w:rsidRPr="000A1443" w:rsidRDefault="004347FA" w:rsidP="004347FA">
      <w:pPr>
        <w:jc w:val="both"/>
      </w:pPr>
    </w:p>
    <w:p w14:paraId="327C7FF6" w14:textId="77777777" w:rsidR="004347FA" w:rsidRPr="000A1443" w:rsidRDefault="004347FA" w:rsidP="004347FA">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14:paraId="6D45CC1E" w14:textId="77777777" w:rsidR="004347FA" w:rsidRPr="007F0EBC" w:rsidRDefault="004347FA" w:rsidP="004347FA">
      <w:pPr>
        <w:ind w:firstLine="487"/>
        <w:jc w:val="center"/>
      </w:pPr>
    </w:p>
    <w:p w14:paraId="29B48D3E" w14:textId="77777777" w:rsidR="004347FA" w:rsidRDefault="004347FA" w:rsidP="004347FA">
      <w:pPr>
        <w:ind w:firstLine="487"/>
        <w:jc w:val="both"/>
      </w:pPr>
    </w:p>
    <w:p w14:paraId="0E9B3E32" w14:textId="77777777" w:rsidR="004347FA" w:rsidRDefault="004347FA" w:rsidP="004347FA">
      <w:pPr>
        <w:ind w:firstLine="487"/>
        <w:jc w:val="both"/>
      </w:pPr>
    </w:p>
    <w:p w14:paraId="74ADC041" w14:textId="77777777" w:rsidR="004347FA" w:rsidRDefault="004347FA" w:rsidP="004347FA">
      <w:pPr>
        <w:ind w:firstLine="487"/>
        <w:jc w:val="both"/>
      </w:pPr>
      <w:r w:rsidRPr="007F0EBC">
        <w:t>Kijelentem, hogy velünk szemben a Kbt. 62. § (2) bekezdésében foglalt kizáró okok nem állnak fenn.</w:t>
      </w:r>
    </w:p>
    <w:p w14:paraId="48B57161" w14:textId="77777777" w:rsidR="004347FA" w:rsidRDefault="004347FA" w:rsidP="004347FA">
      <w:pPr>
        <w:ind w:firstLine="487"/>
        <w:jc w:val="both"/>
      </w:pPr>
    </w:p>
    <w:p w14:paraId="73CB6223" w14:textId="77777777" w:rsidR="004347FA" w:rsidRDefault="004347FA" w:rsidP="004347FA">
      <w:pPr>
        <w:ind w:firstLine="487"/>
        <w:jc w:val="both"/>
      </w:pPr>
    </w:p>
    <w:p w14:paraId="5C80D8FE" w14:textId="77777777" w:rsidR="004347FA" w:rsidRDefault="004347FA" w:rsidP="004347FA">
      <w:pPr>
        <w:tabs>
          <w:tab w:val="left" w:pos="0"/>
        </w:tabs>
      </w:pPr>
      <w:r w:rsidRPr="0018571F">
        <w:t>Kelt</w:t>
      </w:r>
      <w:proofErr w:type="gramStart"/>
      <w:r w:rsidRPr="0018571F">
        <w:t>:</w:t>
      </w:r>
      <w:r>
        <w:t xml:space="preserve"> </w:t>
      </w:r>
      <w:r w:rsidRPr="00396AF7">
        <w:t>…</w:t>
      </w:r>
      <w:proofErr w:type="gramEnd"/>
      <w:r w:rsidRPr="00396AF7">
        <w:t>……………, 201</w:t>
      </w:r>
      <w:r>
        <w:t>7</w:t>
      </w:r>
      <w:r w:rsidRPr="00396AF7">
        <w:t>. …………… „…”</w:t>
      </w:r>
    </w:p>
    <w:p w14:paraId="561160EA" w14:textId="77777777" w:rsidR="004347FA" w:rsidRDefault="004347FA" w:rsidP="004347FA">
      <w:pPr>
        <w:tabs>
          <w:tab w:val="left" w:pos="0"/>
        </w:tabs>
      </w:pPr>
    </w:p>
    <w:p w14:paraId="73BFC646" w14:textId="77777777" w:rsidR="004347FA" w:rsidRDefault="004347FA" w:rsidP="004347FA">
      <w:pPr>
        <w:tabs>
          <w:tab w:val="left" w:pos="0"/>
        </w:tabs>
      </w:pPr>
    </w:p>
    <w:p w14:paraId="1F266065" w14:textId="77777777" w:rsidR="004347FA" w:rsidRPr="0018571F" w:rsidRDefault="004347FA" w:rsidP="004347FA">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4347FA" w:rsidRPr="0018571F" w14:paraId="03147D58" w14:textId="77777777" w:rsidTr="001C270E">
        <w:tc>
          <w:tcPr>
            <w:tcW w:w="3047" w:type="dxa"/>
          </w:tcPr>
          <w:p w14:paraId="1E4CCB00" w14:textId="77777777" w:rsidR="004347FA" w:rsidRPr="0018571F" w:rsidRDefault="004347FA" w:rsidP="001C270E">
            <w:pPr>
              <w:tabs>
                <w:tab w:val="left" w:pos="0"/>
              </w:tabs>
              <w:jc w:val="center"/>
            </w:pPr>
            <w:r w:rsidRPr="0018571F">
              <w:t>………………………………</w:t>
            </w:r>
          </w:p>
        </w:tc>
      </w:tr>
      <w:tr w:rsidR="004347FA" w:rsidRPr="0018571F" w14:paraId="1A4E7AD0" w14:textId="77777777" w:rsidTr="001C270E">
        <w:tc>
          <w:tcPr>
            <w:tcW w:w="3047" w:type="dxa"/>
          </w:tcPr>
          <w:p w14:paraId="4419513D" w14:textId="77777777" w:rsidR="004347FA" w:rsidRPr="0018571F" w:rsidRDefault="004347FA" w:rsidP="001C270E">
            <w:pPr>
              <w:tabs>
                <w:tab w:val="left" w:pos="0"/>
              </w:tabs>
              <w:jc w:val="center"/>
            </w:pPr>
            <w:r w:rsidRPr="0018571F">
              <w:t>cégszerű aláírás</w:t>
            </w:r>
          </w:p>
        </w:tc>
      </w:tr>
    </w:tbl>
    <w:p w14:paraId="6DB980DA" w14:textId="77777777" w:rsidR="004347FA" w:rsidRDefault="004347FA" w:rsidP="002045AF">
      <w:pPr>
        <w:tabs>
          <w:tab w:val="left" w:pos="0"/>
        </w:tabs>
        <w:jc w:val="center"/>
        <w:rPr>
          <w:b/>
          <w:caps/>
        </w:rPr>
      </w:pPr>
    </w:p>
    <w:p w14:paraId="00911539" w14:textId="77777777" w:rsidR="004347FA" w:rsidRDefault="004347FA" w:rsidP="002045AF">
      <w:pPr>
        <w:tabs>
          <w:tab w:val="left" w:pos="0"/>
        </w:tabs>
        <w:jc w:val="center"/>
        <w:rPr>
          <w:b/>
          <w:caps/>
        </w:rPr>
      </w:pPr>
    </w:p>
    <w:p w14:paraId="1EE14F1A" w14:textId="77777777" w:rsidR="004347FA" w:rsidRDefault="004347FA" w:rsidP="00E50459">
      <w:pPr>
        <w:pStyle w:val="Listaszerbekezds"/>
        <w:ind w:left="360"/>
        <w:rPr>
          <w:b/>
        </w:rPr>
      </w:pPr>
    </w:p>
    <w:p w14:paraId="27B46F8C" w14:textId="5028181D" w:rsidR="004347FA" w:rsidRDefault="004347FA">
      <w:pPr>
        <w:rPr>
          <w:b/>
        </w:rPr>
      </w:pPr>
      <w:r>
        <w:rPr>
          <w:b/>
        </w:rPr>
        <w:br w:type="page"/>
      </w:r>
    </w:p>
    <w:p w14:paraId="2D31EA9A" w14:textId="77777777" w:rsidR="004347FA" w:rsidRDefault="004347FA" w:rsidP="00E50459">
      <w:pPr>
        <w:pStyle w:val="Listaszerbekezds"/>
        <w:ind w:left="360"/>
        <w:rPr>
          <w:b/>
        </w:rPr>
      </w:pPr>
    </w:p>
    <w:p w14:paraId="0BD7F454" w14:textId="77777777" w:rsidR="004347FA" w:rsidRPr="007F0EBC" w:rsidRDefault="004347FA" w:rsidP="004347FA">
      <w:pPr>
        <w:pStyle w:val="Listaszerbekezds"/>
        <w:numPr>
          <w:ilvl w:val="0"/>
          <w:numId w:val="37"/>
        </w:numPr>
        <w:jc w:val="center"/>
        <w:rPr>
          <w:b/>
        </w:rPr>
      </w:pPr>
      <w:r w:rsidRPr="007F0EBC">
        <w:rPr>
          <w:b/>
        </w:rPr>
        <w:t>sz. minta</w:t>
      </w:r>
    </w:p>
    <w:p w14:paraId="76C4E6F2" w14:textId="77777777" w:rsidR="004347FA" w:rsidRPr="007F0EBC" w:rsidRDefault="004347FA" w:rsidP="004347FA">
      <w:pPr>
        <w:ind w:firstLine="487"/>
        <w:jc w:val="center"/>
      </w:pPr>
    </w:p>
    <w:p w14:paraId="52AE82AC" w14:textId="77777777" w:rsidR="004347FA" w:rsidRDefault="004347FA" w:rsidP="002045AF">
      <w:pPr>
        <w:tabs>
          <w:tab w:val="left" w:pos="0"/>
        </w:tabs>
        <w:jc w:val="center"/>
        <w:rPr>
          <w:b/>
          <w:caps/>
        </w:rPr>
      </w:pPr>
    </w:p>
    <w:p w14:paraId="2A252D5F" w14:textId="77777777" w:rsidR="002045AF" w:rsidRDefault="002045AF" w:rsidP="002045AF">
      <w:pPr>
        <w:tabs>
          <w:tab w:val="left" w:pos="0"/>
        </w:tabs>
        <w:jc w:val="center"/>
        <w:rPr>
          <w:b/>
          <w:caps/>
        </w:rPr>
      </w:pPr>
      <w:r>
        <w:rPr>
          <w:b/>
          <w:caps/>
        </w:rPr>
        <w:t>Nyilatkozat</w:t>
      </w:r>
    </w:p>
    <w:p w14:paraId="6F4A66E2" w14:textId="77777777" w:rsidR="002045AF" w:rsidRDefault="002045AF" w:rsidP="002045AF">
      <w:pPr>
        <w:tabs>
          <w:tab w:val="left" w:pos="0"/>
        </w:tabs>
        <w:jc w:val="center"/>
        <w:rPr>
          <w:b/>
          <w:caps/>
        </w:rPr>
      </w:pPr>
    </w:p>
    <w:p w14:paraId="1459CFFC" w14:textId="77777777" w:rsidR="002045AF" w:rsidRPr="004B5936" w:rsidRDefault="002045AF" w:rsidP="002045AF">
      <w:pPr>
        <w:tabs>
          <w:tab w:val="left" w:pos="0"/>
        </w:tabs>
        <w:jc w:val="center"/>
        <w:rPr>
          <w:b/>
        </w:rPr>
      </w:pPr>
      <w:r>
        <w:rPr>
          <w:b/>
        </w:rPr>
        <w:t>Kbt. 67. § (4) bekezdés alapján</w:t>
      </w:r>
    </w:p>
    <w:p w14:paraId="548CAEF8" w14:textId="1EA701D1" w:rsidR="002045AF" w:rsidRDefault="00DD27DA" w:rsidP="00DD27DA">
      <w:pPr>
        <w:jc w:val="center"/>
        <w:rPr>
          <w:b/>
          <w:i/>
          <w:lang w:eastAsia="ar-SA"/>
        </w:rPr>
      </w:pPr>
      <w:r w:rsidRPr="00DD27DA">
        <w:rPr>
          <w:b/>
          <w:i/>
          <w:lang w:eastAsia="ar-SA"/>
        </w:rPr>
        <w:t>(Ajánlatban benyújtandó)</w:t>
      </w:r>
    </w:p>
    <w:p w14:paraId="07FD748A" w14:textId="77777777" w:rsidR="00DD27DA" w:rsidRPr="00DD27DA" w:rsidRDefault="00DD27DA" w:rsidP="00DD27DA">
      <w:pPr>
        <w:jc w:val="center"/>
        <w:rPr>
          <w:b/>
          <w:i/>
          <w:lang w:eastAsia="ar-SA"/>
        </w:rPr>
      </w:pPr>
    </w:p>
    <w:p w14:paraId="34213151" w14:textId="77777777" w:rsidR="002045AF" w:rsidRPr="008C4E93" w:rsidRDefault="002045AF" w:rsidP="002045AF">
      <w:pPr>
        <w:jc w:val="center"/>
        <w:rPr>
          <w:b/>
          <w:i/>
        </w:rPr>
      </w:pPr>
      <w:r w:rsidRPr="00A12C61">
        <w:rPr>
          <w:i/>
          <w:color w:val="000000" w:themeColor="text1"/>
        </w:rPr>
        <w:t>„</w:t>
      </w:r>
      <w:r w:rsidR="00F50B95" w:rsidRPr="00F50B95">
        <w:rPr>
          <w:rFonts w:eastAsia="Calibri"/>
          <w:i/>
        </w:rPr>
        <w:t>Gyorsintézkedések: Kármentesítések tervezése</w:t>
      </w:r>
      <w:r w:rsidRPr="001A7E7F">
        <w:rPr>
          <w:rFonts w:ascii="Cambria" w:eastAsia="Arial Unicode MS" w:hAnsi="Cambria"/>
          <w:i/>
        </w:rPr>
        <w:t>”</w:t>
      </w:r>
    </w:p>
    <w:p w14:paraId="786DC65E" w14:textId="77777777" w:rsidR="002045AF" w:rsidRDefault="002045AF" w:rsidP="002045AF">
      <w:pPr>
        <w:ind w:firstLine="487"/>
        <w:jc w:val="center"/>
        <w:rPr>
          <w:i/>
        </w:rPr>
      </w:pPr>
    </w:p>
    <w:p w14:paraId="265FEB1A" w14:textId="77777777" w:rsidR="002045AF" w:rsidRPr="00032C77" w:rsidRDefault="002045AF" w:rsidP="002045AF">
      <w:pPr>
        <w:ind w:firstLine="487"/>
        <w:jc w:val="center"/>
        <w:rPr>
          <w:i/>
        </w:rPr>
      </w:pPr>
      <w:proofErr w:type="gramStart"/>
      <w:r w:rsidRPr="00032C77">
        <w:t>tárgyú</w:t>
      </w:r>
      <w:proofErr w:type="gramEnd"/>
      <w:r w:rsidRPr="00032C77">
        <w:t xml:space="preserve"> közbeszerzési eljárásban</w:t>
      </w:r>
    </w:p>
    <w:p w14:paraId="48CB0E1A" w14:textId="77777777" w:rsidR="002045AF" w:rsidRPr="00032C77" w:rsidRDefault="002045AF" w:rsidP="002045AF">
      <w:pPr>
        <w:spacing w:before="60" w:after="60" w:line="280" w:lineRule="exact"/>
        <w:jc w:val="both"/>
      </w:pPr>
    </w:p>
    <w:p w14:paraId="30E8C421" w14:textId="77777777" w:rsidR="002045AF" w:rsidRPr="00032C77" w:rsidRDefault="002045AF" w:rsidP="002045AF">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14:paraId="6CB8E0CE" w14:textId="77777777" w:rsidR="002045AF" w:rsidRPr="00032C77" w:rsidRDefault="002045AF" w:rsidP="002045AF">
      <w:pPr>
        <w:spacing w:before="60" w:after="60" w:line="280" w:lineRule="exact"/>
        <w:jc w:val="both"/>
      </w:pPr>
    </w:p>
    <w:p w14:paraId="0B952F3B" w14:textId="77777777" w:rsidR="002045AF" w:rsidRDefault="002045AF" w:rsidP="002045AF">
      <w:pPr>
        <w:spacing w:before="60" w:after="60" w:line="280" w:lineRule="exact"/>
        <w:jc w:val="center"/>
        <w:rPr>
          <w:b/>
        </w:rPr>
      </w:pPr>
      <w:proofErr w:type="gramStart"/>
      <w:r>
        <w:rPr>
          <w:b/>
          <w:spacing w:val="40"/>
        </w:rPr>
        <w:t>az</w:t>
      </w:r>
      <w:proofErr w:type="gramEnd"/>
      <w:r>
        <w:rPr>
          <w:b/>
          <w:spacing w:val="40"/>
        </w:rPr>
        <w:t xml:space="preserve"> alábbi nyilatkozatot teszem:</w:t>
      </w:r>
    </w:p>
    <w:p w14:paraId="7541AF97" w14:textId="77777777" w:rsidR="002045AF" w:rsidRPr="00032C77" w:rsidRDefault="002045AF" w:rsidP="002045AF">
      <w:pPr>
        <w:spacing w:before="60" w:after="60" w:line="280" w:lineRule="exact"/>
        <w:jc w:val="both"/>
      </w:pPr>
    </w:p>
    <w:p w14:paraId="73FA26CB" w14:textId="77777777" w:rsidR="002045AF" w:rsidRPr="004B5936" w:rsidRDefault="002045AF" w:rsidP="002045A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14:paraId="5EAF2C29" w14:textId="77777777" w:rsidR="002045AF" w:rsidRDefault="002045AF" w:rsidP="002045AF">
      <w:pPr>
        <w:spacing w:before="60" w:after="60" w:line="280" w:lineRule="exact"/>
        <w:jc w:val="both"/>
      </w:pPr>
    </w:p>
    <w:p w14:paraId="013E08D3" w14:textId="77777777" w:rsidR="002045AF" w:rsidRPr="00032C77" w:rsidRDefault="002045AF" w:rsidP="002045AF">
      <w:pPr>
        <w:spacing w:before="60" w:after="60" w:line="280" w:lineRule="exact"/>
        <w:jc w:val="both"/>
      </w:pPr>
    </w:p>
    <w:p w14:paraId="43E537A8" w14:textId="77777777" w:rsidR="002045AF" w:rsidRDefault="002045AF" w:rsidP="002045AF">
      <w:pPr>
        <w:tabs>
          <w:tab w:val="left" w:pos="0"/>
        </w:tabs>
      </w:pPr>
      <w:r w:rsidRPr="009A7D43">
        <w:t>Kelt</w:t>
      </w:r>
      <w:proofErr w:type="gramStart"/>
      <w:r w:rsidRPr="009A7D43">
        <w:t>:</w:t>
      </w:r>
      <w:r>
        <w:t xml:space="preserve"> …</w:t>
      </w:r>
      <w:proofErr w:type="gramEnd"/>
      <w:r>
        <w:t>……………, 2017. …………… „…”</w:t>
      </w:r>
    </w:p>
    <w:p w14:paraId="4B94F9EE" w14:textId="77777777" w:rsidR="002045AF" w:rsidRDefault="002045AF" w:rsidP="002045AF">
      <w:pPr>
        <w:tabs>
          <w:tab w:val="left" w:pos="0"/>
        </w:tabs>
      </w:pPr>
    </w:p>
    <w:p w14:paraId="2D44F2DC" w14:textId="77777777" w:rsidR="002045AF" w:rsidRDefault="002045AF" w:rsidP="002045AF">
      <w:pPr>
        <w:tabs>
          <w:tab w:val="left" w:pos="0"/>
        </w:tabs>
      </w:pPr>
    </w:p>
    <w:p w14:paraId="49259BC4" w14:textId="77777777"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14:paraId="240977D4" w14:textId="77777777" w:rsidTr="00F075EB">
        <w:tc>
          <w:tcPr>
            <w:tcW w:w="4606" w:type="dxa"/>
          </w:tcPr>
          <w:p w14:paraId="42D590BC" w14:textId="77777777" w:rsidR="002045AF" w:rsidRPr="00032C77" w:rsidRDefault="002045AF" w:rsidP="00F075EB">
            <w:pPr>
              <w:spacing w:before="60" w:after="60" w:line="280" w:lineRule="exact"/>
              <w:jc w:val="center"/>
            </w:pPr>
          </w:p>
        </w:tc>
        <w:tc>
          <w:tcPr>
            <w:tcW w:w="4606" w:type="dxa"/>
          </w:tcPr>
          <w:p w14:paraId="161E50AB" w14:textId="77777777" w:rsidR="002045AF" w:rsidRPr="00032C77" w:rsidRDefault="002045AF" w:rsidP="00F075EB">
            <w:pPr>
              <w:spacing w:before="60" w:after="60" w:line="280" w:lineRule="exact"/>
              <w:jc w:val="center"/>
            </w:pPr>
            <w:r w:rsidRPr="00032C77">
              <w:t>………………………………</w:t>
            </w:r>
          </w:p>
        </w:tc>
      </w:tr>
      <w:tr w:rsidR="002045AF" w:rsidRPr="00032C77" w14:paraId="1DC34C56" w14:textId="77777777" w:rsidTr="00F075EB">
        <w:tc>
          <w:tcPr>
            <w:tcW w:w="4606" w:type="dxa"/>
          </w:tcPr>
          <w:p w14:paraId="1A46D357" w14:textId="77777777" w:rsidR="002045AF" w:rsidRPr="00032C77" w:rsidRDefault="002045AF" w:rsidP="00F075EB">
            <w:pPr>
              <w:spacing w:before="60" w:after="60" w:line="280" w:lineRule="exact"/>
              <w:jc w:val="center"/>
            </w:pPr>
          </w:p>
        </w:tc>
        <w:tc>
          <w:tcPr>
            <w:tcW w:w="4606" w:type="dxa"/>
          </w:tcPr>
          <w:p w14:paraId="2A26637C" w14:textId="77777777" w:rsidR="002045AF" w:rsidRPr="00032C77" w:rsidRDefault="002045AF" w:rsidP="00F075EB">
            <w:pPr>
              <w:spacing w:before="60" w:after="60" w:line="280" w:lineRule="exact"/>
              <w:jc w:val="center"/>
            </w:pPr>
            <w:r w:rsidRPr="00032C77">
              <w:t>cégszerű aláírás</w:t>
            </w:r>
          </w:p>
        </w:tc>
      </w:tr>
    </w:tbl>
    <w:p w14:paraId="6854533C" w14:textId="77777777" w:rsidR="002045AF" w:rsidRDefault="002045AF" w:rsidP="002045AF">
      <w:pPr>
        <w:spacing w:before="100" w:beforeAutospacing="1" w:after="100" w:afterAutospacing="1"/>
        <w:jc w:val="center"/>
        <w:rPr>
          <w:rFonts w:ascii="Times" w:hAnsi="Times" w:cs="Times"/>
          <w:b/>
          <w:bCs/>
          <w:color w:val="000000"/>
        </w:rPr>
      </w:pPr>
    </w:p>
    <w:p w14:paraId="060A1664" w14:textId="77777777" w:rsidR="002045AF" w:rsidRDefault="002045AF" w:rsidP="002045AF">
      <w:pPr>
        <w:rPr>
          <w:rFonts w:ascii="Times" w:hAnsi="Times" w:cs="Times"/>
          <w:b/>
          <w:bCs/>
          <w:color w:val="000000"/>
        </w:rPr>
      </w:pPr>
      <w:r>
        <w:rPr>
          <w:rFonts w:ascii="Times" w:hAnsi="Times" w:cs="Times"/>
          <w:b/>
          <w:bCs/>
          <w:color w:val="000000"/>
        </w:rPr>
        <w:br w:type="page"/>
      </w:r>
    </w:p>
    <w:p w14:paraId="4C09BBE4" w14:textId="77777777" w:rsidR="002045AF" w:rsidRDefault="002045AF" w:rsidP="000C1F80">
      <w:pPr>
        <w:pStyle w:val="Listaszerbekezds"/>
        <w:pageBreakBefore/>
        <w:numPr>
          <w:ilvl w:val="0"/>
          <w:numId w:val="37"/>
        </w:numPr>
        <w:jc w:val="center"/>
        <w:rPr>
          <w:b/>
          <w:lang w:eastAsia="ar-SA"/>
        </w:rPr>
      </w:pPr>
      <w:r>
        <w:rPr>
          <w:b/>
          <w:lang w:eastAsia="ar-SA"/>
        </w:rPr>
        <w:t xml:space="preserve">sz. </w:t>
      </w:r>
      <w:r w:rsidRPr="00032C77">
        <w:rPr>
          <w:b/>
          <w:lang w:eastAsia="ar-SA"/>
        </w:rPr>
        <w:t>minta</w:t>
      </w:r>
    </w:p>
    <w:p w14:paraId="2C79F132" w14:textId="77777777"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14:paraId="5D26DD0F" w14:textId="233F91CF"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w:t>
      </w:r>
      <w:r w:rsidR="00DD45C5">
        <w:rPr>
          <w:b/>
          <w:lang w:eastAsia="ar-SA"/>
        </w:rPr>
        <w:t>7</w:t>
      </w:r>
      <w:r>
        <w:rPr>
          <w:b/>
          <w:lang w:eastAsia="ar-SA"/>
        </w:rPr>
        <w:t xml:space="preserve">. </w:t>
      </w:r>
      <w:r w:rsidRPr="00396AF7">
        <w:rPr>
          <w:b/>
          <w:lang w:eastAsia="ar-SA"/>
        </w:rPr>
        <w:t>PONT</w:t>
      </w:r>
      <w:r w:rsidR="00DD45C5">
        <w:rPr>
          <w:b/>
          <w:lang w:eastAsia="ar-SA"/>
        </w:rPr>
        <w:t xml:space="preserve"> </w:t>
      </w:r>
      <w:proofErr w:type="gramStart"/>
      <w:r w:rsidR="00DD45C5">
        <w:rPr>
          <w:b/>
          <w:lang w:eastAsia="ar-SA"/>
        </w:rPr>
        <w:t>A</w:t>
      </w:r>
      <w:proofErr w:type="gramEnd"/>
      <w:r w:rsidR="00DD45C5">
        <w:rPr>
          <w:b/>
          <w:lang w:eastAsia="ar-SA"/>
        </w:rPr>
        <w:t>) alpontja</w:t>
      </w:r>
      <w:r w:rsidRPr="00396AF7">
        <w:rPr>
          <w:b/>
          <w:lang w:eastAsia="ar-SA"/>
        </w:rPr>
        <w:t xml:space="preserve"> SZERINTI NYILATKOZATOK</w:t>
      </w:r>
    </w:p>
    <w:p w14:paraId="36FB76BF" w14:textId="2F1C2822" w:rsidR="002045AF" w:rsidRPr="00DD45C5" w:rsidRDefault="00DD45C5" w:rsidP="002045AF">
      <w:pPr>
        <w:suppressAutoHyphens/>
        <w:jc w:val="center"/>
        <w:rPr>
          <w:b/>
          <w:i/>
          <w:kern w:val="28"/>
        </w:rPr>
      </w:pPr>
      <w:r w:rsidRPr="00DD45C5">
        <w:rPr>
          <w:b/>
          <w:i/>
          <w:kern w:val="28"/>
        </w:rPr>
        <w:t>(Ajánlatban benyújtandó)</w:t>
      </w:r>
    </w:p>
    <w:p w14:paraId="68073F3F" w14:textId="77777777" w:rsidR="002045AF" w:rsidRPr="00396AF7" w:rsidRDefault="002045AF" w:rsidP="002045AF">
      <w:pPr>
        <w:suppressAutoHyphens/>
        <w:jc w:val="center"/>
        <w:rPr>
          <w:b/>
          <w:kern w:val="28"/>
        </w:rPr>
      </w:pPr>
    </w:p>
    <w:p w14:paraId="79124720" w14:textId="77777777" w:rsidR="002045AF" w:rsidRPr="008C4E93" w:rsidRDefault="002045AF" w:rsidP="002045AF">
      <w:pPr>
        <w:jc w:val="center"/>
        <w:rPr>
          <w:b/>
          <w:i/>
        </w:rPr>
      </w:pPr>
      <w:r w:rsidRPr="00A12C61">
        <w:rPr>
          <w:i/>
          <w:color w:val="000000" w:themeColor="text1"/>
        </w:rPr>
        <w:t>„</w:t>
      </w:r>
      <w:r w:rsidR="00F50B95" w:rsidRPr="00F50B95">
        <w:rPr>
          <w:rFonts w:eastAsia="Calibri"/>
          <w:i/>
        </w:rPr>
        <w:t>Gyorsintézkedések: Kármentesítések tervezése</w:t>
      </w:r>
      <w:r w:rsidRPr="001A7E7F">
        <w:rPr>
          <w:rFonts w:ascii="Cambria" w:eastAsia="Arial Unicode MS" w:hAnsi="Cambria"/>
          <w:i/>
        </w:rPr>
        <w:t>”</w:t>
      </w:r>
    </w:p>
    <w:p w14:paraId="3759B04C" w14:textId="77777777" w:rsidR="00DD45C5" w:rsidRPr="00032C77" w:rsidRDefault="00DD45C5" w:rsidP="00DD45C5">
      <w:pPr>
        <w:ind w:firstLine="487"/>
        <w:jc w:val="center"/>
        <w:rPr>
          <w:i/>
        </w:rPr>
      </w:pPr>
      <w:proofErr w:type="gramStart"/>
      <w:r w:rsidRPr="00032C77">
        <w:t>tárgyú</w:t>
      </w:r>
      <w:proofErr w:type="gramEnd"/>
      <w:r w:rsidRPr="00032C77">
        <w:t xml:space="preserve"> közbeszerzési eljárásban</w:t>
      </w:r>
    </w:p>
    <w:p w14:paraId="4D3F7E66" w14:textId="77777777" w:rsidR="002045AF" w:rsidRPr="00396AF7" w:rsidRDefault="002045AF" w:rsidP="002045AF">
      <w:pPr>
        <w:jc w:val="both"/>
        <w:rPr>
          <w:rFonts w:eastAsia="Calibri"/>
          <w:snapToGrid w:val="0"/>
          <w:lang w:eastAsia="en-US"/>
        </w:rPr>
      </w:pPr>
    </w:p>
    <w:p w14:paraId="17E0FEED" w14:textId="77777777" w:rsidR="002045AF" w:rsidRPr="00396AF7" w:rsidRDefault="002045AF" w:rsidP="002045AF">
      <w:pPr>
        <w:jc w:val="both"/>
        <w:rPr>
          <w:rFonts w:eastAsia="Calibri"/>
          <w:snapToGrid w:val="0"/>
          <w:lang w:eastAsia="en-US"/>
        </w:rPr>
      </w:pPr>
    </w:p>
    <w:p w14:paraId="2DA084D8" w14:textId="77777777"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14:paraId="02151589" w14:textId="77777777" w:rsidR="002045AF" w:rsidRPr="00396AF7" w:rsidRDefault="002045AF" w:rsidP="002045AF">
      <w:pPr>
        <w:jc w:val="both"/>
      </w:pPr>
    </w:p>
    <w:p w14:paraId="7DE7CBAF" w14:textId="77777777"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14:paraId="407DEB24" w14:textId="77777777" w:rsidR="002045AF" w:rsidRDefault="002045AF" w:rsidP="002045AF">
      <w:pPr>
        <w:rPr>
          <w:b/>
          <w:caps/>
          <w:highlight w:val="yellow"/>
        </w:rPr>
      </w:pPr>
    </w:p>
    <w:p w14:paraId="39B2AA81" w14:textId="77777777" w:rsidR="000618B6" w:rsidRPr="009A1128" w:rsidRDefault="000618B6" w:rsidP="003C05BA">
      <w:pPr>
        <w:pStyle w:val="Listaszerbekezds"/>
        <w:numPr>
          <w:ilvl w:val="0"/>
          <w:numId w:val="149"/>
        </w:numPr>
        <w:spacing w:after="240"/>
        <w:contextualSpacing w:val="0"/>
        <w:jc w:val="both"/>
      </w:pPr>
      <w:r w:rsidRPr="009A1128">
        <w:t xml:space="preserve">Nyilatkozom, hogy a </w:t>
      </w:r>
      <w:r w:rsidR="002577ED">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14:paraId="1643FC52" w14:textId="77777777" w:rsidR="000618B6" w:rsidRDefault="000618B6" w:rsidP="003C05BA">
      <w:pPr>
        <w:pStyle w:val="Listaszerbekezds"/>
        <w:numPr>
          <w:ilvl w:val="0"/>
          <w:numId w:val="149"/>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2577ED">
        <w:t>köz</w:t>
      </w:r>
      <w:r w:rsidRPr="009A1128">
        <w:t xml:space="preserve">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14:paraId="49338704" w14:textId="77777777"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14:paraId="58CF8B41" w14:textId="77777777" w:rsidR="000618B6" w:rsidRDefault="000618B6" w:rsidP="003C05BA">
      <w:pPr>
        <w:pStyle w:val="Listaszerbekezds"/>
        <w:numPr>
          <w:ilvl w:val="0"/>
          <w:numId w:val="149"/>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14:paraId="2D1E1E8C" w14:textId="77777777" w:rsidR="000618B6" w:rsidRPr="005E102A" w:rsidRDefault="000618B6" w:rsidP="003C05BA">
      <w:pPr>
        <w:pStyle w:val="Listaszerbekezds"/>
        <w:numPr>
          <w:ilvl w:val="0"/>
          <w:numId w:val="149"/>
        </w:numPr>
        <w:spacing w:after="12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14:paraId="7786A3D8" w14:textId="77777777" w:rsidR="000618B6" w:rsidRDefault="000618B6" w:rsidP="003E2232">
      <w:pPr>
        <w:pStyle w:val="Szvegtrzs"/>
        <w:numPr>
          <w:ilvl w:val="0"/>
          <w:numId w:val="56"/>
        </w:numPr>
        <w:spacing w:line="240" w:lineRule="auto"/>
        <w:jc w:val="left"/>
        <w:rPr>
          <w:szCs w:val="24"/>
        </w:rPr>
      </w:pPr>
      <w:r w:rsidRPr="005E102A">
        <w:rPr>
          <w:szCs w:val="24"/>
        </w:rPr>
        <w:t xml:space="preserve">nem kívánok igénybe venni. </w:t>
      </w:r>
    </w:p>
    <w:p w14:paraId="03487E26" w14:textId="77777777" w:rsidR="002577ED" w:rsidRPr="005E102A" w:rsidRDefault="002577ED" w:rsidP="003C05BA">
      <w:pPr>
        <w:pStyle w:val="Szvegtrzs"/>
        <w:spacing w:line="240" w:lineRule="auto"/>
        <w:jc w:val="center"/>
        <w:rPr>
          <w:szCs w:val="24"/>
        </w:rPr>
      </w:pPr>
      <w:r>
        <w:rPr>
          <w:szCs w:val="24"/>
        </w:rPr>
        <w:t>VAGY</w:t>
      </w:r>
    </w:p>
    <w:p w14:paraId="0F1C21D8" w14:textId="77777777" w:rsidR="000618B6" w:rsidRPr="00DD45C5" w:rsidRDefault="000618B6" w:rsidP="003E2232">
      <w:pPr>
        <w:pStyle w:val="Szvegtrzs"/>
        <w:numPr>
          <w:ilvl w:val="0"/>
          <w:numId w:val="56"/>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p w14:paraId="2AEB8655" w14:textId="288D25A0" w:rsidR="00DD45C5" w:rsidRPr="00DD45C5" w:rsidRDefault="00DD45C5" w:rsidP="00DD45C5">
      <w:pPr>
        <w:pStyle w:val="Szvegtrzs"/>
        <w:spacing w:after="120" w:line="240" w:lineRule="auto"/>
        <w:ind w:firstLine="709"/>
        <w:jc w:val="left"/>
        <w:rPr>
          <w:szCs w:val="24"/>
        </w:rPr>
      </w:pPr>
      <w:r w:rsidRPr="00DD45C5">
        <w:rPr>
          <w:szCs w:val="24"/>
        </w:rPr>
        <w:t xml:space="preserve">Amennyiben igénybe kívánok venni: </w:t>
      </w:r>
    </w:p>
    <w:tbl>
      <w:tblPr>
        <w:tblStyle w:val="Rcsostblzat"/>
        <w:tblW w:w="8505" w:type="dxa"/>
        <w:tblInd w:w="817" w:type="dxa"/>
        <w:tblLook w:val="04A0" w:firstRow="1" w:lastRow="0" w:firstColumn="1" w:lastColumn="0" w:noHBand="0" w:noVBand="1"/>
      </w:tblPr>
      <w:tblGrid>
        <w:gridCol w:w="4054"/>
        <w:gridCol w:w="4451"/>
      </w:tblGrid>
      <w:tr w:rsidR="000618B6" w14:paraId="13C552C2" w14:textId="77777777" w:rsidTr="00332AD9">
        <w:tc>
          <w:tcPr>
            <w:tcW w:w="4054" w:type="dxa"/>
          </w:tcPr>
          <w:p w14:paraId="454B0B20" w14:textId="77777777" w:rsidR="000618B6" w:rsidRDefault="000618B6" w:rsidP="00332AD9">
            <w:pPr>
              <w:jc w:val="center"/>
              <w:rPr>
                <w:lang w:eastAsia="ar-SA" w:bidi="en-US"/>
              </w:rPr>
            </w:pPr>
            <w:r w:rsidRPr="005E102A">
              <w:rPr>
                <w:lang w:eastAsia="ar-SA" w:bidi="en-US"/>
              </w:rPr>
              <w:t>A Kapacitást rendelkezésre bocsátó szervezet neve, címe:</w:t>
            </w:r>
          </w:p>
        </w:tc>
        <w:tc>
          <w:tcPr>
            <w:tcW w:w="4451" w:type="dxa"/>
          </w:tcPr>
          <w:p w14:paraId="6AF6A92F" w14:textId="69914F0B" w:rsidR="000618B6" w:rsidRDefault="000618B6"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00DD45C5">
              <w:rPr>
                <w:bCs/>
              </w:rPr>
              <w:t xml:space="preserve"> Pl.: Ajánlati Felhívás </w:t>
            </w:r>
            <w:r w:rsidR="002577ED">
              <w:rPr>
                <w:bCs/>
              </w:rPr>
              <w:t>M2.)</w:t>
            </w:r>
            <w:r w:rsidRPr="005E102A">
              <w:rPr>
                <w:bCs/>
              </w:rPr>
              <w:t>)</w:t>
            </w:r>
            <w:r w:rsidRPr="005E102A">
              <w:rPr>
                <w:lang w:eastAsia="ar-SA" w:bidi="en-US"/>
              </w:rPr>
              <w:t>:</w:t>
            </w:r>
          </w:p>
        </w:tc>
      </w:tr>
      <w:tr w:rsidR="000618B6" w14:paraId="3217DEFD" w14:textId="77777777" w:rsidTr="00332AD9">
        <w:tc>
          <w:tcPr>
            <w:tcW w:w="4054" w:type="dxa"/>
          </w:tcPr>
          <w:p w14:paraId="1404987F" w14:textId="77777777" w:rsidR="000618B6" w:rsidRDefault="000618B6" w:rsidP="00332AD9">
            <w:pPr>
              <w:spacing w:after="120"/>
              <w:jc w:val="both"/>
              <w:rPr>
                <w:lang w:eastAsia="ar-SA" w:bidi="en-US"/>
              </w:rPr>
            </w:pPr>
          </w:p>
        </w:tc>
        <w:tc>
          <w:tcPr>
            <w:tcW w:w="4451" w:type="dxa"/>
          </w:tcPr>
          <w:p w14:paraId="0F5B0693" w14:textId="77777777" w:rsidR="000618B6" w:rsidRDefault="000618B6" w:rsidP="00332AD9">
            <w:pPr>
              <w:spacing w:after="120"/>
              <w:jc w:val="both"/>
              <w:rPr>
                <w:lang w:eastAsia="ar-SA" w:bidi="en-US"/>
              </w:rPr>
            </w:pPr>
          </w:p>
        </w:tc>
      </w:tr>
      <w:tr w:rsidR="000618B6" w14:paraId="48AE353B" w14:textId="77777777" w:rsidTr="00332AD9">
        <w:tc>
          <w:tcPr>
            <w:tcW w:w="4054" w:type="dxa"/>
          </w:tcPr>
          <w:p w14:paraId="58D2627B" w14:textId="77777777" w:rsidR="000618B6" w:rsidRDefault="000618B6" w:rsidP="00332AD9">
            <w:pPr>
              <w:spacing w:after="120"/>
              <w:jc w:val="both"/>
              <w:rPr>
                <w:lang w:eastAsia="ar-SA" w:bidi="en-US"/>
              </w:rPr>
            </w:pPr>
          </w:p>
        </w:tc>
        <w:tc>
          <w:tcPr>
            <w:tcW w:w="4451" w:type="dxa"/>
          </w:tcPr>
          <w:p w14:paraId="1A18E8F8" w14:textId="77777777" w:rsidR="000618B6" w:rsidRDefault="000618B6" w:rsidP="00332AD9">
            <w:pPr>
              <w:spacing w:after="120"/>
              <w:jc w:val="both"/>
              <w:rPr>
                <w:lang w:eastAsia="ar-SA" w:bidi="en-US"/>
              </w:rPr>
            </w:pPr>
          </w:p>
        </w:tc>
      </w:tr>
      <w:tr w:rsidR="000618B6" w14:paraId="4F9181D4" w14:textId="77777777" w:rsidTr="00332AD9">
        <w:tc>
          <w:tcPr>
            <w:tcW w:w="4054" w:type="dxa"/>
          </w:tcPr>
          <w:p w14:paraId="5E3CE8AE" w14:textId="77777777" w:rsidR="000618B6" w:rsidRDefault="000618B6" w:rsidP="00332AD9">
            <w:pPr>
              <w:spacing w:after="120"/>
              <w:jc w:val="both"/>
              <w:rPr>
                <w:lang w:eastAsia="ar-SA" w:bidi="en-US"/>
              </w:rPr>
            </w:pPr>
          </w:p>
        </w:tc>
        <w:tc>
          <w:tcPr>
            <w:tcW w:w="4451" w:type="dxa"/>
          </w:tcPr>
          <w:p w14:paraId="61B749A7" w14:textId="77777777" w:rsidR="000618B6" w:rsidRDefault="000618B6" w:rsidP="00332AD9">
            <w:pPr>
              <w:spacing w:after="120"/>
              <w:jc w:val="both"/>
              <w:rPr>
                <w:lang w:eastAsia="ar-SA" w:bidi="en-US"/>
              </w:rPr>
            </w:pPr>
          </w:p>
        </w:tc>
      </w:tr>
      <w:tr w:rsidR="000618B6" w14:paraId="1C2633CA" w14:textId="77777777" w:rsidTr="00332AD9">
        <w:tc>
          <w:tcPr>
            <w:tcW w:w="4054" w:type="dxa"/>
          </w:tcPr>
          <w:p w14:paraId="1C2E8D04" w14:textId="77777777" w:rsidR="000618B6" w:rsidRDefault="000618B6" w:rsidP="00332AD9">
            <w:pPr>
              <w:spacing w:after="120"/>
              <w:jc w:val="both"/>
              <w:rPr>
                <w:lang w:eastAsia="ar-SA" w:bidi="en-US"/>
              </w:rPr>
            </w:pPr>
          </w:p>
        </w:tc>
        <w:tc>
          <w:tcPr>
            <w:tcW w:w="4451" w:type="dxa"/>
          </w:tcPr>
          <w:p w14:paraId="40E4949D" w14:textId="77777777" w:rsidR="000618B6" w:rsidRDefault="000618B6" w:rsidP="00332AD9">
            <w:pPr>
              <w:spacing w:after="120"/>
              <w:jc w:val="both"/>
              <w:rPr>
                <w:lang w:eastAsia="ar-SA" w:bidi="en-US"/>
              </w:rPr>
            </w:pPr>
          </w:p>
        </w:tc>
      </w:tr>
    </w:tbl>
    <w:p w14:paraId="009D7D51" w14:textId="77777777" w:rsidR="000618B6" w:rsidRDefault="000618B6" w:rsidP="000618B6">
      <w:pPr>
        <w:pStyle w:val="Listaszerbekezds"/>
        <w:ind w:left="641"/>
        <w:contextualSpacing w:val="0"/>
        <w:jc w:val="both"/>
      </w:pPr>
    </w:p>
    <w:p w14:paraId="34DD30FE" w14:textId="77777777" w:rsidR="000618B6" w:rsidRDefault="000618B6" w:rsidP="003C05BA">
      <w:pPr>
        <w:pStyle w:val="Listaszerbekezds"/>
        <w:numPr>
          <w:ilvl w:val="0"/>
          <w:numId w:val="149"/>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14:paraId="24AD4C54" w14:textId="77777777" w:rsidR="000618B6" w:rsidRDefault="000618B6" w:rsidP="003C05BA">
      <w:pPr>
        <w:pStyle w:val="Listaszerbekezds"/>
        <w:numPr>
          <w:ilvl w:val="0"/>
          <w:numId w:val="149"/>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14:paraId="2755FF82" w14:textId="77777777" w:rsidR="000618B6" w:rsidRPr="009A1128" w:rsidRDefault="000618B6" w:rsidP="003C05BA">
      <w:pPr>
        <w:pStyle w:val="Listaszerbekezds"/>
        <w:numPr>
          <w:ilvl w:val="0"/>
          <w:numId w:val="149"/>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2937D6E9" w14:textId="77777777" w:rsidR="000618B6" w:rsidRDefault="000618B6" w:rsidP="003C05BA">
      <w:pPr>
        <w:pStyle w:val="Listaszerbekezds"/>
        <w:numPr>
          <w:ilvl w:val="0"/>
          <w:numId w:val="149"/>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14:paraId="5E3C7F13" w14:textId="77777777" w:rsidR="000618B6" w:rsidRPr="009A1128" w:rsidRDefault="000618B6" w:rsidP="003C05BA">
      <w:pPr>
        <w:pStyle w:val="Listaszerbekezds"/>
        <w:numPr>
          <w:ilvl w:val="0"/>
          <w:numId w:val="149"/>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14:paraId="51E3D69A" w14:textId="77777777" w:rsidR="000618B6" w:rsidRPr="009A1128" w:rsidRDefault="000618B6" w:rsidP="003C05BA">
      <w:pPr>
        <w:pStyle w:val="Listaszerbekezds"/>
        <w:numPr>
          <w:ilvl w:val="0"/>
          <w:numId w:val="149"/>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14:paraId="2CACBA3F" w14:textId="77777777" w:rsidR="000618B6" w:rsidRPr="009A1128" w:rsidRDefault="000618B6" w:rsidP="003C05BA">
      <w:pPr>
        <w:pStyle w:val="Listaszerbekezds"/>
        <w:numPr>
          <w:ilvl w:val="0"/>
          <w:numId w:val="149"/>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14:paraId="7971D6BA" w14:textId="77777777" w:rsidR="000618B6" w:rsidRPr="009A1128" w:rsidRDefault="000618B6" w:rsidP="003C05BA">
      <w:pPr>
        <w:pStyle w:val="Listaszerbekezds"/>
        <w:numPr>
          <w:ilvl w:val="0"/>
          <w:numId w:val="149"/>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14:paraId="1F47A797" w14:textId="77777777" w:rsidR="000618B6" w:rsidRDefault="000618B6" w:rsidP="003C05BA">
      <w:pPr>
        <w:pStyle w:val="Listaszerbekezds"/>
        <w:numPr>
          <w:ilvl w:val="0"/>
          <w:numId w:val="149"/>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14:paraId="1AF515D0" w14:textId="77777777" w:rsidR="000618B6" w:rsidRDefault="000618B6" w:rsidP="003C05BA">
      <w:pPr>
        <w:pStyle w:val="Listaszerbekezds"/>
        <w:numPr>
          <w:ilvl w:val="0"/>
          <w:numId w:val="149"/>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14:paraId="47528AC1" w14:textId="77777777" w:rsidR="000618B6" w:rsidRDefault="000618B6" w:rsidP="003C05BA">
      <w:pPr>
        <w:pStyle w:val="Listaszerbekezds"/>
        <w:numPr>
          <w:ilvl w:val="0"/>
          <w:numId w:val="149"/>
        </w:numPr>
        <w:spacing w:after="240"/>
        <w:ind w:left="641" w:hanging="357"/>
        <w:contextualSpacing w:val="0"/>
        <w:jc w:val="both"/>
      </w:pPr>
      <w:proofErr w:type="gramStart"/>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14:paraId="44A1DED0" w14:textId="77777777" w:rsidR="000618B6" w:rsidRDefault="000618B6" w:rsidP="003C05BA">
      <w:pPr>
        <w:pStyle w:val="Listaszerbekezds"/>
        <w:numPr>
          <w:ilvl w:val="0"/>
          <w:numId w:val="149"/>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14:paraId="10ED9D18" w14:textId="77777777" w:rsidR="000618B6" w:rsidRDefault="000618B6" w:rsidP="003C05BA">
      <w:pPr>
        <w:pStyle w:val="Listaszerbekezds"/>
        <w:numPr>
          <w:ilvl w:val="0"/>
          <w:numId w:val="149"/>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14:paraId="06B058CB" w14:textId="77777777" w:rsidR="000618B6" w:rsidRPr="00A312AC" w:rsidRDefault="000618B6" w:rsidP="003C05BA">
      <w:pPr>
        <w:pStyle w:val="Listaszerbekezds"/>
        <w:numPr>
          <w:ilvl w:val="0"/>
          <w:numId w:val="149"/>
        </w:numPr>
        <w:jc w:val="both"/>
      </w:pPr>
      <w:r w:rsidRPr="00A312AC">
        <w:t xml:space="preserve">Nyilatkozom, hogy nyertességem esetén érvényes, tervezői hibákból fakadó </w:t>
      </w:r>
      <w:r w:rsidR="002577ED" w:rsidRPr="00A312AC">
        <w:t>károkra vonatkozóan 2</w:t>
      </w:r>
      <w:r w:rsidRPr="00A312AC">
        <w:t xml:space="preserve">.000.000 Ft / káresemény, és </w:t>
      </w:r>
      <w:r w:rsidR="002577ED" w:rsidRPr="00A312AC">
        <w:t>2</w:t>
      </w:r>
      <w:r w:rsidRPr="00A312AC">
        <w:t>0.000.000 Ft / kárév biztosítási összegig terjedő tervezői felelősségbiztosítási szerződést kötök, vagy meglévő biztosításomat a szerződés tárgyára, a fenti összegig kiterjesztem, melyet a szerződéskötés időpontjában bemutatok.</w:t>
      </w:r>
    </w:p>
    <w:p w14:paraId="364B2AA1" w14:textId="77777777" w:rsidR="000618B6" w:rsidRPr="0005413A" w:rsidRDefault="000618B6" w:rsidP="000618B6">
      <w:pPr>
        <w:pStyle w:val="Listaszerbekezds"/>
        <w:ind w:left="644"/>
        <w:jc w:val="both"/>
      </w:pPr>
    </w:p>
    <w:p w14:paraId="7CAF35E1" w14:textId="77777777" w:rsidR="000618B6" w:rsidRPr="0005413A" w:rsidRDefault="000618B6" w:rsidP="003C05BA">
      <w:pPr>
        <w:pStyle w:val="Listaszerbekezds"/>
        <w:numPr>
          <w:ilvl w:val="0"/>
          <w:numId w:val="149"/>
        </w:numPr>
        <w:spacing w:after="120"/>
        <w:contextualSpacing w:val="0"/>
        <w:jc w:val="both"/>
        <w:rPr>
          <w:bCs/>
        </w:rPr>
      </w:pPr>
      <w:r w:rsidRPr="0005413A">
        <w:t>Nyilatkozom, hogy nyertességem esetén legkésőbb a szerződéskötés időpontjára az alábbi érvényes jogosultságú szakemberekkel rendelkezem:</w:t>
      </w:r>
    </w:p>
    <w:p w14:paraId="68B2FF4F" w14:textId="77777777" w:rsidR="000618B6" w:rsidRPr="00A312AC" w:rsidRDefault="000618B6" w:rsidP="003E2232">
      <w:pPr>
        <w:pStyle w:val="Listaszerbekezds"/>
        <w:numPr>
          <w:ilvl w:val="0"/>
          <w:numId w:val="56"/>
        </w:numPr>
        <w:ind w:left="1361" w:hanging="357"/>
        <w:contextualSpacing w:val="0"/>
        <w:jc w:val="both"/>
        <w:rPr>
          <w:bCs/>
        </w:rPr>
      </w:pPr>
      <w:r w:rsidRPr="00A312AC">
        <w:rPr>
          <w:bCs/>
        </w:rPr>
        <w:t xml:space="preserve">1 fő Vízi </w:t>
      </w:r>
      <w:proofErr w:type="gramStart"/>
      <w:r w:rsidRPr="00A312AC">
        <w:rPr>
          <w:bCs/>
        </w:rPr>
        <w:t>építmény tervezési</w:t>
      </w:r>
      <w:proofErr w:type="gramEnd"/>
      <w:r w:rsidRPr="00A312AC">
        <w:rPr>
          <w:bCs/>
        </w:rPr>
        <w:t xml:space="preserve"> szakterület, Vízimérnöki tervezési jogosultság (VZ-T) vagy Vízgazdálkodási építmények tervezési szakterület (VZ), Területi vízgazdálkodás építmények (ár- és belvízmentesítés, öntözés, vízépítési nagyműtárgyak, térségi vízgazdálkodási rendszerek építmények) tervezése részszakterület (VZ-TER).</w:t>
      </w:r>
    </w:p>
    <w:p w14:paraId="35F95C3B" w14:textId="77777777" w:rsidR="000618B6" w:rsidRPr="00A312AC" w:rsidRDefault="000618B6" w:rsidP="003E2232">
      <w:pPr>
        <w:pStyle w:val="Listaszerbekezds"/>
        <w:numPr>
          <w:ilvl w:val="0"/>
          <w:numId w:val="56"/>
        </w:numPr>
        <w:ind w:left="1361" w:hanging="357"/>
        <w:contextualSpacing w:val="0"/>
        <w:jc w:val="both"/>
        <w:rPr>
          <w:bCs/>
        </w:rPr>
      </w:pPr>
      <w:r w:rsidRPr="00A312AC">
        <w:rPr>
          <w:bCs/>
        </w:rPr>
        <w:t xml:space="preserve">1 fő Környezetvédelmi szakértő SZKV környezetvédelem </w:t>
      </w:r>
      <w:r w:rsidR="002577ED" w:rsidRPr="00A312AC">
        <w:rPr>
          <w:bCs/>
        </w:rPr>
        <w:t xml:space="preserve">(víz- és földtani közeg védelem) </w:t>
      </w:r>
      <w:r w:rsidRPr="00A312AC">
        <w:rPr>
          <w:bCs/>
        </w:rPr>
        <w:t>szakterületen</w:t>
      </w:r>
    </w:p>
    <w:p w14:paraId="3A5417CE" w14:textId="77777777" w:rsidR="000618B6" w:rsidRPr="00A312AC" w:rsidRDefault="000618B6" w:rsidP="003E2232">
      <w:pPr>
        <w:pStyle w:val="Listaszerbekezds"/>
        <w:numPr>
          <w:ilvl w:val="0"/>
          <w:numId w:val="56"/>
        </w:numPr>
        <w:ind w:left="1361" w:hanging="357"/>
        <w:contextualSpacing w:val="0"/>
        <w:jc w:val="both"/>
        <w:rPr>
          <w:bCs/>
        </w:rPr>
      </w:pPr>
      <w:r w:rsidRPr="00A312AC">
        <w:rPr>
          <w:bCs/>
        </w:rPr>
        <w:t>1 fő Vízanalitika, vízminőség-védelem, vízminőségi kárelhárítás részterületen SZVV jogosultságú szakértő</w:t>
      </w:r>
    </w:p>
    <w:p w14:paraId="4722018B" w14:textId="77777777" w:rsidR="00B12344" w:rsidRPr="0005413A" w:rsidRDefault="00B12344" w:rsidP="002045AF">
      <w:pPr>
        <w:rPr>
          <w:lang w:eastAsia="ar-SA"/>
        </w:rPr>
      </w:pPr>
    </w:p>
    <w:p w14:paraId="7EA204D0" w14:textId="77777777" w:rsidR="0067454A" w:rsidRPr="00A312AC" w:rsidRDefault="00FF2459" w:rsidP="003C05BA">
      <w:pPr>
        <w:pStyle w:val="Listaszerbekezds"/>
        <w:numPr>
          <w:ilvl w:val="0"/>
          <w:numId w:val="149"/>
        </w:numPr>
        <w:spacing w:after="120"/>
        <w:contextualSpacing w:val="0"/>
        <w:jc w:val="both"/>
      </w:pPr>
      <w:r w:rsidRPr="00A312AC">
        <w:t>Nyilatkozom, hogy nyertességem esetén a szolgáltatás teljesítéséhez szükséges vízkémiai vizsgálatok elvégzésére alkal</w:t>
      </w:r>
      <w:r w:rsidR="0067454A" w:rsidRPr="00A312AC">
        <w:t xml:space="preserve">mas akkreditált </w:t>
      </w:r>
      <w:proofErr w:type="gramStart"/>
      <w:r w:rsidR="0067454A" w:rsidRPr="00A312AC">
        <w:t>laboratórium</w:t>
      </w:r>
      <w:r w:rsidR="00AC3DB9" w:rsidRPr="00A312AC">
        <w:t xml:space="preserve"> </w:t>
      </w:r>
      <w:r w:rsidR="0067454A" w:rsidRPr="00A312AC">
        <w:t>rendelkezésre</w:t>
      </w:r>
      <w:proofErr w:type="gramEnd"/>
      <w:r w:rsidR="0067454A" w:rsidRPr="00A312AC">
        <w:t xml:space="preserve"> állását a szerződéskötés követő 15 munkanapon belül az alábbi okiratokkal igazolom:</w:t>
      </w:r>
    </w:p>
    <w:p w14:paraId="289F9F2B" w14:textId="77777777" w:rsidR="000618B6" w:rsidRPr="00032C77" w:rsidRDefault="0067454A" w:rsidP="0067454A">
      <w:pPr>
        <w:pStyle w:val="Listaszerbekezds"/>
        <w:spacing w:after="120"/>
        <w:ind w:left="644"/>
        <w:contextualSpacing w:val="0"/>
        <w:jc w:val="both"/>
      </w:pPr>
      <w:r w:rsidRPr="00A312AC">
        <w:t xml:space="preserve">A </w:t>
      </w:r>
      <w:r w:rsidR="00FF2459" w:rsidRPr="00A312AC">
        <w:t>Nemzeti Akkreditáló Testület által</w:t>
      </w:r>
      <w:r w:rsidRPr="00A312AC">
        <w:t xml:space="preserve"> kiadott akkreditálási okirat</w:t>
      </w:r>
      <w:r w:rsidR="00FF2459" w:rsidRPr="00A312AC">
        <w:t xml:space="preserve"> és a Nemzeti Akkreditáló Testület által kiadott határozat</w:t>
      </w:r>
      <w:r w:rsidRPr="00A312AC">
        <w:t>.</w:t>
      </w:r>
    </w:p>
    <w:p w14:paraId="0EA9F4FD" w14:textId="77777777" w:rsidR="0067454A" w:rsidRDefault="0067454A" w:rsidP="000618B6">
      <w:pPr>
        <w:tabs>
          <w:tab w:val="left" w:pos="0"/>
        </w:tabs>
      </w:pPr>
    </w:p>
    <w:p w14:paraId="29284283" w14:textId="77777777" w:rsidR="000618B6" w:rsidRDefault="000618B6" w:rsidP="000618B6">
      <w:pPr>
        <w:tabs>
          <w:tab w:val="left" w:pos="0"/>
        </w:tabs>
      </w:pPr>
      <w:r w:rsidRPr="009A7D43">
        <w:t>Kelt</w:t>
      </w:r>
      <w:proofErr w:type="gramStart"/>
      <w:r w:rsidRPr="009A7D43">
        <w:t>:</w:t>
      </w:r>
      <w:r>
        <w:t xml:space="preserve"> …</w:t>
      </w:r>
      <w:proofErr w:type="gramEnd"/>
      <w:r>
        <w:t>……………, 2017. …………… „…”</w:t>
      </w:r>
    </w:p>
    <w:p w14:paraId="088C62B3" w14:textId="77777777" w:rsidR="000618B6" w:rsidRDefault="000618B6" w:rsidP="000618B6">
      <w:pPr>
        <w:tabs>
          <w:tab w:val="left" w:pos="0"/>
        </w:tabs>
      </w:pPr>
    </w:p>
    <w:p w14:paraId="0CB32EF8" w14:textId="77777777" w:rsidR="000618B6" w:rsidRDefault="000618B6" w:rsidP="000618B6">
      <w:pPr>
        <w:tabs>
          <w:tab w:val="left" w:pos="0"/>
        </w:tabs>
      </w:pPr>
    </w:p>
    <w:p w14:paraId="511D8D93" w14:textId="77777777"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14:paraId="78881D4D" w14:textId="77777777" w:rsidTr="00332AD9">
        <w:tc>
          <w:tcPr>
            <w:tcW w:w="4606" w:type="dxa"/>
          </w:tcPr>
          <w:p w14:paraId="75CD240E" w14:textId="77777777" w:rsidR="000618B6" w:rsidRPr="00032C77" w:rsidRDefault="000618B6" w:rsidP="00332AD9">
            <w:pPr>
              <w:spacing w:before="60" w:after="60" w:line="280" w:lineRule="exact"/>
              <w:jc w:val="center"/>
            </w:pPr>
          </w:p>
        </w:tc>
        <w:tc>
          <w:tcPr>
            <w:tcW w:w="4606" w:type="dxa"/>
          </w:tcPr>
          <w:p w14:paraId="59ED1D41" w14:textId="77777777" w:rsidR="000618B6" w:rsidRPr="00032C77" w:rsidRDefault="000618B6" w:rsidP="00332AD9">
            <w:pPr>
              <w:spacing w:before="60" w:after="60" w:line="280" w:lineRule="exact"/>
              <w:jc w:val="center"/>
            </w:pPr>
            <w:r w:rsidRPr="00032C77">
              <w:t>………………………………</w:t>
            </w:r>
          </w:p>
        </w:tc>
      </w:tr>
      <w:tr w:rsidR="000618B6" w:rsidRPr="00032C77" w14:paraId="2F47555A" w14:textId="77777777" w:rsidTr="00332AD9">
        <w:tc>
          <w:tcPr>
            <w:tcW w:w="4606" w:type="dxa"/>
          </w:tcPr>
          <w:p w14:paraId="18D9193F" w14:textId="77777777" w:rsidR="000618B6" w:rsidRPr="00032C77" w:rsidRDefault="000618B6" w:rsidP="00332AD9">
            <w:pPr>
              <w:spacing w:before="60" w:after="60" w:line="280" w:lineRule="exact"/>
              <w:jc w:val="center"/>
            </w:pPr>
          </w:p>
        </w:tc>
        <w:tc>
          <w:tcPr>
            <w:tcW w:w="4606" w:type="dxa"/>
          </w:tcPr>
          <w:p w14:paraId="5BAA4C8B" w14:textId="77777777" w:rsidR="000618B6" w:rsidRPr="00032C77" w:rsidRDefault="000618B6" w:rsidP="00332AD9">
            <w:pPr>
              <w:spacing w:before="60" w:after="60" w:line="280" w:lineRule="exact"/>
              <w:jc w:val="center"/>
            </w:pPr>
            <w:r w:rsidRPr="00032C77">
              <w:t>cégszerű aláírás</w:t>
            </w:r>
          </w:p>
        </w:tc>
      </w:tr>
    </w:tbl>
    <w:p w14:paraId="5EA223E7" w14:textId="77777777" w:rsidR="000618B6" w:rsidRDefault="000618B6" w:rsidP="000618B6">
      <w:pPr>
        <w:spacing w:before="100" w:beforeAutospacing="1" w:after="100" w:afterAutospacing="1"/>
        <w:jc w:val="center"/>
        <w:rPr>
          <w:rFonts w:ascii="Times" w:hAnsi="Times" w:cs="Times"/>
          <w:b/>
          <w:bCs/>
          <w:color w:val="000000"/>
        </w:rPr>
      </w:pPr>
    </w:p>
    <w:p w14:paraId="0D483654" w14:textId="77777777" w:rsidR="000618B6" w:rsidRDefault="000618B6" w:rsidP="002045AF">
      <w:pPr>
        <w:rPr>
          <w:highlight w:val="yellow"/>
          <w:lang w:eastAsia="ar-SA"/>
        </w:rPr>
      </w:pPr>
      <w:r>
        <w:rPr>
          <w:rFonts w:ascii="Times" w:hAnsi="Times" w:cs="Times"/>
          <w:b/>
          <w:bCs/>
          <w:color w:val="000000"/>
        </w:rPr>
        <w:br w:type="page"/>
      </w:r>
    </w:p>
    <w:p w14:paraId="2658ED17" w14:textId="77777777" w:rsidR="000618B6" w:rsidRDefault="000618B6" w:rsidP="000618B6">
      <w:pPr>
        <w:pStyle w:val="Listaszerbekezds"/>
        <w:pageBreakBefore/>
        <w:numPr>
          <w:ilvl w:val="0"/>
          <w:numId w:val="37"/>
        </w:numPr>
        <w:jc w:val="center"/>
        <w:rPr>
          <w:b/>
          <w:lang w:eastAsia="ar-SA"/>
        </w:rPr>
      </w:pPr>
      <w:r>
        <w:rPr>
          <w:b/>
          <w:lang w:eastAsia="ar-SA"/>
        </w:rPr>
        <w:t xml:space="preserve">sz. </w:t>
      </w:r>
      <w:r w:rsidRPr="00032C77">
        <w:rPr>
          <w:b/>
          <w:lang w:eastAsia="ar-SA"/>
        </w:rPr>
        <w:t>minta</w:t>
      </w:r>
    </w:p>
    <w:p w14:paraId="3C8C4427" w14:textId="77777777" w:rsidR="006C75B0" w:rsidRDefault="006C75B0" w:rsidP="006C75B0">
      <w:pPr>
        <w:jc w:val="center"/>
        <w:rPr>
          <w:rFonts w:ascii="Times" w:hAnsi="Times" w:cs="Times"/>
          <w:b/>
          <w:bCs/>
          <w:color w:val="000000"/>
        </w:rPr>
      </w:pPr>
    </w:p>
    <w:p w14:paraId="09C7815A" w14:textId="77777777" w:rsidR="005C6ED6" w:rsidRDefault="005C6ED6" w:rsidP="002045AF">
      <w:pPr>
        <w:rPr>
          <w:lang w:eastAsia="ar-SA"/>
        </w:rPr>
      </w:pPr>
    </w:p>
    <w:p w14:paraId="45BA1C28" w14:textId="77777777" w:rsidR="005C6ED6" w:rsidRDefault="005C6ED6" w:rsidP="005C6ED6">
      <w:pPr>
        <w:jc w:val="center"/>
        <w:rPr>
          <w:b/>
          <w:caps/>
          <w:kern w:val="28"/>
        </w:rPr>
      </w:pPr>
      <w:r>
        <w:rPr>
          <w:b/>
          <w:caps/>
          <w:kern w:val="28"/>
        </w:rPr>
        <w:t xml:space="preserve">REFERENCIA Nyilatkozat </w:t>
      </w:r>
    </w:p>
    <w:p w14:paraId="0FD708CB" w14:textId="77777777" w:rsidR="005C6ED6" w:rsidRDefault="005C6ED6" w:rsidP="003C05BA">
      <w:pPr>
        <w:jc w:val="center"/>
        <w:rPr>
          <w:b/>
          <w:caps/>
          <w:kern w:val="28"/>
        </w:rPr>
      </w:pPr>
      <w:r>
        <w:rPr>
          <w:b/>
          <w:caps/>
          <w:kern w:val="28"/>
        </w:rPr>
        <w:t>M1.) Műszaki-szakmai alkalmassági követelmény</w:t>
      </w:r>
    </w:p>
    <w:p w14:paraId="47791A8E" w14:textId="77777777" w:rsidR="005C6ED6" w:rsidRDefault="005C6ED6" w:rsidP="003C05BA">
      <w:pPr>
        <w:jc w:val="center"/>
        <w:rPr>
          <w:b/>
          <w:caps/>
          <w:kern w:val="28"/>
        </w:rPr>
      </w:pPr>
      <w:r>
        <w:rPr>
          <w:b/>
          <w:caps/>
          <w:kern w:val="28"/>
        </w:rPr>
        <w:t xml:space="preserve">vonatkozásában </w:t>
      </w:r>
    </w:p>
    <w:p w14:paraId="0BFC8604" w14:textId="77777777" w:rsidR="005C6ED6" w:rsidRDefault="005C6ED6" w:rsidP="003C05BA">
      <w:pPr>
        <w:jc w:val="center"/>
        <w:rPr>
          <w:i/>
        </w:rPr>
      </w:pPr>
    </w:p>
    <w:p w14:paraId="6B524569" w14:textId="313AA44B" w:rsidR="00DD45C5" w:rsidRPr="00DD27DA" w:rsidRDefault="00DD45C5" w:rsidP="00DD45C5">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w:t>
      </w:r>
      <w:proofErr w:type="spellStart"/>
      <w:r>
        <w:rPr>
          <w:b/>
          <w:i/>
          <w:lang w:eastAsia="ar-SA"/>
        </w:rPr>
        <w:t>Korm.r</w:t>
      </w:r>
      <w:proofErr w:type="spellEnd"/>
      <w:r>
        <w:rPr>
          <w:b/>
          <w:i/>
          <w:lang w:eastAsia="ar-SA"/>
        </w:rPr>
        <w:t xml:space="preserve">. 22. § (1) </w:t>
      </w:r>
      <w:proofErr w:type="spellStart"/>
      <w:r>
        <w:rPr>
          <w:b/>
          <w:i/>
          <w:lang w:eastAsia="ar-SA"/>
        </w:rPr>
        <w:t>bek</w:t>
      </w:r>
      <w:proofErr w:type="spellEnd"/>
      <w:r>
        <w:rPr>
          <w:b/>
          <w:i/>
          <w:lang w:eastAsia="ar-SA"/>
        </w:rPr>
        <w:t>. b) szerinti esetben, Ajánlattevő választása szerint</w:t>
      </w:r>
      <w:r w:rsidRPr="00DD27DA">
        <w:rPr>
          <w:b/>
          <w:i/>
          <w:lang w:eastAsia="ar-SA"/>
        </w:rPr>
        <w:t>)</w:t>
      </w:r>
    </w:p>
    <w:p w14:paraId="06924ECA" w14:textId="77777777" w:rsidR="00DD45C5" w:rsidRDefault="00DD45C5" w:rsidP="003C05BA">
      <w:pPr>
        <w:jc w:val="center"/>
        <w:rPr>
          <w:i/>
        </w:rPr>
      </w:pPr>
    </w:p>
    <w:p w14:paraId="35E53D2D" w14:textId="77777777" w:rsidR="00DD45C5" w:rsidRDefault="00DD45C5" w:rsidP="003C05BA">
      <w:pPr>
        <w:jc w:val="center"/>
        <w:rPr>
          <w:i/>
        </w:rPr>
      </w:pPr>
    </w:p>
    <w:p w14:paraId="71AE056B" w14:textId="77777777" w:rsidR="005C6ED6" w:rsidRPr="005C6ED6" w:rsidRDefault="005C6ED6" w:rsidP="005C6ED6">
      <w:pPr>
        <w:jc w:val="center"/>
        <w:rPr>
          <w:b/>
          <w:i/>
        </w:rPr>
      </w:pPr>
      <w:r w:rsidRPr="003C05BA">
        <w:rPr>
          <w:b/>
          <w:i/>
          <w:color w:val="000000" w:themeColor="text1"/>
        </w:rPr>
        <w:t>„</w:t>
      </w:r>
      <w:r w:rsidRPr="003C05BA">
        <w:rPr>
          <w:rFonts w:eastAsia="Calibri"/>
          <w:b/>
          <w:i/>
        </w:rPr>
        <w:t>Gyorsintézkedések: Kármentesítések tervezése</w:t>
      </w:r>
      <w:r w:rsidRPr="003C05BA">
        <w:rPr>
          <w:rFonts w:ascii="Cambria" w:eastAsia="Arial Unicode MS" w:hAnsi="Cambria"/>
          <w:b/>
          <w:i/>
        </w:rPr>
        <w:t>”</w:t>
      </w:r>
    </w:p>
    <w:p w14:paraId="3C12BC07" w14:textId="77777777" w:rsidR="005C6ED6" w:rsidRPr="00E642AC" w:rsidRDefault="005C6ED6" w:rsidP="005C6ED6">
      <w:pPr>
        <w:jc w:val="center"/>
        <w:rPr>
          <w:i/>
          <w:sz w:val="12"/>
          <w:szCs w:val="12"/>
        </w:rPr>
      </w:pPr>
    </w:p>
    <w:p w14:paraId="35C43096" w14:textId="77777777" w:rsidR="005C6ED6" w:rsidRPr="00E642AC" w:rsidRDefault="005C6ED6" w:rsidP="005C6ED6">
      <w:pPr>
        <w:jc w:val="center"/>
        <w:rPr>
          <w:i/>
        </w:rPr>
      </w:pPr>
      <w:proofErr w:type="gramStart"/>
      <w:r w:rsidRPr="00E642AC">
        <w:t>tárgyú</w:t>
      </w:r>
      <w:proofErr w:type="gramEnd"/>
      <w:r w:rsidRPr="00E642AC">
        <w:t xml:space="preserve"> </w:t>
      </w:r>
      <w:r>
        <w:t xml:space="preserve">közbeszerzési </w:t>
      </w:r>
      <w:r w:rsidRPr="00E642AC">
        <w:t>eljárásban</w:t>
      </w:r>
    </w:p>
    <w:p w14:paraId="4288AE61" w14:textId="77777777" w:rsidR="005C6ED6" w:rsidRDefault="005C6ED6" w:rsidP="005C6ED6">
      <w:pPr>
        <w:rPr>
          <w:i/>
        </w:rPr>
      </w:pPr>
    </w:p>
    <w:p w14:paraId="10968872" w14:textId="77777777" w:rsidR="005C6ED6" w:rsidRDefault="005C6ED6" w:rsidP="005C6ED6">
      <w:pPr>
        <w:rPr>
          <w:bCs/>
        </w:rPr>
      </w:pPr>
    </w:p>
    <w:p w14:paraId="79FD42A5" w14:textId="77777777" w:rsidR="005C6ED6" w:rsidRDefault="005C6ED6" w:rsidP="005C6ED6">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03F2ADDB" w14:textId="77777777" w:rsidR="005C6ED6" w:rsidRDefault="005C6ED6" w:rsidP="005C6ED6">
      <w:pPr>
        <w:jc w:val="center"/>
      </w:pPr>
    </w:p>
    <w:p w14:paraId="10044C0E" w14:textId="77777777" w:rsidR="005C6ED6" w:rsidRDefault="005C6ED6" w:rsidP="005C6ED6">
      <w:pPr>
        <w:jc w:val="center"/>
        <w:rPr>
          <w:b/>
        </w:rPr>
      </w:pPr>
      <w:proofErr w:type="gramStart"/>
      <w:r>
        <w:rPr>
          <w:b/>
          <w:spacing w:val="40"/>
        </w:rPr>
        <w:t>nyilatkozom</w:t>
      </w:r>
      <w:proofErr w:type="gramEnd"/>
      <w:r>
        <w:rPr>
          <w:b/>
          <w:spacing w:val="40"/>
        </w:rPr>
        <w:t>,</w:t>
      </w:r>
    </w:p>
    <w:p w14:paraId="0FE66FFC" w14:textId="77777777" w:rsidR="005C6ED6" w:rsidRDefault="005C6ED6" w:rsidP="005C6ED6">
      <w:pPr>
        <w:ind w:firstLine="487"/>
        <w:jc w:val="both"/>
      </w:pPr>
    </w:p>
    <w:p w14:paraId="1662C12F" w14:textId="30A3F5AB" w:rsidR="005C6ED6" w:rsidRPr="000C083F" w:rsidRDefault="005C6ED6" w:rsidP="005C6ED6">
      <w:pPr>
        <w:ind w:hanging="24"/>
        <w:jc w:val="both"/>
        <w:rPr>
          <w:bCs/>
          <w:iCs/>
        </w:rPr>
      </w:pPr>
      <w:r>
        <w:tab/>
      </w:r>
      <w:proofErr w:type="gramStart"/>
      <w:r>
        <w:t>hogy</w:t>
      </w:r>
      <w:proofErr w:type="gramEnd"/>
      <w:r>
        <w:t xml:space="preserve"> a Honvédelmi Minisztérium Védelemgazdasági Hivatal, mint Ajánlatkérő által </w:t>
      </w:r>
      <w:r w:rsidRPr="004B4C80">
        <w:rPr>
          <w:bCs/>
          <w:i/>
        </w:rPr>
        <w:t>„</w:t>
      </w:r>
      <w:r w:rsidRPr="00EE445C">
        <w:rPr>
          <w:rFonts w:eastAsia="Calibri"/>
          <w:b/>
          <w:i/>
        </w:rPr>
        <w:t>Gyorsintézkedések: Kármentesítések tervezése</w:t>
      </w:r>
      <w:r>
        <w:rPr>
          <w:rFonts w:eastAsia="Calibri"/>
          <w:b/>
          <w:i/>
        </w:rPr>
        <w:t>”</w:t>
      </w:r>
      <w:r w:rsidRPr="004B4C80">
        <w:t xml:space="preserve"> tárgyban</w:t>
      </w:r>
      <w:r>
        <w:t xml:space="preserve"> indított közbeszerzési eljárás Ajánlati felhívásának feladásától visszafelé számított 3 évben (36 hónap) </w:t>
      </w:r>
      <w:r w:rsidR="00D171F3">
        <w:t xml:space="preserve">befejezett, de maximum 6 éven (72 hónap) belül megkezdett, </w:t>
      </w:r>
      <w:r>
        <w:t>szerződésszerűen teljesített,</w:t>
      </w:r>
      <w:r w:rsidRPr="002A0118">
        <w:t xml:space="preserve"> </w:t>
      </w:r>
      <w:r w:rsidR="00751D21">
        <w:t xml:space="preserve">a </w:t>
      </w:r>
      <w:r w:rsidR="00751D21" w:rsidRPr="003C05BA">
        <w:rPr>
          <w:i/>
        </w:rPr>
        <w:t>219/2004. (VII.21) Korm. rendelet alapján,</w:t>
      </w:r>
      <w:r w:rsidR="00052548">
        <w:rPr>
          <w:i/>
        </w:rPr>
        <w:t xml:space="preserve"> </w:t>
      </w:r>
      <w:r w:rsidR="00052548" w:rsidRPr="00E50459">
        <w:t>(nem Magyarországon letelepedett ajánlattevők esetén az Ajánlatkérő egyenértékű referenciát is elfogad)</w:t>
      </w:r>
      <w:r w:rsidR="00751D21" w:rsidRPr="00E50459">
        <w:t xml:space="preserve"> </w:t>
      </w:r>
      <w:r w:rsidR="00751D21" w:rsidRPr="003C05BA">
        <w:rPr>
          <w:i/>
        </w:rPr>
        <w:t xml:space="preserve">tényfeltárási </w:t>
      </w:r>
      <w:proofErr w:type="spellStart"/>
      <w:r w:rsidR="00751D21" w:rsidRPr="003C05BA">
        <w:rPr>
          <w:i/>
        </w:rPr>
        <w:t>záródokumentáció</w:t>
      </w:r>
      <w:proofErr w:type="spellEnd"/>
      <w:r w:rsidR="00751D21" w:rsidRPr="003C05BA">
        <w:rPr>
          <w:i/>
        </w:rPr>
        <w:t xml:space="preserve"> és/vagy műszaki beavatkozási terv készítésér</w:t>
      </w:r>
      <w:r w:rsidR="00751D21">
        <w:rPr>
          <w:i/>
        </w:rPr>
        <w:t>e vonatkozó,</w:t>
      </w:r>
      <w:r w:rsidR="00751D21" w:rsidRPr="003C05BA">
        <w:rPr>
          <w:i/>
        </w:rPr>
        <w:t xml:space="preserve"> környezetvédelmi kármentesítés tervezési szolgáltatás</w:t>
      </w:r>
      <w:r w:rsidR="00751D21">
        <w:rPr>
          <w:i/>
        </w:rPr>
        <w:t xml:space="preserve"> </w:t>
      </w:r>
      <w:r>
        <w:t xml:space="preserve">tárgyú </w:t>
      </w:r>
      <w:r w:rsidRPr="00574CBC">
        <w:t>referenciá</w:t>
      </w:r>
      <w:r>
        <w:t>im az alábbiak:</w:t>
      </w:r>
      <w:r w:rsidRPr="00802104">
        <w:t xml:space="preserve"> </w:t>
      </w:r>
    </w:p>
    <w:p w14:paraId="6599E91C" w14:textId="77777777" w:rsidR="005C6ED6" w:rsidRDefault="005C6ED6" w:rsidP="005C6ED6">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2494"/>
        <w:gridCol w:w="2494"/>
        <w:gridCol w:w="1934"/>
      </w:tblGrid>
      <w:tr w:rsidR="005C6ED6" w14:paraId="17E4F60F" w14:textId="77777777" w:rsidTr="003C05BA">
        <w:tc>
          <w:tcPr>
            <w:tcW w:w="1325" w:type="pct"/>
            <w:tcBorders>
              <w:top w:val="single" w:sz="4" w:space="0" w:color="000000"/>
              <w:left w:val="single" w:sz="4" w:space="0" w:color="000000"/>
              <w:bottom w:val="single" w:sz="4" w:space="0" w:color="000000"/>
              <w:right w:val="single" w:sz="4" w:space="0" w:color="000000"/>
            </w:tcBorders>
            <w:vAlign w:val="center"/>
            <w:hideMark/>
          </w:tcPr>
          <w:p w14:paraId="5C90CA7C" w14:textId="77777777" w:rsidR="005C6ED6" w:rsidRDefault="005C6ED6" w:rsidP="004630F3">
            <w:pPr>
              <w:jc w:val="center"/>
              <w:rPr>
                <w:b/>
              </w:rPr>
            </w:pPr>
            <w:r>
              <w:rPr>
                <w:b/>
              </w:rPr>
              <w:t>T</w:t>
            </w:r>
            <w:r w:rsidRPr="00AE683A">
              <w:rPr>
                <w:b/>
              </w:rPr>
              <w:t>eljesítés ideje év/hó/</w:t>
            </w:r>
            <w:proofErr w:type="spellStart"/>
            <w:r w:rsidRPr="00AE683A">
              <w:rPr>
                <w:b/>
              </w:rPr>
              <w:t>nap</w:t>
            </w:r>
            <w:r w:rsidR="00751D21">
              <w:rPr>
                <w:b/>
              </w:rPr>
              <w:t>-</w:t>
            </w:r>
            <w:r w:rsidRPr="00AE683A">
              <w:rPr>
                <w:b/>
              </w:rPr>
              <w:t>ban</w:t>
            </w:r>
            <w:proofErr w:type="spellEnd"/>
            <w:r w:rsidRPr="00AE683A">
              <w:rPr>
                <w:b/>
              </w:rPr>
              <w:t xml:space="preserve"> </w:t>
            </w:r>
          </w:p>
          <w:p w14:paraId="39B4E5CB" w14:textId="77777777" w:rsidR="005C6ED6" w:rsidRDefault="005C6ED6" w:rsidP="004630F3">
            <w:pPr>
              <w:jc w:val="center"/>
              <w:rPr>
                <w:b/>
              </w:rPr>
            </w:pPr>
            <w:r>
              <w:rPr>
                <w:b/>
              </w:rPr>
              <w:t>(kezdő és befejező időpontja</w:t>
            </w:r>
            <w:r w:rsidRPr="00AE683A">
              <w:rPr>
                <w:b/>
              </w:rPr>
              <w:t>)</w:t>
            </w:r>
          </w:p>
        </w:tc>
        <w:tc>
          <w:tcPr>
            <w:tcW w:w="1324" w:type="pct"/>
            <w:tcBorders>
              <w:top w:val="single" w:sz="4" w:space="0" w:color="000000"/>
              <w:left w:val="single" w:sz="4" w:space="0" w:color="000000"/>
              <w:bottom w:val="single" w:sz="4" w:space="0" w:color="000000"/>
              <w:right w:val="single" w:sz="4" w:space="0" w:color="000000"/>
            </w:tcBorders>
            <w:vAlign w:val="center"/>
            <w:hideMark/>
          </w:tcPr>
          <w:p w14:paraId="6BE0620D" w14:textId="77777777" w:rsidR="005C6ED6" w:rsidRDefault="005C6ED6" w:rsidP="004630F3">
            <w:pPr>
              <w:jc w:val="center"/>
              <w:rPr>
                <w:b/>
              </w:rPr>
            </w:pPr>
            <w:r>
              <w:rPr>
                <w:b/>
              </w:rPr>
              <w:t>Szerződést kötő másik fél megnevezése</w:t>
            </w:r>
          </w:p>
        </w:tc>
        <w:tc>
          <w:tcPr>
            <w:tcW w:w="1324" w:type="pct"/>
            <w:tcBorders>
              <w:top w:val="single" w:sz="4" w:space="0" w:color="000000"/>
              <w:left w:val="single" w:sz="4" w:space="0" w:color="000000"/>
              <w:bottom w:val="single" w:sz="4" w:space="0" w:color="000000"/>
              <w:right w:val="single" w:sz="4" w:space="0" w:color="000000"/>
            </w:tcBorders>
            <w:vAlign w:val="center"/>
            <w:hideMark/>
          </w:tcPr>
          <w:p w14:paraId="1A1E8D9A" w14:textId="77777777" w:rsidR="005C6ED6" w:rsidRDefault="005C6ED6" w:rsidP="004630F3">
            <w:pPr>
              <w:jc w:val="center"/>
              <w:rPr>
                <w:b/>
              </w:rPr>
            </w:pPr>
            <w:r>
              <w:rPr>
                <w:b/>
              </w:rPr>
              <w:t xml:space="preserve">Szolgáltatás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14:paraId="212B109C" w14:textId="286E19AE" w:rsidR="005C6ED6" w:rsidRDefault="007E7DB5" w:rsidP="004630F3">
            <w:pPr>
              <w:jc w:val="center"/>
              <w:rPr>
                <w:b/>
              </w:rPr>
            </w:pPr>
            <w:r>
              <w:rPr>
                <w:b/>
              </w:rPr>
              <w:t>A szolgáltatás mennyisége</w:t>
            </w:r>
          </w:p>
          <w:p w14:paraId="0C28E4FA" w14:textId="3C02C678" w:rsidR="005C6ED6" w:rsidRPr="00E116F3" w:rsidRDefault="005C6ED6">
            <w:pPr>
              <w:jc w:val="center"/>
            </w:pPr>
            <w:r w:rsidRPr="00E116F3">
              <w:t>(</w:t>
            </w:r>
            <w:proofErr w:type="spellStart"/>
            <w:proofErr w:type="gramStart"/>
            <w:r w:rsidR="00DE5AC2">
              <w:t>fm</w:t>
            </w:r>
            <w:proofErr w:type="spellEnd"/>
            <w:r w:rsidR="00DE5AC2">
              <w:t xml:space="preserve"> </w:t>
            </w:r>
            <w:r w:rsidRPr="00E116F3">
              <w:t>)</w:t>
            </w:r>
            <w:proofErr w:type="gramEnd"/>
          </w:p>
        </w:tc>
      </w:tr>
      <w:tr w:rsidR="005C6ED6" w14:paraId="2ED83179" w14:textId="77777777" w:rsidTr="003C05BA">
        <w:trPr>
          <w:trHeight w:val="591"/>
        </w:trPr>
        <w:tc>
          <w:tcPr>
            <w:tcW w:w="1325" w:type="pct"/>
            <w:tcBorders>
              <w:top w:val="single" w:sz="4" w:space="0" w:color="000000"/>
              <w:left w:val="single" w:sz="4" w:space="0" w:color="000000"/>
              <w:bottom w:val="single" w:sz="4" w:space="0" w:color="000000"/>
              <w:right w:val="single" w:sz="4" w:space="0" w:color="000000"/>
            </w:tcBorders>
          </w:tcPr>
          <w:p w14:paraId="45C04982" w14:textId="77777777" w:rsidR="005C6ED6" w:rsidRDefault="005C6ED6" w:rsidP="004630F3"/>
        </w:tc>
        <w:tc>
          <w:tcPr>
            <w:tcW w:w="1324" w:type="pct"/>
            <w:tcBorders>
              <w:top w:val="single" w:sz="4" w:space="0" w:color="000000"/>
              <w:left w:val="single" w:sz="4" w:space="0" w:color="000000"/>
              <w:bottom w:val="single" w:sz="4" w:space="0" w:color="000000"/>
              <w:right w:val="single" w:sz="4" w:space="0" w:color="000000"/>
            </w:tcBorders>
          </w:tcPr>
          <w:p w14:paraId="7CD0D292" w14:textId="77777777" w:rsidR="005C6ED6" w:rsidRDefault="005C6ED6" w:rsidP="004630F3"/>
        </w:tc>
        <w:tc>
          <w:tcPr>
            <w:tcW w:w="1324" w:type="pct"/>
            <w:tcBorders>
              <w:top w:val="single" w:sz="4" w:space="0" w:color="000000"/>
              <w:left w:val="single" w:sz="4" w:space="0" w:color="000000"/>
              <w:bottom w:val="single" w:sz="4" w:space="0" w:color="000000"/>
              <w:right w:val="single" w:sz="4" w:space="0" w:color="000000"/>
            </w:tcBorders>
          </w:tcPr>
          <w:p w14:paraId="722B1CC7" w14:textId="77777777" w:rsidR="005C6ED6" w:rsidRDefault="005C6ED6" w:rsidP="004630F3"/>
        </w:tc>
        <w:tc>
          <w:tcPr>
            <w:tcW w:w="1028" w:type="pct"/>
            <w:tcBorders>
              <w:top w:val="single" w:sz="4" w:space="0" w:color="000000"/>
              <w:left w:val="single" w:sz="4" w:space="0" w:color="000000"/>
              <w:bottom w:val="single" w:sz="4" w:space="0" w:color="000000"/>
              <w:right w:val="single" w:sz="4" w:space="0" w:color="000000"/>
            </w:tcBorders>
          </w:tcPr>
          <w:p w14:paraId="7AFBF44D" w14:textId="77777777" w:rsidR="005C6ED6" w:rsidRDefault="005C6ED6" w:rsidP="004630F3"/>
        </w:tc>
      </w:tr>
    </w:tbl>
    <w:p w14:paraId="36EEC068" w14:textId="77777777" w:rsidR="005C6ED6" w:rsidRDefault="005C6ED6" w:rsidP="005C6ED6">
      <w:pPr>
        <w:jc w:val="center"/>
        <w:outlineLvl w:val="0"/>
        <w:rPr>
          <w:b/>
        </w:rPr>
      </w:pPr>
    </w:p>
    <w:p w14:paraId="00581A45" w14:textId="77777777" w:rsidR="005C6ED6" w:rsidRDefault="005C6ED6" w:rsidP="005C6ED6">
      <w:pPr>
        <w:jc w:val="both"/>
      </w:pPr>
      <w:r>
        <w:t>Nyilatkozom, hogy a teljesítés az előírásoknak és a szerződésben foglaltaknak megfelelően történt.</w:t>
      </w:r>
    </w:p>
    <w:p w14:paraId="4EF47D4A" w14:textId="77777777" w:rsidR="00C92267" w:rsidRPr="003C05BA" w:rsidRDefault="00C92267" w:rsidP="003C05BA">
      <w:pPr>
        <w:jc w:val="both"/>
      </w:pPr>
      <w:r>
        <w:t xml:space="preserve">Nyilatkozom, hogy a fenti </w:t>
      </w:r>
      <w:r w:rsidRPr="003C05BA">
        <w:t>tervezési feladat</w:t>
      </w:r>
      <w:r>
        <w:t xml:space="preserve">ok a </w:t>
      </w:r>
      <w:r w:rsidRPr="003C05BA">
        <w:t>környezetvédelmi hatóság által elfogadásra került</w:t>
      </w:r>
      <w:r>
        <w:t>ek</w:t>
      </w:r>
      <w:r w:rsidRPr="003C05BA">
        <w:t>.</w:t>
      </w:r>
    </w:p>
    <w:p w14:paraId="147770E1" w14:textId="77777777" w:rsidR="005C6ED6" w:rsidRDefault="005C6ED6" w:rsidP="005C6ED6">
      <w:pPr>
        <w:widowControl w:val="0"/>
        <w:tabs>
          <w:tab w:val="num" w:pos="0"/>
          <w:tab w:val="left" w:pos="1584"/>
        </w:tabs>
        <w:autoSpaceDE w:val="0"/>
        <w:autoSpaceDN w:val="0"/>
        <w:adjustRightInd w:val="0"/>
        <w:jc w:val="both"/>
      </w:pPr>
    </w:p>
    <w:p w14:paraId="4532264E" w14:textId="77777777" w:rsidR="005C6ED6" w:rsidRPr="00E642AC" w:rsidRDefault="005C6ED6" w:rsidP="005C6ED6">
      <w:pPr>
        <w:ind w:firstLine="360"/>
        <w:jc w:val="both"/>
      </w:pPr>
      <w:r>
        <w:t>Kelt</w:t>
      </w:r>
      <w:proofErr w:type="gramStart"/>
      <w:r>
        <w:t>: …</w:t>
      </w:r>
      <w:proofErr w:type="gramEnd"/>
      <w:r>
        <w:t>…………., 2017</w:t>
      </w:r>
      <w:r w:rsidRPr="00E642AC">
        <w:t>. .............. „…”</w:t>
      </w:r>
    </w:p>
    <w:p w14:paraId="2FF44B83" w14:textId="77777777" w:rsidR="005C6ED6" w:rsidRPr="00E642AC" w:rsidRDefault="005C6ED6" w:rsidP="005C6ED6">
      <w:pPr>
        <w:ind w:left="1428" w:firstLine="696"/>
        <w:contextualSpacing/>
        <w:jc w:val="center"/>
      </w:pPr>
      <w:r w:rsidRPr="00E642AC">
        <w:t>………………………………</w:t>
      </w:r>
    </w:p>
    <w:p w14:paraId="4A01BDE0" w14:textId="77777777" w:rsidR="005C6ED6" w:rsidRDefault="005C6ED6" w:rsidP="003C05BA">
      <w:pPr>
        <w:ind w:left="2136" w:firstLine="696"/>
        <w:contextualSpacing/>
        <w:jc w:val="center"/>
      </w:pPr>
      <w:proofErr w:type="gramStart"/>
      <w:r w:rsidRPr="00E642AC">
        <w:t>cégszerű</w:t>
      </w:r>
      <w:proofErr w:type="gramEnd"/>
      <w:r w:rsidRPr="00E642AC">
        <w:t xml:space="preserve"> aláírás</w:t>
      </w:r>
    </w:p>
    <w:p w14:paraId="3FDE19AF" w14:textId="77777777" w:rsidR="006C75B0" w:rsidRPr="006C75B0" w:rsidRDefault="000C1F80" w:rsidP="006C75B0">
      <w:pPr>
        <w:pStyle w:val="Listaszerbekezds"/>
        <w:pageBreakBefore/>
        <w:numPr>
          <w:ilvl w:val="0"/>
          <w:numId w:val="37"/>
        </w:numPr>
        <w:jc w:val="center"/>
        <w:rPr>
          <w:b/>
          <w:lang w:eastAsia="ar-SA"/>
        </w:rPr>
      </w:pPr>
      <w:r w:rsidRPr="006C75B0">
        <w:rPr>
          <w:lang w:eastAsia="ar-SA"/>
        </w:rPr>
        <w:t xml:space="preserve"> </w:t>
      </w:r>
      <w:r w:rsidR="006C75B0" w:rsidRPr="006C75B0">
        <w:rPr>
          <w:b/>
          <w:lang w:eastAsia="ar-SA"/>
        </w:rPr>
        <w:t>sz. minta</w:t>
      </w:r>
    </w:p>
    <w:p w14:paraId="468C2A36" w14:textId="77777777" w:rsidR="006C75B0" w:rsidRDefault="006C75B0" w:rsidP="006C75B0">
      <w:pPr>
        <w:jc w:val="center"/>
        <w:rPr>
          <w:rFonts w:ascii="Times" w:hAnsi="Times" w:cs="Times"/>
          <w:b/>
          <w:bCs/>
          <w:color w:val="000000"/>
        </w:rPr>
      </w:pPr>
    </w:p>
    <w:p w14:paraId="0A3C3914" w14:textId="77777777" w:rsidR="006C75B0" w:rsidRDefault="006C75B0" w:rsidP="006C75B0">
      <w:pPr>
        <w:jc w:val="center"/>
        <w:rPr>
          <w:rFonts w:ascii="Times" w:hAnsi="Times" w:cs="Times"/>
          <w:b/>
          <w:bCs/>
          <w:color w:val="000000"/>
        </w:rPr>
      </w:pPr>
      <w:r w:rsidRPr="006B0BCC">
        <w:rPr>
          <w:rFonts w:ascii="Times" w:hAnsi="Times" w:cs="Times"/>
          <w:b/>
          <w:bCs/>
          <w:color w:val="000000"/>
        </w:rPr>
        <w:t>NYILATKOZAT</w:t>
      </w:r>
    </w:p>
    <w:p w14:paraId="4366777A" w14:textId="77777777" w:rsidR="006C75B0" w:rsidRDefault="006C75B0" w:rsidP="006C75B0">
      <w:pPr>
        <w:suppressAutoHyphens/>
        <w:jc w:val="center"/>
        <w:rPr>
          <w:b/>
          <w:lang w:eastAsia="ar-SA"/>
        </w:rPr>
      </w:pPr>
    </w:p>
    <w:p w14:paraId="4D025A89" w14:textId="77777777" w:rsidR="006C75B0" w:rsidRDefault="006C75B0" w:rsidP="006C75B0">
      <w:pPr>
        <w:suppressAutoHyphens/>
        <w:jc w:val="center"/>
        <w:rPr>
          <w:b/>
          <w:lang w:eastAsia="ar-SA"/>
        </w:rPr>
      </w:pPr>
      <w:r>
        <w:rPr>
          <w:b/>
          <w:lang w:eastAsia="ar-SA"/>
        </w:rPr>
        <w:t>M2)-M4) műszaki szakmai alkalmasság vonatkozásában</w:t>
      </w:r>
    </w:p>
    <w:p w14:paraId="466D7CE4" w14:textId="77777777" w:rsidR="006C75B0" w:rsidRDefault="006C75B0" w:rsidP="006C75B0">
      <w:pPr>
        <w:suppressAutoHyphens/>
        <w:jc w:val="center"/>
        <w:rPr>
          <w:b/>
          <w:lang w:eastAsia="ar-SA"/>
        </w:rPr>
      </w:pPr>
      <w:r>
        <w:rPr>
          <w:b/>
          <w:lang w:eastAsia="ar-SA"/>
        </w:rPr>
        <w:t>Szakemberek ismertetése</w:t>
      </w:r>
    </w:p>
    <w:p w14:paraId="41C374A0" w14:textId="025DFD4A" w:rsidR="00D171F3" w:rsidRPr="00DD27DA" w:rsidRDefault="00D171F3" w:rsidP="00D171F3">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p>
    <w:p w14:paraId="715D1E74" w14:textId="77777777" w:rsidR="006C75B0" w:rsidRDefault="006C75B0" w:rsidP="006C75B0">
      <w:pPr>
        <w:suppressAutoHyphens/>
        <w:jc w:val="center"/>
        <w:rPr>
          <w:b/>
          <w:lang w:eastAsia="ar-SA"/>
        </w:rPr>
      </w:pPr>
    </w:p>
    <w:p w14:paraId="1C662A00" w14:textId="77777777" w:rsidR="000C1F80" w:rsidRPr="000C1F80" w:rsidRDefault="000C1F80" w:rsidP="002045AF">
      <w:pPr>
        <w:rPr>
          <w:highlight w:val="yellow"/>
          <w:lang w:eastAsia="ar-SA"/>
        </w:rPr>
      </w:pPr>
    </w:p>
    <w:p w14:paraId="1665FE2C" w14:textId="77777777" w:rsidR="006C75B0" w:rsidRPr="008C4E93" w:rsidRDefault="006C75B0" w:rsidP="006C75B0">
      <w:pPr>
        <w:jc w:val="center"/>
        <w:rPr>
          <w:b/>
          <w:i/>
        </w:rPr>
      </w:pPr>
      <w:r w:rsidRPr="00A12C61">
        <w:rPr>
          <w:i/>
          <w:color w:val="000000" w:themeColor="text1"/>
        </w:rPr>
        <w:t>„</w:t>
      </w:r>
      <w:r w:rsidR="00F50B95" w:rsidRPr="00F50B95">
        <w:rPr>
          <w:rFonts w:eastAsia="Calibri"/>
          <w:i/>
        </w:rPr>
        <w:t>Gyorsintézkedések: Kármentesítések tervezése</w:t>
      </w:r>
      <w:r w:rsidRPr="001A7E7F">
        <w:rPr>
          <w:rFonts w:ascii="Cambria" w:eastAsia="Arial Unicode MS" w:hAnsi="Cambria"/>
          <w:i/>
        </w:rPr>
        <w:t>”</w:t>
      </w:r>
    </w:p>
    <w:p w14:paraId="6FC97B32" w14:textId="77777777" w:rsidR="00D171F3" w:rsidRPr="00E642AC" w:rsidRDefault="00D171F3" w:rsidP="00D171F3">
      <w:pPr>
        <w:jc w:val="center"/>
        <w:rPr>
          <w:i/>
        </w:rPr>
      </w:pPr>
      <w:proofErr w:type="gramStart"/>
      <w:r w:rsidRPr="00E642AC">
        <w:t>tárgyú</w:t>
      </w:r>
      <w:proofErr w:type="gramEnd"/>
      <w:r w:rsidRPr="00E642AC">
        <w:t xml:space="preserve"> </w:t>
      </w:r>
      <w:r>
        <w:t xml:space="preserve">közbeszerzési </w:t>
      </w:r>
      <w:r w:rsidRPr="00E642AC">
        <w:t>eljárásban</w:t>
      </w:r>
    </w:p>
    <w:p w14:paraId="61D48BFD" w14:textId="77777777" w:rsidR="006C75B0" w:rsidRPr="00396AF7" w:rsidRDefault="006C75B0" w:rsidP="006C75B0">
      <w:pPr>
        <w:jc w:val="both"/>
        <w:rPr>
          <w:rFonts w:eastAsia="Calibri"/>
          <w:snapToGrid w:val="0"/>
          <w:lang w:eastAsia="en-US"/>
        </w:rPr>
      </w:pPr>
    </w:p>
    <w:p w14:paraId="320B56FB" w14:textId="77777777" w:rsidR="006C75B0" w:rsidRPr="00396AF7" w:rsidRDefault="006C75B0" w:rsidP="006C75B0">
      <w:pPr>
        <w:jc w:val="both"/>
        <w:rPr>
          <w:rFonts w:eastAsia="Calibri"/>
          <w:snapToGrid w:val="0"/>
          <w:lang w:eastAsia="en-US"/>
        </w:rPr>
      </w:pPr>
    </w:p>
    <w:p w14:paraId="7814AE80" w14:textId="77777777" w:rsidR="006C75B0" w:rsidRPr="00396AF7" w:rsidRDefault="006C75B0" w:rsidP="006C75B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14:paraId="4C77641A" w14:textId="77777777" w:rsidR="006C75B0" w:rsidRPr="00396AF7" w:rsidRDefault="006C75B0" w:rsidP="006C75B0">
      <w:pPr>
        <w:jc w:val="both"/>
      </w:pPr>
    </w:p>
    <w:p w14:paraId="1B48202D" w14:textId="77777777" w:rsidR="006C75B0" w:rsidRDefault="006C75B0" w:rsidP="006C75B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14:paraId="390712F3" w14:textId="77777777" w:rsidR="000C1F80" w:rsidRDefault="000C1F80"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14:paraId="6F537917" w14:textId="77777777" w:rsidTr="00494007">
        <w:tc>
          <w:tcPr>
            <w:tcW w:w="675" w:type="dxa"/>
            <w:vAlign w:val="center"/>
          </w:tcPr>
          <w:p w14:paraId="5F6EBB62" w14:textId="77777777" w:rsidR="006C75B0" w:rsidRDefault="006C75B0" w:rsidP="00C37FE1">
            <w:pPr>
              <w:spacing w:before="120" w:after="120"/>
              <w:jc w:val="center"/>
              <w:rPr>
                <w:lang w:eastAsia="ar-SA"/>
              </w:rPr>
            </w:pPr>
            <w:r>
              <w:rPr>
                <w:lang w:eastAsia="ar-SA"/>
              </w:rPr>
              <w:t>Fsz.</w:t>
            </w:r>
          </w:p>
        </w:tc>
        <w:tc>
          <w:tcPr>
            <w:tcW w:w="1418" w:type="dxa"/>
            <w:vAlign w:val="center"/>
          </w:tcPr>
          <w:p w14:paraId="361786E7" w14:textId="77777777"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14:paraId="3F9F1FC3" w14:textId="77777777"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14:paraId="56925F7E" w14:textId="77777777"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megjelölése: </w:t>
            </w:r>
            <w:r>
              <w:rPr>
                <w:lang w:eastAsia="ar-SA"/>
              </w:rPr>
              <w:t>M2), M3, M4)]</w:t>
            </w:r>
          </w:p>
        </w:tc>
        <w:tc>
          <w:tcPr>
            <w:tcW w:w="1275" w:type="dxa"/>
            <w:vAlign w:val="center"/>
          </w:tcPr>
          <w:p w14:paraId="486654F1" w14:textId="77777777" w:rsidR="006C75B0" w:rsidRDefault="006C75B0" w:rsidP="00494007">
            <w:pPr>
              <w:spacing w:before="120" w:after="120"/>
              <w:jc w:val="center"/>
              <w:rPr>
                <w:lang w:eastAsia="ar-SA"/>
              </w:rPr>
            </w:pPr>
            <w:r>
              <w:rPr>
                <w:lang w:eastAsia="ar-SA"/>
              </w:rPr>
              <w:t>Önéletrajz (ajánlat oldalszám)</w:t>
            </w:r>
          </w:p>
        </w:tc>
        <w:tc>
          <w:tcPr>
            <w:tcW w:w="1645" w:type="dxa"/>
            <w:vAlign w:val="center"/>
          </w:tcPr>
          <w:p w14:paraId="18D5782C" w14:textId="77777777"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14:paraId="506FE28F" w14:textId="6ACAA738" w:rsidR="006C75B0" w:rsidRDefault="00494007" w:rsidP="00494007">
            <w:pPr>
              <w:spacing w:before="120" w:after="120"/>
              <w:jc w:val="center"/>
              <w:rPr>
                <w:lang w:eastAsia="ar-SA"/>
              </w:rPr>
            </w:pPr>
            <w:r>
              <w:rPr>
                <w:lang w:eastAsia="ar-SA"/>
              </w:rPr>
              <w:t>V</w:t>
            </w:r>
            <w:r w:rsidR="006C75B0">
              <w:rPr>
                <w:lang w:eastAsia="ar-SA"/>
              </w:rPr>
              <w:t>égzettséget</w:t>
            </w:r>
            <w:r w:rsidR="00D171F3">
              <w:rPr>
                <w:lang w:eastAsia="ar-SA"/>
              </w:rPr>
              <w:t xml:space="preserve"> vagy képzettséget</w:t>
            </w:r>
            <w:r w:rsidR="006C75B0">
              <w:rPr>
                <w:lang w:eastAsia="ar-SA"/>
              </w:rPr>
              <w:t xml:space="preserve"> igazoló dokumentum (ajánlat oldalszám)</w:t>
            </w:r>
          </w:p>
        </w:tc>
      </w:tr>
      <w:tr w:rsidR="006C75B0" w14:paraId="7506B655" w14:textId="77777777" w:rsidTr="00494007">
        <w:tc>
          <w:tcPr>
            <w:tcW w:w="675" w:type="dxa"/>
          </w:tcPr>
          <w:p w14:paraId="70594BD5" w14:textId="77777777" w:rsidR="006C75B0" w:rsidRDefault="00C37FE1" w:rsidP="00C37FE1">
            <w:pPr>
              <w:spacing w:before="120" w:after="120"/>
              <w:rPr>
                <w:lang w:eastAsia="ar-SA"/>
              </w:rPr>
            </w:pPr>
            <w:r>
              <w:rPr>
                <w:lang w:eastAsia="ar-SA"/>
              </w:rPr>
              <w:t>1.</w:t>
            </w:r>
          </w:p>
        </w:tc>
        <w:tc>
          <w:tcPr>
            <w:tcW w:w="1418" w:type="dxa"/>
          </w:tcPr>
          <w:p w14:paraId="2CBF1A8C" w14:textId="77777777" w:rsidR="006C75B0" w:rsidRDefault="006C75B0" w:rsidP="00C37FE1">
            <w:pPr>
              <w:spacing w:before="120" w:after="120"/>
              <w:rPr>
                <w:lang w:eastAsia="ar-SA"/>
              </w:rPr>
            </w:pPr>
          </w:p>
        </w:tc>
        <w:tc>
          <w:tcPr>
            <w:tcW w:w="2410" w:type="dxa"/>
          </w:tcPr>
          <w:p w14:paraId="3A6A438D" w14:textId="77777777" w:rsidR="006C75B0" w:rsidRDefault="006C75B0" w:rsidP="00C37FE1">
            <w:pPr>
              <w:spacing w:before="120" w:after="120"/>
              <w:rPr>
                <w:lang w:eastAsia="ar-SA"/>
              </w:rPr>
            </w:pPr>
          </w:p>
        </w:tc>
        <w:tc>
          <w:tcPr>
            <w:tcW w:w="1275" w:type="dxa"/>
          </w:tcPr>
          <w:p w14:paraId="19AE5822" w14:textId="77777777" w:rsidR="006C75B0" w:rsidRDefault="006C75B0" w:rsidP="00C37FE1">
            <w:pPr>
              <w:spacing w:before="120" w:after="120"/>
              <w:rPr>
                <w:lang w:eastAsia="ar-SA"/>
              </w:rPr>
            </w:pPr>
          </w:p>
        </w:tc>
        <w:tc>
          <w:tcPr>
            <w:tcW w:w="1645" w:type="dxa"/>
          </w:tcPr>
          <w:p w14:paraId="5077D702" w14:textId="77777777" w:rsidR="006C75B0" w:rsidRDefault="006C75B0" w:rsidP="00C37FE1">
            <w:pPr>
              <w:spacing w:before="120" w:after="120"/>
              <w:rPr>
                <w:lang w:eastAsia="ar-SA"/>
              </w:rPr>
            </w:pPr>
          </w:p>
        </w:tc>
        <w:tc>
          <w:tcPr>
            <w:tcW w:w="1616" w:type="dxa"/>
          </w:tcPr>
          <w:p w14:paraId="20804C95" w14:textId="77777777" w:rsidR="006C75B0" w:rsidRDefault="006C75B0" w:rsidP="00C37FE1">
            <w:pPr>
              <w:spacing w:before="120" w:after="120"/>
              <w:rPr>
                <w:lang w:eastAsia="ar-SA"/>
              </w:rPr>
            </w:pPr>
          </w:p>
        </w:tc>
      </w:tr>
      <w:tr w:rsidR="006C75B0" w14:paraId="6DC74CE5" w14:textId="77777777" w:rsidTr="00494007">
        <w:tc>
          <w:tcPr>
            <w:tcW w:w="675" w:type="dxa"/>
          </w:tcPr>
          <w:p w14:paraId="1D8DE2A7" w14:textId="77777777" w:rsidR="006C75B0" w:rsidRDefault="00C37FE1" w:rsidP="00C37FE1">
            <w:pPr>
              <w:spacing w:before="120" w:after="120"/>
              <w:rPr>
                <w:lang w:eastAsia="ar-SA"/>
              </w:rPr>
            </w:pPr>
            <w:r>
              <w:rPr>
                <w:lang w:eastAsia="ar-SA"/>
              </w:rPr>
              <w:t>2.</w:t>
            </w:r>
          </w:p>
        </w:tc>
        <w:tc>
          <w:tcPr>
            <w:tcW w:w="1418" w:type="dxa"/>
          </w:tcPr>
          <w:p w14:paraId="673CD93D" w14:textId="77777777" w:rsidR="006C75B0" w:rsidRDefault="006C75B0" w:rsidP="00C37FE1">
            <w:pPr>
              <w:spacing w:before="120" w:after="120"/>
              <w:rPr>
                <w:lang w:eastAsia="ar-SA"/>
              </w:rPr>
            </w:pPr>
          </w:p>
        </w:tc>
        <w:tc>
          <w:tcPr>
            <w:tcW w:w="2410" w:type="dxa"/>
          </w:tcPr>
          <w:p w14:paraId="2466D852" w14:textId="77777777" w:rsidR="006C75B0" w:rsidRDefault="006C75B0" w:rsidP="00C37FE1">
            <w:pPr>
              <w:spacing w:before="120" w:after="120"/>
              <w:rPr>
                <w:lang w:eastAsia="ar-SA"/>
              </w:rPr>
            </w:pPr>
          </w:p>
        </w:tc>
        <w:tc>
          <w:tcPr>
            <w:tcW w:w="1275" w:type="dxa"/>
          </w:tcPr>
          <w:p w14:paraId="18858F7E" w14:textId="77777777" w:rsidR="006C75B0" w:rsidRDefault="006C75B0" w:rsidP="00C37FE1">
            <w:pPr>
              <w:spacing w:before="120" w:after="120"/>
              <w:rPr>
                <w:lang w:eastAsia="ar-SA"/>
              </w:rPr>
            </w:pPr>
          </w:p>
        </w:tc>
        <w:tc>
          <w:tcPr>
            <w:tcW w:w="1645" w:type="dxa"/>
          </w:tcPr>
          <w:p w14:paraId="56DE961C" w14:textId="77777777" w:rsidR="006C75B0" w:rsidRDefault="006C75B0" w:rsidP="00C37FE1">
            <w:pPr>
              <w:spacing w:before="120" w:after="120"/>
              <w:rPr>
                <w:lang w:eastAsia="ar-SA"/>
              </w:rPr>
            </w:pPr>
          </w:p>
        </w:tc>
        <w:tc>
          <w:tcPr>
            <w:tcW w:w="1616" w:type="dxa"/>
          </w:tcPr>
          <w:p w14:paraId="343198FF" w14:textId="77777777" w:rsidR="006C75B0" w:rsidRDefault="006C75B0" w:rsidP="00C37FE1">
            <w:pPr>
              <w:spacing w:before="120" w:after="120"/>
              <w:rPr>
                <w:lang w:eastAsia="ar-SA"/>
              </w:rPr>
            </w:pPr>
          </w:p>
        </w:tc>
      </w:tr>
      <w:tr w:rsidR="006C75B0" w14:paraId="36A9E2C9" w14:textId="77777777" w:rsidTr="00494007">
        <w:tc>
          <w:tcPr>
            <w:tcW w:w="675" w:type="dxa"/>
          </w:tcPr>
          <w:p w14:paraId="11DDDA5D" w14:textId="77777777" w:rsidR="006C75B0" w:rsidRDefault="00C37FE1" w:rsidP="00C37FE1">
            <w:pPr>
              <w:spacing w:before="120" w:after="120"/>
              <w:rPr>
                <w:lang w:eastAsia="ar-SA"/>
              </w:rPr>
            </w:pPr>
            <w:r>
              <w:rPr>
                <w:lang w:eastAsia="ar-SA"/>
              </w:rPr>
              <w:t>3.</w:t>
            </w:r>
          </w:p>
        </w:tc>
        <w:tc>
          <w:tcPr>
            <w:tcW w:w="1418" w:type="dxa"/>
          </w:tcPr>
          <w:p w14:paraId="070EEE4A" w14:textId="77777777" w:rsidR="006C75B0" w:rsidRDefault="006C75B0" w:rsidP="00C37FE1">
            <w:pPr>
              <w:spacing w:before="120" w:after="120"/>
              <w:rPr>
                <w:lang w:eastAsia="ar-SA"/>
              </w:rPr>
            </w:pPr>
          </w:p>
        </w:tc>
        <w:tc>
          <w:tcPr>
            <w:tcW w:w="2410" w:type="dxa"/>
          </w:tcPr>
          <w:p w14:paraId="62D851D1" w14:textId="77777777" w:rsidR="006C75B0" w:rsidRDefault="006C75B0" w:rsidP="00C37FE1">
            <w:pPr>
              <w:spacing w:before="120" w:after="120"/>
              <w:rPr>
                <w:lang w:eastAsia="ar-SA"/>
              </w:rPr>
            </w:pPr>
          </w:p>
        </w:tc>
        <w:tc>
          <w:tcPr>
            <w:tcW w:w="1275" w:type="dxa"/>
          </w:tcPr>
          <w:p w14:paraId="1FC79CF7" w14:textId="77777777" w:rsidR="006C75B0" w:rsidRDefault="006C75B0" w:rsidP="00C37FE1">
            <w:pPr>
              <w:spacing w:before="120" w:after="120"/>
              <w:rPr>
                <w:lang w:eastAsia="ar-SA"/>
              </w:rPr>
            </w:pPr>
          </w:p>
        </w:tc>
        <w:tc>
          <w:tcPr>
            <w:tcW w:w="1645" w:type="dxa"/>
          </w:tcPr>
          <w:p w14:paraId="47DD61A2" w14:textId="77777777" w:rsidR="006C75B0" w:rsidRDefault="006C75B0" w:rsidP="00C37FE1">
            <w:pPr>
              <w:spacing w:before="120" w:after="120"/>
              <w:rPr>
                <w:lang w:eastAsia="ar-SA"/>
              </w:rPr>
            </w:pPr>
          </w:p>
        </w:tc>
        <w:tc>
          <w:tcPr>
            <w:tcW w:w="1616" w:type="dxa"/>
          </w:tcPr>
          <w:p w14:paraId="12F75CA5" w14:textId="77777777" w:rsidR="006C75B0" w:rsidRDefault="006C75B0" w:rsidP="00C37FE1">
            <w:pPr>
              <w:spacing w:before="120" w:after="120"/>
              <w:rPr>
                <w:lang w:eastAsia="ar-SA"/>
              </w:rPr>
            </w:pPr>
          </w:p>
        </w:tc>
      </w:tr>
    </w:tbl>
    <w:p w14:paraId="2E6DFF61" w14:textId="77777777" w:rsidR="006C75B0" w:rsidRDefault="006C75B0" w:rsidP="002045AF">
      <w:pPr>
        <w:rPr>
          <w:lang w:eastAsia="ar-SA"/>
        </w:rPr>
      </w:pPr>
    </w:p>
    <w:p w14:paraId="7FED7C5D" w14:textId="77777777" w:rsidR="006C75B0" w:rsidRDefault="006C75B0" w:rsidP="006C75B0">
      <w:pPr>
        <w:rPr>
          <w:lang w:eastAsia="ar-SA"/>
        </w:rPr>
      </w:pPr>
    </w:p>
    <w:p w14:paraId="54C90700" w14:textId="77777777" w:rsidR="006C75B0" w:rsidRDefault="006C75B0" w:rsidP="006C75B0">
      <w:pPr>
        <w:rPr>
          <w:lang w:eastAsia="ar-SA"/>
        </w:rPr>
      </w:pPr>
    </w:p>
    <w:p w14:paraId="3F1E77B9" w14:textId="77777777" w:rsidR="006C75B0" w:rsidRDefault="006C75B0" w:rsidP="006C75B0">
      <w:pPr>
        <w:tabs>
          <w:tab w:val="left" w:pos="0"/>
        </w:tabs>
      </w:pPr>
      <w:r w:rsidRPr="009A7D43">
        <w:t>Kelt</w:t>
      </w:r>
      <w:proofErr w:type="gramStart"/>
      <w:r w:rsidRPr="009A7D43">
        <w:t>:</w:t>
      </w:r>
      <w:r>
        <w:t xml:space="preserve"> …</w:t>
      </w:r>
      <w:proofErr w:type="gramEnd"/>
      <w:r>
        <w:t>……………, 2017. …………… „…”</w:t>
      </w:r>
    </w:p>
    <w:p w14:paraId="0EE3BD31" w14:textId="77777777" w:rsidR="006C75B0" w:rsidRDefault="006C75B0" w:rsidP="006C75B0">
      <w:pPr>
        <w:tabs>
          <w:tab w:val="left" w:pos="0"/>
        </w:tabs>
      </w:pPr>
    </w:p>
    <w:p w14:paraId="51DDB121" w14:textId="77777777" w:rsidR="006C75B0" w:rsidRDefault="006C75B0" w:rsidP="006C75B0">
      <w:pPr>
        <w:tabs>
          <w:tab w:val="left" w:pos="0"/>
        </w:tabs>
      </w:pPr>
    </w:p>
    <w:p w14:paraId="40E11EE6" w14:textId="77777777"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14:paraId="67D9B82A" w14:textId="77777777" w:rsidTr="00332AD9">
        <w:tc>
          <w:tcPr>
            <w:tcW w:w="4606" w:type="dxa"/>
          </w:tcPr>
          <w:p w14:paraId="176B2437" w14:textId="77777777" w:rsidR="006C75B0" w:rsidRPr="00032C77" w:rsidRDefault="006C75B0" w:rsidP="00332AD9">
            <w:pPr>
              <w:spacing w:before="60" w:after="60" w:line="280" w:lineRule="exact"/>
              <w:jc w:val="center"/>
            </w:pPr>
          </w:p>
        </w:tc>
        <w:tc>
          <w:tcPr>
            <w:tcW w:w="4606" w:type="dxa"/>
          </w:tcPr>
          <w:p w14:paraId="0459107A" w14:textId="77777777" w:rsidR="006C75B0" w:rsidRPr="00032C77" w:rsidRDefault="006C75B0" w:rsidP="00332AD9">
            <w:pPr>
              <w:spacing w:before="60" w:after="60" w:line="280" w:lineRule="exact"/>
              <w:jc w:val="center"/>
            </w:pPr>
            <w:r w:rsidRPr="00032C77">
              <w:t>………………………………</w:t>
            </w:r>
          </w:p>
        </w:tc>
      </w:tr>
      <w:tr w:rsidR="006C75B0" w:rsidRPr="00032C77" w14:paraId="2DAF8176" w14:textId="77777777" w:rsidTr="00332AD9">
        <w:tc>
          <w:tcPr>
            <w:tcW w:w="4606" w:type="dxa"/>
          </w:tcPr>
          <w:p w14:paraId="267B04AB" w14:textId="77777777" w:rsidR="006C75B0" w:rsidRPr="00032C77" w:rsidRDefault="006C75B0" w:rsidP="00332AD9">
            <w:pPr>
              <w:spacing w:before="60" w:after="60" w:line="280" w:lineRule="exact"/>
              <w:jc w:val="center"/>
            </w:pPr>
          </w:p>
        </w:tc>
        <w:tc>
          <w:tcPr>
            <w:tcW w:w="4606" w:type="dxa"/>
          </w:tcPr>
          <w:p w14:paraId="586ECCB1" w14:textId="77777777" w:rsidR="006C75B0" w:rsidRPr="00032C77" w:rsidRDefault="006C75B0" w:rsidP="00332AD9">
            <w:pPr>
              <w:spacing w:before="60" w:after="60" w:line="280" w:lineRule="exact"/>
              <w:jc w:val="center"/>
            </w:pPr>
            <w:r w:rsidRPr="00032C77">
              <w:t>cégszerű aláírás</w:t>
            </w:r>
          </w:p>
        </w:tc>
      </w:tr>
    </w:tbl>
    <w:p w14:paraId="2BA6F761" w14:textId="77777777" w:rsidR="006C75B0" w:rsidRDefault="006C75B0" w:rsidP="006C75B0">
      <w:pPr>
        <w:rPr>
          <w:lang w:eastAsia="ar-SA"/>
        </w:rPr>
      </w:pPr>
    </w:p>
    <w:p w14:paraId="7B7DF70B" w14:textId="77777777" w:rsidR="00D171F3" w:rsidRDefault="00D171F3" w:rsidP="006C75B0">
      <w:pPr>
        <w:rPr>
          <w:lang w:eastAsia="ar-SA"/>
        </w:rPr>
      </w:pPr>
    </w:p>
    <w:p w14:paraId="3F6D06B3" w14:textId="77777777" w:rsidR="006C75B0" w:rsidRDefault="002C422F" w:rsidP="002045AF">
      <w:pPr>
        <w:rPr>
          <w:lang w:eastAsia="ar-SA"/>
        </w:rPr>
      </w:pPr>
      <w:r w:rsidRPr="003C05BA">
        <w:rPr>
          <w:b/>
          <w:i/>
          <w:lang w:eastAsia="ar-SA"/>
        </w:rPr>
        <w:t>Megjegyzés:</w:t>
      </w:r>
      <w:r>
        <w:rPr>
          <w:lang w:eastAsia="ar-SA"/>
        </w:rPr>
        <w:t xml:space="preserve"> jelen nyilatkozat mögött kell elhelyezni az ajánlatban a szakemberek </w:t>
      </w:r>
      <w:r w:rsidRPr="003C05BA">
        <w:rPr>
          <w:lang w:eastAsia="ar-SA"/>
        </w:rPr>
        <w:t>saját kezűleg aláírt önéletrajzait, rendelkezésre állási nyilatkozatai</w:t>
      </w:r>
      <w:r>
        <w:rPr>
          <w:lang w:eastAsia="ar-SA"/>
        </w:rPr>
        <w:t>t</w:t>
      </w:r>
      <w:r w:rsidRPr="003C05BA">
        <w:rPr>
          <w:lang w:eastAsia="ar-SA"/>
        </w:rPr>
        <w:t xml:space="preserve">, </w:t>
      </w:r>
      <w:r>
        <w:rPr>
          <w:lang w:eastAsia="ar-SA"/>
        </w:rPr>
        <w:t xml:space="preserve">és a </w:t>
      </w:r>
      <w:r w:rsidRPr="003C05BA">
        <w:rPr>
          <w:lang w:eastAsia="ar-SA"/>
        </w:rPr>
        <w:t>végzettséget vagy képzettséget igazoló dokumentumok egyszerű másolat</w:t>
      </w:r>
      <w:r>
        <w:rPr>
          <w:lang w:eastAsia="ar-SA"/>
        </w:rPr>
        <w:t>át.</w:t>
      </w:r>
    </w:p>
    <w:p w14:paraId="54A6DF49" w14:textId="677A63D6" w:rsidR="00485859" w:rsidRDefault="00485859" w:rsidP="00485859">
      <w:pPr>
        <w:pStyle w:val="Cmsor4"/>
        <w:pageBreakBefore/>
        <w:numPr>
          <w:ilvl w:val="0"/>
          <w:numId w:val="0"/>
        </w:numPr>
        <w:spacing w:after="240"/>
      </w:pPr>
      <w:r>
        <w:t xml:space="preserve">3. sz. melléklet a </w:t>
      </w:r>
      <w:r w:rsidR="00E50459" w:rsidRPr="00AC2666">
        <w:t>BI/762-</w:t>
      </w:r>
      <w:r w:rsidR="00E50459" w:rsidRPr="00E50459">
        <w:t>16</w:t>
      </w:r>
      <w:r w:rsidR="00E50459" w:rsidRPr="00AC2666">
        <w:t>/2017</w:t>
      </w:r>
      <w:r w:rsidR="00E50459">
        <w:t xml:space="preserve">. </w:t>
      </w:r>
      <w:proofErr w:type="spellStart"/>
      <w:r>
        <w:t>nyt</w:t>
      </w:r>
      <w:proofErr w:type="spellEnd"/>
      <w:r>
        <w:t xml:space="preserve">. számú </w:t>
      </w:r>
      <w:proofErr w:type="spellStart"/>
      <w:r>
        <w:t>KKD-hoz</w:t>
      </w:r>
      <w:proofErr w:type="spellEnd"/>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14:paraId="0848B2BB" w14:textId="77777777" w:rsidTr="00A713F3">
        <w:tc>
          <w:tcPr>
            <w:tcW w:w="0" w:type="auto"/>
            <w:tcBorders>
              <w:top w:val="nil"/>
              <w:left w:val="nil"/>
              <w:bottom w:val="nil"/>
              <w:right w:val="nil"/>
            </w:tcBorders>
            <w:hideMark/>
          </w:tcPr>
          <w:p w14:paraId="20D0E0B1" w14:textId="77777777" w:rsidR="00485859" w:rsidRDefault="00485859" w:rsidP="00A713F3">
            <w:pPr>
              <w:tabs>
                <w:tab w:val="center" w:pos="4536"/>
                <w:tab w:val="right" w:pos="9072"/>
              </w:tabs>
              <w:jc w:val="center"/>
              <w:rPr>
                <w:b/>
                <w:caps/>
                <w:lang w:eastAsia="en-US"/>
              </w:rPr>
            </w:pPr>
            <w:r>
              <w:rPr>
                <w:b/>
                <w:caps/>
              </w:rPr>
              <w:t>Honvédelmi Minisztérium</w:t>
            </w:r>
          </w:p>
        </w:tc>
      </w:tr>
      <w:tr w:rsidR="00485859" w14:paraId="006DF2B7" w14:textId="77777777" w:rsidTr="00A713F3">
        <w:tc>
          <w:tcPr>
            <w:tcW w:w="0" w:type="auto"/>
            <w:tcBorders>
              <w:top w:val="nil"/>
              <w:left w:val="nil"/>
              <w:bottom w:val="single" w:sz="12" w:space="0" w:color="auto"/>
              <w:right w:val="nil"/>
            </w:tcBorders>
            <w:hideMark/>
          </w:tcPr>
          <w:p w14:paraId="67FD6DE6" w14:textId="77777777" w:rsidR="00485859" w:rsidRDefault="00485859" w:rsidP="00A713F3">
            <w:pPr>
              <w:tabs>
                <w:tab w:val="center" w:pos="4536"/>
                <w:tab w:val="right" w:pos="9072"/>
              </w:tabs>
              <w:jc w:val="center"/>
              <w:rPr>
                <w:b/>
                <w:caps/>
                <w:lang w:eastAsia="en-US"/>
              </w:rPr>
            </w:pPr>
            <w:bookmarkStart w:id="294" w:name="Fejléc_Második_Sor"/>
            <w:bookmarkEnd w:id="294"/>
            <w:r>
              <w:rPr>
                <w:b/>
                <w:caps/>
              </w:rPr>
              <w:t>VÉDELEMGAZDASÁGI HIVATAL</w:t>
            </w:r>
          </w:p>
        </w:tc>
      </w:tr>
      <w:tr w:rsidR="00485859" w14:paraId="12C78996" w14:textId="77777777" w:rsidTr="00A713F3">
        <w:tc>
          <w:tcPr>
            <w:tcW w:w="0" w:type="auto"/>
            <w:tcBorders>
              <w:top w:val="single" w:sz="12" w:space="0" w:color="auto"/>
              <w:left w:val="nil"/>
              <w:bottom w:val="nil"/>
              <w:right w:val="nil"/>
            </w:tcBorders>
          </w:tcPr>
          <w:p w14:paraId="15050803" w14:textId="77777777" w:rsidR="00485859" w:rsidRDefault="00485859" w:rsidP="00A713F3">
            <w:pPr>
              <w:tabs>
                <w:tab w:val="center" w:pos="4536"/>
                <w:tab w:val="right" w:pos="9072"/>
              </w:tabs>
              <w:spacing w:before="120"/>
              <w:jc w:val="both"/>
              <w:rPr>
                <w:lang w:eastAsia="en-US"/>
              </w:rPr>
            </w:pPr>
            <w:proofErr w:type="spellStart"/>
            <w:r>
              <w:t>Nyt</w:t>
            </w:r>
            <w:proofErr w:type="spellEnd"/>
            <w:r>
              <w:t xml:space="preserve">. szám: </w:t>
            </w:r>
          </w:p>
          <w:p w14:paraId="7D111109" w14:textId="77777777" w:rsidR="00485859" w:rsidRDefault="00485859" w:rsidP="00A713F3">
            <w:pPr>
              <w:tabs>
                <w:tab w:val="center" w:pos="4536"/>
                <w:tab w:val="right" w:pos="9072"/>
              </w:tabs>
              <w:jc w:val="both"/>
              <w:rPr>
                <w:lang w:eastAsia="en-US"/>
              </w:rPr>
            </w:pPr>
          </w:p>
        </w:tc>
      </w:tr>
    </w:tbl>
    <w:p w14:paraId="0BF5EC61" w14:textId="77777777" w:rsidR="00485859" w:rsidRDefault="00485859" w:rsidP="00485859">
      <w:pPr>
        <w:jc w:val="right"/>
        <w:rPr>
          <w:rFonts w:eastAsia="Calibri"/>
          <w:lang w:eastAsia="en-US"/>
        </w:rPr>
      </w:pPr>
      <w:proofErr w:type="gramStart"/>
      <w:r>
        <w:t>..</w:t>
      </w:r>
      <w:proofErr w:type="gramEnd"/>
      <w:r>
        <w:t xml:space="preserve">. </w:t>
      </w:r>
      <w:proofErr w:type="gramStart"/>
      <w:r>
        <w:t>sz.</w:t>
      </w:r>
      <w:proofErr w:type="gramEnd"/>
      <w:r>
        <w:t xml:space="preserve"> példány</w:t>
      </w:r>
    </w:p>
    <w:p w14:paraId="7479F125" w14:textId="77777777" w:rsidR="00485859" w:rsidRDefault="00485859" w:rsidP="00485859">
      <w:pPr>
        <w:jc w:val="center"/>
        <w:rPr>
          <w:rFonts w:ascii="Calibri" w:hAnsi="Calibri"/>
          <w:sz w:val="22"/>
          <w:szCs w:val="22"/>
        </w:rPr>
      </w:pPr>
    </w:p>
    <w:p w14:paraId="05250338" w14:textId="77777777" w:rsidR="00485859" w:rsidRDefault="00485859" w:rsidP="00485859">
      <w:pPr>
        <w:jc w:val="right"/>
      </w:pPr>
    </w:p>
    <w:p w14:paraId="77F928AC" w14:textId="77777777" w:rsidR="00485859" w:rsidRDefault="00485859" w:rsidP="00485859">
      <w:pPr>
        <w:jc w:val="right"/>
      </w:pPr>
    </w:p>
    <w:p w14:paraId="2C9A4A91" w14:textId="77777777" w:rsidR="00485859" w:rsidRDefault="00485859" w:rsidP="00485859">
      <w:pPr>
        <w:ind w:right="5103"/>
        <w:jc w:val="center"/>
        <w:rPr>
          <w:b/>
          <w:bCs/>
        </w:rPr>
      </w:pPr>
    </w:p>
    <w:p w14:paraId="362B6EB9" w14:textId="77777777" w:rsidR="00485859" w:rsidRDefault="00485859" w:rsidP="00485859">
      <w:pPr>
        <w:ind w:right="5103"/>
        <w:jc w:val="center"/>
        <w:rPr>
          <w:b/>
          <w:bCs/>
        </w:rPr>
      </w:pPr>
    </w:p>
    <w:p w14:paraId="3B438513" w14:textId="77777777" w:rsidR="00485859" w:rsidRDefault="00485859" w:rsidP="00485859">
      <w:pPr>
        <w:ind w:right="5103"/>
        <w:jc w:val="center"/>
        <w:rPr>
          <w:b/>
          <w:bCs/>
        </w:rPr>
      </w:pPr>
    </w:p>
    <w:p w14:paraId="285509E3" w14:textId="77777777" w:rsidR="00485859" w:rsidRDefault="00485859" w:rsidP="00485859">
      <w:pPr>
        <w:ind w:right="5103"/>
        <w:jc w:val="center"/>
      </w:pPr>
    </w:p>
    <w:p w14:paraId="61691717" w14:textId="77777777" w:rsidR="00485859" w:rsidRDefault="00485859" w:rsidP="00485859">
      <w:pPr>
        <w:tabs>
          <w:tab w:val="right" w:pos="9356"/>
        </w:tabs>
        <w:rPr>
          <w:b/>
          <w:sz w:val="26"/>
          <w:szCs w:val="26"/>
        </w:rPr>
      </w:pPr>
      <w:r>
        <w:tab/>
      </w:r>
    </w:p>
    <w:p w14:paraId="17A7AE17" w14:textId="77777777" w:rsidR="00485859" w:rsidRDefault="00485859" w:rsidP="00485859">
      <w:pPr>
        <w:jc w:val="center"/>
        <w:rPr>
          <w:b/>
          <w:sz w:val="26"/>
          <w:szCs w:val="26"/>
        </w:rPr>
      </w:pPr>
    </w:p>
    <w:p w14:paraId="16CE6EF1" w14:textId="77777777" w:rsidR="00485859" w:rsidRDefault="00485859" w:rsidP="00485859">
      <w:pPr>
        <w:jc w:val="center"/>
        <w:rPr>
          <w:b/>
          <w:sz w:val="26"/>
          <w:szCs w:val="26"/>
        </w:rPr>
      </w:pPr>
    </w:p>
    <w:p w14:paraId="0882CB14" w14:textId="77777777" w:rsidR="00485859" w:rsidRPr="003C5D86" w:rsidRDefault="00F96F8A" w:rsidP="00485859">
      <w:pPr>
        <w:pStyle w:val="Cmsor1"/>
        <w:spacing w:before="0" w:after="0"/>
        <w:jc w:val="center"/>
        <w:rPr>
          <w:rFonts w:ascii="Times New Roman" w:hAnsi="Times New Roman" w:cs="Times New Roman"/>
          <w:sz w:val="36"/>
          <w:szCs w:val="36"/>
        </w:rPr>
      </w:pPr>
      <w:bookmarkStart w:id="295" w:name="_Toc491257926"/>
      <w:r>
        <w:rPr>
          <w:rFonts w:ascii="Times New Roman" w:hAnsi="Times New Roman" w:cs="Times New Roman"/>
          <w:sz w:val="36"/>
          <w:szCs w:val="36"/>
        </w:rPr>
        <w:t>TERVEZÉSI</w:t>
      </w:r>
      <w:r w:rsidR="00F50B95">
        <w:rPr>
          <w:rFonts w:ascii="Times New Roman" w:hAnsi="Times New Roman" w:cs="Times New Roman"/>
          <w:sz w:val="36"/>
          <w:szCs w:val="36"/>
        </w:rPr>
        <w:t xml:space="preserve"> KERETMEGÁLLAPODÁS</w:t>
      </w:r>
      <w:bookmarkEnd w:id="295"/>
    </w:p>
    <w:p w14:paraId="1CB5623C" w14:textId="77777777" w:rsidR="00485859" w:rsidRDefault="00485859" w:rsidP="00485859">
      <w:pPr>
        <w:pStyle w:val="Cmsor1"/>
        <w:spacing w:before="0" w:after="0"/>
        <w:jc w:val="center"/>
        <w:rPr>
          <w:rFonts w:ascii="Times New Roman" w:hAnsi="Times New Roman" w:cs="Times New Roman"/>
          <w:sz w:val="36"/>
          <w:szCs w:val="36"/>
        </w:rPr>
      </w:pPr>
      <w:bookmarkStart w:id="296" w:name="_Toc465072808"/>
      <w:bookmarkStart w:id="297" w:name="_Toc481867156"/>
      <w:bookmarkStart w:id="298" w:name="_Toc488148521"/>
      <w:bookmarkStart w:id="299" w:name="_Toc491257927"/>
      <w:r w:rsidRPr="004C2D70">
        <w:rPr>
          <w:rFonts w:ascii="Times New Roman" w:hAnsi="Times New Roman" w:cs="Times New Roman"/>
          <w:sz w:val="36"/>
          <w:szCs w:val="36"/>
        </w:rPr>
        <w:t>TERVEZET</w:t>
      </w:r>
      <w:bookmarkEnd w:id="296"/>
      <w:bookmarkEnd w:id="297"/>
      <w:bookmarkEnd w:id="298"/>
      <w:bookmarkEnd w:id="299"/>
    </w:p>
    <w:p w14:paraId="75865276" w14:textId="77777777" w:rsidR="004C2D70" w:rsidRDefault="004C2D70" w:rsidP="004C2D70"/>
    <w:p w14:paraId="3D1681B0" w14:textId="77777777" w:rsidR="004C2D70" w:rsidRDefault="004C2D70" w:rsidP="004C2D70"/>
    <w:p w14:paraId="237A0A7E" w14:textId="77777777" w:rsidR="004C2D70" w:rsidRPr="004C2D70" w:rsidRDefault="004C2D70" w:rsidP="004C2D70"/>
    <w:p w14:paraId="1BF1372D" w14:textId="77777777" w:rsidR="009A4A87" w:rsidRPr="009A4A87" w:rsidRDefault="009A4A87" w:rsidP="009A4A87">
      <w:pPr>
        <w:ind w:left="705"/>
        <w:jc w:val="center"/>
        <w:rPr>
          <w:b/>
          <w:sz w:val="28"/>
          <w:szCs w:val="28"/>
        </w:rPr>
      </w:pPr>
      <w:r w:rsidRPr="009A4A87">
        <w:rPr>
          <w:b/>
          <w:sz w:val="28"/>
          <w:szCs w:val="28"/>
        </w:rPr>
        <w:t>A SZERZŐDÉS ALANYAI</w:t>
      </w:r>
    </w:p>
    <w:p w14:paraId="0FDE840E" w14:textId="77777777" w:rsidR="009A4A87" w:rsidRPr="009A4A87" w:rsidRDefault="009A4A87" w:rsidP="009A4A87">
      <w:pPr>
        <w:jc w:val="both"/>
        <w:rPr>
          <w:b/>
          <w:szCs w:val="20"/>
        </w:rPr>
      </w:pPr>
    </w:p>
    <w:p w14:paraId="667CC43B" w14:textId="77777777" w:rsidR="009A4A87" w:rsidRPr="009A4A87" w:rsidRDefault="009A4A87" w:rsidP="009A4A87">
      <w:pPr>
        <w:ind w:left="2832" w:hanging="2832"/>
        <w:jc w:val="both"/>
        <w:rPr>
          <w:b/>
          <w:bCs/>
          <w:sz w:val="20"/>
          <w:szCs w:val="20"/>
        </w:rPr>
      </w:pPr>
      <w:r w:rsidRPr="009A4A87">
        <w:rPr>
          <w:b/>
          <w:szCs w:val="20"/>
        </w:rPr>
        <w:t>Megrendelő:</w:t>
      </w:r>
      <w:r w:rsidRPr="009A4A87">
        <w:rPr>
          <w:b/>
          <w:szCs w:val="20"/>
        </w:rPr>
        <w:tab/>
        <w:t xml:space="preserve">Honvédelmi Minisztérium Védelemgazdasági Hivatal </w:t>
      </w:r>
      <w:r w:rsidRPr="009A4A87">
        <w:rPr>
          <w:b/>
          <w:bCs/>
          <w:szCs w:val="20"/>
        </w:rPr>
        <w:t>(továbbiakban: Megrendelő)</w:t>
      </w:r>
    </w:p>
    <w:p w14:paraId="5B80FFA5" w14:textId="77777777" w:rsidR="009A4A87" w:rsidRPr="009A4A87" w:rsidRDefault="009A4A87" w:rsidP="009A4A87">
      <w:pPr>
        <w:ind w:left="2832" w:hanging="2832"/>
        <w:jc w:val="both"/>
        <w:rPr>
          <w:b/>
          <w:szCs w:val="20"/>
        </w:rPr>
      </w:pPr>
    </w:p>
    <w:p w14:paraId="7EDC5293" w14:textId="77777777" w:rsidR="009A4A87" w:rsidRPr="009A4A87" w:rsidRDefault="009A4A87" w:rsidP="009A4A87">
      <w:pPr>
        <w:ind w:left="2832" w:hanging="2832"/>
        <w:jc w:val="both"/>
        <w:rPr>
          <w:szCs w:val="20"/>
        </w:rPr>
      </w:pPr>
      <w:r w:rsidRPr="009A4A87">
        <w:rPr>
          <w:szCs w:val="20"/>
        </w:rPr>
        <w:t>Képviseli:</w:t>
      </w:r>
      <w:r w:rsidRPr="009A4A87">
        <w:rPr>
          <w:szCs w:val="20"/>
        </w:rPr>
        <w:tab/>
        <w:t>Fodor Péter dandártábornok főigazgató</w:t>
      </w:r>
    </w:p>
    <w:p w14:paraId="6558D859" w14:textId="77777777" w:rsidR="009A4A87" w:rsidRPr="009A4A87" w:rsidRDefault="009A4A87" w:rsidP="009A4A87">
      <w:pPr>
        <w:ind w:left="2832" w:hanging="2832"/>
        <w:jc w:val="both"/>
      </w:pPr>
      <w:r w:rsidRPr="009A4A87">
        <w:rPr>
          <w:szCs w:val="20"/>
        </w:rPr>
        <w:t>Székhely:</w:t>
      </w:r>
      <w:r w:rsidRPr="009A4A87">
        <w:rPr>
          <w:szCs w:val="20"/>
        </w:rPr>
        <w:tab/>
      </w:r>
      <w:r w:rsidRPr="009A4A87">
        <w:t>1135 Budapest, Lehel utca 35-37.</w:t>
      </w:r>
    </w:p>
    <w:p w14:paraId="1C70AD6B" w14:textId="77777777" w:rsidR="009A4A87" w:rsidRPr="009A4A87" w:rsidRDefault="009A4A87" w:rsidP="009A4A87">
      <w:pPr>
        <w:ind w:left="2832" w:hanging="2832"/>
        <w:jc w:val="both"/>
      </w:pPr>
      <w:r w:rsidRPr="009A4A87">
        <w:t>Levelezési cím:</w:t>
      </w:r>
      <w:r w:rsidRPr="009A4A87">
        <w:tab/>
        <w:t>1885 Budapest, Pf.: 25.</w:t>
      </w:r>
    </w:p>
    <w:p w14:paraId="29B9A89B" w14:textId="77777777" w:rsidR="009A4A87" w:rsidRPr="009A4A87" w:rsidRDefault="009A4A87" w:rsidP="009A4A87">
      <w:pPr>
        <w:ind w:left="2832" w:hanging="2832"/>
        <w:jc w:val="both"/>
      </w:pPr>
      <w:r w:rsidRPr="009A4A87">
        <w:t>Telefonszám:</w:t>
      </w:r>
      <w:r w:rsidRPr="009A4A87">
        <w:tab/>
        <w:t>06 1 474-1278</w:t>
      </w:r>
    </w:p>
    <w:p w14:paraId="528607C4" w14:textId="77777777" w:rsidR="009A4A87" w:rsidRPr="009A4A87" w:rsidRDefault="009A4A87" w:rsidP="009A4A87">
      <w:pPr>
        <w:ind w:left="2832" w:hanging="2832"/>
        <w:jc w:val="both"/>
      </w:pPr>
      <w:r w:rsidRPr="009A4A87">
        <w:t>Telefaxszám:</w:t>
      </w:r>
      <w:r w:rsidRPr="009A4A87">
        <w:tab/>
        <w:t>06 1 474-1292</w:t>
      </w:r>
    </w:p>
    <w:p w14:paraId="7AE4D2A6" w14:textId="77777777" w:rsidR="009A4A87" w:rsidRPr="009A4A87" w:rsidRDefault="009A4A87" w:rsidP="009A4A87">
      <w:pPr>
        <w:ind w:left="2832" w:hanging="2832"/>
        <w:jc w:val="both"/>
      </w:pPr>
      <w:r w:rsidRPr="009A4A87">
        <w:t>Közösségi adószám:</w:t>
      </w:r>
      <w:r w:rsidRPr="009A4A87">
        <w:tab/>
        <w:t>15714015-2-51</w:t>
      </w:r>
      <w:r w:rsidRPr="009A4A87">
        <w:tab/>
      </w:r>
    </w:p>
    <w:p w14:paraId="37723273" w14:textId="77777777" w:rsidR="009A4A87" w:rsidRPr="009A4A87" w:rsidRDefault="009A4A87" w:rsidP="009A4A87">
      <w:pPr>
        <w:ind w:left="2832" w:hanging="2832"/>
        <w:jc w:val="both"/>
      </w:pPr>
      <w:r w:rsidRPr="009A4A87">
        <w:tab/>
      </w:r>
    </w:p>
    <w:p w14:paraId="33064144" w14:textId="77777777" w:rsidR="009A4A87" w:rsidRPr="009A4A87" w:rsidRDefault="009A4A87" w:rsidP="009A4A87">
      <w:pPr>
        <w:widowControl w:val="0"/>
        <w:tabs>
          <w:tab w:val="left" w:pos="1152"/>
        </w:tabs>
        <w:autoSpaceDE w:val="0"/>
        <w:autoSpaceDN w:val="0"/>
        <w:adjustRightInd w:val="0"/>
        <w:jc w:val="both"/>
        <w:rPr>
          <w:b/>
        </w:rPr>
      </w:pPr>
      <w:r w:rsidRPr="009A4A87">
        <w:rPr>
          <w:b/>
          <w:szCs w:val="20"/>
        </w:rPr>
        <w:t>Tervező</w:t>
      </w:r>
      <w:r w:rsidRPr="009A4A87">
        <w:rPr>
          <w:b/>
        </w:rPr>
        <w:t xml:space="preserve">: </w:t>
      </w:r>
      <w:r w:rsidRPr="009A4A87">
        <w:rPr>
          <w:b/>
        </w:rPr>
        <w:tab/>
      </w:r>
      <w:r w:rsidRPr="009A4A87">
        <w:rPr>
          <w:b/>
        </w:rPr>
        <w:tab/>
      </w:r>
      <w:r w:rsidRPr="009A4A87">
        <w:rPr>
          <w:b/>
        </w:rPr>
        <w:tab/>
      </w:r>
      <w:r w:rsidRPr="009A4A87">
        <w:rPr>
          <w:b/>
        </w:rPr>
        <w:tab/>
        <w:t>---TERVEZŐ— (a továbbiakban: Tervező)</w:t>
      </w:r>
    </w:p>
    <w:p w14:paraId="12029F3A" w14:textId="77777777" w:rsidR="009A4A87" w:rsidRPr="009A4A87" w:rsidRDefault="009A4A87" w:rsidP="009A4A87">
      <w:pPr>
        <w:widowControl w:val="0"/>
        <w:tabs>
          <w:tab w:val="left" w:pos="1152"/>
        </w:tabs>
        <w:autoSpaceDE w:val="0"/>
        <w:autoSpaceDN w:val="0"/>
        <w:adjustRightInd w:val="0"/>
        <w:jc w:val="both"/>
        <w:rPr>
          <w:b/>
        </w:rPr>
      </w:pPr>
    </w:p>
    <w:p w14:paraId="09A33F87" w14:textId="77777777" w:rsidR="009A4A87" w:rsidRPr="009A4A87" w:rsidRDefault="009A4A87" w:rsidP="009A4A87">
      <w:pPr>
        <w:jc w:val="both"/>
      </w:pPr>
      <w:r w:rsidRPr="009A4A87">
        <w:t xml:space="preserve">Képviselő: </w:t>
      </w:r>
      <w:r w:rsidRPr="009A4A87">
        <w:tab/>
      </w:r>
      <w:r w:rsidRPr="009A4A87">
        <w:tab/>
      </w:r>
      <w:r w:rsidRPr="009A4A87">
        <w:tab/>
        <w:t>------------------</w:t>
      </w:r>
    </w:p>
    <w:p w14:paraId="56C8CE25" w14:textId="77777777" w:rsidR="009A4A87" w:rsidRPr="009A4A87" w:rsidRDefault="009A4A87" w:rsidP="009A4A87">
      <w:pPr>
        <w:jc w:val="both"/>
      </w:pPr>
      <w:r w:rsidRPr="009A4A87">
        <w:t xml:space="preserve">Címe: </w:t>
      </w:r>
      <w:r w:rsidRPr="009A4A87">
        <w:tab/>
      </w:r>
      <w:r w:rsidRPr="009A4A87">
        <w:tab/>
      </w:r>
      <w:r w:rsidRPr="009A4A87">
        <w:tab/>
      </w:r>
      <w:r w:rsidRPr="009A4A87">
        <w:tab/>
        <w:t>------------------</w:t>
      </w:r>
    </w:p>
    <w:p w14:paraId="709952CE" w14:textId="77777777" w:rsidR="009A4A87" w:rsidRPr="009A4A87" w:rsidRDefault="009A4A87" w:rsidP="009A4A87">
      <w:pPr>
        <w:jc w:val="both"/>
      </w:pPr>
      <w:r w:rsidRPr="009A4A87">
        <w:t xml:space="preserve">Telefon: </w:t>
      </w:r>
      <w:r w:rsidRPr="009A4A87">
        <w:tab/>
      </w:r>
      <w:r w:rsidRPr="009A4A87">
        <w:tab/>
      </w:r>
      <w:r w:rsidRPr="009A4A87">
        <w:tab/>
        <w:t>------------------</w:t>
      </w:r>
    </w:p>
    <w:p w14:paraId="450AA238" w14:textId="77777777" w:rsidR="009A4A87" w:rsidRPr="009A4A87" w:rsidRDefault="009A4A87" w:rsidP="009A4A87">
      <w:pPr>
        <w:jc w:val="both"/>
      </w:pPr>
      <w:r w:rsidRPr="009A4A87">
        <w:t xml:space="preserve">Telefax: </w:t>
      </w:r>
      <w:r w:rsidRPr="009A4A87">
        <w:tab/>
      </w:r>
      <w:r w:rsidRPr="009A4A87">
        <w:tab/>
      </w:r>
      <w:r w:rsidRPr="009A4A87">
        <w:tab/>
        <w:t>------------------</w:t>
      </w:r>
    </w:p>
    <w:p w14:paraId="43FE2213" w14:textId="77777777" w:rsidR="009A4A87" w:rsidRPr="009A4A87" w:rsidRDefault="009A4A87" w:rsidP="009A4A87">
      <w:pPr>
        <w:jc w:val="both"/>
      </w:pPr>
      <w:r w:rsidRPr="009A4A87">
        <w:t xml:space="preserve">Pénzforgalmi jelzőszám: </w:t>
      </w:r>
      <w:r w:rsidRPr="009A4A87">
        <w:tab/>
        <w:t>------------------</w:t>
      </w:r>
    </w:p>
    <w:p w14:paraId="076E03AE" w14:textId="77777777" w:rsidR="009A4A87" w:rsidRPr="009A4A87" w:rsidRDefault="009A4A87" w:rsidP="009A4A87">
      <w:pPr>
        <w:jc w:val="both"/>
        <w:rPr>
          <w:bCs/>
        </w:rPr>
      </w:pPr>
      <w:r w:rsidRPr="009A4A87">
        <w:t>Adószám:</w:t>
      </w:r>
      <w:r w:rsidRPr="009A4A87">
        <w:rPr>
          <w:bCs/>
        </w:rPr>
        <w:tab/>
      </w:r>
      <w:r w:rsidRPr="009A4A87">
        <w:rPr>
          <w:bCs/>
        </w:rPr>
        <w:tab/>
      </w:r>
      <w:r w:rsidRPr="009A4A87">
        <w:rPr>
          <w:bCs/>
        </w:rPr>
        <w:tab/>
      </w:r>
      <w:r w:rsidRPr="009A4A87">
        <w:t>------------------</w:t>
      </w:r>
    </w:p>
    <w:p w14:paraId="228FD659" w14:textId="77777777" w:rsidR="009A4A87" w:rsidRPr="009A4A87" w:rsidRDefault="009A4A87" w:rsidP="009A4A87">
      <w:pPr>
        <w:widowControl w:val="0"/>
        <w:tabs>
          <w:tab w:val="left" w:pos="1152"/>
        </w:tabs>
        <w:autoSpaceDE w:val="0"/>
        <w:autoSpaceDN w:val="0"/>
        <w:adjustRightInd w:val="0"/>
        <w:jc w:val="both"/>
        <w:rPr>
          <w:szCs w:val="20"/>
        </w:rPr>
      </w:pPr>
    </w:p>
    <w:p w14:paraId="031EC74A" w14:textId="77777777" w:rsidR="009A4A87" w:rsidRPr="009A4A87" w:rsidRDefault="009A4A87" w:rsidP="009A4A87">
      <w:pPr>
        <w:widowControl w:val="0"/>
        <w:tabs>
          <w:tab w:val="left" w:pos="1152"/>
        </w:tabs>
        <w:autoSpaceDE w:val="0"/>
        <w:autoSpaceDN w:val="0"/>
        <w:adjustRightInd w:val="0"/>
        <w:jc w:val="both"/>
        <w:rPr>
          <w:szCs w:val="20"/>
        </w:rPr>
      </w:pPr>
      <w:proofErr w:type="gramStart"/>
      <w:r w:rsidRPr="009A4A87">
        <w:rPr>
          <w:szCs w:val="20"/>
        </w:rPr>
        <w:t>a</w:t>
      </w:r>
      <w:proofErr w:type="gramEnd"/>
      <w:r w:rsidRPr="009A4A87">
        <w:rPr>
          <w:szCs w:val="20"/>
        </w:rPr>
        <w:t xml:space="preserve"> továbbiakban együttesen </w:t>
      </w:r>
      <w:r w:rsidRPr="009A4A87">
        <w:rPr>
          <w:b/>
          <w:szCs w:val="20"/>
        </w:rPr>
        <w:t xml:space="preserve">Felek, </w:t>
      </w:r>
      <w:r w:rsidRPr="009A4A87">
        <w:rPr>
          <w:szCs w:val="20"/>
        </w:rPr>
        <w:t>külön-külön pedig</w:t>
      </w:r>
      <w:r w:rsidRPr="009A4A87">
        <w:rPr>
          <w:b/>
          <w:szCs w:val="20"/>
        </w:rPr>
        <w:t xml:space="preserve"> Fél.</w:t>
      </w:r>
    </w:p>
    <w:p w14:paraId="4ED002C7" w14:textId="77777777" w:rsidR="009A4A87" w:rsidRPr="009A4A87" w:rsidRDefault="009A4A87" w:rsidP="009A4A87">
      <w:pPr>
        <w:jc w:val="both"/>
      </w:pPr>
    </w:p>
    <w:p w14:paraId="1D075C2C" w14:textId="77777777" w:rsidR="009A4A87" w:rsidRPr="009A4A87" w:rsidRDefault="009A4A87" w:rsidP="009A4A87">
      <w:pPr>
        <w:numPr>
          <w:ilvl w:val="0"/>
          <w:numId w:val="155"/>
        </w:numPr>
        <w:jc w:val="center"/>
        <w:rPr>
          <w:b/>
        </w:rPr>
      </w:pPr>
      <w:r w:rsidRPr="009A4A87">
        <w:rPr>
          <w:b/>
        </w:rPr>
        <w:t>Preambulum és általános rendelkezések</w:t>
      </w:r>
    </w:p>
    <w:p w14:paraId="3E67C03A" w14:textId="77777777" w:rsidR="009A4A87" w:rsidRPr="009A4A87" w:rsidRDefault="009A4A87" w:rsidP="009A4A87">
      <w:pPr>
        <w:jc w:val="both"/>
      </w:pPr>
    </w:p>
    <w:p w14:paraId="2D464C69" w14:textId="77777777" w:rsidR="009A4A87" w:rsidRPr="009A4A87" w:rsidRDefault="009A4A87" w:rsidP="009A4A87">
      <w:pPr>
        <w:numPr>
          <w:ilvl w:val="1"/>
          <w:numId w:val="155"/>
        </w:numPr>
        <w:ind w:hanging="720"/>
        <w:jc w:val="both"/>
      </w:pPr>
      <w:r w:rsidRPr="009A4A87">
        <w:t xml:space="preserve">A jelen tervezési keretmegállapodás létrejött a Felek között a Megrendelő által </w:t>
      </w:r>
      <w:r w:rsidRPr="009A4A87">
        <w:rPr>
          <w:b/>
          <w:i/>
        </w:rPr>
        <w:t>„Gyorsintézkedések: Kármentesítések tervezése”</w:t>
      </w:r>
      <w:r w:rsidRPr="009A4A87">
        <w:rPr>
          <w:i/>
        </w:rPr>
        <w:t xml:space="preserve"> </w:t>
      </w:r>
      <w:r w:rsidRPr="009A4A87">
        <w:t>tárgyban a közbeszerzésekről szóló 2015. évi CXLIII. törvény 81. §</w:t>
      </w:r>
      <w:proofErr w:type="spellStart"/>
      <w:r w:rsidRPr="009A4A87">
        <w:t>-</w:t>
      </w:r>
      <w:proofErr w:type="gramStart"/>
      <w:r w:rsidRPr="009A4A87">
        <w:t>a</w:t>
      </w:r>
      <w:proofErr w:type="spellEnd"/>
      <w:proofErr w:type="gramEnd"/>
      <w:r w:rsidRPr="009A4A87">
        <w:t xml:space="preserve"> és 105. §</w:t>
      </w:r>
      <w:proofErr w:type="spellStart"/>
      <w:r w:rsidRPr="009A4A87">
        <w:t>-a</w:t>
      </w:r>
      <w:proofErr w:type="spellEnd"/>
      <w:r w:rsidRPr="009A4A87">
        <w:t xml:space="preserve"> (a továbbiakban: Kbt.) szerint lefolytatott ---- számú beszerzési azonosítójú nyílt uniós keretmegállapodásos közbeszerzési eljárás eredményeként a Megrendelő és az eljárásban nyertes Ajánlattevő (Tervező), mint Felek között az … </w:t>
      </w:r>
      <w:proofErr w:type="spellStart"/>
      <w:r w:rsidRPr="009A4A87">
        <w:t>nyt</w:t>
      </w:r>
      <w:proofErr w:type="spellEnd"/>
      <w:r w:rsidRPr="009A4A87">
        <w:t>. számú Ajánlati felhívás és kiegészítő közbeszerzési dokumentumok, valamint a nyertes ajánlat alapján az alulírott helyen és napon, az alábbi feltételekkel.</w:t>
      </w:r>
    </w:p>
    <w:p w14:paraId="7CEE1BBA" w14:textId="77777777" w:rsidR="009A4A87" w:rsidRPr="009A4A87" w:rsidRDefault="009A4A87" w:rsidP="009A4A87">
      <w:pPr>
        <w:ind w:left="720"/>
        <w:jc w:val="both"/>
      </w:pPr>
    </w:p>
    <w:p w14:paraId="55AAA8A1" w14:textId="77777777" w:rsidR="009A4A87" w:rsidRPr="009A4A87" w:rsidRDefault="009A4A87" w:rsidP="009A4A87">
      <w:pPr>
        <w:numPr>
          <w:ilvl w:val="1"/>
          <w:numId w:val="155"/>
        </w:numPr>
        <w:ind w:hanging="720"/>
        <w:jc w:val="both"/>
      </w:pPr>
      <w:r w:rsidRPr="009A4A87">
        <w:t>A keretmegállapodáshoz való közvetlen csatolás nélkül is annak elválaszthatatlan részét képezi az ajánlati felhívás, a kiegészítő közbeszerzési dokumentumok, a Tervező ajánlata, valamint a közbeszerzési eljárás lefolytatása során keletkezett egyéb dokumentumok.</w:t>
      </w:r>
    </w:p>
    <w:p w14:paraId="0F13FE49" w14:textId="77777777" w:rsidR="009A4A87" w:rsidRPr="009A4A87" w:rsidRDefault="009A4A87" w:rsidP="009A4A87">
      <w:pPr>
        <w:ind w:left="720"/>
        <w:jc w:val="both"/>
      </w:pPr>
    </w:p>
    <w:p w14:paraId="0D0EE92D" w14:textId="77777777" w:rsidR="009A4A87" w:rsidRPr="009A4A87" w:rsidRDefault="009A4A87" w:rsidP="009A4A87">
      <w:pPr>
        <w:numPr>
          <w:ilvl w:val="1"/>
          <w:numId w:val="155"/>
        </w:numPr>
        <w:ind w:hanging="720"/>
        <w:jc w:val="both"/>
      </w:pPr>
      <w:r w:rsidRPr="009A4A87">
        <w:t>Jelen szerződés a Kbt. 104-105. §</w:t>
      </w:r>
      <w:proofErr w:type="spellStart"/>
      <w:r w:rsidRPr="009A4A87">
        <w:t>-ai</w:t>
      </w:r>
      <w:proofErr w:type="spellEnd"/>
      <w:r w:rsidRPr="009A4A87">
        <w:t xml:space="preserve"> szerinti egy ajánlattevővel megkötött keretmegállapodás, melyben a Felek rögzítik a keretmegállapodás időtartamára köztük létrejövő jogviszony paramétereit, valamint a jelen keretmegállapodás alapján megkötésre kerülő szerződések lényeges feltételeit. Mivel a beszerzés tárgyának jellege nem teszi lehetővé a keretmegállapodás alapján megkötésre kerülő szerződések valamennyi szerződéses feltételének meghatározását, ezért a keretmegállapodás alapján megvalósuló beszerezési igények a Kbt. 105. § (1) bekezdés c) pontja szerinti írásbeli konzultációval kerülnek megvalósításra.</w:t>
      </w:r>
    </w:p>
    <w:p w14:paraId="10140EBC" w14:textId="77777777" w:rsidR="009A4A87" w:rsidRPr="009A4A87" w:rsidRDefault="009A4A87" w:rsidP="009A4A87">
      <w:pPr>
        <w:jc w:val="both"/>
      </w:pPr>
    </w:p>
    <w:p w14:paraId="6C85FC4A" w14:textId="77777777" w:rsidR="009A4A87" w:rsidRPr="009A4A87" w:rsidRDefault="009A4A87" w:rsidP="009A4A87">
      <w:pPr>
        <w:widowControl w:val="0"/>
        <w:numPr>
          <w:ilvl w:val="0"/>
          <w:numId w:val="155"/>
        </w:numPr>
        <w:autoSpaceDE w:val="0"/>
        <w:autoSpaceDN w:val="0"/>
        <w:adjustRightInd w:val="0"/>
        <w:contextualSpacing/>
        <w:jc w:val="center"/>
      </w:pPr>
      <w:r w:rsidRPr="009A4A87">
        <w:rPr>
          <w:b/>
          <w:bCs/>
        </w:rPr>
        <w:t>A szerződés tárgya, mennyisége</w:t>
      </w:r>
    </w:p>
    <w:p w14:paraId="7981CA53" w14:textId="77777777" w:rsidR="006B656F" w:rsidRPr="006B656F" w:rsidRDefault="006B656F" w:rsidP="006B656F">
      <w:pPr>
        <w:pStyle w:val="Listaszerbekezds"/>
        <w:widowControl w:val="0"/>
        <w:numPr>
          <w:ilvl w:val="0"/>
          <w:numId w:val="152"/>
        </w:numPr>
        <w:autoSpaceDE w:val="0"/>
        <w:autoSpaceDN w:val="0"/>
        <w:adjustRightInd w:val="0"/>
        <w:jc w:val="both"/>
        <w:rPr>
          <w:bCs/>
          <w:vanish/>
        </w:rPr>
      </w:pPr>
    </w:p>
    <w:p w14:paraId="25670865" w14:textId="77777777" w:rsidR="006B656F" w:rsidRPr="006B656F" w:rsidRDefault="006B656F" w:rsidP="006B656F">
      <w:pPr>
        <w:pStyle w:val="Listaszerbekezds"/>
        <w:widowControl w:val="0"/>
        <w:numPr>
          <w:ilvl w:val="0"/>
          <w:numId w:val="152"/>
        </w:numPr>
        <w:autoSpaceDE w:val="0"/>
        <w:autoSpaceDN w:val="0"/>
        <w:adjustRightInd w:val="0"/>
        <w:jc w:val="both"/>
        <w:rPr>
          <w:bCs/>
          <w:vanish/>
        </w:rPr>
      </w:pPr>
    </w:p>
    <w:p w14:paraId="7A471A35" w14:textId="033BBA4F" w:rsidR="009A4A87" w:rsidRPr="009A4A87" w:rsidRDefault="009A4A87" w:rsidP="006B656F">
      <w:pPr>
        <w:widowControl w:val="0"/>
        <w:numPr>
          <w:ilvl w:val="1"/>
          <w:numId w:val="152"/>
        </w:numPr>
        <w:tabs>
          <w:tab w:val="clear" w:pos="644"/>
          <w:tab w:val="num" w:pos="360"/>
        </w:tabs>
        <w:autoSpaceDE w:val="0"/>
        <w:autoSpaceDN w:val="0"/>
        <w:adjustRightInd w:val="0"/>
        <w:ind w:left="360"/>
        <w:contextualSpacing/>
        <w:jc w:val="both"/>
      </w:pPr>
      <w:r w:rsidRPr="009A4A87">
        <w:rPr>
          <w:bCs/>
        </w:rPr>
        <w:t xml:space="preserve">Jelen szerződés tárgya: </w:t>
      </w:r>
      <w:r w:rsidRPr="009A4A87">
        <w:t>„</w:t>
      </w:r>
      <w:r w:rsidRPr="009A4A87">
        <w:rPr>
          <w:b/>
          <w:i/>
        </w:rPr>
        <w:t>Gyorsintézkedések: Kármentesítések tervezése</w:t>
      </w:r>
      <w:r w:rsidRPr="009A4A87">
        <w:t>”.</w:t>
      </w:r>
    </w:p>
    <w:p w14:paraId="14C55C44" w14:textId="77777777" w:rsidR="009A4A87" w:rsidRPr="009A4A87" w:rsidRDefault="009A4A87" w:rsidP="009A4A87">
      <w:pPr>
        <w:widowControl w:val="0"/>
        <w:autoSpaceDE w:val="0"/>
        <w:autoSpaceDN w:val="0"/>
        <w:adjustRightInd w:val="0"/>
        <w:jc w:val="both"/>
        <w:rPr>
          <w:bCs/>
        </w:rPr>
      </w:pPr>
    </w:p>
    <w:p w14:paraId="72715DAA" w14:textId="77777777" w:rsidR="009A4A87" w:rsidRPr="009A4A87" w:rsidRDefault="009A4A87" w:rsidP="009A4A87">
      <w:pPr>
        <w:widowControl w:val="0"/>
        <w:numPr>
          <w:ilvl w:val="1"/>
          <w:numId w:val="152"/>
        </w:numPr>
        <w:tabs>
          <w:tab w:val="clear" w:pos="644"/>
          <w:tab w:val="num" w:pos="720"/>
        </w:tabs>
        <w:autoSpaceDE w:val="0"/>
        <w:autoSpaceDN w:val="0"/>
        <w:adjustRightInd w:val="0"/>
        <w:ind w:left="720" w:hanging="720"/>
        <w:jc w:val="both"/>
        <w:rPr>
          <w:b/>
        </w:rPr>
      </w:pPr>
      <w:r w:rsidRPr="009A4A87">
        <w:t xml:space="preserve">A Tervező jelen szerződés aláírásával vállalja, hogy az </w:t>
      </w:r>
      <w:r w:rsidRPr="009A4A87">
        <w:rPr>
          <w:bCs/>
        </w:rPr>
        <w:t>alábbiakban meghatározott</w:t>
      </w:r>
      <w:r w:rsidRPr="009A4A87">
        <w:t xml:space="preserve"> feladatok tekintetében a 3.1. pontban meghatározott keretösszeg kimerüléséig – a 3.2. pontban foglaltak figyelembe vételével – vagy a szerződés időtartamának lejártáig Megrendelővel – a Kbt. 105. § (1) bekezdésének c) pontja szerinti írásbeli konzultációt követően szerződést köt. A jelen szerződés tárgyát képező feladatok részletes paramétereit jelen szerződés 1. számú mellékletét képező Műszaki követelmények határozzák meg. </w:t>
      </w:r>
    </w:p>
    <w:p w14:paraId="02232F1C" w14:textId="77777777" w:rsidR="009A4A87" w:rsidRPr="009A4A87" w:rsidRDefault="009A4A87" w:rsidP="009A4A87">
      <w:pPr>
        <w:ind w:left="720"/>
        <w:contextualSpacing/>
        <w:rPr>
          <w:b/>
        </w:rPr>
      </w:pPr>
    </w:p>
    <w:p w14:paraId="1AD2EB76" w14:textId="77777777" w:rsidR="009A4A87" w:rsidRPr="009A4A87" w:rsidRDefault="009A4A87" w:rsidP="009A4A87">
      <w:pPr>
        <w:widowControl w:val="0"/>
        <w:autoSpaceDE w:val="0"/>
        <w:autoSpaceDN w:val="0"/>
        <w:adjustRightInd w:val="0"/>
        <w:jc w:val="both"/>
        <w:rPr>
          <w:b/>
        </w:rPr>
      </w:pPr>
    </w:p>
    <w:p w14:paraId="289FE0BE" w14:textId="77777777" w:rsidR="009A4A87" w:rsidRPr="009A4A87" w:rsidRDefault="009A4A87" w:rsidP="009A4A87">
      <w:pPr>
        <w:widowControl w:val="0"/>
        <w:numPr>
          <w:ilvl w:val="1"/>
          <w:numId w:val="152"/>
        </w:numPr>
        <w:tabs>
          <w:tab w:val="clear" w:pos="644"/>
          <w:tab w:val="num" w:pos="720"/>
        </w:tabs>
        <w:autoSpaceDE w:val="0"/>
        <w:autoSpaceDN w:val="0"/>
        <w:adjustRightInd w:val="0"/>
        <w:ind w:left="720" w:hanging="720"/>
        <w:jc w:val="both"/>
        <w:rPr>
          <w:b/>
        </w:rPr>
      </w:pPr>
      <w:r w:rsidRPr="009A4A87">
        <w:rPr>
          <w:b/>
        </w:rPr>
        <w:t>Tervezési feladatok</w:t>
      </w:r>
    </w:p>
    <w:p w14:paraId="187D9F75" w14:textId="77777777" w:rsidR="009A4A87" w:rsidRPr="009A4A87" w:rsidRDefault="009A4A87" w:rsidP="009A4A87">
      <w:pPr>
        <w:ind w:left="720"/>
        <w:contextualSpacing/>
      </w:pPr>
    </w:p>
    <w:p w14:paraId="265B1B74" w14:textId="77777777" w:rsidR="009A4A87" w:rsidRPr="009A4A87" w:rsidRDefault="009A4A87" w:rsidP="009A4A87">
      <w:pPr>
        <w:spacing w:before="120"/>
        <w:ind w:left="567"/>
        <w:jc w:val="both"/>
      </w:pPr>
      <w:r w:rsidRPr="009A4A87">
        <w:t xml:space="preserve">A szerződés tárgya szerinti feladat keretében az alábbi tervezési </w:t>
      </w:r>
      <w:r w:rsidR="00700C02">
        <w:t xml:space="preserve">és </w:t>
      </w:r>
      <w:proofErr w:type="gramStart"/>
      <w:r w:rsidR="00700C02">
        <w:t>szennyeződés azonosítási</w:t>
      </w:r>
      <w:proofErr w:type="gramEnd"/>
      <w:r w:rsidR="00700C02">
        <w:t xml:space="preserve"> </w:t>
      </w:r>
      <w:r w:rsidRPr="009A4A87">
        <w:t>feladatokat kell végrehajtani az 1. számú melléklet szerinti Műszaki követelményekben meghatározott paraméterekkel:</w:t>
      </w:r>
    </w:p>
    <w:p w14:paraId="103903B7" w14:textId="77777777" w:rsidR="009A4A87" w:rsidRPr="009A4A87" w:rsidRDefault="009A4A87" w:rsidP="006B656F">
      <w:pPr>
        <w:numPr>
          <w:ilvl w:val="0"/>
          <w:numId w:val="153"/>
        </w:numPr>
        <w:tabs>
          <w:tab w:val="clear" w:pos="2010"/>
        </w:tabs>
        <w:spacing w:before="120"/>
        <w:ind w:left="567" w:firstLine="0"/>
        <w:jc w:val="both"/>
      </w:pPr>
      <w:r w:rsidRPr="009A4A87">
        <w:t xml:space="preserve">a szennyezéssel érintett területeken tényfeltárás, </w:t>
      </w:r>
      <w:r w:rsidR="009434FD">
        <w:t xml:space="preserve">tényfeltárási </w:t>
      </w:r>
      <w:proofErr w:type="spellStart"/>
      <w:r w:rsidR="009434FD">
        <w:t>záródokumentáció</w:t>
      </w:r>
      <w:proofErr w:type="spellEnd"/>
      <w:r w:rsidR="009434FD">
        <w:t xml:space="preserve"> készítése,</w:t>
      </w:r>
    </w:p>
    <w:p w14:paraId="76503D66" w14:textId="7DA49225" w:rsidR="009A4A87" w:rsidRPr="009A4A87" w:rsidRDefault="009A4A87" w:rsidP="006B656F">
      <w:pPr>
        <w:numPr>
          <w:ilvl w:val="0"/>
          <w:numId w:val="153"/>
        </w:numPr>
        <w:tabs>
          <w:tab w:val="clear" w:pos="2010"/>
        </w:tabs>
        <w:spacing w:before="120"/>
        <w:ind w:left="567" w:firstLine="0"/>
        <w:jc w:val="both"/>
      </w:pPr>
      <w:r w:rsidRPr="009A4A87">
        <w:t xml:space="preserve">műszaki beavatkozási tervdokumentáció és a vízjogi létesítési engedélyes tervdokumentációk elkészítése, </w:t>
      </w:r>
    </w:p>
    <w:p w14:paraId="7F505B8D" w14:textId="2D87A0BC" w:rsidR="009A4A87" w:rsidRPr="009A4A87" w:rsidRDefault="009A4A87" w:rsidP="006B656F">
      <w:pPr>
        <w:numPr>
          <w:ilvl w:val="0"/>
          <w:numId w:val="153"/>
        </w:numPr>
        <w:tabs>
          <w:tab w:val="clear" w:pos="2010"/>
        </w:tabs>
        <w:spacing w:before="120"/>
        <w:ind w:left="567" w:firstLine="0"/>
        <w:jc w:val="both"/>
      </w:pPr>
      <w:r w:rsidRPr="009A4A87">
        <w:t xml:space="preserve">bontási </w:t>
      </w:r>
      <w:r w:rsidR="009434FD">
        <w:t>és egyéb a szennyezések kiterjedése okán indokolt</w:t>
      </w:r>
      <w:r w:rsidR="00F53D82">
        <w:t xml:space="preserve"> és szükséges</w:t>
      </w:r>
      <w:r w:rsidR="009434FD">
        <w:t xml:space="preserve"> </w:t>
      </w:r>
      <w:r w:rsidRPr="009A4A87">
        <w:t>terv</w:t>
      </w:r>
      <w:r w:rsidR="009434FD">
        <w:t>ek</w:t>
      </w:r>
      <w:r w:rsidRPr="009A4A87">
        <w:t xml:space="preserve"> készítése, </w:t>
      </w:r>
    </w:p>
    <w:p w14:paraId="48D526D5" w14:textId="77777777" w:rsidR="009A4A87" w:rsidRPr="009A4A87" w:rsidRDefault="009434FD" w:rsidP="006B656F">
      <w:pPr>
        <w:numPr>
          <w:ilvl w:val="0"/>
          <w:numId w:val="153"/>
        </w:numPr>
        <w:tabs>
          <w:tab w:val="clear" w:pos="2010"/>
        </w:tabs>
        <w:spacing w:before="120"/>
        <w:ind w:left="567" w:firstLine="0"/>
        <w:jc w:val="both"/>
      </w:pPr>
      <w:r w:rsidRPr="009A4A87">
        <w:t xml:space="preserve">egyéb, </w:t>
      </w:r>
      <w:r w:rsidR="009A4A87" w:rsidRPr="009A4A87">
        <w:t xml:space="preserve">egyes munkafázisokhoz kapcsolódó háttér anyagok, vizsgálati összefoglalók készítése, </w:t>
      </w:r>
    </w:p>
    <w:p w14:paraId="343FA7E6" w14:textId="472E198C" w:rsidR="00F86719" w:rsidRDefault="00F53D82" w:rsidP="006B656F">
      <w:pPr>
        <w:numPr>
          <w:ilvl w:val="0"/>
          <w:numId w:val="153"/>
        </w:numPr>
        <w:tabs>
          <w:tab w:val="clear" w:pos="2010"/>
        </w:tabs>
        <w:spacing w:before="120"/>
        <w:ind w:left="567" w:firstLine="0"/>
        <w:jc w:val="both"/>
      </w:pPr>
      <w:r>
        <w:t xml:space="preserve">hatósági </w:t>
      </w:r>
      <w:r w:rsidR="009A4A87" w:rsidRPr="009A4A87">
        <w:t>engedélyeztetési eljárások lefolytatása</w:t>
      </w:r>
      <w:r w:rsidR="00F86719">
        <w:t>,</w:t>
      </w:r>
    </w:p>
    <w:p w14:paraId="0918F953" w14:textId="77777777" w:rsidR="00F86719" w:rsidRDefault="009A4A87" w:rsidP="006B656F">
      <w:pPr>
        <w:numPr>
          <w:ilvl w:val="0"/>
          <w:numId w:val="153"/>
        </w:numPr>
        <w:tabs>
          <w:tab w:val="clear" w:pos="2010"/>
        </w:tabs>
        <w:spacing w:before="120"/>
        <w:ind w:left="567" w:firstLine="0"/>
        <w:jc w:val="both"/>
      </w:pPr>
      <w:r w:rsidRPr="009A4A87">
        <w:t xml:space="preserve"> megvalósíthatósági tanulmány (MT) és </w:t>
      </w:r>
      <w:proofErr w:type="gramStart"/>
      <w:r w:rsidRPr="009A4A87">
        <w:t>költség-haszon elemzés</w:t>
      </w:r>
      <w:proofErr w:type="gramEnd"/>
      <w:r w:rsidRPr="009A4A87">
        <w:t xml:space="preserve"> (CBA) elkészítése és az Irányító Hatósággal történő minőségbiztosítása, </w:t>
      </w:r>
    </w:p>
    <w:p w14:paraId="1E21A5AB" w14:textId="77777777" w:rsidR="00F53D82" w:rsidRDefault="00F53D82" w:rsidP="006B656F">
      <w:pPr>
        <w:numPr>
          <w:ilvl w:val="0"/>
          <w:numId w:val="153"/>
        </w:numPr>
        <w:tabs>
          <w:tab w:val="clear" w:pos="2010"/>
        </w:tabs>
        <w:spacing w:before="120"/>
        <w:ind w:left="567" w:firstLine="0"/>
        <w:jc w:val="both"/>
      </w:pPr>
      <w:r>
        <w:t>Mintavételi fúratok (megfelelő talaj- és talajvíz-mintavételre alkalmas fúráspontok) létesítése</w:t>
      </w:r>
    </w:p>
    <w:p w14:paraId="0BDD53A9" w14:textId="77777777" w:rsidR="00F53D82" w:rsidRDefault="00F53D82" w:rsidP="006B656F">
      <w:pPr>
        <w:numPr>
          <w:ilvl w:val="0"/>
          <w:numId w:val="153"/>
        </w:numPr>
        <w:tabs>
          <w:tab w:val="clear" w:pos="2010"/>
        </w:tabs>
        <w:spacing w:before="120"/>
        <w:ind w:left="567" w:firstLine="0"/>
        <w:jc w:val="both"/>
      </w:pPr>
      <w:r>
        <w:t>Akkreditált talajmintavétel</w:t>
      </w:r>
    </w:p>
    <w:p w14:paraId="44DF3942" w14:textId="77777777" w:rsidR="00F53D82" w:rsidRDefault="00F53D82" w:rsidP="006B656F">
      <w:pPr>
        <w:numPr>
          <w:ilvl w:val="0"/>
          <w:numId w:val="153"/>
        </w:numPr>
        <w:tabs>
          <w:tab w:val="clear" w:pos="2010"/>
        </w:tabs>
        <w:spacing w:before="120"/>
        <w:ind w:left="567" w:firstLine="0"/>
        <w:jc w:val="both"/>
      </w:pPr>
      <w:r>
        <w:t xml:space="preserve">Akkreditált </w:t>
      </w:r>
      <w:proofErr w:type="spellStart"/>
      <w:r>
        <w:t>talajvízmintavétel</w:t>
      </w:r>
      <w:proofErr w:type="spellEnd"/>
    </w:p>
    <w:p w14:paraId="42A48207" w14:textId="77777777" w:rsidR="00F53D82" w:rsidRDefault="00F53D82" w:rsidP="006B656F">
      <w:pPr>
        <w:numPr>
          <w:ilvl w:val="0"/>
          <w:numId w:val="153"/>
        </w:numPr>
        <w:tabs>
          <w:tab w:val="clear" w:pos="2010"/>
        </w:tabs>
        <w:spacing w:before="120"/>
        <w:ind w:left="567" w:firstLine="0"/>
        <w:jc w:val="both"/>
      </w:pPr>
      <w:r>
        <w:t>Talaj- és talajvízminták laborálása (TPH, BTEX, általános vízkémia, stb.)</w:t>
      </w:r>
    </w:p>
    <w:p w14:paraId="3C1D1358" w14:textId="77777777" w:rsidR="00F53D82" w:rsidRDefault="00F53D82" w:rsidP="006B656F">
      <w:pPr>
        <w:numPr>
          <w:ilvl w:val="0"/>
          <w:numId w:val="153"/>
        </w:numPr>
        <w:tabs>
          <w:tab w:val="clear" w:pos="2010"/>
        </w:tabs>
        <w:spacing w:before="120"/>
        <w:ind w:left="567" w:firstLine="0"/>
        <w:jc w:val="both"/>
      </w:pPr>
      <w:r>
        <w:t>Laborvizsgálati eredmények kiértékelése, javaslattétel a beavatkozásra</w:t>
      </w:r>
    </w:p>
    <w:p w14:paraId="427BF7C7" w14:textId="77777777" w:rsidR="009A4A87" w:rsidRPr="009A4A87" w:rsidRDefault="009A4A87" w:rsidP="006B656F">
      <w:pPr>
        <w:spacing w:before="120"/>
        <w:ind w:left="567"/>
        <w:jc w:val="both"/>
      </w:pPr>
      <w:proofErr w:type="gramStart"/>
      <w:r w:rsidRPr="009A4A87">
        <w:t>eseti</w:t>
      </w:r>
      <w:proofErr w:type="gramEnd"/>
      <w:r w:rsidRPr="009A4A87">
        <w:t xml:space="preserve"> megrendelés alapján.</w:t>
      </w:r>
    </w:p>
    <w:p w14:paraId="28DD5AD8" w14:textId="77777777" w:rsidR="009A4A87" w:rsidRPr="009A4A87" w:rsidRDefault="009A4A87" w:rsidP="009A4A87">
      <w:pPr>
        <w:spacing w:before="120"/>
        <w:ind w:left="600"/>
        <w:jc w:val="both"/>
      </w:pPr>
      <w:r w:rsidRPr="009A4A87">
        <w:t xml:space="preserve">Teljesítés helye (tervdokumentációk szállítási címe): </w:t>
      </w:r>
      <w:r w:rsidRPr="009A4A87">
        <w:rPr>
          <w:i/>
        </w:rPr>
        <w:t xml:space="preserve">Honvédelmi Minisztérium Védelemgazdasági Hivatal, 1135 Budapest Lehel utca 35-37, I. épület 921. számú iroda. </w:t>
      </w:r>
      <w:r w:rsidRPr="009A4A87">
        <w:t>A jelen keretmegállapodás alapján létrejövő egyedi szerződésekben a Felek a fentitől eltérő teljesítési helyben is megállapodhatnak, azzal a kikötéssel, hogy a teljesítés helyeként csak Magyarország, Budapest területén lévő cím jelölhető meg.</w:t>
      </w:r>
    </w:p>
    <w:p w14:paraId="4EF2EA3B" w14:textId="77777777" w:rsidR="009A4A87" w:rsidRPr="009A4A87" w:rsidRDefault="009A4A87" w:rsidP="009A4A87">
      <w:pPr>
        <w:widowControl w:val="0"/>
        <w:autoSpaceDE w:val="0"/>
        <w:autoSpaceDN w:val="0"/>
        <w:adjustRightInd w:val="0"/>
        <w:jc w:val="both"/>
        <w:rPr>
          <w:b/>
        </w:rPr>
      </w:pPr>
    </w:p>
    <w:p w14:paraId="5810CA80" w14:textId="77777777" w:rsidR="009A4A87" w:rsidRPr="009A4A87" w:rsidRDefault="009A4A87" w:rsidP="009A4A87">
      <w:pPr>
        <w:ind w:left="47" w:firstLine="425"/>
        <w:jc w:val="both"/>
      </w:pPr>
    </w:p>
    <w:p w14:paraId="17356E03" w14:textId="77777777" w:rsidR="009A4A87" w:rsidRPr="009A4A87" w:rsidRDefault="009A4A87" w:rsidP="009A4A87">
      <w:pPr>
        <w:numPr>
          <w:ilvl w:val="0"/>
          <w:numId w:val="41"/>
        </w:numPr>
        <w:ind w:left="714" w:hanging="357"/>
        <w:jc w:val="center"/>
        <w:rPr>
          <w:b/>
          <w:bCs/>
        </w:rPr>
      </w:pPr>
      <w:r w:rsidRPr="009A4A87">
        <w:rPr>
          <w:b/>
          <w:bCs/>
        </w:rPr>
        <w:t>A keretmegállapodás időtartama és a rendelkezésre álló keretösszeg</w:t>
      </w:r>
    </w:p>
    <w:p w14:paraId="77CA36F0" w14:textId="77777777" w:rsidR="009A4A87" w:rsidRPr="009A4A87" w:rsidRDefault="009A4A87" w:rsidP="009A4A87">
      <w:pPr>
        <w:widowControl w:val="0"/>
        <w:tabs>
          <w:tab w:val="left" w:pos="1152"/>
        </w:tabs>
        <w:autoSpaceDE w:val="0"/>
        <w:autoSpaceDN w:val="0"/>
        <w:adjustRightInd w:val="0"/>
        <w:ind w:left="720"/>
        <w:jc w:val="both"/>
        <w:rPr>
          <w:bCs/>
        </w:rPr>
      </w:pPr>
    </w:p>
    <w:p w14:paraId="23AA8AD4"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spacing w:after="240"/>
        <w:ind w:left="720" w:hanging="720"/>
        <w:jc w:val="both"/>
        <w:rPr>
          <w:bCs/>
        </w:rPr>
      </w:pPr>
      <w:r w:rsidRPr="009A4A87">
        <w:rPr>
          <w:bCs/>
        </w:rPr>
        <w:t xml:space="preserve">A </w:t>
      </w:r>
      <w:r w:rsidRPr="009A4A87">
        <w:t>keretmegállapodás alapján létrejövő egyedi szereződések alapján kifizetendő tervezői díjakra rendelkezésre álló keretösszeg</w:t>
      </w:r>
      <w:r w:rsidRPr="009A4A87">
        <w:rPr>
          <w:bCs/>
        </w:rPr>
        <w:t xml:space="preserve">: </w:t>
      </w:r>
    </w:p>
    <w:p w14:paraId="609CA162" w14:textId="77777777" w:rsidR="009A4A87" w:rsidRPr="009A4A87" w:rsidRDefault="009A4A87" w:rsidP="009A4A87">
      <w:pPr>
        <w:widowControl w:val="0"/>
        <w:autoSpaceDE w:val="0"/>
        <w:autoSpaceDN w:val="0"/>
        <w:adjustRightInd w:val="0"/>
        <w:spacing w:after="120"/>
        <w:jc w:val="center"/>
        <w:rPr>
          <w:b/>
        </w:rPr>
      </w:pPr>
      <w:r w:rsidRPr="009A4A87">
        <w:rPr>
          <w:b/>
        </w:rPr>
        <w:t xml:space="preserve">157.480.316,- nettó forint + ÁFA, </w:t>
      </w:r>
      <w:r w:rsidRPr="009A4A87">
        <w:rPr>
          <w:b/>
        </w:rPr>
        <w:br/>
      </w:r>
      <w:r w:rsidRPr="009A4A87">
        <w:t xml:space="preserve">azaz mindösszesen </w:t>
      </w:r>
      <w:r w:rsidRPr="009A4A87">
        <w:br/>
      </w:r>
      <w:r w:rsidRPr="009A4A87">
        <w:rPr>
          <w:b/>
        </w:rPr>
        <w:t xml:space="preserve">nettó </w:t>
      </w:r>
      <w:proofErr w:type="spellStart"/>
      <w:r w:rsidRPr="009A4A87">
        <w:rPr>
          <w:b/>
        </w:rPr>
        <w:t>egyszázötvenhétmilliónégyszáznyolcvanezer-</w:t>
      </w:r>
      <w:proofErr w:type="spellEnd"/>
      <w:r w:rsidRPr="009A4A87">
        <w:rPr>
          <w:b/>
        </w:rPr>
        <w:br/>
        <w:t xml:space="preserve">háromszáztizenhat </w:t>
      </w:r>
      <w:proofErr w:type="spellStart"/>
      <w:r w:rsidRPr="009A4A87">
        <w:rPr>
          <w:b/>
        </w:rPr>
        <w:t>forrint</w:t>
      </w:r>
      <w:proofErr w:type="spellEnd"/>
      <w:r w:rsidRPr="009A4A87">
        <w:rPr>
          <w:b/>
        </w:rPr>
        <w:t xml:space="preserve"> + Általános forgalmi adó</w:t>
      </w:r>
    </w:p>
    <w:p w14:paraId="73E8198B" w14:textId="77777777" w:rsidR="009A4A87" w:rsidRPr="009A4A87" w:rsidRDefault="009A4A87" w:rsidP="009A4A87">
      <w:pPr>
        <w:widowControl w:val="0"/>
        <w:numPr>
          <w:ilvl w:val="1"/>
          <w:numId w:val="41"/>
        </w:numPr>
        <w:tabs>
          <w:tab w:val="clear" w:pos="644"/>
          <w:tab w:val="num" w:pos="709"/>
          <w:tab w:val="left" w:pos="1152"/>
        </w:tabs>
        <w:autoSpaceDE w:val="0"/>
        <w:autoSpaceDN w:val="0"/>
        <w:adjustRightInd w:val="0"/>
        <w:spacing w:after="240"/>
        <w:ind w:left="709" w:hanging="709"/>
        <w:contextualSpacing/>
        <w:jc w:val="both"/>
        <w:rPr>
          <w:bCs/>
        </w:rPr>
      </w:pPr>
      <w:r w:rsidRPr="009A4A87">
        <w:rPr>
          <w:bCs/>
        </w:rPr>
        <w:t>A 3.1. pontban meghatározott keretösszeg évenkénti bontásban az alábbiak szerint áll rendelkezésre. Jelen szerződés keretében adott évre vonatkozóan csak az adott évre meghatározott keretösszeg kimerüléséig köthetőek egyedi szerződések.</w:t>
      </w:r>
    </w:p>
    <w:p w14:paraId="2A28EDBF" w14:textId="77777777" w:rsidR="009A4A87" w:rsidRPr="009A4A87" w:rsidRDefault="009A4A87" w:rsidP="009A4A87">
      <w:pPr>
        <w:widowControl w:val="0"/>
        <w:numPr>
          <w:ilvl w:val="2"/>
          <w:numId w:val="41"/>
        </w:numPr>
        <w:tabs>
          <w:tab w:val="clear" w:pos="720"/>
          <w:tab w:val="left" w:pos="1152"/>
        </w:tabs>
        <w:autoSpaceDE w:val="0"/>
        <w:autoSpaceDN w:val="0"/>
        <w:adjustRightInd w:val="0"/>
        <w:spacing w:after="240"/>
        <w:ind w:left="1224" w:hanging="504"/>
        <w:contextualSpacing/>
        <w:jc w:val="both"/>
        <w:rPr>
          <w:bCs/>
        </w:rPr>
      </w:pPr>
      <w:r w:rsidRPr="009A4A87">
        <w:rPr>
          <w:b/>
          <w:bCs/>
        </w:rPr>
        <w:t>2018</w:t>
      </w:r>
      <w:r w:rsidRPr="009A4A87">
        <w:rPr>
          <w:bCs/>
        </w:rPr>
        <w:t xml:space="preserve">. évre vonatkozóan: </w:t>
      </w:r>
      <w:r w:rsidRPr="009A4A87">
        <w:rPr>
          <w:b/>
          <w:bCs/>
        </w:rPr>
        <w:t>39.370.079,- Ft + ÁFA</w:t>
      </w:r>
    </w:p>
    <w:p w14:paraId="7F3582C9" w14:textId="77777777" w:rsidR="009A4A87" w:rsidRPr="009A4A87" w:rsidRDefault="009A4A87" w:rsidP="009A4A87">
      <w:pPr>
        <w:widowControl w:val="0"/>
        <w:numPr>
          <w:ilvl w:val="2"/>
          <w:numId w:val="41"/>
        </w:numPr>
        <w:tabs>
          <w:tab w:val="clear" w:pos="720"/>
          <w:tab w:val="left" w:pos="1152"/>
        </w:tabs>
        <w:autoSpaceDE w:val="0"/>
        <w:autoSpaceDN w:val="0"/>
        <w:adjustRightInd w:val="0"/>
        <w:spacing w:after="240"/>
        <w:ind w:left="1224" w:hanging="504"/>
        <w:contextualSpacing/>
        <w:jc w:val="both"/>
        <w:rPr>
          <w:bCs/>
        </w:rPr>
      </w:pPr>
      <w:r w:rsidRPr="009A4A87">
        <w:rPr>
          <w:b/>
          <w:bCs/>
        </w:rPr>
        <w:t>2019</w:t>
      </w:r>
      <w:r w:rsidRPr="009A4A87">
        <w:rPr>
          <w:bCs/>
        </w:rPr>
        <w:t xml:space="preserve">. évre vonatkozóan: </w:t>
      </w:r>
      <w:r w:rsidRPr="009A4A87">
        <w:rPr>
          <w:b/>
          <w:bCs/>
        </w:rPr>
        <w:t>39.370.079,- Ft + ÁFA</w:t>
      </w:r>
    </w:p>
    <w:p w14:paraId="42E76762" w14:textId="77777777" w:rsidR="009A4A87" w:rsidRPr="009A4A87" w:rsidRDefault="009A4A87" w:rsidP="009A4A87">
      <w:pPr>
        <w:widowControl w:val="0"/>
        <w:numPr>
          <w:ilvl w:val="2"/>
          <w:numId w:val="41"/>
        </w:numPr>
        <w:tabs>
          <w:tab w:val="clear" w:pos="720"/>
          <w:tab w:val="left" w:pos="1152"/>
        </w:tabs>
        <w:autoSpaceDE w:val="0"/>
        <w:autoSpaceDN w:val="0"/>
        <w:adjustRightInd w:val="0"/>
        <w:spacing w:after="240"/>
        <w:ind w:left="1224" w:hanging="504"/>
        <w:contextualSpacing/>
        <w:jc w:val="both"/>
        <w:rPr>
          <w:bCs/>
        </w:rPr>
      </w:pPr>
      <w:r w:rsidRPr="009A4A87">
        <w:rPr>
          <w:b/>
          <w:bCs/>
        </w:rPr>
        <w:t>2020</w:t>
      </w:r>
      <w:r w:rsidRPr="009A4A87">
        <w:rPr>
          <w:bCs/>
        </w:rPr>
        <w:t xml:space="preserve">. évre vonatkozóan: </w:t>
      </w:r>
      <w:r w:rsidRPr="009A4A87">
        <w:rPr>
          <w:b/>
          <w:bCs/>
        </w:rPr>
        <w:t>39.370.079,- Ft + ÁFA</w:t>
      </w:r>
    </w:p>
    <w:p w14:paraId="4275F8F0" w14:textId="77777777" w:rsidR="009A4A87" w:rsidRPr="009A4A87" w:rsidRDefault="009A4A87" w:rsidP="009A4A87">
      <w:pPr>
        <w:widowControl w:val="0"/>
        <w:numPr>
          <w:ilvl w:val="2"/>
          <w:numId w:val="41"/>
        </w:numPr>
        <w:tabs>
          <w:tab w:val="clear" w:pos="720"/>
          <w:tab w:val="left" w:pos="1152"/>
        </w:tabs>
        <w:autoSpaceDE w:val="0"/>
        <w:autoSpaceDN w:val="0"/>
        <w:adjustRightInd w:val="0"/>
        <w:spacing w:after="240"/>
        <w:ind w:left="1224" w:hanging="504"/>
        <w:contextualSpacing/>
        <w:jc w:val="both"/>
        <w:rPr>
          <w:bCs/>
        </w:rPr>
      </w:pPr>
      <w:r w:rsidRPr="009A4A87">
        <w:rPr>
          <w:b/>
          <w:bCs/>
        </w:rPr>
        <w:t>2021</w:t>
      </w:r>
      <w:r w:rsidRPr="009A4A87">
        <w:rPr>
          <w:bCs/>
        </w:rPr>
        <w:t xml:space="preserve">. évre vonatkozóan: </w:t>
      </w:r>
      <w:r w:rsidRPr="009A4A87">
        <w:rPr>
          <w:b/>
          <w:bCs/>
        </w:rPr>
        <w:t>39.370.079,- Ft + ÁFA</w:t>
      </w:r>
    </w:p>
    <w:p w14:paraId="42DBDCF7" w14:textId="77777777" w:rsidR="009A4A87" w:rsidRPr="009A4A87" w:rsidRDefault="009A4A87" w:rsidP="009A4A87">
      <w:pPr>
        <w:widowControl w:val="0"/>
        <w:tabs>
          <w:tab w:val="left" w:pos="1152"/>
        </w:tabs>
        <w:autoSpaceDE w:val="0"/>
        <w:autoSpaceDN w:val="0"/>
        <w:adjustRightInd w:val="0"/>
        <w:spacing w:after="240"/>
        <w:ind w:left="709"/>
        <w:contextualSpacing/>
        <w:jc w:val="both"/>
        <w:rPr>
          <w:bCs/>
        </w:rPr>
      </w:pPr>
    </w:p>
    <w:p w14:paraId="07B8B80A" w14:textId="77777777" w:rsidR="009A4A87" w:rsidRPr="009A4A87" w:rsidRDefault="009A4A87" w:rsidP="009A4A87">
      <w:pPr>
        <w:widowControl w:val="0"/>
        <w:numPr>
          <w:ilvl w:val="1"/>
          <w:numId w:val="41"/>
        </w:numPr>
        <w:tabs>
          <w:tab w:val="clear" w:pos="644"/>
          <w:tab w:val="num" w:pos="709"/>
          <w:tab w:val="left" w:pos="1152"/>
        </w:tabs>
        <w:autoSpaceDE w:val="0"/>
        <w:autoSpaceDN w:val="0"/>
        <w:adjustRightInd w:val="0"/>
        <w:spacing w:after="240"/>
        <w:ind w:left="709" w:hanging="709"/>
        <w:contextualSpacing/>
        <w:jc w:val="both"/>
        <w:rPr>
          <w:bCs/>
        </w:rPr>
      </w:pPr>
      <w:r w:rsidRPr="009A4A87">
        <w:rPr>
          <w:bCs/>
        </w:rPr>
        <w:t>A keretmegállapodás időtartama 2018. január 01-től 2021. december 31-ig tart. Amennyiben jelen szerződés 2018. január 01-ét követően került megkötésre, úgy a keretmegállapodás időtartama a szerződés megkötésének (hatályba lépésének) időpontjától 2021. december 31-ig tart.</w:t>
      </w:r>
    </w:p>
    <w:p w14:paraId="547915F9" w14:textId="77777777" w:rsidR="009A4A87" w:rsidRPr="009A4A87" w:rsidRDefault="009A4A87" w:rsidP="009A4A87">
      <w:pPr>
        <w:widowControl w:val="0"/>
        <w:tabs>
          <w:tab w:val="left" w:pos="1152"/>
        </w:tabs>
        <w:autoSpaceDE w:val="0"/>
        <w:autoSpaceDN w:val="0"/>
        <w:adjustRightInd w:val="0"/>
        <w:spacing w:after="240"/>
        <w:ind w:left="709"/>
        <w:contextualSpacing/>
        <w:jc w:val="both"/>
        <w:rPr>
          <w:bCs/>
        </w:rPr>
      </w:pPr>
    </w:p>
    <w:p w14:paraId="444CD017" w14:textId="6CA0C5E5" w:rsidR="009A4A87" w:rsidRPr="009A4A87" w:rsidRDefault="009A4A87" w:rsidP="009A4A87">
      <w:pPr>
        <w:widowControl w:val="0"/>
        <w:numPr>
          <w:ilvl w:val="1"/>
          <w:numId w:val="41"/>
        </w:numPr>
        <w:tabs>
          <w:tab w:val="clear" w:pos="644"/>
          <w:tab w:val="num" w:pos="709"/>
          <w:tab w:val="left" w:pos="1152"/>
        </w:tabs>
        <w:autoSpaceDE w:val="0"/>
        <w:autoSpaceDN w:val="0"/>
        <w:adjustRightInd w:val="0"/>
        <w:spacing w:after="240"/>
        <w:ind w:left="709" w:hanging="709"/>
        <w:contextualSpacing/>
        <w:jc w:val="both"/>
        <w:rPr>
          <w:bCs/>
        </w:rPr>
      </w:pPr>
      <w:r w:rsidRPr="009A4A87">
        <w:rPr>
          <w:bCs/>
        </w:rPr>
        <w:t xml:space="preserve">Amennyiben jelen keretmegállapodás </w:t>
      </w:r>
      <w:r w:rsidR="000C09C1">
        <w:rPr>
          <w:bCs/>
        </w:rPr>
        <w:t xml:space="preserve">alapján létrejövő egyedi szerződéseket úgy kell megkötni, hogy azok időtartama (teljesítési határideje) nem haladhatja meg a jelen keretmegállapodás határozott időtartamának végét. Ha a </w:t>
      </w:r>
      <w:proofErr w:type="spellStart"/>
      <w:r w:rsidRPr="009A4A87">
        <w:rPr>
          <w:bCs/>
        </w:rPr>
        <w:t>keretmegállapodás</w:t>
      </w:r>
      <w:proofErr w:type="spellEnd"/>
      <w:r w:rsidRPr="009A4A87">
        <w:rPr>
          <w:bCs/>
        </w:rPr>
        <w:t xml:space="preserve"> bármely okból megszűnik, a keretmegállapodás hatálya alatt, annak alapján megkötött egyedi szerződések</w:t>
      </w:r>
      <w:r w:rsidR="000C09C1">
        <w:rPr>
          <w:bCs/>
        </w:rPr>
        <w:t xml:space="preserve"> Megrendelő által</w:t>
      </w:r>
      <w:r w:rsidRPr="009A4A87">
        <w:rPr>
          <w:bCs/>
        </w:rPr>
        <w:t xml:space="preserve"> </w:t>
      </w:r>
      <w:r w:rsidR="000C09C1">
        <w:rPr>
          <w:bCs/>
        </w:rPr>
        <w:t xml:space="preserve">– külön erre vonatkozó jognyilatkozat nélkül – azonnali hatállyal felmondásra kerülnek. </w:t>
      </w:r>
    </w:p>
    <w:p w14:paraId="51D7EC01" w14:textId="77777777" w:rsidR="009A4A87" w:rsidRPr="003C05BA" w:rsidRDefault="009A4A87" w:rsidP="003C05BA">
      <w:pPr>
        <w:ind w:left="720"/>
        <w:contextualSpacing/>
        <w:rPr>
          <w:bCs/>
        </w:rPr>
      </w:pPr>
    </w:p>
    <w:p w14:paraId="6385C08C" w14:textId="77777777" w:rsidR="009A4A87" w:rsidRPr="00A312AC" w:rsidRDefault="009A4A87" w:rsidP="009A4A87">
      <w:pPr>
        <w:widowControl w:val="0"/>
        <w:numPr>
          <w:ilvl w:val="1"/>
          <w:numId w:val="41"/>
        </w:numPr>
        <w:tabs>
          <w:tab w:val="clear" w:pos="644"/>
          <w:tab w:val="num" w:pos="709"/>
          <w:tab w:val="left" w:pos="1152"/>
        </w:tabs>
        <w:autoSpaceDE w:val="0"/>
        <w:autoSpaceDN w:val="0"/>
        <w:adjustRightInd w:val="0"/>
        <w:spacing w:after="240"/>
        <w:ind w:left="709" w:hanging="709"/>
        <w:contextualSpacing/>
        <w:jc w:val="both"/>
        <w:rPr>
          <w:bCs/>
        </w:rPr>
      </w:pPr>
      <w:r w:rsidRPr="00A312AC">
        <w:t>Felek rögzítik, hogy a Megrendelő a Tervező Ajánlatának elbírálásánál értékelési szempontként vette figyelembe jelen keretmegállapodás, valamint az annak alapján létrejövő egyedi szerződések teljesítésében részt vevő személyi állomány képzettségét, végzettségét és tapasztalatát, felkészültségét. Az egyedi szerződések teljesítésében az alábbi képzettségű és szakmai tapasztalattal rendelkező szakemberek vesznek részt.</w:t>
      </w:r>
    </w:p>
    <w:p w14:paraId="1D38A110" w14:textId="77777777" w:rsidR="009A4A87" w:rsidRPr="00A312AC" w:rsidRDefault="009A4A87" w:rsidP="003C05BA">
      <w:pPr>
        <w:ind w:left="720"/>
        <w:contextualSpacing/>
        <w:rPr>
          <w:bCs/>
        </w:rPr>
      </w:pPr>
    </w:p>
    <w:p w14:paraId="2087B35D" w14:textId="77777777" w:rsidR="009A4A87" w:rsidRPr="00A312AC" w:rsidRDefault="009A4A87" w:rsidP="003C05BA">
      <w:pPr>
        <w:widowControl w:val="0"/>
        <w:numPr>
          <w:ilvl w:val="2"/>
          <w:numId w:val="41"/>
        </w:numPr>
        <w:tabs>
          <w:tab w:val="clear" w:pos="720"/>
          <w:tab w:val="left" w:pos="1152"/>
        </w:tabs>
        <w:autoSpaceDE w:val="0"/>
        <w:autoSpaceDN w:val="0"/>
        <w:adjustRightInd w:val="0"/>
        <w:spacing w:after="240"/>
        <w:ind w:left="1224" w:hanging="504"/>
        <w:contextualSpacing/>
        <w:jc w:val="both"/>
        <w:rPr>
          <w:bCs/>
          <w:i/>
          <w:u w:val="single"/>
        </w:rPr>
      </w:pPr>
      <w:r w:rsidRPr="00A312AC">
        <w:rPr>
          <w:b/>
          <w:i/>
          <w:u w:val="single"/>
        </w:rPr>
        <w:t>Vízimérnök szakember</w:t>
      </w:r>
    </w:p>
    <w:p w14:paraId="10F8B461"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bCs/>
          <w:i/>
          <w:u w:val="single"/>
        </w:rPr>
      </w:pPr>
      <w:r w:rsidRPr="00A312AC">
        <w:rPr>
          <w:b/>
          <w:i/>
        </w:rPr>
        <w:tab/>
      </w:r>
      <w:r w:rsidRPr="00A312AC">
        <w:rPr>
          <w:i/>
          <w:u w:val="single"/>
        </w:rPr>
        <w:t>Szükséges képzettség és minimális szakmai gyakorlat:</w:t>
      </w:r>
    </w:p>
    <w:p w14:paraId="302CAC8E" w14:textId="6ED4C46B" w:rsidR="009A4A87" w:rsidRPr="00A312AC" w:rsidRDefault="009A4A87" w:rsidP="003C05BA">
      <w:pPr>
        <w:suppressAutoHyphens/>
        <w:ind w:left="1418" w:hanging="2"/>
        <w:contextualSpacing/>
        <w:jc w:val="both"/>
        <w:rPr>
          <w:bCs/>
          <w:i/>
          <w:u w:val="single"/>
        </w:rPr>
      </w:pPr>
      <w:r w:rsidRPr="00A312AC">
        <w:t>Okleveles építőmérnöki vagy vízépítési üzemmérnöki végzettség, valamint a 266/2013 (VII. 11) Korm. rendelet 1. melléklet I. 2. rész vízgazdálkodási építmények tervezése, területi vízgazdálkodás építmények tervezése jogosultság megszerzéséhez szükséges, okleveles építőmérnökként 3 év, építőmérnökként/vízépítési üzemmérnökként 5 év megszerzett szakmai gyakorlati idő.</w:t>
      </w:r>
    </w:p>
    <w:p w14:paraId="3CE489B8"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i/>
          <w:u w:val="single"/>
        </w:rPr>
      </w:pPr>
      <w:r w:rsidRPr="00A312AC">
        <w:rPr>
          <w:b/>
        </w:rPr>
        <w:tab/>
      </w:r>
      <w:r w:rsidRPr="00A312AC">
        <w:rPr>
          <w:i/>
          <w:u w:val="single"/>
        </w:rPr>
        <w:t xml:space="preserve">Többletszakmai gyakorlati idejének mértéke: </w:t>
      </w:r>
    </w:p>
    <w:p w14:paraId="26843249" w14:textId="77777777" w:rsidR="009A4A87" w:rsidRPr="00A312AC" w:rsidRDefault="009A4A87" w:rsidP="003C05BA">
      <w:pPr>
        <w:widowControl w:val="0"/>
        <w:tabs>
          <w:tab w:val="left" w:pos="1152"/>
        </w:tabs>
        <w:autoSpaceDE w:val="0"/>
        <w:autoSpaceDN w:val="0"/>
        <w:adjustRightInd w:val="0"/>
        <w:spacing w:after="240"/>
        <w:ind w:left="1416" w:firstLine="2"/>
        <w:contextualSpacing/>
        <w:jc w:val="both"/>
        <w:rPr>
          <w:bCs/>
        </w:rPr>
      </w:pPr>
      <w:r w:rsidRPr="00A312AC">
        <w:t>Vízimérnöki tervezési és/vagy vízgazdálkodási építmények tervezése, területi vízgazdálkodás építmények tervezése jogosultság megszerzéséhez szükséges szakmai gyakorlati időt meghaladó többlet szakmai gyakorlati idő mértéke</w:t>
      </w:r>
      <w:proofErr w:type="gramStart"/>
      <w:r w:rsidRPr="00A312AC">
        <w:t>: …</w:t>
      </w:r>
      <w:proofErr w:type="gramEnd"/>
      <w:r w:rsidRPr="00A312AC">
        <w:t>… hónap.</w:t>
      </w:r>
    </w:p>
    <w:p w14:paraId="3889D736" w14:textId="77777777" w:rsidR="009A4A87" w:rsidRPr="00A312AC" w:rsidRDefault="009A4A87" w:rsidP="003C05BA">
      <w:pPr>
        <w:widowControl w:val="0"/>
        <w:numPr>
          <w:ilvl w:val="2"/>
          <w:numId w:val="41"/>
        </w:numPr>
        <w:tabs>
          <w:tab w:val="clear" w:pos="720"/>
          <w:tab w:val="left" w:pos="1152"/>
        </w:tabs>
        <w:autoSpaceDE w:val="0"/>
        <w:autoSpaceDN w:val="0"/>
        <w:adjustRightInd w:val="0"/>
        <w:spacing w:after="240"/>
        <w:ind w:left="1224" w:hanging="504"/>
        <w:contextualSpacing/>
        <w:jc w:val="both"/>
        <w:rPr>
          <w:b/>
          <w:bCs/>
          <w:i/>
          <w:u w:val="single"/>
        </w:rPr>
      </w:pPr>
      <w:r w:rsidRPr="00A312AC">
        <w:rPr>
          <w:b/>
          <w:i/>
          <w:u w:val="single"/>
        </w:rPr>
        <w:t>SZKV környezetvédelemi szakember (környezetvédelmi szakértő)</w:t>
      </w:r>
    </w:p>
    <w:p w14:paraId="1B121167"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b/>
          <w:bCs/>
          <w:i/>
          <w:u w:val="single"/>
        </w:rPr>
      </w:pPr>
      <w:r w:rsidRPr="00A312AC">
        <w:rPr>
          <w:i/>
        </w:rPr>
        <w:tab/>
      </w:r>
      <w:r w:rsidRPr="00A312AC">
        <w:rPr>
          <w:i/>
          <w:u w:val="single"/>
        </w:rPr>
        <w:t>Szükséges képzettség és minimális szakmai gyakorlat:</w:t>
      </w:r>
    </w:p>
    <w:p w14:paraId="1F326DA4" w14:textId="77777777" w:rsidR="009A4A87" w:rsidRPr="00A312AC" w:rsidRDefault="009A4A87" w:rsidP="003C05BA">
      <w:pPr>
        <w:suppressAutoHyphens/>
        <w:ind w:left="1416"/>
        <w:contextualSpacing/>
        <w:jc w:val="both"/>
        <w:rPr>
          <w:b/>
          <w:bCs/>
          <w:i/>
          <w:u w:val="single"/>
        </w:rPr>
      </w:pPr>
      <w:r w:rsidRPr="00A312AC">
        <w:t xml:space="preserve">A környezetvédelem (víz- és földtani közeg védelem) területén szakértői jogosultság megszerzéséhez szükséges, a 297/2009. (XII. 21.) Korm. rendelet (továbbiakban: 297/2009 </w:t>
      </w:r>
      <w:proofErr w:type="spellStart"/>
      <w:r w:rsidRPr="00A312AC">
        <w:t>Korm.r</w:t>
      </w:r>
      <w:proofErr w:type="spellEnd"/>
      <w:r w:rsidRPr="00A312AC">
        <w:t>.) 2. sz. melléklet I/3. pontjában feltüntetett végzettségek bármelyike, valamint a 297/2009 Korm.rendelet. 6. § (3) bekezdésében felsorolt területek bármelyikének terén egyetemi szintű képzésben vagy mesterképzésben szerzett oklevél esetén 5 év, főiskolai szintű képzésben vagy alapképzésben szerzett oklevél esetén 8 év megszerzett szakmai gyakorlati idő.</w:t>
      </w:r>
    </w:p>
    <w:p w14:paraId="6CA50285"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i/>
          <w:u w:val="single"/>
        </w:rPr>
      </w:pPr>
      <w:r w:rsidRPr="00A312AC">
        <w:tab/>
      </w:r>
      <w:r w:rsidRPr="00A312AC">
        <w:rPr>
          <w:i/>
          <w:u w:val="single"/>
        </w:rPr>
        <w:t>Többletszakmai gyakorlati idejének mértéke:</w:t>
      </w:r>
    </w:p>
    <w:p w14:paraId="115E8F45" w14:textId="77777777" w:rsidR="009A4A87" w:rsidRPr="00A312AC" w:rsidRDefault="009A4A87" w:rsidP="003C05BA">
      <w:pPr>
        <w:widowControl w:val="0"/>
        <w:tabs>
          <w:tab w:val="left" w:pos="1418"/>
        </w:tabs>
        <w:autoSpaceDE w:val="0"/>
        <w:autoSpaceDN w:val="0"/>
        <w:adjustRightInd w:val="0"/>
        <w:spacing w:after="240"/>
        <w:ind w:left="1418"/>
        <w:contextualSpacing/>
        <w:jc w:val="both"/>
        <w:rPr>
          <w:bCs/>
        </w:rPr>
      </w:pPr>
      <w:r w:rsidRPr="00A312AC">
        <w:t>SZKV környezetvédelem (víz- és földtani közeg védelem) területén környezetvédelmi szakértői jogosultság megszerzéséhez szükséges szakmai gyakorlati időt meghaladó többlet szakmai gyakorlati idő mértéke</w:t>
      </w:r>
      <w:proofErr w:type="gramStart"/>
      <w:r w:rsidRPr="00A312AC">
        <w:t>: …</w:t>
      </w:r>
      <w:proofErr w:type="gramEnd"/>
      <w:r w:rsidRPr="00A312AC">
        <w:t>… hónap.</w:t>
      </w:r>
    </w:p>
    <w:p w14:paraId="73AB13B8" w14:textId="77777777" w:rsidR="009A4A87" w:rsidRPr="00A312AC" w:rsidRDefault="009A4A87" w:rsidP="003C05BA">
      <w:pPr>
        <w:widowControl w:val="0"/>
        <w:numPr>
          <w:ilvl w:val="2"/>
          <w:numId w:val="41"/>
        </w:numPr>
        <w:tabs>
          <w:tab w:val="clear" w:pos="720"/>
          <w:tab w:val="left" w:pos="1152"/>
        </w:tabs>
        <w:autoSpaceDE w:val="0"/>
        <w:autoSpaceDN w:val="0"/>
        <w:adjustRightInd w:val="0"/>
        <w:spacing w:after="240"/>
        <w:ind w:left="1224" w:hanging="504"/>
        <w:contextualSpacing/>
        <w:jc w:val="both"/>
        <w:rPr>
          <w:b/>
          <w:bCs/>
          <w:i/>
          <w:u w:val="single"/>
        </w:rPr>
      </w:pPr>
      <w:r w:rsidRPr="00A312AC">
        <w:rPr>
          <w:b/>
          <w:i/>
          <w:u w:val="single"/>
        </w:rPr>
        <w:t xml:space="preserve">SZVV Vízanalitikai, vízminőség-védelmi szakember </w:t>
      </w:r>
    </w:p>
    <w:p w14:paraId="052068E4"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i/>
          <w:u w:val="single"/>
        </w:rPr>
      </w:pPr>
      <w:r w:rsidRPr="00A312AC">
        <w:rPr>
          <w:i/>
        </w:rPr>
        <w:tab/>
      </w:r>
      <w:r w:rsidRPr="00A312AC">
        <w:rPr>
          <w:i/>
          <w:u w:val="single"/>
        </w:rPr>
        <w:t>Szükséges képzettség és minimális szakmai gyakorlat:</w:t>
      </w:r>
    </w:p>
    <w:p w14:paraId="4764ADCC" w14:textId="77777777" w:rsidR="009A4A87" w:rsidRPr="00A312AC" w:rsidRDefault="009A4A87" w:rsidP="003C05BA">
      <w:pPr>
        <w:suppressAutoHyphens/>
        <w:ind w:left="1416"/>
        <w:contextualSpacing/>
        <w:jc w:val="both"/>
        <w:rPr>
          <w:b/>
          <w:bCs/>
          <w:i/>
          <w:u w:val="single"/>
        </w:rPr>
      </w:pPr>
      <w:r w:rsidRPr="00A312AC">
        <w:t xml:space="preserve">A vízanalitika, vízminőség-védelem, vízminőségi kárelhárítás részterületen szakértői jogosultság megszerzéséhez szükséges, a 297/2009. (XII. 21.) Korm. rendelet 2. sz. melléklet III/10. pontjában feltüntetett végzettségek bármelyike, valamint a 297/2009 Korm.rendelet 6. </w:t>
      </w:r>
      <w:proofErr w:type="gramStart"/>
      <w:r w:rsidRPr="00A312AC">
        <w:t>§ (3) bekezdésében felsorolt területek bármelyikének terén egyetemi szintű képzésben vagy mesterképzésben szerzett oklevél esetén 5 év, főiskolai szintű képzésben vagy legalább 8 féléves alapképzésben szerzett oklevél esetén 10 év, egyetemi szintű képzésben vagy mesterképzésben szerzett oklevél esetén továbbá szakirányú, legalább kétéves posztgraduális végzettség esetén 5 év, főiskolai szintű képzésben vagy legalább 8 féléves alapképzésben szerzett oklevél esetén továbbá szakirányú, legalább kétéves posztgraduális végzettség esetén 6 év megszerzett szakmai gyakorlati idő.</w:t>
      </w:r>
      <w:proofErr w:type="gramEnd"/>
    </w:p>
    <w:p w14:paraId="7C6C4312" w14:textId="77777777" w:rsidR="009A4A87" w:rsidRPr="00A312AC" w:rsidRDefault="009A4A87" w:rsidP="003C05BA">
      <w:pPr>
        <w:widowControl w:val="0"/>
        <w:tabs>
          <w:tab w:val="left" w:pos="1152"/>
        </w:tabs>
        <w:autoSpaceDE w:val="0"/>
        <w:autoSpaceDN w:val="0"/>
        <w:adjustRightInd w:val="0"/>
        <w:spacing w:after="240"/>
        <w:ind w:left="1224"/>
        <w:contextualSpacing/>
        <w:jc w:val="both"/>
        <w:rPr>
          <w:i/>
          <w:u w:val="single"/>
        </w:rPr>
      </w:pPr>
      <w:r w:rsidRPr="00A312AC">
        <w:tab/>
      </w:r>
      <w:r w:rsidRPr="00A312AC">
        <w:rPr>
          <w:i/>
          <w:u w:val="single"/>
        </w:rPr>
        <w:t>Többletszakmai gyakorlati idejének mértéke:</w:t>
      </w:r>
    </w:p>
    <w:p w14:paraId="6056132E" w14:textId="77777777" w:rsidR="009A4A87" w:rsidRPr="00A312AC" w:rsidRDefault="009A4A87" w:rsidP="003C05BA">
      <w:pPr>
        <w:widowControl w:val="0"/>
        <w:tabs>
          <w:tab w:val="left" w:pos="1418"/>
        </w:tabs>
        <w:autoSpaceDE w:val="0"/>
        <w:autoSpaceDN w:val="0"/>
        <w:adjustRightInd w:val="0"/>
        <w:spacing w:after="240"/>
        <w:ind w:left="1418"/>
        <w:contextualSpacing/>
        <w:jc w:val="both"/>
      </w:pPr>
      <w:r w:rsidRPr="00A312AC">
        <w:t>SZVV Vízanalitika, vízminőség-védelem, vízminőségi kárelhárítás részterületen szakértői jogosultság megszerzéséhez szükséges szakmai gyakorlati időt meghaladó többlet szakmai gyakorlati idő mértéke</w:t>
      </w:r>
      <w:proofErr w:type="gramStart"/>
      <w:r w:rsidRPr="00A312AC">
        <w:t>: …</w:t>
      </w:r>
      <w:proofErr w:type="gramEnd"/>
      <w:r w:rsidRPr="00A312AC">
        <w:t>… hónap.</w:t>
      </w:r>
    </w:p>
    <w:p w14:paraId="612ABF79" w14:textId="77777777" w:rsidR="009A4A87" w:rsidRPr="00A312AC" w:rsidRDefault="009A4A87" w:rsidP="003C05BA">
      <w:pPr>
        <w:widowControl w:val="0"/>
        <w:tabs>
          <w:tab w:val="left" w:pos="1418"/>
        </w:tabs>
        <w:autoSpaceDE w:val="0"/>
        <w:autoSpaceDN w:val="0"/>
        <w:adjustRightInd w:val="0"/>
        <w:spacing w:after="240"/>
        <w:ind w:left="1418"/>
        <w:contextualSpacing/>
        <w:jc w:val="both"/>
      </w:pPr>
    </w:p>
    <w:p w14:paraId="40007726" w14:textId="77777777" w:rsidR="009A4A87" w:rsidRPr="00A312AC" w:rsidRDefault="009A4A87" w:rsidP="003C05BA">
      <w:pPr>
        <w:widowControl w:val="0"/>
        <w:numPr>
          <w:ilvl w:val="1"/>
          <w:numId w:val="41"/>
        </w:numPr>
        <w:tabs>
          <w:tab w:val="clear" w:pos="644"/>
          <w:tab w:val="left" w:pos="709"/>
        </w:tabs>
        <w:autoSpaceDE w:val="0"/>
        <w:autoSpaceDN w:val="0"/>
        <w:adjustRightInd w:val="0"/>
        <w:spacing w:after="240"/>
        <w:ind w:left="709" w:hanging="792"/>
        <w:contextualSpacing/>
        <w:jc w:val="both"/>
        <w:rPr>
          <w:bCs/>
        </w:rPr>
      </w:pPr>
      <w:r w:rsidRPr="00A312AC">
        <w:rPr>
          <w:bCs/>
        </w:rPr>
        <w:t xml:space="preserve">A Kbt. 138. § (4) bekezdése alapján a közbeszerzési eljárás során – mely alapján jelen keretmegállapodás megkötésre került – a Tervező által </w:t>
      </w:r>
      <w:r w:rsidRPr="00A312AC">
        <w:t>bemutatott szakemberek bevonásától jelen keretmegállapodás, valamint az annak alapján létrejövő egyedi szerződések teljesítésekor nem lehet eltekinteni, mivel a Tervező ajánlatában bemutatott szakemberek igénybevétele a közbeszerzési eljárásban az ajánlatok értékelésekor meghatározó körülménynek minősült. Tervező elfogadja, hogy a közbeszerzési eljárás során az ajánlatában bemutatott, a jelen keretmegállapodás, valamint az annak alapján létrejövő egyedi szerződések teljesítése végett igénybevételre kerülő szakemberek személye csak a Megrendelő hozzájárulásával és csak abban az esetben változhat, ha az értékeléskor figyelembe vett minden releváns körülmény tekintetében a közbeszerzési eljárás során értékelttel egyenértékű szakember kerül bemutatásra.</w:t>
      </w:r>
    </w:p>
    <w:p w14:paraId="6CE7BFBF" w14:textId="77777777" w:rsidR="009A4A87" w:rsidRPr="00A312AC" w:rsidRDefault="009A4A87" w:rsidP="003C05BA">
      <w:pPr>
        <w:widowControl w:val="0"/>
        <w:tabs>
          <w:tab w:val="left" w:pos="709"/>
        </w:tabs>
        <w:autoSpaceDE w:val="0"/>
        <w:autoSpaceDN w:val="0"/>
        <w:adjustRightInd w:val="0"/>
        <w:spacing w:after="240"/>
        <w:ind w:left="709"/>
        <w:contextualSpacing/>
        <w:jc w:val="both"/>
        <w:rPr>
          <w:bCs/>
        </w:rPr>
      </w:pPr>
    </w:p>
    <w:p w14:paraId="11B40584" w14:textId="77777777" w:rsidR="009A4A87" w:rsidRPr="00A312AC" w:rsidRDefault="009A4A87" w:rsidP="003C05BA">
      <w:pPr>
        <w:widowControl w:val="0"/>
        <w:numPr>
          <w:ilvl w:val="1"/>
          <w:numId w:val="41"/>
        </w:numPr>
        <w:tabs>
          <w:tab w:val="clear" w:pos="644"/>
          <w:tab w:val="left" w:pos="709"/>
        </w:tabs>
        <w:autoSpaceDE w:val="0"/>
        <w:autoSpaceDN w:val="0"/>
        <w:adjustRightInd w:val="0"/>
        <w:spacing w:after="240"/>
        <w:ind w:left="709" w:hanging="792"/>
        <w:contextualSpacing/>
        <w:jc w:val="both"/>
        <w:rPr>
          <w:bCs/>
        </w:rPr>
      </w:pPr>
      <w:r w:rsidRPr="00A312AC">
        <w:rPr>
          <w:bCs/>
        </w:rPr>
        <w:t>A 3.6. pontban foglalt rendelkezések Tervező általi be nem tartása súlyos szerződésszegésnek minősül.</w:t>
      </w:r>
    </w:p>
    <w:p w14:paraId="424447A2" w14:textId="77777777" w:rsidR="009A4A87" w:rsidRPr="009A4A87" w:rsidRDefault="009A4A87" w:rsidP="009A4A87">
      <w:pPr>
        <w:widowControl w:val="0"/>
        <w:autoSpaceDE w:val="0"/>
        <w:autoSpaceDN w:val="0"/>
        <w:adjustRightInd w:val="0"/>
        <w:ind w:left="720"/>
        <w:rPr>
          <w:bCs/>
        </w:rPr>
      </w:pPr>
    </w:p>
    <w:p w14:paraId="507CF1E9" w14:textId="77777777" w:rsidR="009A4A87" w:rsidRPr="009A4A87" w:rsidRDefault="009A4A87" w:rsidP="009A4A87">
      <w:pPr>
        <w:numPr>
          <w:ilvl w:val="0"/>
          <w:numId w:val="41"/>
        </w:numPr>
        <w:ind w:left="714" w:hanging="357"/>
        <w:jc w:val="center"/>
        <w:rPr>
          <w:bCs/>
        </w:rPr>
      </w:pPr>
      <w:r w:rsidRPr="009A4A87">
        <w:rPr>
          <w:b/>
          <w:bCs/>
        </w:rPr>
        <w:t xml:space="preserve">A keretmegállapodás alapján létrejövő szerződések </w:t>
      </w:r>
      <w:r w:rsidRPr="009A4A87">
        <w:rPr>
          <w:b/>
          <w:bCs/>
        </w:rPr>
        <w:br/>
        <w:t>lényeges szerződéses elemei, szerződéses feltételei,</w:t>
      </w:r>
      <w:r w:rsidRPr="009A4A87">
        <w:rPr>
          <w:b/>
          <w:bCs/>
        </w:rPr>
        <w:br/>
        <w:t>az írásbeli konzultáció lefolytatásának szabályai</w:t>
      </w:r>
    </w:p>
    <w:p w14:paraId="64594C3D" w14:textId="77777777" w:rsidR="009A4A87" w:rsidRPr="009A4A87" w:rsidRDefault="009A4A87" w:rsidP="009A4A87">
      <w:pPr>
        <w:ind w:left="360"/>
        <w:jc w:val="both"/>
        <w:rPr>
          <w:bCs/>
        </w:rPr>
      </w:pPr>
    </w:p>
    <w:p w14:paraId="50CE9CC5"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rPr>
          <w:bCs/>
          <w:iCs/>
        </w:rPr>
        <w:t xml:space="preserve">A </w:t>
      </w:r>
      <w:r w:rsidRPr="009A4A87">
        <w:t>Kbt. 105. § (1) bekezdésének c) pontja szerinti írásbeli konzultációt követően</w:t>
      </w:r>
      <w:r w:rsidRPr="009A4A87">
        <w:rPr>
          <w:bCs/>
          <w:iCs/>
        </w:rPr>
        <w:t xml:space="preserve"> megkötött egyedi szerződésnek a következő lényeges tartalmi elemeket kell tartalmaznia:</w:t>
      </w:r>
    </w:p>
    <w:p w14:paraId="21611EE4"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szerződést kötő Felek megnevezése, lényeges adatai (székhely, cégjegyzékszám, adószám, pénzforgalmi jelzőszám);</w:t>
      </w:r>
    </w:p>
    <w:p w14:paraId="25EAC4D5"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szerződéskötés előzményeinek rögzítése, valamint arra való utalás, hogy a szerződés jelen keretmegállapodás alapján, a Kbt. 105. § (1) bekezdésének c) pontja szerinti írásbeli konzultációt követően jön létre;</w:t>
      </w:r>
    </w:p>
    <w:p w14:paraId="3A8DD51A"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tárgyának meghatározása;</w:t>
      </w:r>
    </w:p>
    <w:p w14:paraId="6E352959"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teljesítési határidejének meghatározása;</w:t>
      </w:r>
    </w:p>
    <w:p w14:paraId="0880328C"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teljesítése helyének meghatározása, az elkészített dokumentációk átvételi követelményei;</w:t>
      </w:r>
    </w:p>
    <w:p w14:paraId="391FD809"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tárgyát képező tervezési feladat főbb teljesítési paramétereinek meghatározása, amennyiben a tervezési feladat több, egymástól elhatárolható részfeladatból tevődik össze, akkor a részfeladatok teljesítési ütemtervének pontos meghatározása;</w:t>
      </w:r>
    </w:p>
    <w:p w14:paraId="15AFAD6F"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tervezői díj meghatározása nettó forint + általános forgalmi adó feltüntetésével, amennyiben a tervezési feladat több, egymástól elhatárolható részfeladatból tevődik össze, úgy az egyes feladatrészekre való bontásban megadva, amennyiben ez indokolt;</w:t>
      </w:r>
    </w:p>
    <w:p w14:paraId="0F9D3ED7"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tervezési díjjal kapcsolatos fizetési feltételek meghatározása;</w:t>
      </w:r>
    </w:p>
    <w:p w14:paraId="1E806479"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arra vonatkozó rendelkezés, hogy az épített környezet védelméről szóló 1997. évi LXXVIII. törvény (</w:t>
      </w:r>
      <w:proofErr w:type="spellStart"/>
      <w:r w:rsidRPr="009A4A87">
        <w:t>Étv</w:t>
      </w:r>
      <w:proofErr w:type="spellEnd"/>
      <w:r w:rsidRPr="009A4A87">
        <w:t>.) 33. §</w:t>
      </w:r>
      <w:proofErr w:type="spellStart"/>
      <w:r w:rsidRPr="009A4A87">
        <w:t>-a</w:t>
      </w:r>
      <w:proofErr w:type="spellEnd"/>
      <w:r w:rsidRPr="009A4A87">
        <w:t xml:space="preserve"> szerint a Tervező felelőssége kiterjed többek között az által készített építészeti-műszaki tervek (ideértve a kivitelezési terveket is) műszaki tartalmának szakszerűségére, valós állapotnak megfelelő tartalmára, valamint építészeti minőségére, a jogszabályok, szabályzatok, építési előírások, szabványok és egyéb szalmai szabályok betartására és az általa készített kivitelezési dokumentáció technológiai megvalósíthatóságára;</w:t>
      </w:r>
    </w:p>
    <w:p w14:paraId="3E9B296F" w14:textId="77777777" w:rsidR="009A4A87" w:rsidRPr="009A4A87" w:rsidRDefault="009A4A87" w:rsidP="009A4A87">
      <w:pPr>
        <w:widowControl w:val="0"/>
        <w:numPr>
          <w:ilvl w:val="2"/>
          <w:numId w:val="41"/>
        </w:numPr>
        <w:tabs>
          <w:tab w:val="clear" w:pos="720"/>
          <w:tab w:val="left" w:pos="1560"/>
        </w:tabs>
        <w:autoSpaceDE w:val="0"/>
        <w:autoSpaceDN w:val="0"/>
        <w:adjustRightInd w:val="0"/>
        <w:spacing w:after="240"/>
        <w:ind w:left="1560" w:hanging="840"/>
        <w:contextualSpacing/>
        <w:jc w:val="both"/>
      </w:pPr>
      <w:r w:rsidRPr="009A4A87">
        <w:t xml:space="preserve">olyan szerződéses rendelkezés, melyben a Tervező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 </w:t>
      </w:r>
    </w:p>
    <w:p w14:paraId="619158FF" w14:textId="77777777" w:rsidR="009A4A87" w:rsidRPr="009A4A87" w:rsidRDefault="009A4A87" w:rsidP="009A4A87">
      <w:pPr>
        <w:numPr>
          <w:ilvl w:val="2"/>
          <w:numId w:val="41"/>
        </w:numPr>
        <w:tabs>
          <w:tab w:val="clear" w:pos="720"/>
        </w:tabs>
        <w:ind w:left="1560" w:hanging="840"/>
        <w:contextualSpacing/>
        <w:jc w:val="both"/>
      </w:pPr>
      <w:r w:rsidRPr="009A4A87">
        <w:t xml:space="preserve">olyan szerződéses rendelkezés, mely szerint a Tervező jótáll az egyedi szerződésben foglalt kötelezettségeinek szerződésszerű teljesítéséért, </w:t>
      </w:r>
      <w:r w:rsidRPr="009A4A87">
        <w:rPr>
          <w:rFonts w:eastAsia="Calibri"/>
        </w:rPr>
        <w:t>az általa készített tervek és dokumentációk tartalmának szakszerűségéért, valós állapotnak megfelelő tartalmáért, valamint a jogszabályok és egyéb szakmai szabályok betartásáért</w:t>
      </w:r>
      <w:r w:rsidRPr="009A4A87">
        <w:t xml:space="preserve"> továbbá az alkalmazott megoldások, eljárások alkalmasságáért és minőségéért, függetlenül attól, hogy azokat saját maga vagy alvállalkozója, esetleg egyéb, jogszerűen bevont harmadik személy alkalmazza;</w:t>
      </w:r>
    </w:p>
    <w:p w14:paraId="20100807" w14:textId="77777777" w:rsidR="009A4A87" w:rsidRPr="009A4A87" w:rsidRDefault="009A4A87" w:rsidP="009A4A87">
      <w:pPr>
        <w:numPr>
          <w:ilvl w:val="2"/>
          <w:numId w:val="41"/>
        </w:numPr>
        <w:tabs>
          <w:tab w:val="clear" w:pos="720"/>
        </w:tabs>
        <w:ind w:left="1560" w:hanging="840"/>
        <w:contextualSpacing/>
        <w:jc w:val="both"/>
      </w:pPr>
      <w:proofErr w:type="gramStart"/>
      <w:r w:rsidRPr="009A4A87">
        <w:t xml:space="preserve">olyan szerződéses rendelkezés, mely szerint a </w:t>
      </w:r>
      <w:r w:rsidRPr="009A4A87">
        <w:rPr>
          <w:bCs/>
        </w:rPr>
        <w:t>Tervező kötelezettséget vállal és szavatol azért, hogy a Megrendelő az egyedi szerződés teljesítése során keletkező valamennyi szerzői jogi védelem alá eső alkotáson területi korlátozás nélküli, határozatlan idejű, kizárólagos és harmadik személynek átadható felhasználási jogot szerezzen, továbbá biztosítja, hogy a Megrendelő jogot szerezzen a szerzői jogi védelem alá eső alkotások (tervek) átdolgozására,</w:t>
      </w:r>
      <w:r w:rsidRPr="009A4A87">
        <w:t xml:space="preserve"> az adott ingatlan vonatkozásában a kivitelezés megvalósításához kapcsolódó egyéb tervezési, beszerzési feladatokhoz kiindulási adatszolgáltatásként</w:t>
      </w:r>
      <w:proofErr w:type="gramEnd"/>
      <w:r w:rsidRPr="009A4A87">
        <w:t xml:space="preserve"> korlátozás nélkül felhasználására</w:t>
      </w:r>
      <w:r w:rsidRPr="009A4A87">
        <w:rPr>
          <w:bCs/>
        </w:rPr>
        <w:t>,</w:t>
      </w:r>
      <w:r w:rsidRPr="009A4A87">
        <w:t xml:space="preserve"> a kivitelezés megvalósulását követően felmerülő átalakítási, bővítési igények esetén a továbbtervezésre, engedélyeztetésre, pályáztatások során tenderdokumentációk részeként való szerepeltetésre</w:t>
      </w:r>
      <w:r w:rsidRPr="009A4A87">
        <w:rPr>
          <w:bCs/>
        </w:rPr>
        <w:t>;</w:t>
      </w:r>
    </w:p>
    <w:p w14:paraId="2210C2C5" w14:textId="77777777" w:rsidR="009A4A87" w:rsidRPr="009A4A87" w:rsidRDefault="009A4A87" w:rsidP="009A4A87">
      <w:pPr>
        <w:numPr>
          <w:ilvl w:val="2"/>
          <w:numId w:val="41"/>
        </w:numPr>
        <w:tabs>
          <w:tab w:val="clear" w:pos="720"/>
        </w:tabs>
        <w:ind w:left="1560" w:hanging="840"/>
        <w:contextualSpacing/>
        <w:jc w:val="both"/>
      </w:pPr>
      <w:r w:rsidRPr="009A4A87">
        <w:t xml:space="preserve">olyan szerződéses rendelkezés, mely szerint a </w:t>
      </w:r>
      <w:r w:rsidRPr="009A4A87">
        <w:rPr>
          <w:bCs/>
        </w:rPr>
        <w:t>Tervező külön szavatol azért, hogy az átadásra kerülő dokumentumok egyes elemeinek felhasználásával kapcsolatban harmadik személyek szerzői vagy személyiségi jogi alapon a Megrendelővel szemben igényt nem érvényesítenek;</w:t>
      </w:r>
    </w:p>
    <w:p w14:paraId="780CCB51"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contextualSpacing/>
        <w:jc w:val="both"/>
      </w:pPr>
      <w:r w:rsidRPr="009A4A87">
        <w:t xml:space="preserve">a Megrendelő részéről teljesítésigazolás kiállítására jogosult </w:t>
      </w:r>
      <w:proofErr w:type="gramStart"/>
      <w:r w:rsidRPr="009A4A87">
        <w:t>személy(</w:t>
      </w:r>
      <w:proofErr w:type="spellStart"/>
      <w:proofErr w:type="gramEnd"/>
      <w:r w:rsidRPr="009A4A87">
        <w:t>ek</w:t>
      </w:r>
      <w:proofErr w:type="spellEnd"/>
      <w:r w:rsidRPr="009A4A87">
        <w:t>) meghatározása, főbb elérhetőségi adataik feltüntetésével (név, telefonszám, e-mail);</w:t>
      </w:r>
    </w:p>
    <w:p w14:paraId="1DE0D4C5"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 xml:space="preserve">a Felek jogainak és kötelességeinek meghatározása, legalább a keretmegállapodásban foglalt rendelkezésekre való utalással;  </w:t>
      </w:r>
    </w:p>
    <w:p w14:paraId="554F443C"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szerződésszegéssel, kötbérrel és szavatossági igényekkel kapcsolatos rendelkezések;</w:t>
      </w:r>
    </w:p>
    <w:p w14:paraId="5CF99440"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hatályba lépése időpontjának meghatározása;</w:t>
      </w:r>
    </w:p>
    <w:p w14:paraId="6DB94F03"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Felek részéről kapcsolattartásra jogosult személyek meghatározása, kijelölése, főbb elérhetőségi adataik megadása (név, telefonszám, e-mail), a kapcsolattartásra vonatkozó szabályok meghatározása, legalább a keretmegállapodásban foglalt rendelkezésekre való utalással;</w:t>
      </w:r>
    </w:p>
    <w:p w14:paraId="79191847"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szerződés megszűnésével, megszüntetésével és módosításával kapcsolatos rendelkezések meghatározása, legalább a keretmegállapodásban foglalt rendelkezésekre való utalással;</w:t>
      </w:r>
    </w:p>
    <w:p w14:paraId="52C5551A" w14:textId="77777777" w:rsidR="009A4A87" w:rsidRPr="009A4A87" w:rsidRDefault="009A4A87" w:rsidP="009A4A87">
      <w:pPr>
        <w:widowControl w:val="0"/>
        <w:numPr>
          <w:ilvl w:val="2"/>
          <w:numId w:val="41"/>
        </w:numPr>
        <w:tabs>
          <w:tab w:val="clear" w:pos="720"/>
          <w:tab w:val="left" w:pos="1560"/>
        </w:tabs>
        <w:autoSpaceDE w:val="0"/>
        <w:autoSpaceDN w:val="0"/>
        <w:adjustRightInd w:val="0"/>
        <w:ind w:left="1560" w:hanging="840"/>
        <w:jc w:val="both"/>
      </w:pPr>
      <w:r w:rsidRPr="009A4A87">
        <w:t>a jelen keretmegállapodás 4.4. pontjában meghatározott rendelkezéseket, az ott meghatározott módon.</w:t>
      </w:r>
    </w:p>
    <w:p w14:paraId="775EA347" w14:textId="77777777" w:rsidR="009A4A87" w:rsidRPr="009A4A87" w:rsidRDefault="009A4A87" w:rsidP="009A4A87">
      <w:pPr>
        <w:widowControl w:val="0"/>
        <w:tabs>
          <w:tab w:val="left" w:pos="1152"/>
        </w:tabs>
        <w:autoSpaceDE w:val="0"/>
        <w:autoSpaceDN w:val="0"/>
        <w:adjustRightInd w:val="0"/>
        <w:ind w:left="1224"/>
        <w:jc w:val="both"/>
      </w:pPr>
    </w:p>
    <w:p w14:paraId="04AADD06"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A fentieken túl az egyedi szerződésnek mellékletként tartalmaznia kell az egyedi szerződés tárgyára vonatkozó részletes műszaki leírást is.</w:t>
      </w:r>
    </w:p>
    <w:p w14:paraId="29EDD6F8" w14:textId="77777777" w:rsidR="009A4A87" w:rsidRPr="009A4A87" w:rsidRDefault="009A4A87" w:rsidP="009A4A87">
      <w:pPr>
        <w:widowControl w:val="0"/>
        <w:tabs>
          <w:tab w:val="left" w:pos="1152"/>
        </w:tabs>
        <w:autoSpaceDE w:val="0"/>
        <w:autoSpaceDN w:val="0"/>
        <w:adjustRightInd w:val="0"/>
        <w:ind w:left="709"/>
        <w:jc w:val="both"/>
      </w:pPr>
    </w:p>
    <w:p w14:paraId="245CACE1"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A jelen keretmegállapodás alapján megkötendő szerződések mintáját a keretmegállapodás 3. számú melléklete tartalmazza. A minta alkalmazásától a Felek eltekinthetnek, azzal a kikötéssel, hogy a jelen keretmegállapodás alapján megkötendő egyedi szerződéseknek minden esetben tartalmazniuk kell a keretmegállapodás 4. pontjában és annak alpontjaiban meghatározott kötelező elemeket.</w:t>
      </w:r>
    </w:p>
    <w:p w14:paraId="126103D7" w14:textId="77777777" w:rsidR="009A4A87" w:rsidRPr="009A4A87" w:rsidRDefault="009A4A87" w:rsidP="009A4A87">
      <w:pPr>
        <w:widowControl w:val="0"/>
        <w:tabs>
          <w:tab w:val="left" w:pos="1152"/>
        </w:tabs>
        <w:autoSpaceDE w:val="0"/>
        <w:autoSpaceDN w:val="0"/>
        <w:adjustRightInd w:val="0"/>
        <w:ind w:left="709"/>
        <w:jc w:val="both"/>
      </w:pPr>
    </w:p>
    <w:p w14:paraId="2EDD0940"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proofErr w:type="gramStart"/>
      <w:r w:rsidRPr="009A4A87">
        <w:rPr>
          <w:bCs/>
          <w:iCs/>
        </w:rPr>
        <w:t xml:space="preserve">A </w:t>
      </w:r>
      <w:r w:rsidRPr="009A4A87">
        <w:t>Kbt. 105. § (1) bekezdésének c) pontja szerinti írásbeli konzultációt követően</w:t>
      </w:r>
      <w:r w:rsidRPr="009A4A87">
        <w:rPr>
          <w:bCs/>
          <w:iCs/>
        </w:rPr>
        <w:t xml:space="preserve"> megkötött egyedi szerződésnek a 4.1. pontban foglaltakon túl kifejezetten tartalmaznia kell jelen keretmegállapodás 6.8., 12.1., 14.4., 14.5., 15.1. és 15.4. pontjaiban foglaltakat, továbbá a 8. pontban és annak alpontjaiban és az 5. pont és annak alpontjaiban meghatározottakat legalább a keretmegállapodás megfelelő pontjára (alpontjára) való utalással.</w:t>
      </w:r>
      <w:proofErr w:type="gramEnd"/>
    </w:p>
    <w:p w14:paraId="70B8B44A" w14:textId="77777777" w:rsidR="009A4A87" w:rsidRPr="009A4A87" w:rsidRDefault="009A4A87" w:rsidP="009A4A87">
      <w:pPr>
        <w:ind w:left="720"/>
        <w:contextualSpacing/>
      </w:pPr>
    </w:p>
    <w:p w14:paraId="78E96521"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Felek rögzítik, hogy a keretmegállapodás alapján megkötésre kerülő egyedi szerződések megkötése során – a Kbt. 104-105. §</w:t>
      </w:r>
      <w:proofErr w:type="spellStart"/>
      <w:r w:rsidRPr="009A4A87">
        <w:t>-ai</w:t>
      </w:r>
      <w:proofErr w:type="spellEnd"/>
      <w:r w:rsidRPr="009A4A87">
        <w:t xml:space="preserve"> szerinti </w:t>
      </w:r>
      <w:proofErr w:type="spellStart"/>
      <w:r w:rsidRPr="009A4A87">
        <w:t>keretmegállapodásos</w:t>
      </w:r>
      <w:proofErr w:type="spellEnd"/>
      <w:r w:rsidRPr="009A4A87">
        <w:t xml:space="preserve"> eljárás második részeként – a Megrendelő a Kbt. 105. § (1) bekezdése c) pontja szerinti írásbeli konzultációt köteles lefolytatni.</w:t>
      </w:r>
    </w:p>
    <w:p w14:paraId="2CD992B5" w14:textId="77777777" w:rsidR="009A4A87" w:rsidRPr="009A4A87" w:rsidRDefault="009A4A87" w:rsidP="009A4A87">
      <w:pPr>
        <w:ind w:left="720"/>
        <w:contextualSpacing/>
      </w:pPr>
    </w:p>
    <w:p w14:paraId="31DDFD00"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Az írásbeli konzultáció során Megrendelő írásban konzultációra hívja fel Tervezőt a keretmegállapodáshoz kapcsolódóan felmerült beszerzési igényre vonatkozó ajánlatkérés, valamint a jelen keretmegállapodás megkötésére irányuló közbeszerzési eljárásban tett ajánlatának kiegészítése céljából, mely felhívásra a Tervezőnek három munkanapon belül írásban ajánlatot kell tennie. A Megrendelő a konzultációra szóló felhívást a Tervező által a jelen keretmegállapodásban meghatározott kapcsolattartó személy részére küldi meg ajánlott levél, vagy telefax formájában.</w:t>
      </w:r>
    </w:p>
    <w:p w14:paraId="2C3FBB46" w14:textId="77777777" w:rsidR="009A4A87" w:rsidRPr="009A4A87" w:rsidRDefault="009A4A87" w:rsidP="009A4A87">
      <w:pPr>
        <w:ind w:left="720"/>
        <w:contextualSpacing/>
      </w:pPr>
    </w:p>
    <w:p w14:paraId="240030D7"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 xml:space="preserve">Az írásbeli konzultáció során Megrendelő a </w:t>
      </w:r>
      <w:proofErr w:type="spellStart"/>
      <w:r w:rsidRPr="009A4A87">
        <w:t>keretmegállapodás</w:t>
      </w:r>
      <w:proofErr w:type="spellEnd"/>
      <w:r w:rsidRPr="009A4A87">
        <w:t xml:space="preserve"> </w:t>
      </w:r>
      <w:proofErr w:type="spellStart"/>
      <w:r w:rsidRPr="009A4A87">
        <w:rPr>
          <w:highlight w:val="yellow"/>
        </w:rPr>
        <w:t>xxx</w:t>
      </w:r>
      <w:proofErr w:type="spellEnd"/>
      <w:r w:rsidRPr="009A4A87">
        <w:rPr>
          <w:highlight w:val="yellow"/>
        </w:rPr>
        <w:t>. számú</w:t>
      </w:r>
      <w:r w:rsidRPr="009A4A87">
        <w:t xml:space="preserve"> mellékletét képező minta szerint, az ott megadott specifikáció, vagy szolgáltatás megnevezés alapján a konkrét igénynek megfelelően kér ajánlatot. </w:t>
      </w:r>
    </w:p>
    <w:p w14:paraId="365E7BBA" w14:textId="77777777" w:rsidR="009A4A87" w:rsidRPr="009A4A87" w:rsidRDefault="009A4A87" w:rsidP="009A4A87">
      <w:pPr>
        <w:ind w:left="720"/>
        <w:contextualSpacing/>
      </w:pPr>
    </w:p>
    <w:p w14:paraId="61BD5D51"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 xml:space="preserve">Megrendelő a konzultációra szóló felhívásban meghatározza azokat a kiegészítéseket, amelyekre figyelemmel a Tervező ajánlatát kiegészíti. A konzultációra szóló felhívásnak tartalmaznia kell az adott közbeszerzés tárgyára és szerződéses feltételeire vonatkozó adatokat. A Tervező az írásbeli konzultáció során a keretmegállapodásban foglaltakkal azonos vagy annál a Megrendelő számára kedvezőbb ajánlatot köteles tenni, az írásbeli konzultáció során tett ajánlatához a Tervező a konzultációra szóló felhívásban meghatározott határidőig kötve van. </w:t>
      </w:r>
    </w:p>
    <w:p w14:paraId="38B1E8F5" w14:textId="77777777" w:rsidR="009A4A87" w:rsidRPr="009A4A87" w:rsidRDefault="009A4A87" w:rsidP="009A4A87">
      <w:pPr>
        <w:ind w:left="720"/>
        <w:contextualSpacing/>
      </w:pPr>
    </w:p>
    <w:p w14:paraId="1C42D480"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 xml:space="preserve">A keretmegállapodásban meghatározott feltételeket a konzultációra szóló felhívásban, az ajánlatban és konzultáció során lényegesen nem lehet módosítani. Amennyiben módosítás történik a keretmegállapodásban foglaltakhoz képest, úgy a konzultációról a Megrendelő és a Tervező jegyzőkönyvet vesz fel, melyben rögzítik az eltéréseket. </w:t>
      </w:r>
    </w:p>
    <w:p w14:paraId="4ADEEFA4" w14:textId="77777777" w:rsidR="009A4A87" w:rsidRPr="009A4A87" w:rsidRDefault="009A4A87" w:rsidP="009A4A87">
      <w:pPr>
        <w:widowControl w:val="0"/>
        <w:tabs>
          <w:tab w:val="left" w:pos="1152"/>
        </w:tabs>
        <w:autoSpaceDE w:val="0"/>
        <w:autoSpaceDN w:val="0"/>
        <w:adjustRightInd w:val="0"/>
        <w:jc w:val="both"/>
      </w:pPr>
    </w:p>
    <w:p w14:paraId="659C48CF"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Az írásbeli konzultáció során tett ajánlat elfogadásáról vagy elutasításáról a Megrendelő értesíti a Tervezőt. Megrendelő tájékoztatja a Tervezőt, hogy amennyiben az írásbeli konzultáció során a keretmegállapodásban megadott egységárakhoz képest magasabb árakat ajánl meg, úgy a Megrendelő köteles azon ajánlatot elutasítani. Elutasítást követően újabb írásbeli konzultációra szólítható fel a Tervező.</w:t>
      </w:r>
    </w:p>
    <w:p w14:paraId="37A20C0F" w14:textId="77777777" w:rsidR="009A4A87" w:rsidRPr="009A4A87" w:rsidRDefault="009A4A87" w:rsidP="009A4A87">
      <w:pPr>
        <w:widowControl w:val="0"/>
        <w:tabs>
          <w:tab w:val="left" w:pos="1152"/>
        </w:tabs>
        <w:autoSpaceDE w:val="0"/>
        <w:autoSpaceDN w:val="0"/>
        <w:adjustRightInd w:val="0"/>
        <w:jc w:val="both"/>
      </w:pPr>
    </w:p>
    <w:p w14:paraId="5EB573A3" w14:textId="77777777" w:rsidR="009A4A87" w:rsidRPr="009A4A87" w:rsidRDefault="009A4A87" w:rsidP="009A4A87">
      <w:pPr>
        <w:widowControl w:val="0"/>
        <w:numPr>
          <w:ilvl w:val="1"/>
          <w:numId w:val="41"/>
        </w:numPr>
        <w:tabs>
          <w:tab w:val="clear" w:pos="644"/>
          <w:tab w:val="left" w:pos="1152"/>
        </w:tabs>
        <w:autoSpaceDE w:val="0"/>
        <w:autoSpaceDN w:val="0"/>
        <w:adjustRightInd w:val="0"/>
        <w:ind w:left="709" w:hanging="709"/>
        <w:jc w:val="both"/>
      </w:pPr>
      <w:r w:rsidRPr="009A4A87">
        <w:t>Az eredményesen lefolytatott írásbeli konzultációt követően a Megrendelő és a Tervező az adott beszerzési igény teljesítésének vonatkozásában jelen keretmegállapodás szerinti egyedi szerződést köt. Jelen keretmegállapodás alapján bármilyen szolgáltatás teljesítésére vonatkozó kötelezettséget kizárólag a – keretmegállapodásos eljárás 2. részét képező – lefolytatott írásbeli konzultáció eredményeképpen megkötésre kerülő egyedi szerződés keletkeztet. A Felek a szolgáltatás teljesítésére vonatkozó speciális vállalásokat és egyéb kedvezményeket a konzultáció során határozzák meg.</w:t>
      </w:r>
    </w:p>
    <w:p w14:paraId="72222C66" w14:textId="77777777" w:rsidR="009A4A87" w:rsidRPr="009A4A87" w:rsidRDefault="009A4A87" w:rsidP="009A4A87">
      <w:pPr>
        <w:jc w:val="both"/>
        <w:rPr>
          <w:bCs/>
        </w:rPr>
      </w:pPr>
    </w:p>
    <w:p w14:paraId="240E2C62" w14:textId="77777777" w:rsidR="009A4A87" w:rsidRPr="009A4A87" w:rsidRDefault="009A4A87" w:rsidP="009A4A87">
      <w:pPr>
        <w:jc w:val="both"/>
        <w:rPr>
          <w:bCs/>
        </w:rPr>
      </w:pPr>
    </w:p>
    <w:p w14:paraId="4EC971A9" w14:textId="77777777" w:rsidR="009A4A87" w:rsidRPr="009A4A87" w:rsidRDefault="009A4A87" w:rsidP="009A4A87">
      <w:pPr>
        <w:numPr>
          <w:ilvl w:val="0"/>
          <w:numId w:val="41"/>
        </w:numPr>
        <w:ind w:left="714" w:hanging="357"/>
        <w:jc w:val="center"/>
        <w:rPr>
          <w:b/>
          <w:bCs/>
        </w:rPr>
      </w:pPr>
      <w:r w:rsidRPr="009A4A87">
        <w:rPr>
          <w:b/>
          <w:bCs/>
        </w:rPr>
        <w:t>Fizetési feltételek, számlázás</w:t>
      </w:r>
    </w:p>
    <w:p w14:paraId="211A33DE" w14:textId="77777777" w:rsidR="009A4A87" w:rsidRPr="009A4A87" w:rsidRDefault="009A4A87" w:rsidP="009A4A87">
      <w:pPr>
        <w:jc w:val="both"/>
        <w:rPr>
          <w:b/>
          <w:bCs/>
        </w:rPr>
      </w:pPr>
    </w:p>
    <w:p w14:paraId="05448C77"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 xml:space="preserve">Tervező az egyedi szerződésekben meghatározottak szerint, a keretmegállapodás mellékletét képező árazott költségvetés alapján az egyedi szerződésekben rögzített tételek teljesítése esetén jogosult számlát kiállítani. </w:t>
      </w:r>
      <w:r w:rsidRPr="009A4A87">
        <w:rPr>
          <w:rFonts w:eastAsia="Calibri"/>
        </w:rPr>
        <w:t>A számlakifizetés feltétele a keretmegállapodásban beárazott, esetileg az egyedi szerződésekben meghatározott feladatok elvégzése, azok teljesítésének Megrendelő általi igazolása.</w:t>
      </w:r>
      <w:r w:rsidRPr="009A4A87">
        <w:t xml:space="preserve"> Tervező köteles a hatályos jogszabályokban, az egyedi szerződésekben, valamint a keretmegállapodásban foglaltaknak – a felsoroltakban meghatározott formai követelményeknek – megfelelően kiállított számláit Megrendelő részére határidőre eljuttatni.</w:t>
      </w:r>
    </w:p>
    <w:p w14:paraId="31CD6947" w14:textId="77777777" w:rsidR="009A4A87" w:rsidRPr="009A4A87" w:rsidRDefault="009A4A87" w:rsidP="009A4A87">
      <w:pPr>
        <w:widowControl w:val="0"/>
        <w:tabs>
          <w:tab w:val="left" w:pos="1152"/>
        </w:tabs>
        <w:autoSpaceDE w:val="0"/>
        <w:autoSpaceDN w:val="0"/>
        <w:adjustRightInd w:val="0"/>
        <w:ind w:left="720"/>
        <w:jc w:val="both"/>
      </w:pPr>
    </w:p>
    <w:p w14:paraId="304C9D8A"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A jelen keretmegállapodás alapján létrejövő egyedi szerződésekben a Felek megállapodhatnak több részben való teljesítésben és meghatározhatják a részszámlák benyújtásának a rendjét, amennyiben a tervezési feladat több, egymástól elhatárolható részfeladatból tevődik össze és a részfeladatok teljesítési ütemterve pontosan meghatározásra kerül.</w:t>
      </w:r>
    </w:p>
    <w:p w14:paraId="06447B52" w14:textId="77777777" w:rsidR="009A4A87" w:rsidRPr="009A4A87" w:rsidRDefault="009A4A87" w:rsidP="009A4A87">
      <w:pPr>
        <w:ind w:left="720"/>
        <w:contextualSpacing/>
      </w:pPr>
    </w:p>
    <w:p w14:paraId="0C3BB782"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Felek megállapodnak abban, hogy a megadott árak, a számlák kiállítása és a számlák kiegyenlítése magyar forintban (HUF) történik. A tervezési díj megfizetése akkor tekintendő teljesítettnek, amikor az a Tervező bankszámláján jóváírásra került.</w:t>
      </w:r>
    </w:p>
    <w:p w14:paraId="69FBAAF9" w14:textId="77777777" w:rsidR="009A4A87" w:rsidRPr="009A4A87" w:rsidRDefault="009A4A87" w:rsidP="009A4A87">
      <w:pPr>
        <w:widowControl w:val="0"/>
        <w:tabs>
          <w:tab w:val="left" w:pos="1152"/>
        </w:tabs>
        <w:autoSpaceDE w:val="0"/>
        <w:autoSpaceDN w:val="0"/>
        <w:adjustRightInd w:val="0"/>
        <w:ind w:left="720"/>
        <w:jc w:val="both"/>
      </w:pPr>
    </w:p>
    <w:p w14:paraId="76DB0DDC"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 xml:space="preserve">A számlákat egy eredeti és egy másolati példányban kell megküldeni. A számlákhoz csatolt okmányok 2 sorozatának eredetinek kell lennie. A számla mindkét példányához csatolni kell </w:t>
      </w:r>
      <w:r w:rsidRPr="009A4A87">
        <w:rPr>
          <w:bCs/>
          <w:iCs/>
        </w:rPr>
        <w:t xml:space="preserve">minden olyan okmányt, ami a számla összegét befolyásolhatja, </w:t>
      </w:r>
      <w:r w:rsidRPr="009A4A87">
        <w:t>valamint a kiállítás időpontjától számított 30 napnál nem régebbi nemlegesnek minősülő együttes adóigazolást. A számlán az egyedi szerződés azonosító számát (----</w:t>
      </w:r>
      <w:proofErr w:type="spellStart"/>
      <w:r w:rsidRPr="009A4A87">
        <w:t>-azonosító</w:t>
      </w:r>
      <w:proofErr w:type="spellEnd"/>
      <w:r w:rsidRPr="009A4A87">
        <w:t xml:space="preserve">--------) fel kell tüntetni. A számlát az ÁFA tv. és az Art. szerint kell kiállítani. </w:t>
      </w:r>
    </w:p>
    <w:p w14:paraId="4CAFB758" w14:textId="77777777" w:rsidR="009A4A87" w:rsidRPr="009A4A87" w:rsidRDefault="009A4A87" w:rsidP="009A4A87">
      <w:pPr>
        <w:widowControl w:val="0"/>
        <w:tabs>
          <w:tab w:val="left" w:pos="1152"/>
        </w:tabs>
        <w:autoSpaceDE w:val="0"/>
        <w:autoSpaceDN w:val="0"/>
        <w:adjustRightInd w:val="0"/>
        <w:ind w:left="720"/>
        <w:jc w:val="both"/>
      </w:pPr>
    </w:p>
    <w:p w14:paraId="0C197FB7"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iCs/>
        </w:rPr>
      </w:pPr>
      <w:r w:rsidRPr="009A4A87">
        <w:rPr>
          <w:bCs/>
          <w:iCs/>
        </w:rPr>
        <w:t>A számlán az alábbi kifizetőhelyet kell feltüntetni:</w:t>
      </w:r>
    </w:p>
    <w:p w14:paraId="494553AA" w14:textId="77777777" w:rsidR="009A4A87" w:rsidRPr="009A4A87" w:rsidRDefault="009A4A87" w:rsidP="009A4A87">
      <w:pPr>
        <w:widowControl w:val="0"/>
        <w:autoSpaceDE w:val="0"/>
        <w:autoSpaceDN w:val="0"/>
        <w:adjustRightInd w:val="0"/>
        <w:ind w:left="1134"/>
        <w:jc w:val="both"/>
      </w:pPr>
      <w:r w:rsidRPr="009A4A87">
        <w:t xml:space="preserve">HM Védelemgazdasági Hivatal  </w:t>
      </w:r>
    </w:p>
    <w:p w14:paraId="03A785D7" w14:textId="77777777" w:rsidR="009A4A87" w:rsidRPr="009A4A87" w:rsidRDefault="009A4A87" w:rsidP="009A4A87">
      <w:pPr>
        <w:widowControl w:val="0"/>
        <w:autoSpaceDE w:val="0"/>
        <w:autoSpaceDN w:val="0"/>
        <w:adjustRightInd w:val="0"/>
        <w:ind w:left="1134"/>
        <w:jc w:val="both"/>
      </w:pPr>
      <w:r w:rsidRPr="009A4A87">
        <w:t xml:space="preserve">Számlaszáma: </w:t>
      </w:r>
      <w:r w:rsidRPr="009A4A87">
        <w:rPr>
          <w:rFonts w:eastAsia="Calibri"/>
        </w:rPr>
        <w:t>10023002-00</w:t>
      </w:r>
      <w:r w:rsidRPr="009A4A87">
        <w:t>333520</w:t>
      </w:r>
      <w:r w:rsidRPr="009A4A87">
        <w:rPr>
          <w:rFonts w:eastAsia="Calibri"/>
        </w:rPr>
        <w:t>–00000000</w:t>
      </w:r>
    </w:p>
    <w:p w14:paraId="4CC63DDB" w14:textId="77777777" w:rsidR="009A4A87" w:rsidRPr="009A4A87" w:rsidRDefault="009A4A87" w:rsidP="009A4A87">
      <w:pPr>
        <w:widowControl w:val="0"/>
        <w:autoSpaceDE w:val="0"/>
        <w:autoSpaceDN w:val="0"/>
        <w:adjustRightInd w:val="0"/>
        <w:ind w:left="1134"/>
        <w:jc w:val="both"/>
      </w:pPr>
      <w:r w:rsidRPr="009A4A87">
        <w:t>Cím: 1135 Budapest, Lehel u. 35-37.</w:t>
      </w:r>
    </w:p>
    <w:p w14:paraId="6C3FCF9A" w14:textId="77777777" w:rsidR="009A4A87" w:rsidRPr="009A4A87" w:rsidRDefault="009A4A87" w:rsidP="009A4A87">
      <w:pPr>
        <w:widowControl w:val="0"/>
        <w:autoSpaceDE w:val="0"/>
        <w:autoSpaceDN w:val="0"/>
        <w:adjustRightInd w:val="0"/>
        <w:ind w:left="1134"/>
        <w:jc w:val="both"/>
      </w:pPr>
    </w:p>
    <w:p w14:paraId="670C2700" w14:textId="77777777" w:rsidR="009A4A87" w:rsidRPr="009A4A87" w:rsidRDefault="009A4A87" w:rsidP="009A4A87">
      <w:pPr>
        <w:numPr>
          <w:ilvl w:val="1"/>
          <w:numId w:val="41"/>
        </w:numPr>
        <w:tabs>
          <w:tab w:val="clear" w:pos="644"/>
        </w:tabs>
        <w:spacing w:after="240"/>
        <w:ind w:left="709" w:hanging="709"/>
        <w:contextualSpacing/>
        <w:jc w:val="both"/>
      </w:pPr>
      <w:r w:rsidRPr="009A4A87">
        <w:t xml:space="preserve">A számla ellenértékét Megrendelő (a Magyar Államkincstárnál vezetett számlájáról) a számla és kötelező mellékletei kézhezvételének napjától számított 30 napon belül átutalással egyenlíti ki a </w:t>
      </w:r>
      <w:proofErr w:type="gramStart"/>
      <w:r w:rsidRPr="009A4A87">
        <w:t>Tervező …</w:t>
      </w:r>
      <w:proofErr w:type="gramEnd"/>
      <w:r w:rsidRPr="009A4A87">
        <w:t xml:space="preserve">……………………. számú számlájára, a Magyar Államkincstár fizetési rendje és a Polgári Törvénykönyvről szóló 2013. évi V. törvény (továbbiakban: Ptk.) 6:130. § (1)-(2) bekezdései szerint. </w:t>
      </w:r>
    </w:p>
    <w:p w14:paraId="5841261B" w14:textId="77777777" w:rsidR="009A4A87" w:rsidRPr="009A4A87" w:rsidRDefault="009A4A87" w:rsidP="009A4A87">
      <w:pPr>
        <w:spacing w:after="240"/>
        <w:ind w:left="709"/>
        <w:contextualSpacing/>
        <w:jc w:val="both"/>
      </w:pPr>
    </w:p>
    <w:p w14:paraId="565FC45B" w14:textId="77777777" w:rsidR="009A4A87" w:rsidRPr="009A4A87" w:rsidRDefault="009A4A87" w:rsidP="009A4A87">
      <w:pPr>
        <w:numPr>
          <w:ilvl w:val="1"/>
          <w:numId w:val="41"/>
        </w:numPr>
        <w:tabs>
          <w:tab w:val="clear" w:pos="644"/>
        </w:tabs>
        <w:spacing w:after="240"/>
        <w:ind w:left="709" w:hanging="709"/>
        <w:contextualSpacing/>
        <w:jc w:val="both"/>
      </w:pPr>
      <w:r w:rsidRPr="009A4A87">
        <w:t>Az egyedi szerződések teljesítésekor előleg fizetésére nincs mód.</w:t>
      </w:r>
    </w:p>
    <w:p w14:paraId="32FCBC23"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Amennyiben a Tervező a szerződés szerinti kötelezettségeinek maradéktalanul nem tesz eleget, vagy a számla és mellékletei az alaki és tartalmi követelményeknek nem felel meg, akkor a Megrendelő a hiány pótlására a számlát Tervezőnek visszaküldi. A számla ilyen okból történő visszaküldése a fizetési határidő vonatkozásában halasztó hatályú. A Tervező részéről ismételten kiállított és a Megrendelő felé benyújtott számla kifizetése a befogadástól számított 30 naptári napon belül esedékes.</w:t>
      </w:r>
    </w:p>
    <w:p w14:paraId="24CA65D4" w14:textId="77777777" w:rsidR="009A4A87" w:rsidRPr="009A4A87" w:rsidRDefault="009A4A87" w:rsidP="009A4A87">
      <w:pPr>
        <w:widowControl w:val="0"/>
        <w:tabs>
          <w:tab w:val="left" w:pos="1152"/>
        </w:tabs>
        <w:autoSpaceDE w:val="0"/>
        <w:autoSpaceDN w:val="0"/>
        <w:adjustRightInd w:val="0"/>
        <w:ind w:left="720"/>
        <w:jc w:val="both"/>
      </w:pPr>
    </w:p>
    <w:p w14:paraId="03B14B10"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Megrendelő felhívja Tervező figyelmét, hogy a jelen keretmegállapodás alapján megkötött valamennyi egyedi szerződés esetében tájékoztatnia kell az alvállalkozóját arról, hogy a közöttük létrejött szerződés és ennek teljesítése esetén a kifizetés az Art. 36/</w:t>
      </w:r>
      <w:proofErr w:type="gramStart"/>
      <w:r w:rsidRPr="009A4A87">
        <w:t>A.</w:t>
      </w:r>
      <w:proofErr w:type="gramEnd"/>
      <w:r w:rsidRPr="009A4A87">
        <w:t xml:space="preserve"> § rendelkezései hatálya alá esik. Megrendelő jelen pontban eleget tett azon tájékoztatási kötelezettségének, amely arra vonatkozik, hogy az Art. 36/</w:t>
      </w:r>
      <w:proofErr w:type="gramStart"/>
      <w:r w:rsidRPr="009A4A87">
        <w:t>A.</w:t>
      </w:r>
      <w:proofErr w:type="gramEnd"/>
      <w:r w:rsidRPr="009A4A87">
        <w:t xml:space="preserve"> §</w:t>
      </w:r>
      <w:proofErr w:type="spellStart"/>
      <w:r w:rsidRPr="009A4A87">
        <w:t>-ában</w:t>
      </w:r>
      <w:proofErr w:type="spellEnd"/>
      <w:r w:rsidRPr="009A4A87">
        <w:t xml:space="preserve"> foglaltakat (az abban meghatározott feltételek megvalósulása esetén) kötelesek a Felek alkalmazni (a Felek, illetve a Tervező és alvállalkozók viszonylatában). </w:t>
      </w:r>
    </w:p>
    <w:p w14:paraId="43995E82" w14:textId="77777777" w:rsidR="009A4A87" w:rsidRPr="009A4A87" w:rsidRDefault="009A4A87" w:rsidP="009A4A87">
      <w:pPr>
        <w:widowControl w:val="0"/>
        <w:tabs>
          <w:tab w:val="left" w:pos="1152"/>
        </w:tabs>
        <w:autoSpaceDE w:val="0"/>
        <w:autoSpaceDN w:val="0"/>
        <w:adjustRightInd w:val="0"/>
        <w:ind w:left="360"/>
        <w:jc w:val="both"/>
      </w:pPr>
    </w:p>
    <w:p w14:paraId="6DCB75D1" w14:textId="77777777" w:rsidR="009A4A87" w:rsidRPr="009A4A87" w:rsidRDefault="009A4A87" w:rsidP="009A4A87">
      <w:pPr>
        <w:widowControl w:val="0"/>
        <w:tabs>
          <w:tab w:val="left" w:pos="1152"/>
        </w:tabs>
        <w:autoSpaceDE w:val="0"/>
        <w:autoSpaceDN w:val="0"/>
        <w:adjustRightInd w:val="0"/>
        <w:ind w:left="720"/>
        <w:jc w:val="both"/>
      </w:pPr>
    </w:p>
    <w:p w14:paraId="3173D5E7" w14:textId="77777777" w:rsidR="009A4A87" w:rsidRPr="009A4A87" w:rsidRDefault="009A4A87" w:rsidP="009A4A87">
      <w:pPr>
        <w:widowControl w:val="0"/>
        <w:tabs>
          <w:tab w:val="left" w:pos="1152"/>
        </w:tabs>
        <w:autoSpaceDE w:val="0"/>
        <w:autoSpaceDN w:val="0"/>
        <w:adjustRightInd w:val="0"/>
        <w:ind w:left="720"/>
        <w:jc w:val="both"/>
      </w:pPr>
    </w:p>
    <w:p w14:paraId="43E1C5E0" w14:textId="77777777" w:rsidR="009A4A87" w:rsidRPr="009A4A87" w:rsidRDefault="009A4A87" w:rsidP="009A4A87">
      <w:pPr>
        <w:numPr>
          <w:ilvl w:val="0"/>
          <w:numId w:val="41"/>
        </w:numPr>
        <w:ind w:left="714" w:hanging="357"/>
        <w:jc w:val="center"/>
        <w:rPr>
          <w:b/>
          <w:bCs/>
        </w:rPr>
      </w:pPr>
      <w:r w:rsidRPr="009A4A87">
        <w:rPr>
          <w:b/>
          <w:bCs/>
        </w:rPr>
        <w:t>A Felek jogai és kötelezettségei</w:t>
      </w:r>
    </w:p>
    <w:p w14:paraId="4770FCBD" w14:textId="77777777" w:rsidR="009A4A87" w:rsidRPr="009A4A87" w:rsidRDefault="009A4A87" w:rsidP="009A4A87">
      <w:pPr>
        <w:ind w:left="714"/>
        <w:rPr>
          <w:b/>
          <w:bCs/>
        </w:rPr>
      </w:pPr>
    </w:p>
    <w:p w14:paraId="549CBABF"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rPr>
      </w:pPr>
      <w:r w:rsidRPr="009A4A87">
        <w:t xml:space="preserve">Tervező az Ajánlati felhívásnak, a kiegészítő közbeszerzési dokumentumban foglaltaknak, a Kbt. 105. § (1) bekezdés c) pontja szerinti írásbeli konzultáció során meghatározottaknak, a jelen keretmegállapodás 1. számú mellékletében és a jelen keretmegállapodás alapján létrejövő egyedi szerződések mellékletét képező műszaki leírásokban meghatározott műszaki és egyéb követelményeknek továbbá a hatályos jogszabályi, szakmai (MSZ szabványokban foglalt előírások) előírásoknak megfelelően köteles elvégezni a tervezési munkákat. </w:t>
      </w:r>
    </w:p>
    <w:p w14:paraId="1BB5144B" w14:textId="77777777" w:rsidR="009A4A87" w:rsidRPr="009A4A87" w:rsidRDefault="009A4A87" w:rsidP="009A4A87">
      <w:pPr>
        <w:widowControl w:val="0"/>
        <w:tabs>
          <w:tab w:val="left" w:pos="1152"/>
        </w:tabs>
        <w:autoSpaceDE w:val="0"/>
        <w:autoSpaceDN w:val="0"/>
        <w:adjustRightInd w:val="0"/>
        <w:ind w:left="720"/>
        <w:jc w:val="both"/>
        <w:rPr>
          <w:bCs/>
        </w:rPr>
      </w:pPr>
    </w:p>
    <w:p w14:paraId="0CD85219"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Tervező felelősséggel tartozik az általa készített dokumentációk tartalmának szakszerűségéért, valós állapotnak megfelelő tartalmáért, valamint a jogszabályok és egyéb szakmai szabályok betartásáért. Ez alól nem mentesíti a dokumentációk Megrendelő által történő elfogadása.</w:t>
      </w:r>
    </w:p>
    <w:p w14:paraId="61D23C2E" w14:textId="77777777" w:rsidR="009A4A87" w:rsidRPr="009A4A87" w:rsidRDefault="009A4A87" w:rsidP="009A4A87">
      <w:pPr>
        <w:widowControl w:val="0"/>
        <w:tabs>
          <w:tab w:val="left" w:pos="1152"/>
        </w:tabs>
        <w:autoSpaceDE w:val="0"/>
        <w:autoSpaceDN w:val="0"/>
        <w:adjustRightInd w:val="0"/>
        <w:ind w:left="720"/>
        <w:jc w:val="both"/>
      </w:pPr>
    </w:p>
    <w:p w14:paraId="595BAC44"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rPr>
      </w:pPr>
      <w:r w:rsidRPr="009A4A87">
        <w:t xml:space="preserve">Tervező vállalja, hogy az egyedi szerződések teljesítése során, az engedélyeztetni szükséges </w:t>
      </w:r>
      <w:proofErr w:type="gramStart"/>
      <w:r w:rsidRPr="009A4A87">
        <w:t>terve(</w:t>
      </w:r>
      <w:proofErr w:type="spellStart"/>
      <w:proofErr w:type="gramEnd"/>
      <w:r w:rsidRPr="009A4A87">
        <w:t>ke</w:t>
      </w:r>
      <w:proofErr w:type="spellEnd"/>
      <w:r w:rsidRPr="009A4A87">
        <w:t>)t az engedélyező hatóság és/vagy szakhatóság esetleges hiánypótlási felhívásában foglaltaknak, illetőleg más észrevételeinek megfelelően külön szerződésmódosítás, illetőleg külön díjazás nélkül a hatóság és/vagy szakhatóság által meghatározott határidőben pótolja, az engedélyeztetni szükséges terve(</w:t>
      </w:r>
      <w:proofErr w:type="spellStart"/>
      <w:r w:rsidRPr="009A4A87">
        <w:t>ek</w:t>
      </w:r>
      <w:proofErr w:type="spellEnd"/>
      <w:r w:rsidRPr="009A4A87">
        <w:t>)t annak megfelelően módosítja, és a hatóságnak és/vagy szakhatóságnak benyújtja.</w:t>
      </w:r>
    </w:p>
    <w:p w14:paraId="2CEC9AB3" w14:textId="77777777" w:rsidR="009A4A87" w:rsidRPr="009A4A87" w:rsidRDefault="009A4A87" w:rsidP="009A4A87">
      <w:pPr>
        <w:widowControl w:val="0"/>
        <w:tabs>
          <w:tab w:val="left" w:pos="1152"/>
        </w:tabs>
        <w:autoSpaceDE w:val="0"/>
        <w:autoSpaceDN w:val="0"/>
        <w:adjustRightInd w:val="0"/>
        <w:ind w:left="720"/>
        <w:jc w:val="both"/>
        <w:rPr>
          <w:bCs/>
        </w:rPr>
      </w:pPr>
    </w:p>
    <w:p w14:paraId="0BF79162"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rPr>
      </w:pPr>
      <w:r w:rsidRPr="009A4A87">
        <w:t>Tervező az egyedi szerződésekben meghatározott feladatok teljesítése során</w:t>
      </w:r>
      <w:r w:rsidRPr="009A4A87">
        <w:rPr>
          <w:szCs w:val="20"/>
        </w:rPr>
        <w:t xml:space="preserve"> köteles a lehető legjobb minőségű, magyarországi felhasználási engedéllyel rendelkező anyagot betervezni, illetve ilyen anyagokkal való teljesítést előírni.</w:t>
      </w:r>
    </w:p>
    <w:p w14:paraId="3391139A" w14:textId="77777777" w:rsidR="009A4A87" w:rsidRPr="009A4A87" w:rsidRDefault="009A4A87" w:rsidP="009A4A87">
      <w:pPr>
        <w:widowControl w:val="0"/>
        <w:tabs>
          <w:tab w:val="left" w:pos="1152"/>
        </w:tabs>
        <w:autoSpaceDE w:val="0"/>
        <w:autoSpaceDN w:val="0"/>
        <w:adjustRightInd w:val="0"/>
        <w:ind w:left="720"/>
        <w:jc w:val="both"/>
        <w:rPr>
          <w:bCs/>
        </w:rPr>
      </w:pPr>
    </w:p>
    <w:p w14:paraId="5FA9BADC"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rPr>
      </w:pPr>
      <w:r w:rsidRPr="009A4A87">
        <w:t xml:space="preserve">Megrendelő az egyedi szerződések teljesítése során a Tervező külön írásbeli kérelmére biztosítja a tárgyi feladat végrehajtásához </w:t>
      </w:r>
      <w:r w:rsidRPr="009A4A87">
        <w:rPr>
          <w:bCs/>
        </w:rPr>
        <w:t xml:space="preserve">szükséges helyszíni előkészítő munkák, illetve feltáráson alapuló felmérés lehetőségét. </w:t>
      </w:r>
      <w:r w:rsidRPr="009A4A87">
        <w:t>Tervező köteles betartani a honvédségi területen történő munkavégzés alábbi szabályait:</w:t>
      </w:r>
    </w:p>
    <w:p w14:paraId="4573AC7D" w14:textId="77777777" w:rsidR="002A6DF7" w:rsidRPr="002A6DF7" w:rsidRDefault="002A6DF7" w:rsidP="002A6DF7">
      <w:pPr>
        <w:pStyle w:val="Listaszerbekezds"/>
        <w:numPr>
          <w:ilvl w:val="0"/>
          <w:numId w:val="154"/>
        </w:numPr>
        <w:spacing w:after="120"/>
        <w:contextualSpacing w:val="0"/>
        <w:jc w:val="both"/>
        <w:rPr>
          <w:vanish/>
          <w:szCs w:val="20"/>
        </w:rPr>
      </w:pPr>
    </w:p>
    <w:p w14:paraId="65E64828" w14:textId="77777777" w:rsidR="002A6DF7" w:rsidRPr="002A6DF7" w:rsidRDefault="002A6DF7" w:rsidP="002A6DF7">
      <w:pPr>
        <w:pStyle w:val="Listaszerbekezds"/>
        <w:numPr>
          <w:ilvl w:val="0"/>
          <w:numId w:val="154"/>
        </w:numPr>
        <w:spacing w:after="120"/>
        <w:contextualSpacing w:val="0"/>
        <w:jc w:val="both"/>
        <w:rPr>
          <w:vanish/>
          <w:szCs w:val="20"/>
        </w:rPr>
      </w:pPr>
    </w:p>
    <w:p w14:paraId="7AC07C43" w14:textId="77777777" w:rsidR="002A6DF7" w:rsidRPr="002A6DF7" w:rsidRDefault="002A6DF7" w:rsidP="002A6DF7">
      <w:pPr>
        <w:pStyle w:val="Listaszerbekezds"/>
        <w:numPr>
          <w:ilvl w:val="0"/>
          <w:numId w:val="154"/>
        </w:numPr>
        <w:spacing w:after="120"/>
        <w:contextualSpacing w:val="0"/>
        <w:jc w:val="both"/>
        <w:rPr>
          <w:vanish/>
          <w:szCs w:val="20"/>
        </w:rPr>
      </w:pPr>
    </w:p>
    <w:p w14:paraId="5ADE0FF4" w14:textId="77777777" w:rsidR="002A6DF7" w:rsidRPr="002A6DF7" w:rsidRDefault="002A6DF7" w:rsidP="002A6DF7">
      <w:pPr>
        <w:pStyle w:val="Listaszerbekezds"/>
        <w:numPr>
          <w:ilvl w:val="0"/>
          <w:numId w:val="154"/>
        </w:numPr>
        <w:spacing w:after="120"/>
        <w:contextualSpacing w:val="0"/>
        <w:jc w:val="both"/>
        <w:rPr>
          <w:vanish/>
          <w:szCs w:val="20"/>
        </w:rPr>
      </w:pPr>
    </w:p>
    <w:p w14:paraId="4EFBC9AC" w14:textId="77777777" w:rsidR="002A6DF7" w:rsidRPr="002A6DF7" w:rsidRDefault="002A6DF7" w:rsidP="002A6DF7">
      <w:pPr>
        <w:pStyle w:val="Listaszerbekezds"/>
        <w:numPr>
          <w:ilvl w:val="0"/>
          <w:numId w:val="154"/>
        </w:numPr>
        <w:spacing w:after="120"/>
        <w:contextualSpacing w:val="0"/>
        <w:jc w:val="both"/>
        <w:rPr>
          <w:vanish/>
          <w:szCs w:val="20"/>
        </w:rPr>
      </w:pPr>
    </w:p>
    <w:p w14:paraId="101168AF" w14:textId="77777777" w:rsidR="002A6DF7" w:rsidRPr="002A6DF7" w:rsidRDefault="002A6DF7" w:rsidP="002A6DF7">
      <w:pPr>
        <w:pStyle w:val="Listaszerbekezds"/>
        <w:numPr>
          <w:ilvl w:val="0"/>
          <w:numId w:val="154"/>
        </w:numPr>
        <w:spacing w:after="120"/>
        <w:contextualSpacing w:val="0"/>
        <w:jc w:val="both"/>
        <w:rPr>
          <w:vanish/>
          <w:szCs w:val="20"/>
        </w:rPr>
      </w:pPr>
    </w:p>
    <w:p w14:paraId="4FA55BF4" w14:textId="77777777" w:rsidR="002A6DF7" w:rsidRPr="002A6DF7" w:rsidRDefault="002A6DF7" w:rsidP="002A6DF7">
      <w:pPr>
        <w:pStyle w:val="Listaszerbekezds"/>
        <w:numPr>
          <w:ilvl w:val="1"/>
          <w:numId w:val="154"/>
        </w:numPr>
        <w:spacing w:after="120"/>
        <w:contextualSpacing w:val="0"/>
        <w:jc w:val="both"/>
        <w:rPr>
          <w:vanish/>
          <w:szCs w:val="20"/>
        </w:rPr>
      </w:pPr>
    </w:p>
    <w:p w14:paraId="54A9CBA8" w14:textId="77777777" w:rsidR="002A6DF7" w:rsidRPr="002A6DF7" w:rsidRDefault="002A6DF7" w:rsidP="002A6DF7">
      <w:pPr>
        <w:pStyle w:val="Listaszerbekezds"/>
        <w:numPr>
          <w:ilvl w:val="1"/>
          <w:numId w:val="154"/>
        </w:numPr>
        <w:spacing w:after="120"/>
        <w:contextualSpacing w:val="0"/>
        <w:jc w:val="both"/>
        <w:rPr>
          <w:vanish/>
          <w:szCs w:val="20"/>
        </w:rPr>
      </w:pPr>
    </w:p>
    <w:p w14:paraId="65AD3235" w14:textId="77777777" w:rsidR="002A6DF7" w:rsidRPr="002A6DF7" w:rsidRDefault="002A6DF7" w:rsidP="002A6DF7">
      <w:pPr>
        <w:pStyle w:val="Listaszerbekezds"/>
        <w:numPr>
          <w:ilvl w:val="1"/>
          <w:numId w:val="154"/>
        </w:numPr>
        <w:spacing w:after="120"/>
        <w:contextualSpacing w:val="0"/>
        <w:jc w:val="both"/>
        <w:rPr>
          <w:vanish/>
          <w:szCs w:val="20"/>
        </w:rPr>
      </w:pPr>
    </w:p>
    <w:p w14:paraId="0CF359DD" w14:textId="77777777" w:rsidR="002A6DF7" w:rsidRPr="002A6DF7" w:rsidRDefault="002A6DF7" w:rsidP="002A6DF7">
      <w:pPr>
        <w:pStyle w:val="Listaszerbekezds"/>
        <w:numPr>
          <w:ilvl w:val="1"/>
          <w:numId w:val="154"/>
        </w:numPr>
        <w:spacing w:after="120"/>
        <w:contextualSpacing w:val="0"/>
        <w:jc w:val="both"/>
        <w:rPr>
          <w:vanish/>
          <w:szCs w:val="20"/>
        </w:rPr>
      </w:pPr>
    </w:p>
    <w:p w14:paraId="01B7C2BC" w14:textId="77777777" w:rsidR="002A6DF7" w:rsidRPr="002A6DF7" w:rsidRDefault="002A6DF7" w:rsidP="002A6DF7">
      <w:pPr>
        <w:pStyle w:val="Listaszerbekezds"/>
        <w:numPr>
          <w:ilvl w:val="1"/>
          <w:numId w:val="154"/>
        </w:numPr>
        <w:spacing w:after="120"/>
        <w:contextualSpacing w:val="0"/>
        <w:jc w:val="both"/>
        <w:rPr>
          <w:vanish/>
          <w:szCs w:val="20"/>
        </w:rPr>
      </w:pPr>
    </w:p>
    <w:p w14:paraId="045D3EA9" w14:textId="6ECB20D7" w:rsidR="009A4A87" w:rsidRPr="009A4A87" w:rsidRDefault="009A4A87" w:rsidP="002A6DF7">
      <w:pPr>
        <w:numPr>
          <w:ilvl w:val="1"/>
          <w:numId w:val="154"/>
        </w:numPr>
        <w:spacing w:after="120"/>
        <w:jc w:val="both"/>
        <w:rPr>
          <w:vanish/>
          <w:szCs w:val="20"/>
        </w:rPr>
      </w:pPr>
    </w:p>
    <w:p w14:paraId="08397D84" w14:textId="77777777" w:rsidR="009A4A87" w:rsidRPr="009A4A87" w:rsidRDefault="009A4A87" w:rsidP="009A4A87">
      <w:pPr>
        <w:numPr>
          <w:ilvl w:val="2"/>
          <w:numId w:val="154"/>
        </w:numPr>
        <w:spacing w:after="120"/>
        <w:ind w:left="1701" w:hanging="841"/>
        <w:jc w:val="both"/>
        <w:rPr>
          <w:b/>
          <w:bCs/>
        </w:rPr>
      </w:pPr>
      <w:r w:rsidRPr="009A4A87">
        <w:rPr>
          <w:szCs w:val="20"/>
        </w:rPr>
        <w:t>Az érintett objektumba történő belépés csak belépési engedéllyel rendelkezők részére lehetséges</w:t>
      </w:r>
      <w:r w:rsidRPr="009A4A87">
        <w:rPr>
          <w:bCs/>
        </w:rPr>
        <w:t xml:space="preserve">. </w:t>
      </w:r>
      <w:r w:rsidRPr="009A4A87">
        <w:t>Belépési engedély biztosításához</w:t>
      </w:r>
      <w:r w:rsidRPr="009A4A87">
        <w:rPr>
          <w:szCs w:val="20"/>
        </w:rPr>
        <w:t xml:space="preserve"> a helyszíni bejárás előtt az érintett objektum parancsnoka részére </w:t>
      </w:r>
      <w:r w:rsidRPr="009A4A87">
        <w:t>az alábbi adatok írásban történő leadása szükséges:</w:t>
      </w:r>
    </w:p>
    <w:p w14:paraId="2090D333" w14:textId="77777777" w:rsidR="009A4A87" w:rsidRPr="009A4A87" w:rsidRDefault="009A4A87" w:rsidP="009A4A87">
      <w:pPr>
        <w:widowControl w:val="0"/>
        <w:numPr>
          <w:ilvl w:val="0"/>
          <w:numId w:val="151"/>
        </w:numPr>
        <w:tabs>
          <w:tab w:val="left" w:pos="1985"/>
        </w:tabs>
        <w:autoSpaceDE w:val="0"/>
        <w:autoSpaceDN w:val="0"/>
        <w:adjustRightInd w:val="0"/>
        <w:ind w:left="1985" w:hanging="425"/>
        <w:contextualSpacing/>
      </w:pPr>
      <w:r w:rsidRPr="009A4A87">
        <w:t>Tervező képviselőjének, munkatársának személyi adatait: név, születési hely, év, anyja neve, személyazonosító igazolvány szám</w:t>
      </w:r>
    </w:p>
    <w:p w14:paraId="6F02FF60" w14:textId="77777777" w:rsidR="009A4A87" w:rsidRPr="009A4A87" w:rsidRDefault="009A4A87" w:rsidP="009A4A87">
      <w:pPr>
        <w:widowControl w:val="0"/>
        <w:numPr>
          <w:ilvl w:val="0"/>
          <w:numId w:val="151"/>
        </w:numPr>
        <w:tabs>
          <w:tab w:val="left" w:pos="1985"/>
        </w:tabs>
        <w:autoSpaceDE w:val="0"/>
        <w:autoSpaceDN w:val="0"/>
        <w:adjustRightInd w:val="0"/>
        <w:spacing w:after="120"/>
        <w:ind w:left="1985" w:hanging="425"/>
        <w:rPr>
          <w:szCs w:val="20"/>
        </w:rPr>
      </w:pPr>
      <w:r w:rsidRPr="009A4A87">
        <w:rPr>
          <w:szCs w:val="20"/>
        </w:rPr>
        <w:t>gépjárművek rendszámai</w:t>
      </w:r>
    </w:p>
    <w:p w14:paraId="610BFA63" w14:textId="77777777" w:rsidR="009A4A87" w:rsidRPr="009A4A87" w:rsidRDefault="009A4A87" w:rsidP="009A4A87">
      <w:pPr>
        <w:numPr>
          <w:ilvl w:val="2"/>
          <w:numId w:val="154"/>
        </w:numPr>
        <w:spacing w:after="120"/>
        <w:ind w:left="1701" w:hanging="841"/>
        <w:jc w:val="both"/>
        <w:rPr>
          <w:bCs/>
        </w:rPr>
      </w:pPr>
      <w:r w:rsidRPr="009A4A87">
        <w:rPr>
          <w:szCs w:val="20"/>
        </w:rPr>
        <w:t>Belépési engedéllyel nem rendelkező személyeknek, illetve gépjárműveknek az objektum</w:t>
      </w:r>
      <w:r w:rsidRPr="009A4A87">
        <w:rPr>
          <w:bCs/>
        </w:rPr>
        <w:t xml:space="preserve"> területére történő beengedését a katonai szervezet megtagadja, ezért a Tervező többletköltséget nem számíthat fel, akadályoztatásra nem hivatkozhat.</w:t>
      </w:r>
    </w:p>
    <w:p w14:paraId="23919330" w14:textId="77777777" w:rsidR="009A4A87" w:rsidRPr="009A4A87" w:rsidRDefault="009A4A87" w:rsidP="009A4A87">
      <w:pPr>
        <w:numPr>
          <w:ilvl w:val="2"/>
          <w:numId w:val="154"/>
        </w:numPr>
        <w:spacing w:after="120"/>
        <w:ind w:left="1701" w:hanging="841"/>
        <w:jc w:val="both"/>
        <w:rPr>
          <w:szCs w:val="20"/>
        </w:rPr>
      </w:pPr>
      <w:r w:rsidRPr="009A4A87">
        <w:rPr>
          <w:szCs w:val="20"/>
        </w:rPr>
        <w:t>A Tervező tudomásul veszi, hogy a munkavégzés "működő" objektumban történik, ezért a helyszíni felmérést, szakhatósági egyeztetéseket, bejárásokat úgy szervezi és végzi, hogy az a lehető legkisebb mértékben zavarja az ott lévő állomány munkáját.</w:t>
      </w:r>
    </w:p>
    <w:p w14:paraId="22C86F82"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 xml:space="preserve">A Megrendelő minőségellenőrzési tevékenysége semmilyen módon nem érinti a Tervező felelősségét az egyes egyedi szerződések mindenben megfelelő teljesítésére. </w:t>
      </w:r>
    </w:p>
    <w:p w14:paraId="7E6A843F" w14:textId="77777777" w:rsidR="009A4A87" w:rsidRPr="009A4A87" w:rsidRDefault="009A4A87" w:rsidP="009A4A87">
      <w:pPr>
        <w:widowControl w:val="0"/>
        <w:tabs>
          <w:tab w:val="left" w:pos="1152"/>
        </w:tabs>
        <w:autoSpaceDE w:val="0"/>
        <w:autoSpaceDN w:val="0"/>
        <w:adjustRightInd w:val="0"/>
        <w:ind w:left="720"/>
        <w:jc w:val="both"/>
      </w:pPr>
    </w:p>
    <w:p w14:paraId="576063AA"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pPr>
      <w:r w:rsidRPr="009A4A87">
        <w:t xml:space="preserve">A Megrendelő kiköti, hogy a jelen keretmegállapodás alapján megkötött egyes szerződések teljesítésében kizárólag az ajánlati felhívás feltételei szerint összeállított ajánlatban ismertetett alvállalkozók működhetnek közre. Alvállalkozó igénybevétele semmilyen módon nem </w:t>
      </w:r>
      <w:proofErr w:type="gramStart"/>
      <w:r w:rsidRPr="009A4A87">
        <w:t>mentesíti</w:t>
      </w:r>
      <w:proofErr w:type="gramEnd"/>
      <w:r w:rsidRPr="009A4A87">
        <w:t xml:space="preserve"> a Tervezőt a jelen keretmegállapodásban, valamint az egyedi szerződésekben rögzített kötelezettségei és felelőssége alól.</w:t>
      </w:r>
    </w:p>
    <w:p w14:paraId="27DC577C" w14:textId="77777777" w:rsidR="009A4A87" w:rsidRPr="009A4A87" w:rsidRDefault="009A4A87" w:rsidP="009A4A87">
      <w:pPr>
        <w:widowControl w:val="0"/>
        <w:tabs>
          <w:tab w:val="left" w:pos="1152"/>
        </w:tabs>
        <w:autoSpaceDE w:val="0"/>
        <w:autoSpaceDN w:val="0"/>
        <w:adjustRightInd w:val="0"/>
        <w:ind w:left="720"/>
        <w:jc w:val="both"/>
      </w:pPr>
    </w:p>
    <w:p w14:paraId="4B150B02" w14:textId="77777777" w:rsidR="009A4A87" w:rsidRPr="009A4A87" w:rsidRDefault="009A4A87" w:rsidP="009A4A87">
      <w:pPr>
        <w:widowControl w:val="0"/>
        <w:numPr>
          <w:ilvl w:val="1"/>
          <w:numId w:val="41"/>
        </w:numPr>
        <w:tabs>
          <w:tab w:val="clear" w:pos="644"/>
          <w:tab w:val="num" w:pos="720"/>
          <w:tab w:val="left" w:pos="1152"/>
        </w:tabs>
        <w:autoSpaceDE w:val="0"/>
        <w:autoSpaceDN w:val="0"/>
        <w:adjustRightInd w:val="0"/>
        <w:ind w:left="720" w:hanging="720"/>
        <w:jc w:val="both"/>
        <w:rPr>
          <w:bCs/>
        </w:rPr>
      </w:pPr>
      <w:r w:rsidRPr="009A4A87">
        <w:rPr>
          <w:rFonts w:eastAsiaTheme="minorHAnsi"/>
          <w:lang w:eastAsia="en-US"/>
        </w:rPr>
        <w:t xml:space="preserve">Tervező kötelezettséget vállal arra, hogy nem fizet, illetve számol el a jelen keretmegállapodás alapján létrejövő egyedi szerződések teljesítésével összefüggésben olyan költségeket, amelyek a közbeszerzésekről szóló 2015. évi CXLIII. törvény (a továbbiakban: Kbt.) 62. § (1) bekezdés k) pont </w:t>
      </w:r>
      <w:proofErr w:type="spellStart"/>
      <w:r w:rsidRPr="009A4A87">
        <w:rPr>
          <w:rFonts w:eastAsiaTheme="minorHAnsi"/>
          <w:lang w:eastAsia="en-US"/>
        </w:rPr>
        <w:t>ka</w:t>
      </w:r>
      <w:proofErr w:type="spellEnd"/>
      <w:r w:rsidRPr="009A4A87">
        <w:rPr>
          <w:rFonts w:eastAsiaTheme="minorHAnsi"/>
          <w:lang w:eastAsia="en-US"/>
        </w:rPr>
        <w:t>)</w:t>
      </w:r>
      <w:proofErr w:type="spellStart"/>
      <w:r w:rsidRPr="009A4A87">
        <w:rPr>
          <w:rFonts w:eastAsiaTheme="minorHAnsi"/>
          <w:lang w:eastAsia="en-US"/>
        </w:rPr>
        <w:t>-kb</w:t>
      </w:r>
      <w:proofErr w:type="spellEnd"/>
      <w:r w:rsidRPr="009A4A87">
        <w:rPr>
          <w:rFonts w:eastAsiaTheme="minorHAnsi"/>
          <w:lang w:eastAsia="en-US"/>
        </w:rPr>
        <w:t>) alpontja szerinti feltételeknek nem megfelelő társaság tekintetében merülnek fel, és amelyek a Tervező adóköteles jövedelmének csökkentésére alkalmasak.</w:t>
      </w:r>
    </w:p>
    <w:p w14:paraId="01543933" w14:textId="77777777" w:rsidR="009A4A87" w:rsidRPr="009A4A87" w:rsidRDefault="009A4A87" w:rsidP="009A4A87">
      <w:pPr>
        <w:widowControl w:val="0"/>
        <w:tabs>
          <w:tab w:val="left" w:pos="1152"/>
        </w:tabs>
        <w:autoSpaceDE w:val="0"/>
        <w:autoSpaceDN w:val="0"/>
        <w:adjustRightInd w:val="0"/>
        <w:ind w:left="720"/>
        <w:jc w:val="both"/>
        <w:rPr>
          <w:bCs/>
        </w:rPr>
      </w:pPr>
    </w:p>
    <w:p w14:paraId="5191DB26" w14:textId="77777777" w:rsidR="00DE095B" w:rsidRPr="00E50459" w:rsidRDefault="00DE095B" w:rsidP="00E50459">
      <w:pPr>
        <w:widowControl w:val="0"/>
        <w:numPr>
          <w:ilvl w:val="1"/>
          <w:numId w:val="41"/>
        </w:numPr>
        <w:tabs>
          <w:tab w:val="left" w:pos="1152"/>
        </w:tabs>
        <w:autoSpaceDE w:val="0"/>
        <w:autoSpaceDN w:val="0"/>
        <w:adjustRightInd w:val="0"/>
        <w:ind w:hanging="644"/>
        <w:jc w:val="both"/>
        <w:rPr>
          <w:bCs/>
        </w:rPr>
      </w:pPr>
      <w:r w:rsidRPr="00E50459">
        <w:rPr>
          <w:rFonts w:eastAsiaTheme="minorHAnsi"/>
          <w:lang w:eastAsia="en-US"/>
        </w:rPr>
        <w:t>Tervező kötelezettséget vállal arra, hogy a jelen keretmegállapodás, valamint az annak alapján létrejövő egyedi szerződések teljesítésének időtartama alatt tulajdonosi szerkezetét a Megrendelő számára megismerhetővé teszi és a 143. § (3) bekezdése szerinti ügyletekről a Megrendelőt haladéktalanul értesíti.</w:t>
      </w:r>
    </w:p>
    <w:p w14:paraId="2E723D00" w14:textId="77777777" w:rsidR="000C09C1" w:rsidRDefault="000C09C1" w:rsidP="00E50459">
      <w:pPr>
        <w:pStyle w:val="Listaszerbekezds"/>
        <w:rPr>
          <w:bCs/>
        </w:rPr>
      </w:pPr>
    </w:p>
    <w:p w14:paraId="72517EC4" w14:textId="139F6806" w:rsidR="000C09C1" w:rsidRPr="00E50459" w:rsidRDefault="000C09C1" w:rsidP="00E50459">
      <w:pPr>
        <w:widowControl w:val="0"/>
        <w:numPr>
          <w:ilvl w:val="1"/>
          <w:numId w:val="41"/>
        </w:numPr>
        <w:tabs>
          <w:tab w:val="left" w:pos="1152"/>
        </w:tabs>
        <w:autoSpaceDE w:val="0"/>
        <w:autoSpaceDN w:val="0"/>
        <w:adjustRightInd w:val="0"/>
        <w:ind w:hanging="644"/>
        <w:jc w:val="both"/>
        <w:rPr>
          <w:bCs/>
        </w:rPr>
      </w:pPr>
      <w:r>
        <w:rPr>
          <w:bCs/>
        </w:rPr>
        <w:t>Megrendelő hivatkozik a Kbt. 136. § (2) bekezdésére, mely szerint a</w:t>
      </w:r>
      <w:r w:rsidRPr="00E50459">
        <w:rPr>
          <w:color w:val="333333"/>
        </w:rPr>
        <w:t xml:space="preserve">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8E17814" w14:textId="77777777" w:rsidR="009A4A87" w:rsidRPr="009A4A87" w:rsidRDefault="009A4A87" w:rsidP="009A4A87">
      <w:pPr>
        <w:ind w:left="720"/>
        <w:contextualSpacing/>
        <w:rPr>
          <w:bCs/>
        </w:rPr>
      </w:pPr>
    </w:p>
    <w:p w14:paraId="6E19F7DD" w14:textId="77777777" w:rsidR="009A4A87" w:rsidRPr="009A4A87" w:rsidRDefault="009A4A87" w:rsidP="009A4A87">
      <w:pPr>
        <w:ind w:left="714"/>
        <w:rPr>
          <w:b/>
          <w:bCs/>
        </w:rPr>
      </w:pPr>
    </w:p>
    <w:p w14:paraId="7546C002" w14:textId="77777777" w:rsidR="009A4A87" w:rsidRPr="009A4A87" w:rsidRDefault="009A4A87" w:rsidP="009A4A87">
      <w:pPr>
        <w:numPr>
          <w:ilvl w:val="0"/>
          <w:numId w:val="41"/>
        </w:numPr>
        <w:ind w:left="714" w:hanging="357"/>
        <w:jc w:val="center"/>
        <w:rPr>
          <w:b/>
          <w:bCs/>
        </w:rPr>
      </w:pPr>
      <w:r w:rsidRPr="009A4A87">
        <w:rPr>
          <w:b/>
          <w:bCs/>
        </w:rPr>
        <w:t>Jogok és kötelezettségek, kellék,- és jogszavatosság</w:t>
      </w:r>
    </w:p>
    <w:p w14:paraId="36410E21" w14:textId="77777777" w:rsidR="009A4A87" w:rsidRPr="009A4A87" w:rsidRDefault="009A4A87" w:rsidP="009A4A87">
      <w:pPr>
        <w:ind w:left="480"/>
        <w:rPr>
          <w:b/>
          <w:sz w:val="20"/>
          <w:szCs w:val="20"/>
        </w:rPr>
      </w:pPr>
    </w:p>
    <w:p w14:paraId="78C7D623" w14:textId="77777777" w:rsidR="009A4A87" w:rsidRPr="009A4A87" w:rsidRDefault="00B47D98" w:rsidP="009A4A87">
      <w:pPr>
        <w:numPr>
          <w:ilvl w:val="1"/>
          <w:numId w:val="41"/>
        </w:numPr>
        <w:tabs>
          <w:tab w:val="clear" w:pos="644"/>
        </w:tabs>
        <w:spacing w:after="240"/>
        <w:ind w:left="709" w:hanging="709"/>
        <w:contextualSpacing/>
        <w:jc w:val="both"/>
      </w:pPr>
      <w:r>
        <w:t>J</w:t>
      </w:r>
      <w:r w:rsidR="009A4A87" w:rsidRPr="009A4A87">
        <w:t>elen keretmegállapodás alapján létrejövő egyedi szerződések teljesítéséhez szükséges tervezői jogosultsággal és érvényes, tervezői hibákból fakadó károkra vonatkozóan 2.000.000,- Ft / káresemény, és 20.000.000,- Ft / kárév biztosítási összegig terjedő tervezői felelősségbiztosítással.</w:t>
      </w:r>
    </w:p>
    <w:p w14:paraId="256EE7DD" w14:textId="77777777" w:rsidR="009A4A87" w:rsidRPr="009A4A87" w:rsidRDefault="009A4A87" w:rsidP="009A4A87">
      <w:pPr>
        <w:spacing w:after="240"/>
        <w:ind w:left="709"/>
        <w:contextualSpacing/>
        <w:jc w:val="both"/>
      </w:pPr>
    </w:p>
    <w:p w14:paraId="2AC1D989" w14:textId="77777777" w:rsidR="009A4A87" w:rsidRPr="009A4A87" w:rsidRDefault="009A4A87" w:rsidP="009A4A87">
      <w:pPr>
        <w:numPr>
          <w:ilvl w:val="1"/>
          <w:numId w:val="41"/>
        </w:numPr>
        <w:tabs>
          <w:tab w:val="clear" w:pos="644"/>
        </w:tabs>
        <w:spacing w:after="240"/>
        <w:ind w:left="709" w:hanging="709"/>
        <w:contextualSpacing/>
        <w:jc w:val="both"/>
      </w:pPr>
      <w:r w:rsidRPr="009A4A87">
        <w:t>Tervező kijelenti, hogy az egyedi szerződések teljesítése során kizárólag olyan dokumentációkat ad át Megrendelő részére, melyek saját szellemi termékei és más személyek, vagy szervezetek jogait nem sérti. A Tervező az egyedi szerződések teljesítése során elkészülő tervdokumentációk készítése során szerzett információkat, valamint az elkészült tervdokumentációkat egyéb munkái során nem használhatja fel.</w:t>
      </w:r>
    </w:p>
    <w:p w14:paraId="69C324D9" w14:textId="77777777" w:rsidR="009A4A87" w:rsidRPr="009A4A87" w:rsidRDefault="009A4A87" w:rsidP="009A4A87">
      <w:pPr>
        <w:ind w:left="720"/>
        <w:contextualSpacing/>
      </w:pPr>
    </w:p>
    <w:p w14:paraId="7E698EFE" w14:textId="77777777" w:rsidR="009A4A87" w:rsidRPr="009A4A87" w:rsidRDefault="009A4A87" w:rsidP="009A4A87">
      <w:pPr>
        <w:numPr>
          <w:ilvl w:val="1"/>
          <w:numId w:val="41"/>
        </w:numPr>
        <w:tabs>
          <w:tab w:val="clear" w:pos="644"/>
        </w:tabs>
        <w:spacing w:after="240"/>
        <w:ind w:left="709" w:hanging="709"/>
        <w:contextualSpacing/>
        <w:jc w:val="both"/>
      </w:pPr>
      <w:r w:rsidRPr="009A4A87">
        <w:t xml:space="preserve">Tervező külön díjazás nélkül vállalja a Megrendelő által az egyes egyedi szerződésekben meghatározott tervezési feladatokhoz kapcsolódó kivitelezési feladatok tárgyában lefolytatandó beszerzési eljárások során felmerülő ajánlattevői kérdésekre történő válaszadást és a kivitelezési feladatok teljesítését lezáró átadás-átvételi eljárásokon való hivatalos részvételét. </w:t>
      </w:r>
    </w:p>
    <w:p w14:paraId="329F9146" w14:textId="77777777" w:rsidR="009A4A87" w:rsidRPr="009A4A87" w:rsidRDefault="009A4A87" w:rsidP="009A4A87">
      <w:pPr>
        <w:ind w:left="720"/>
        <w:contextualSpacing/>
        <w:rPr>
          <w:bCs/>
        </w:rPr>
      </w:pPr>
    </w:p>
    <w:p w14:paraId="2E94EC98" w14:textId="77777777" w:rsidR="009A4A87" w:rsidRPr="009A4A87" w:rsidRDefault="009A4A87" w:rsidP="009A4A87">
      <w:pPr>
        <w:numPr>
          <w:ilvl w:val="1"/>
          <w:numId w:val="41"/>
        </w:numPr>
        <w:tabs>
          <w:tab w:val="clear" w:pos="644"/>
        </w:tabs>
        <w:spacing w:after="240"/>
        <w:ind w:left="709" w:hanging="709"/>
        <w:contextualSpacing/>
        <w:jc w:val="both"/>
      </w:pPr>
      <w:r w:rsidRPr="009A4A87">
        <w:rPr>
          <w:bCs/>
        </w:rPr>
        <w:t>Tervező haladéktalanul köteles közölni a Megrendelővel minden olyan körülményt, amely az egyes egyedi szerződésekben meghatározott feladat megvalósítását akadályozza, ellehetetleníti. Tervező jelen keretmegállapodás, az egyedi szerződésben foglaltak, illetve Megrendelő utasításai szerint köteles eljárni. Megrendelő utasítása nem terjedhet ki a munka megszervezésére, illetőleg nem teheti a teljesítést terhesebbé.</w:t>
      </w:r>
    </w:p>
    <w:p w14:paraId="2245459B" w14:textId="77777777" w:rsidR="009A4A87" w:rsidRPr="009A4A87" w:rsidRDefault="009A4A87" w:rsidP="009A4A87">
      <w:pPr>
        <w:ind w:left="720"/>
        <w:contextualSpacing/>
      </w:pPr>
    </w:p>
    <w:p w14:paraId="568C2299" w14:textId="77777777" w:rsidR="009A4A87" w:rsidRPr="009A4A87" w:rsidRDefault="009A4A87" w:rsidP="009A4A87">
      <w:pPr>
        <w:numPr>
          <w:ilvl w:val="1"/>
          <w:numId w:val="41"/>
        </w:numPr>
        <w:tabs>
          <w:tab w:val="clear" w:pos="644"/>
        </w:tabs>
        <w:spacing w:after="240"/>
        <w:ind w:left="709" w:hanging="709"/>
        <w:contextualSpacing/>
        <w:jc w:val="both"/>
      </w:pPr>
      <w:r w:rsidRPr="009A4A87">
        <w:rPr>
          <w:bCs/>
        </w:rPr>
        <w:t>Ha az egyes egyedi szerződések teljesítésének vonatkozásában Megrendelő célszerűtlen vagy szakszerűtlen utasítást ad, erre Tervező köteles őt figyelmeztetni. A figyelmeztetés elmulasztásából eredő kárért Tervező felelős. Ha azonban Megrendelő a figyelmeztetés ellenére utasítását fenntartja, akkor a Megrendelő utasítása szerint a Megrendelő kockázatára köteles a tevékenységét folytatni.</w:t>
      </w:r>
    </w:p>
    <w:p w14:paraId="591838DF" w14:textId="77777777" w:rsidR="009A4A87" w:rsidRPr="009A4A87" w:rsidRDefault="009A4A87" w:rsidP="009A4A87">
      <w:pPr>
        <w:ind w:left="720"/>
        <w:contextualSpacing/>
      </w:pPr>
    </w:p>
    <w:p w14:paraId="114AB56E" w14:textId="77777777" w:rsidR="009A4A87" w:rsidRPr="009A4A87" w:rsidRDefault="009A4A87" w:rsidP="009A4A87">
      <w:pPr>
        <w:numPr>
          <w:ilvl w:val="1"/>
          <w:numId w:val="41"/>
        </w:numPr>
        <w:tabs>
          <w:tab w:val="clear" w:pos="644"/>
        </w:tabs>
        <w:spacing w:after="240"/>
        <w:ind w:left="709" w:hanging="709"/>
        <w:contextualSpacing/>
        <w:jc w:val="both"/>
      </w:pPr>
      <w:proofErr w:type="gramStart"/>
      <w:r w:rsidRPr="009A4A87">
        <w:t xml:space="preserve">A Tervező kötelezettséget vállal arra és szavatol azért, hogy a jelen keretmegállapodás alapján létrejövő egyedi szerződések szerinti minden kötelezettséget – ezen belül különösen az adott egyedi szerződében meghatározott feladat teljesítésére irányuló tevékenységet – jelentős gyakorlattal rendelkező Vállalkozótól elvárható szakértelemmel és gondossággal, legjobb tudása szerint és a legnagyobb körültekintéssel, </w:t>
      </w:r>
      <w:r w:rsidRPr="009A4A87">
        <w:rPr>
          <w:rFonts w:eastAsia="Calibri"/>
        </w:rPr>
        <w:t>a Megrendelő szakmai és gazdasági szempontjainak messzemenő figyelembevétele mellett, valamint az európai uniós és a magyar jogszabályoknak, továbbá a vonatkozó szakmai és hatósági előírásoknak</w:t>
      </w:r>
      <w:proofErr w:type="gramEnd"/>
      <w:r w:rsidRPr="009A4A87">
        <w:rPr>
          <w:rFonts w:eastAsia="Calibri"/>
        </w:rPr>
        <w:t xml:space="preserve"> megfelelően </w:t>
      </w:r>
      <w:proofErr w:type="gramStart"/>
      <w:r w:rsidRPr="009A4A87">
        <w:rPr>
          <w:rFonts w:eastAsia="Calibri"/>
        </w:rPr>
        <w:t>teljesíti</w:t>
      </w:r>
      <w:proofErr w:type="gramEnd"/>
      <w:r w:rsidRPr="009A4A87">
        <w:t xml:space="preserve"> valamint a jelen szerződésben meghatározott előírásoknak megfelelően teljesíti. Tervező kötelezettséget vállal továbbá arra, hogy jelen szerződés teljesítése során a Megrendelő szakmai és gazdaságossági szempontjainak messzemenő figyelembevétele mellett, a tudomására jutott megrendelői érdekek érvényesítésével jár el.</w:t>
      </w:r>
    </w:p>
    <w:p w14:paraId="7A1EFE72" w14:textId="77777777" w:rsidR="009A4A87" w:rsidRPr="009A4A87" w:rsidRDefault="009A4A87" w:rsidP="009A4A87">
      <w:pPr>
        <w:ind w:left="720"/>
        <w:contextualSpacing/>
      </w:pPr>
    </w:p>
    <w:p w14:paraId="1214522E" w14:textId="77777777" w:rsidR="009A4A87" w:rsidRPr="009A4A87" w:rsidRDefault="009A4A87" w:rsidP="009A4A87">
      <w:pPr>
        <w:numPr>
          <w:ilvl w:val="1"/>
          <w:numId w:val="41"/>
        </w:numPr>
        <w:tabs>
          <w:tab w:val="clear" w:pos="644"/>
        </w:tabs>
        <w:spacing w:after="240"/>
        <w:ind w:left="709" w:hanging="709"/>
        <w:contextualSpacing/>
        <w:jc w:val="both"/>
      </w:pPr>
      <w:r w:rsidRPr="009A4A87">
        <w:t xml:space="preserve">A Tervező az esetleges tervezési hibákért a Megrendelővel szemben akkor is felelős, ha a Megrendelő a terveket elfogadta és kivitelezés vagy továbbtervezés céljából továbbadta. A Tervező jótállását, szavatosságát és kártérítési felelősségét nem korlátozza és nem zárja ki az, hogy a Feladat elvégzése során, illetőleg a tervek átadásakor a Megrendelő nem tesz kifogást a Tervező szerződéses kötelezettségeinek teljesítésével kapcsolatban. </w:t>
      </w:r>
    </w:p>
    <w:p w14:paraId="30A15E71" w14:textId="77777777" w:rsidR="009A4A87" w:rsidRPr="009A4A87" w:rsidRDefault="009A4A87" w:rsidP="009A4A87">
      <w:pPr>
        <w:ind w:left="720"/>
        <w:contextualSpacing/>
      </w:pPr>
    </w:p>
    <w:p w14:paraId="39B0E394" w14:textId="77777777" w:rsidR="009A4A87" w:rsidRPr="009A4A87" w:rsidRDefault="009A4A87" w:rsidP="009A4A87">
      <w:pPr>
        <w:numPr>
          <w:ilvl w:val="1"/>
          <w:numId w:val="41"/>
        </w:numPr>
        <w:tabs>
          <w:tab w:val="clear" w:pos="644"/>
        </w:tabs>
        <w:spacing w:after="240"/>
        <w:ind w:left="709" w:hanging="709"/>
        <w:contextualSpacing/>
        <w:jc w:val="both"/>
      </w:pPr>
      <w:r w:rsidRPr="009A4A87">
        <w:t>A Tervező az egyes egyedi szerződésekben előírtakon túl olyan tervdokumentációt köteles szolgáltatni, mely a korszerű műszaki követelményeknek és a hatósági előírásoknak, engedélyeknek megfelel, és egyben igazoltan kielégíti a gazdaságosság szempontját is. Tervező az egyedi szerződések teljesítése során köteles a technológia és az elkészült tervek alapján a kiviteli tervdokumentáció Megrendelő részére történő átadásakor a kivitelezés várható időtartamára becslést adni Megrendelő részére.</w:t>
      </w:r>
    </w:p>
    <w:p w14:paraId="52176607" w14:textId="77777777" w:rsidR="009A4A87" w:rsidRPr="009A4A87" w:rsidRDefault="009A4A87" w:rsidP="009A4A87">
      <w:pPr>
        <w:ind w:left="720"/>
        <w:contextualSpacing/>
      </w:pPr>
    </w:p>
    <w:p w14:paraId="66B1FC66" w14:textId="77777777" w:rsidR="009A4A87" w:rsidRPr="009A4A87" w:rsidRDefault="009A4A87" w:rsidP="009A4A87">
      <w:pPr>
        <w:numPr>
          <w:ilvl w:val="1"/>
          <w:numId w:val="41"/>
        </w:numPr>
        <w:tabs>
          <w:tab w:val="clear" w:pos="644"/>
        </w:tabs>
        <w:spacing w:after="240"/>
        <w:ind w:left="709" w:hanging="709"/>
        <w:contextualSpacing/>
        <w:jc w:val="both"/>
      </w:pPr>
      <w:r w:rsidRPr="009A4A87">
        <w:t>A jelen keretmegállapodás alapján megkötött egyes egyedi szerződések vonatkozásában, amennyiben az egyedi szerződében meghatározott teljesítési időtartam alatt a vonatkozó jogszabályok, illetőleg műszaki előírások bármelyike módosul, és a tervek annak hatálya alá esnek, úgy a szükséges módosításokat az adott egyedi szerződés alapján elkészített valamennyi tervben át kell vezetni. A már megvalósult (és a Megrendelő által igazolt) részteljesítések vonatkozásában a Tervező köteles teljesítés során a későbbi munkarészek miatt szükségessé váló módosításokat átvezetni. A jelen pont alapján szükséges módosításokat a Megrendelő kockázatára és költségére kell elvégezni.</w:t>
      </w:r>
    </w:p>
    <w:p w14:paraId="552CB76F" w14:textId="77777777" w:rsidR="009A4A87" w:rsidRPr="009A4A87" w:rsidRDefault="009A4A87" w:rsidP="009A4A87">
      <w:pPr>
        <w:ind w:left="720"/>
        <w:contextualSpacing/>
      </w:pPr>
    </w:p>
    <w:p w14:paraId="2F860A1F" w14:textId="77777777" w:rsidR="009A4A87" w:rsidRPr="009A4A87" w:rsidRDefault="009A4A87" w:rsidP="009A4A87">
      <w:pPr>
        <w:numPr>
          <w:ilvl w:val="1"/>
          <w:numId w:val="41"/>
        </w:numPr>
        <w:tabs>
          <w:tab w:val="clear" w:pos="644"/>
        </w:tabs>
        <w:spacing w:after="240"/>
        <w:ind w:left="709" w:hanging="709"/>
        <w:contextualSpacing/>
        <w:jc w:val="both"/>
      </w:pPr>
      <w:r w:rsidRPr="009A4A87">
        <w:rPr>
          <w:bCs/>
        </w:rPr>
        <w:t>Tervező kötelezettséget vállal és szavatol azért, hogy a Megrendelő az egyes egyedi szerződések teljesítése során keletkező valamennyi szerzői jogi védelem alá eső alkotáson területi korlátozás nélküli, határozatlan idejű, kizárólagos és harmadik személynek átadható felhasználási jogot szerezzen. A Tervező biztosítja továbbá, hogy a keretmegállapodás alapján a Megrendelő jogot szerez a szerzői jogi védelem alá eső alkotások (tervek) átdolgozására,</w:t>
      </w:r>
      <w:r w:rsidRPr="009A4A87">
        <w:t xml:space="preserve"> az adott ingatlan vonatkozásában a kivitelezés megvalósításához kapcsolódó egyéb tervezési, beszerzési feladatokhoz kiindulási adatszolgáltatásként korlátozás nélkül felhasználására</w:t>
      </w:r>
      <w:r w:rsidRPr="009A4A87">
        <w:rPr>
          <w:bCs/>
        </w:rPr>
        <w:t>,</w:t>
      </w:r>
      <w:r w:rsidRPr="009A4A87">
        <w:t xml:space="preserve"> a kivitelezés megvalósulását követően felmerülő átalakítási, bővítési igények esetén a továbbtervezésre, engedélyeztetésre, pályáztatások során tenderdokumentációk részeként való szerepeltetésre</w:t>
      </w:r>
      <w:r w:rsidRPr="009A4A87">
        <w:rPr>
          <w:bCs/>
        </w:rPr>
        <w:t>. A Tervező külön szavatol azért, hogy az átadásra kerülő dokumentumok egyes elemeinek felhasználásával kapcsolatban harmadik személyek szerzői vagy személyiségi jogi alapon a Megrendelővel szemben igényt nem érvényesítenek.</w:t>
      </w:r>
    </w:p>
    <w:p w14:paraId="443F1736" w14:textId="77777777" w:rsidR="009A4A87" w:rsidRPr="009A4A87" w:rsidRDefault="009A4A87" w:rsidP="009A4A87">
      <w:pPr>
        <w:ind w:left="720"/>
        <w:contextualSpacing/>
      </w:pPr>
    </w:p>
    <w:p w14:paraId="436A4530" w14:textId="77777777" w:rsidR="009A4A87" w:rsidRPr="009A4A87" w:rsidRDefault="009A4A87" w:rsidP="009A4A87">
      <w:pPr>
        <w:numPr>
          <w:ilvl w:val="1"/>
          <w:numId w:val="41"/>
        </w:numPr>
        <w:tabs>
          <w:tab w:val="clear" w:pos="644"/>
        </w:tabs>
        <w:spacing w:after="240"/>
        <w:ind w:left="709" w:hanging="709"/>
        <w:contextualSpacing/>
        <w:jc w:val="both"/>
      </w:pPr>
      <w:r w:rsidRPr="009A4A87">
        <w:t>A jelen keretmegállapodás alapján megkötött egyedi szerződések tárgya szerinti tervezési feladat módosítása kizárólag az adott egyedi szerződés módosításával történhet, kizárólag abban az esetben, ha a szerződés szerinti feladat a módosítás hiányában nem teljesíthető, és amennyiben a szerződés módosítása a vonatkozó közbeszerzési szabályok lehetővé teszik.</w:t>
      </w:r>
    </w:p>
    <w:p w14:paraId="5EED22B8" w14:textId="77777777" w:rsidR="009A4A87" w:rsidRPr="009A4A87" w:rsidRDefault="009A4A87" w:rsidP="009A4A87">
      <w:pPr>
        <w:ind w:left="720"/>
        <w:contextualSpacing/>
      </w:pPr>
    </w:p>
    <w:p w14:paraId="4A59D658" w14:textId="77777777" w:rsidR="009A4A87" w:rsidRPr="009A4A87" w:rsidRDefault="009A4A87" w:rsidP="009A4A87">
      <w:pPr>
        <w:numPr>
          <w:ilvl w:val="1"/>
          <w:numId w:val="41"/>
        </w:numPr>
        <w:tabs>
          <w:tab w:val="clear" w:pos="644"/>
        </w:tabs>
        <w:spacing w:after="240"/>
        <w:ind w:left="709" w:hanging="709"/>
        <w:contextualSpacing/>
        <w:jc w:val="both"/>
      </w:pPr>
      <w:r w:rsidRPr="009A4A87">
        <w:t>Az egyedi szerződések tekintetében Tervező a tervezői díjon felül további díjigényt kizárólag a tervezési feladat módosítása esetén, a tervezési feladat módosítására irányuló szerződésmódosításban érvényesíthet. A szerződésmódosítás során a Felek a közbeszerzési szabályok figyelembevételével kötelesek eljárni.</w:t>
      </w:r>
    </w:p>
    <w:p w14:paraId="7380BE37" w14:textId="77777777" w:rsidR="009A4A87" w:rsidRPr="009A4A87" w:rsidRDefault="009A4A87" w:rsidP="009A4A87">
      <w:pPr>
        <w:ind w:left="720"/>
        <w:contextualSpacing/>
      </w:pPr>
    </w:p>
    <w:p w14:paraId="2D0E326D" w14:textId="77777777" w:rsidR="009A4A87" w:rsidRPr="009A4A87" w:rsidRDefault="009A4A87" w:rsidP="009A4A87">
      <w:pPr>
        <w:numPr>
          <w:ilvl w:val="1"/>
          <w:numId w:val="41"/>
        </w:numPr>
        <w:tabs>
          <w:tab w:val="clear" w:pos="644"/>
        </w:tabs>
        <w:spacing w:after="240"/>
        <w:ind w:left="709" w:hanging="709"/>
        <w:contextualSpacing/>
        <w:jc w:val="both"/>
      </w:pPr>
      <w:r w:rsidRPr="009A4A87">
        <w:t>A jelen keretmegállapodás alapján megkötött egyedi szerződések esetében 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p>
    <w:p w14:paraId="14B14F8D" w14:textId="77777777" w:rsidR="009A4A87" w:rsidRPr="009A4A87" w:rsidRDefault="009A4A87" w:rsidP="009A4A87">
      <w:pPr>
        <w:ind w:left="720"/>
        <w:contextualSpacing/>
      </w:pPr>
    </w:p>
    <w:p w14:paraId="7145806D" w14:textId="77777777" w:rsidR="009A4A87" w:rsidRPr="009A4A87" w:rsidRDefault="009A4A87" w:rsidP="009A4A87">
      <w:pPr>
        <w:numPr>
          <w:ilvl w:val="1"/>
          <w:numId w:val="41"/>
        </w:numPr>
        <w:tabs>
          <w:tab w:val="clear" w:pos="644"/>
        </w:tabs>
        <w:spacing w:after="240"/>
        <w:ind w:left="709" w:hanging="709"/>
        <w:contextualSpacing/>
        <w:jc w:val="both"/>
      </w:pPr>
      <w:r w:rsidRPr="009A4A87">
        <w:t>Az egyedi szerződések teljesítése során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az adott egyedi szerződésben meghatározott Tervezői díj tartalmazza.</w:t>
      </w:r>
    </w:p>
    <w:p w14:paraId="125CDC3F" w14:textId="77777777" w:rsidR="009A4A87" w:rsidRPr="009A4A87" w:rsidRDefault="009A4A87" w:rsidP="009A4A87">
      <w:pPr>
        <w:ind w:left="720"/>
        <w:contextualSpacing/>
      </w:pPr>
    </w:p>
    <w:p w14:paraId="0F7A201A" w14:textId="77777777" w:rsidR="009A4A87" w:rsidRPr="009A4A87" w:rsidRDefault="009A4A87" w:rsidP="009A4A87">
      <w:pPr>
        <w:numPr>
          <w:ilvl w:val="1"/>
          <w:numId w:val="41"/>
        </w:numPr>
        <w:tabs>
          <w:tab w:val="clear" w:pos="644"/>
        </w:tabs>
        <w:spacing w:after="240"/>
        <w:ind w:left="709" w:hanging="709"/>
        <w:contextualSpacing/>
        <w:jc w:val="both"/>
      </w:pPr>
      <w:r w:rsidRPr="009A4A87">
        <w:t>Az egyes egyedi szerződések teljesítésének tekintetében Tervező kártérítési felelősséggel tartozik a Megrendelő felé minden olyan költségnövekedés miatt, amely a Tervező adatgyűjtési vagy egyeztetési kötelezettségének megszegése miatt bekövetkezett tervhibából fakad.</w:t>
      </w:r>
    </w:p>
    <w:p w14:paraId="5B2E364C" w14:textId="77777777" w:rsidR="009A4A87" w:rsidRPr="009A4A87" w:rsidRDefault="009A4A87" w:rsidP="009A4A87">
      <w:pPr>
        <w:ind w:left="720"/>
        <w:contextualSpacing/>
      </w:pPr>
    </w:p>
    <w:p w14:paraId="16E5EBEF" w14:textId="77777777" w:rsidR="009A4A87" w:rsidRPr="009A4A87" w:rsidRDefault="009A4A87" w:rsidP="009A4A87">
      <w:pPr>
        <w:numPr>
          <w:ilvl w:val="1"/>
          <w:numId w:val="41"/>
        </w:numPr>
        <w:tabs>
          <w:tab w:val="clear" w:pos="644"/>
        </w:tabs>
        <w:spacing w:after="240"/>
        <w:ind w:left="709" w:hanging="709"/>
        <w:contextualSpacing/>
        <w:jc w:val="both"/>
      </w:pPr>
      <w:r w:rsidRPr="009A4A87">
        <w:t>Tervező tudomásul veszi, hogy az egyedi szerződések alapján által készített tervek hibája miatt vele szemben mindaddig érvényesíthetőek a szerződésszegésből fakadó jogok, amíg a Terv alapján megvalósuló kivitelezési munka tervhibával összefüggő hibás teljesítése miatti jogok gyakorolhatók.</w:t>
      </w:r>
    </w:p>
    <w:p w14:paraId="0D990000" w14:textId="77777777" w:rsidR="009A4A87" w:rsidRPr="009A4A87" w:rsidRDefault="009A4A87" w:rsidP="003C05BA">
      <w:pPr>
        <w:ind w:left="720"/>
        <w:contextualSpacing/>
      </w:pPr>
    </w:p>
    <w:p w14:paraId="41A1C11D" w14:textId="77777777" w:rsidR="009A4A87" w:rsidRDefault="009A4A87" w:rsidP="009A4A87">
      <w:pPr>
        <w:numPr>
          <w:ilvl w:val="1"/>
          <w:numId w:val="41"/>
        </w:numPr>
        <w:tabs>
          <w:tab w:val="clear" w:pos="644"/>
        </w:tabs>
        <w:spacing w:after="240"/>
        <w:ind w:left="709" w:hanging="709"/>
        <w:contextualSpacing/>
        <w:jc w:val="both"/>
      </w:pPr>
      <w:r w:rsidRPr="00A312AC">
        <w:t xml:space="preserve">Tervező kötelezettséget vállal, hogy a szerződés teljesítéséhez szükséges vízkémiai vizsgálatok elvégzésére alkalmas akkreditált </w:t>
      </w:r>
      <w:proofErr w:type="gramStart"/>
      <w:r w:rsidRPr="00A312AC">
        <w:t>laboratórium rendelkezésre</w:t>
      </w:r>
      <w:proofErr w:type="gramEnd"/>
      <w:r w:rsidRPr="00A312AC">
        <w:t xml:space="preserve"> állását igazoló, a Nemzeti Akkreditáló Testület által kiadott akkreditálási okirat és a Nemzeti Akkreditáló Testület által kiadott határozat másolati példányait a szerződéskötés követő 15 munkanapon belül Megrendelő teljesítésigazolásra kijelölt képviselőjének átadja.</w:t>
      </w:r>
    </w:p>
    <w:p w14:paraId="5F28397A" w14:textId="77777777" w:rsidR="00A312AC" w:rsidRDefault="00A312AC" w:rsidP="00A312AC">
      <w:pPr>
        <w:pStyle w:val="Listaszerbekezds"/>
      </w:pPr>
    </w:p>
    <w:p w14:paraId="50260F5D" w14:textId="77777777" w:rsidR="00A312AC" w:rsidRPr="00A312AC" w:rsidRDefault="00A312AC" w:rsidP="00A312AC">
      <w:pPr>
        <w:spacing w:after="240"/>
        <w:contextualSpacing/>
        <w:jc w:val="both"/>
      </w:pPr>
    </w:p>
    <w:p w14:paraId="757A4974" w14:textId="77777777" w:rsidR="009A4A87" w:rsidRPr="009A4A87" w:rsidRDefault="009A4A87" w:rsidP="009A4A87">
      <w:pPr>
        <w:numPr>
          <w:ilvl w:val="0"/>
          <w:numId w:val="147"/>
        </w:numPr>
        <w:jc w:val="center"/>
        <w:rPr>
          <w:b/>
          <w:bCs/>
        </w:rPr>
      </w:pPr>
      <w:r w:rsidRPr="009A4A87">
        <w:rPr>
          <w:b/>
          <w:bCs/>
        </w:rPr>
        <w:t xml:space="preserve"> Kötbér</w:t>
      </w:r>
    </w:p>
    <w:p w14:paraId="6F60D1C3" w14:textId="77777777" w:rsidR="009A4A87" w:rsidRPr="009A4A87" w:rsidRDefault="009A4A87" w:rsidP="009A4A87">
      <w:pPr>
        <w:spacing w:after="240"/>
        <w:ind w:left="709"/>
        <w:jc w:val="both"/>
        <w:rPr>
          <w:szCs w:val="20"/>
        </w:rPr>
      </w:pPr>
    </w:p>
    <w:p w14:paraId="1729E868" w14:textId="19E75B72" w:rsidR="009A4A87" w:rsidRPr="00BA04BD" w:rsidRDefault="009A4A87" w:rsidP="00BA04BD">
      <w:pPr>
        <w:numPr>
          <w:ilvl w:val="1"/>
          <w:numId w:val="147"/>
        </w:numPr>
        <w:tabs>
          <w:tab w:val="num" w:pos="3405"/>
        </w:tabs>
        <w:spacing w:after="240"/>
        <w:ind w:left="720" w:hanging="720"/>
        <w:jc w:val="both"/>
        <w:rPr>
          <w:szCs w:val="20"/>
        </w:rPr>
      </w:pPr>
      <w:r w:rsidRPr="009A4A87">
        <w:t>A</w:t>
      </w:r>
      <w:r w:rsidRPr="009A4A87">
        <w:rPr>
          <w:color w:val="000000"/>
          <w:szCs w:val="20"/>
        </w:rPr>
        <w:t>mennyiben</w:t>
      </w:r>
      <w:r w:rsidRPr="009A4A87">
        <w:rPr>
          <w:szCs w:val="20"/>
        </w:rPr>
        <w:t xml:space="preserve"> a Tervező a </w:t>
      </w:r>
      <w:r w:rsidRPr="009A4A87">
        <w:t>jelen keretmegállapodás alapján megkötött egyedi</w:t>
      </w:r>
      <w:r w:rsidRPr="009A4A87">
        <w:rPr>
          <w:szCs w:val="20"/>
        </w:rPr>
        <w:t xml:space="preserve"> szerződést neki felróható okból késedelmesen teljesíti, úgy késedelmi kötbért köteles fizetni. A </w:t>
      </w:r>
      <w:r w:rsidRPr="009A4A87">
        <w:rPr>
          <w:rFonts w:eastAsia="Calibri"/>
          <w:lang w:eastAsia="en-US"/>
        </w:rPr>
        <w:t xml:space="preserve">kötbér alapja az adott egyedi szerződés nettó tervezői díj, </w:t>
      </w:r>
      <w:r w:rsidRPr="009A4A87">
        <w:t xml:space="preserve">amennyiben a tervezési feladat több, egymástól elhatárolható részfeladatból tevődik össze és az egyedi szerződésben az egyes részfeladatokra tételesen került meghatározásra tervezési díj, úgy a késedelmesen teljesített feladatrészre vonatkozó tervezési díj vagy egyéb díjazás, </w:t>
      </w:r>
      <w:r w:rsidRPr="009A4A87">
        <w:rPr>
          <w:rFonts w:eastAsia="Calibri"/>
          <w:lang w:eastAsia="en-US"/>
        </w:rPr>
        <w:t>mértéke késedelmes teljesítés esetén a kötbéralap napi 1%-</w:t>
      </w:r>
      <w:proofErr w:type="gramStart"/>
      <w:r w:rsidRPr="009A4A87">
        <w:rPr>
          <w:rFonts w:eastAsia="Calibri"/>
          <w:lang w:eastAsia="en-US"/>
        </w:rPr>
        <w:t>a.</w:t>
      </w:r>
      <w:proofErr w:type="gramEnd"/>
      <w:r w:rsidRPr="009A4A87">
        <w:t xml:space="preserve"> </w:t>
      </w:r>
      <w:r w:rsidRPr="009A4A87">
        <w:rPr>
          <w:szCs w:val="20"/>
        </w:rPr>
        <w:t xml:space="preserve">A </w:t>
      </w:r>
      <w:r w:rsidRPr="009A4A87">
        <w:t>késedelmi kötbér maximuma a vetítési alap 10%-</w:t>
      </w:r>
      <w:proofErr w:type="gramStart"/>
      <w:r w:rsidRPr="009A4A87">
        <w:t>a.</w:t>
      </w:r>
      <w:proofErr w:type="gramEnd"/>
    </w:p>
    <w:p w14:paraId="3DC58FC2" w14:textId="77777777" w:rsidR="009A4A87" w:rsidRPr="009A4A87" w:rsidRDefault="009A4A87" w:rsidP="009A4A87">
      <w:pPr>
        <w:numPr>
          <w:ilvl w:val="1"/>
          <w:numId w:val="147"/>
        </w:numPr>
        <w:tabs>
          <w:tab w:val="num" w:pos="3405"/>
        </w:tabs>
        <w:spacing w:after="240"/>
        <w:ind w:left="720" w:hanging="720"/>
        <w:jc w:val="both"/>
        <w:rPr>
          <w:szCs w:val="20"/>
        </w:rPr>
      </w:pPr>
      <w:r w:rsidRPr="009A4A87">
        <w:rPr>
          <w:szCs w:val="20"/>
        </w:rPr>
        <w:t xml:space="preserve">A késedelmi kötbér fizetése nem </w:t>
      </w:r>
      <w:proofErr w:type="gramStart"/>
      <w:r w:rsidRPr="009A4A87">
        <w:rPr>
          <w:szCs w:val="20"/>
        </w:rPr>
        <w:t>mentesíti</w:t>
      </w:r>
      <w:proofErr w:type="gramEnd"/>
      <w:r w:rsidRPr="009A4A87">
        <w:rPr>
          <w:szCs w:val="20"/>
        </w:rPr>
        <w:t xml:space="preserve"> a Tervezőt a szolgáltatás teljesítésének, illetve a lehető legjobb teljesítésnek kötelezettsége alól.</w:t>
      </w:r>
    </w:p>
    <w:p w14:paraId="5F28E53C" w14:textId="77777777" w:rsidR="009A4A87" w:rsidRPr="009A4A87" w:rsidRDefault="009A4A87" w:rsidP="009A4A87">
      <w:pPr>
        <w:numPr>
          <w:ilvl w:val="1"/>
          <w:numId w:val="147"/>
        </w:numPr>
        <w:tabs>
          <w:tab w:val="num" w:pos="3405"/>
        </w:tabs>
        <w:spacing w:after="240"/>
        <w:ind w:left="720" w:hanging="720"/>
        <w:jc w:val="both"/>
        <w:rPr>
          <w:szCs w:val="20"/>
        </w:rPr>
      </w:pPr>
      <w:r w:rsidRPr="009A4A87">
        <w:rPr>
          <w:szCs w:val="20"/>
        </w:rPr>
        <w:t xml:space="preserve">Ha az adott egyedi szerződés teljesítése a Tervezőnek felróható okból meghiúsul a Megrendelő meghiúsulási kötbérre jogosult, melynek alapja </w:t>
      </w:r>
      <w:r w:rsidRPr="009A4A87">
        <w:rPr>
          <w:rFonts w:eastAsia="Calibri"/>
          <w:lang w:eastAsia="en-US"/>
        </w:rPr>
        <w:t>az adott egyedi szerződés nettó tervezői díja</w:t>
      </w:r>
      <w:r w:rsidRPr="009A4A87">
        <w:rPr>
          <w:szCs w:val="20"/>
        </w:rPr>
        <w:t>, mértéke annak 20%-</w:t>
      </w:r>
      <w:proofErr w:type="gramStart"/>
      <w:r w:rsidRPr="009A4A87">
        <w:rPr>
          <w:szCs w:val="20"/>
        </w:rPr>
        <w:t>a.</w:t>
      </w:r>
      <w:proofErr w:type="gramEnd"/>
    </w:p>
    <w:p w14:paraId="3EEF0DE2" w14:textId="77777777" w:rsidR="009A4A87" w:rsidRPr="009A4A87" w:rsidRDefault="009A4A87" w:rsidP="009A4A87">
      <w:pPr>
        <w:numPr>
          <w:ilvl w:val="1"/>
          <w:numId w:val="147"/>
        </w:numPr>
        <w:tabs>
          <w:tab w:val="num" w:pos="3405"/>
        </w:tabs>
        <w:spacing w:after="240"/>
        <w:ind w:left="720" w:hanging="720"/>
        <w:jc w:val="both"/>
      </w:pPr>
      <w:r w:rsidRPr="009A4A87">
        <w:t>A kötbért a Tervező a Megrendelő által kiállított felszólító levél alapján, annak kézhezvételétől számított 30 napon belül köteles megfizetni.</w:t>
      </w:r>
    </w:p>
    <w:p w14:paraId="73F45DD5" w14:textId="77777777" w:rsidR="009A4A87" w:rsidRPr="009A4A87" w:rsidRDefault="009A4A87" w:rsidP="009A4A87">
      <w:pPr>
        <w:numPr>
          <w:ilvl w:val="1"/>
          <w:numId w:val="147"/>
        </w:numPr>
        <w:tabs>
          <w:tab w:val="num" w:pos="3405"/>
        </w:tabs>
        <w:spacing w:after="240"/>
        <w:ind w:left="720" w:hanging="720"/>
        <w:jc w:val="both"/>
      </w:pPr>
      <w:r w:rsidRPr="009A4A87">
        <w:t>A Megrendelő kötbérigényének érvényesítése nem zárja ki a szerződésszegésből eredő egyéb igények érvényesítésének lehetőségét.</w:t>
      </w:r>
    </w:p>
    <w:p w14:paraId="00C0A034" w14:textId="77777777" w:rsidR="009A4A87" w:rsidRPr="009A4A87" w:rsidRDefault="009A4A87" w:rsidP="009A4A87">
      <w:pPr>
        <w:numPr>
          <w:ilvl w:val="1"/>
          <w:numId w:val="147"/>
        </w:numPr>
        <w:tabs>
          <w:tab w:val="num" w:pos="1134"/>
          <w:tab w:val="num" w:pos="3405"/>
        </w:tabs>
        <w:spacing w:after="240"/>
        <w:ind w:left="720" w:hanging="720"/>
        <w:jc w:val="both"/>
        <w:rPr>
          <w:noProof/>
        </w:rPr>
      </w:pPr>
      <w:r w:rsidRPr="009A4A87">
        <w:t>Súlyos szerződésszegésnek minősül különösen, de nem kizárólagosan:</w:t>
      </w:r>
    </w:p>
    <w:p w14:paraId="78CEAD0D" w14:textId="77777777" w:rsidR="009A4A87" w:rsidRPr="009A4A87" w:rsidRDefault="009A4A87" w:rsidP="009A4A87">
      <w:pPr>
        <w:numPr>
          <w:ilvl w:val="2"/>
          <w:numId w:val="147"/>
        </w:numPr>
        <w:tabs>
          <w:tab w:val="num" w:pos="1276"/>
        </w:tabs>
        <w:ind w:left="1276" w:hanging="708"/>
        <w:jc w:val="both"/>
        <w:rPr>
          <w:noProof/>
        </w:rPr>
      </w:pPr>
      <w:r w:rsidRPr="009A4A87">
        <w:rPr>
          <w:noProof/>
        </w:rPr>
        <w:t>Tervező vagy Alvállalkozója megsérti titoktartási kötelezettségét;</w:t>
      </w:r>
    </w:p>
    <w:p w14:paraId="2BD1B47A" w14:textId="77777777" w:rsidR="009A4A87" w:rsidRPr="009A4A87" w:rsidRDefault="009A4A87" w:rsidP="009A4A87">
      <w:pPr>
        <w:numPr>
          <w:ilvl w:val="2"/>
          <w:numId w:val="147"/>
        </w:numPr>
        <w:tabs>
          <w:tab w:val="num" w:pos="1276"/>
        </w:tabs>
        <w:ind w:left="1276" w:hanging="708"/>
        <w:jc w:val="both"/>
        <w:rPr>
          <w:noProof/>
        </w:rPr>
      </w:pPr>
      <w:r w:rsidRPr="009A4A87">
        <w:rPr>
          <w:noProof/>
        </w:rPr>
        <w:t>jelen keretmegállapodás, vagy az adott egyedi szerződés teljesítése során derül ki, hogy Tervező az ajánlattétel, illetve a szerződéskötés során lényeges körülményről, tényről valótlan vagy hamis adatot szolgáltatott;</w:t>
      </w:r>
    </w:p>
    <w:p w14:paraId="270568CA" w14:textId="77777777" w:rsidR="009A4A87" w:rsidRPr="009A4A87" w:rsidRDefault="009A4A87" w:rsidP="009A4A87">
      <w:pPr>
        <w:numPr>
          <w:ilvl w:val="2"/>
          <w:numId w:val="147"/>
        </w:numPr>
        <w:tabs>
          <w:tab w:val="num" w:pos="1276"/>
        </w:tabs>
        <w:ind w:left="1276" w:hanging="708"/>
        <w:jc w:val="both"/>
        <w:rPr>
          <w:noProof/>
        </w:rPr>
      </w:pPr>
      <w:r w:rsidRPr="009A4A87">
        <w:rPr>
          <w:noProof/>
        </w:rPr>
        <w:t>A 3.6. foglaltak Tervező általi be nem tartása;</w:t>
      </w:r>
    </w:p>
    <w:p w14:paraId="1591D744" w14:textId="77777777" w:rsidR="009A4A87" w:rsidRPr="009A4A87" w:rsidRDefault="009A4A87" w:rsidP="009A4A87">
      <w:pPr>
        <w:numPr>
          <w:ilvl w:val="2"/>
          <w:numId w:val="147"/>
        </w:numPr>
        <w:tabs>
          <w:tab w:val="num" w:pos="1276"/>
        </w:tabs>
        <w:ind w:left="1276" w:hanging="708"/>
        <w:jc w:val="both"/>
        <w:rPr>
          <w:noProof/>
        </w:rPr>
      </w:pPr>
      <w:r w:rsidRPr="009A4A87">
        <w:rPr>
          <w:noProof/>
        </w:rPr>
        <w:t>Tervező jelen keretmegállapodás, vagy az adott egyedi szerződés teljesítése során szerződésszegést követ el, és a szerződésszegést az arra történő többszöri felszólítás ellenére sem szünteti meg, vagy ismétlődően hasonló szerződésszegést követ el.</w:t>
      </w:r>
    </w:p>
    <w:p w14:paraId="16FC02EE" w14:textId="77777777" w:rsidR="009A4A87" w:rsidRPr="009A4A87" w:rsidRDefault="009A4A87" w:rsidP="009A4A87">
      <w:pPr>
        <w:ind w:left="1276"/>
        <w:jc w:val="both"/>
        <w:rPr>
          <w:noProof/>
        </w:rPr>
      </w:pPr>
    </w:p>
    <w:p w14:paraId="5D0912EA" w14:textId="77777777" w:rsidR="009A4A87" w:rsidRPr="00A312AC" w:rsidRDefault="009A4A87" w:rsidP="003C05BA">
      <w:pPr>
        <w:numPr>
          <w:ilvl w:val="1"/>
          <w:numId w:val="147"/>
        </w:numPr>
        <w:ind w:left="709" w:hanging="709"/>
        <w:contextualSpacing/>
        <w:jc w:val="both"/>
        <w:rPr>
          <w:noProof/>
        </w:rPr>
      </w:pPr>
      <w:r w:rsidRPr="00A312AC">
        <w:rPr>
          <w:rFonts w:eastAsia="Calibri"/>
          <w:lang w:eastAsia="en-US"/>
        </w:rPr>
        <w:t>A Megrendelő kötbérkövetelését a tervezési díjból történő levonással is érvényesítheti.</w:t>
      </w:r>
    </w:p>
    <w:p w14:paraId="40278C86" w14:textId="77777777" w:rsidR="009A4A87" w:rsidRDefault="009A4A87" w:rsidP="009A4A87">
      <w:pPr>
        <w:tabs>
          <w:tab w:val="right" w:leader="dot" w:pos="6390"/>
        </w:tabs>
        <w:ind w:left="720"/>
        <w:jc w:val="both"/>
        <w:rPr>
          <w:noProof/>
        </w:rPr>
      </w:pPr>
    </w:p>
    <w:p w14:paraId="7964374B" w14:textId="77777777" w:rsidR="00912E70" w:rsidRPr="009A4A87" w:rsidRDefault="00912E70" w:rsidP="009A4A87">
      <w:pPr>
        <w:tabs>
          <w:tab w:val="right" w:leader="dot" w:pos="6390"/>
        </w:tabs>
        <w:ind w:left="720"/>
        <w:jc w:val="both"/>
        <w:rPr>
          <w:noProof/>
        </w:rPr>
      </w:pPr>
    </w:p>
    <w:p w14:paraId="4846D1A3" w14:textId="77777777" w:rsidR="009A4A87" w:rsidRPr="009A4A87" w:rsidRDefault="009A4A87" w:rsidP="009A4A87">
      <w:pPr>
        <w:numPr>
          <w:ilvl w:val="0"/>
          <w:numId w:val="147"/>
        </w:numPr>
        <w:ind w:left="714" w:hanging="357"/>
        <w:jc w:val="center"/>
        <w:rPr>
          <w:b/>
          <w:bCs/>
        </w:rPr>
      </w:pPr>
      <w:r w:rsidRPr="009A4A87">
        <w:rPr>
          <w:b/>
          <w:bCs/>
        </w:rPr>
        <w:t>Késedelmes fizetés</w:t>
      </w:r>
    </w:p>
    <w:p w14:paraId="5FE535B3" w14:textId="77777777" w:rsidR="009A4A87" w:rsidRPr="009A4A87" w:rsidRDefault="009A4A87" w:rsidP="009A4A87">
      <w:pPr>
        <w:ind w:left="360"/>
        <w:jc w:val="center"/>
        <w:rPr>
          <w:b/>
          <w:bCs/>
        </w:rPr>
      </w:pPr>
    </w:p>
    <w:p w14:paraId="774A0BE9" w14:textId="77777777" w:rsidR="009A4A87" w:rsidRPr="009A4A87" w:rsidRDefault="009A4A87" w:rsidP="009A4A87">
      <w:pPr>
        <w:spacing w:after="240"/>
        <w:jc w:val="both"/>
      </w:pPr>
      <w:r w:rsidRPr="009A4A87">
        <w:t>Abban az esetben, ha a Megrendelő késedelmes fizetést teljesít, a ki nem fizetett számla összege után a Tervező részére a Ptk. 6:155. §</w:t>
      </w:r>
      <w:proofErr w:type="spellStart"/>
      <w:r w:rsidRPr="009A4A87">
        <w:t>-ban</w:t>
      </w:r>
      <w:proofErr w:type="spellEnd"/>
      <w:r w:rsidRPr="009A4A87">
        <w:t xml:space="preserve"> meghatározott késedelmi kamatot köteles fizetni.</w:t>
      </w:r>
    </w:p>
    <w:p w14:paraId="6EB7DB75" w14:textId="77777777" w:rsidR="009A4A87" w:rsidRPr="009A4A87" w:rsidRDefault="009A4A87" w:rsidP="009A4A87">
      <w:pPr>
        <w:ind w:left="708"/>
        <w:jc w:val="center"/>
        <w:rPr>
          <w:b/>
          <w:bCs/>
        </w:rPr>
      </w:pPr>
    </w:p>
    <w:p w14:paraId="1E6B1469" w14:textId="77777777" w:rsidR="009A4A87" w:rsidRPr="009A4A87" w:rsidRDefault="009A4A87" w:rsidP="009A4A87">
      <w:pPr>
        <w:numPr>
          <w:ilvl w:val="0"/>
          <w:numId w:val="147"/>
        </w:numPr>
        <w:ind w:left="720"/>
        <w:jc w:val="center"/>
        <w:rPr>
          <w:b/>
          <w:bCs/>
        </w:rPr>
      </w:pPr>
      <w:r w:rsidRPr="009A4A87">
        <w:rPr>
          <w:b/>
          <w:bCs/>
        </w:rPr>
        <w:t>Akadályközlés</w:t>
      </w:r>
    </w:p>
    <w:p w14:paraId="0CFAD232" w14:textId="77777777" w:rsidR="009A4A87" w:rsidRPr="009A4A87" w:rsidRDefault="009A4A87" w:rsidP="009A4A87">
      <w:pPr>
        <w:ind w:left="720"/>
        <w:jc w:val="both"/>
      </w:pPr>
    </w:p>
    <w:p w14:paraId="0D5E77AC" w14:textId="77777777" w:rsidR="009A4A87" w:rsidRPr="009A4A87" w:rsidRDefault="009A4A87" w:rsidP="009A4A87">
      <w:pPr>
        <w:numPr>
          <w:ilvl w:val="1"/>
          <w:numId w:val="147"/>
        </w:numPr>
        <w:tabs>
          <w:tab w:val="num" w:pos="720"/>
        </w:tabs>
        <w:spacing w:after="240"/>
        <w:ind w:left="709" w:hanging="709"/>
        <w:jc w:val="both"/>
        <w:rPr>
          <w:szCs w:val="20"/>
        </w:rPr>
      </w:pPr>
      <w:r w:rsidRPr="009A4A87">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a Megrendelő útján Megrendelőt a 06-1-236-5128 faxszámra, Megrendelő útján a Tervezőt a </w:t>
      </w:r>
      <w:r w:rsidRPr="009A4A87">
        <w:t xml:space="preserve">06-1-799-3867 </w:t>
      </w:r>
      <w:r w:rsidRPr="009A4A87">
        <w:rPr>
          <w:szCs w:val="20"/>
        </w:rPr>
        <w:t xml:space="preserve">faxszámra értesíteni az akadály jellegének, illetve várható megszűnése idejének feltüntetésével. </w:t>
      </w:r>
    </w:p>
    <w:p w14:paraId="7C21BB1A" w14:textId="77777777" w:rsidR="009A4A87" w:rsidRPr="009A4A87" w:rsidRDefault="009A4A87" w:rsidP="009A4A87">
      <w:pPr>
        <w:numPr>
          <w:ilvl w:val="1"/>
          <w:numId w:val="147"/>
        </w:numPr>
        <w:tabs>
          <w:tab w:val="num" w:pos="3405"/>
        </w:tabs>
        <w:spacing w:after="240"/>
        <w:ind w:left="720" w:hanging="720"/>
        <w:jc w:val="both"/>
      </w:pPr>
      <w:r w:rsidRPr="009A4A87">
        <w:t>Akadálynak nem minősül a fizetési feltételekben meghatározott feladatok teljesítésének késedelme.</w:t>
      </w:r>
    </w:p>
    <w:p w14:paraId="3513C86F" w14:textId="77777777" w:rsidR="009A4A87" w:rsidRPr="009A4A87" w:rsidRDefault="009A4A87" w:rsidP="009A4A87">
      <w:pPr>
        <w:numPr>
          <w:ilvl w:val="1"/>
          <w:numId w:val="147"/>
        </w:numPr>
        <w:tabs>
          <w:tab w:val="num" w:pos="3405"/>
        </w:tabs>
        <w:spacing w:after="240"/>
        <w:ind w:left="720" w:hanging="720"/>
        <w:jc w:val="both"/>
      </w:pPr>
      <w:r w:rsidRPr="009A4A87">
        <w:t>Akadályközlés a fenti feltételek mellett is csak úgy fogadható el, ha annak a másik Fél igazolt tudomására jutása megelőzte az akadályozott feladat végrehajtási határidejét.</w:t>
      </w:r>
    </w:p>
    <w:p w14:paraId="52FD2B0E" w14:textId="77777777" w:rsidR="009A4A87" w:rsidRPr="009A4A87" w:rsidRDefault="009A4A87" w:rsidP="009A4A87">
      <w:pPr>
        <w:numPr>
          <w:ilvl w:val="1"/>
          <w:numId w:val="147"/>
        </w:numPr>
        <w:tabs>
          <w:tab w:val="num" w:pos="3405"/>
        </w:tabs>
        <w:spacing w:after="240"/>
        <w:ind w:left="720" w:hanging="720"/>
        <w:jc w:val="both"/>
      </w:pPr>
      <w:r w:rsidRPr="009A4A87">
        <w:t xml:space="preserve">Akadályközlés esetén az azt közlő Félnek bizonyítási kötelezettsége van. </w:t>
      </w:r>
    </w:p>
    <w:p w14:paraId="5569A508" w14:textId="77777777" w:rsidR="009A4A87" w:rsidRPr="009A4A87" w:rsidRDefault="009A4A87" w:rsidP="009A4A87">
      <w:pPr>
        <w:numPr>
          <w:ilvl w:val="1"/>
          <w:numId w:val="147"/>
        </w:numPr>
        <w:tabs>
          <w:tab w:val="num" w:pos="3405"/>
        </w:tabs>
        <w:spacing w:after="240"/>
        <w:ind w:left="720" w:hanging="720"/>
        <w:jc w:val="both"/>
      </w:pPr>
      <w:r w:rsidRPr="009A4A87">
        <w:t>Akadályközlés esetén a szerződő Felek közösen döntik el az akadály felszámolásának feladatait és határidejét. Megállapodásukat írásban rögzítik, és a Szerződéshez csatolják. E megállapodás mindkét Fél részéről végrehajtandó.</w:t>
      </w:r>
    </w:p>
    <w:p w14:paraId="50ED01CA" w14:textId="77777777" w:rsidR="009A4A87" w:rsidRPr="009A4A87" w:rsidRDefault="009A4A87" w:rsidP="009A4A87">
      <w:pPr>
        <w:numPr>
          <w:ilvl w:val="0"/>
          <w:numId w:val="147"/>
        </w:numPr>
        <w:spacing w:before="240" w:after="120"/>
        <w:ind w:left="720"/>
        <w:contextualSpacing/>
        <w:jc w:val="center"/>
        <w:rPr>
          <w:b/>
          <w:bCs/>
          <w:szCs w:val="28"/>
        </w:rPr>
      </w:pPr>
      <w:r w:rsidRPr="009A4A87">
        <w:rPr>
          <w:b/>
          <w:bCs/>
          <w:szCs w:val="28"/>
        </w:rPr>
        <w:t>Vis maior</w:t>
      </w:r>
    </w:p>
    <w:p w14:paraId="2F6A9314" w14:textId="77777777" w:rsidR="009A4A87" w:rsidRPr="009A4A87" w:rsidRDefault="009A4A87" w:rsidP="009A4A87">
      <w:pPr>
        <w:spacing w:before="240" w:after="120"/>
        <w:ind w:left="720"/>
        <w:contextualSpacing/>
        <w:rPr>
          <w:b/>
          <w:bCs/>
          <w:szCs w:val="28"/>
        </w:rPr>
      </w:pPr>
    </w:p>
    <w:p w14:paraId="269920F0" w14:textId="77777777" w:rsidR="009A4A87" w:rsidRPr="009A4A87" w:rsidRDefault="009A4A87" w:rsidP="009A4A87">
      <w:pPr>
        <w:numPr>
          <w:ilvl w:val="1"/>
          <w:numId w:val="147"/>
        </w:numPr>
        <w:tabs>
          <w:tab w:val="num" w:pos="720"/>
        </w:tabs>
        <w:spacing w:after="240"/>
        <w:ind w:left="709" w:hanging="709"/>
        <w:jc w:val="both"/>
        <w:rPr>
          <w:szCs w:val="20"/>
        </w:rPr>
      </w:pPr>
      <w:proofErr w:type="gramStart"/>
      <w:r w:rsidRPr="009A4A87">
        <w:rPr>
          <w:szCs w:val="20"/>
        </w:rPr>
        <w:t>Az alábbiakban felsorolt események a Felek akaratán kívül álló – egyik félnek sem felróható – körülményekként mentesítik a Feleket jelen keretmegállapodás, valamint a jelen keretmegállapodás rendelkezései szerint létrejött egyedi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roofErr w:type="gramEnd"/>
    </w:p>
    <w:p w14:paraId="5B915347" w14:textId="77777777" w:rsidR="009A4A87" w:rsidRPr="009A4A87" w:rsidRDefault="009A4A87" w:rsidP="009A4A87">
      <w:pPr>
        <w:numPr>
          <w:ilvl w:val="1"/>
          <w:numId w:val="40"/>
        </w:numPr>
        <w:jc w:val="both"/>
      </w:pPr>
      <w:r w:rsidRPr="009A4A87">
        <w:t>természeti katasztrófák (villámcsapás, földrengés, árvíz, hurrikán és hasonlók);</w:t>
      </w:r>
    </w:p>
    <w:p w14:paraId="7134BE8E" w14:textId="77777777" w:rsidR="009A4A87" w:rsidRPr="009A4A87" w:rsidRDefault="009A4A87" w:rsidP="009A4A87">
      <w:pPr>
        <w:numPr>
          <w:ilvl w:val="1"/>
          <w:numId w:val="40"/>
        </w:numPr>
        <w:jc w:val="both"/>
      </w:pPr>
      <w:r w:rsidRPr="009A4A87">
        <w:t>tűz, robbanás, járvány;</w:t>
      </w:r>
    </w:p>
    <w:p w14:paraId="0F7F3FC8" w14:textId="77777777" w:rsidR="009A4A87" w:rsidRPr="009A4A87" w:rsidRDefault="009A4A87" w:rsidP="009A4A87">
      <w:pPr>
        <w:numPr>
          <w:ilvl w:val="1"/>
          <w:numId w:val="40"/>
        </w:numPr>
        <w:jc w:val="both"/>
      </w:pPr>
      <w:r w:rsidRPr="009A4A87">
        <w:t>radioaktív sugárzás, sugárszennyeződés;</w:t>
      </w:r>
    </w:p>
    <w:p w14:paraId="1FBE883E" w14:textId="77777777" w:rsidR="009A4A87" w:rsidRPr="009A4A87" w:rsidRDefault="009A4A87" w:rsidP="009A4A87">
      <w:pPr>
        <w:numPr>
          <w:ilvl w:val="1"/>
          <w:numId w:val="40"/>
        </w:numPr>
        <w:jc w:val="both"/>
      </w:pPr>
      <w:r w:rsidRPr="009A4A87">
        <w:t>háború vagy más konfliktusok, megszállás ellenséges cselekmények, mozgósítás,  rekvirálás vagy embargó;</w:t>
      </w:r>
    </w:p>
    <w:p w14:paraId="6B7D68EB" w14:textId="77777777" w:rsidR="009A4A87" w:rsidRPr="009A4A87" w:rsidRDefault="009A4A87" w:rsidP="009A4A87">
      <w:pPr>
        <w:numPr>
          <w:ilvl w:val="1"/>
          <w:numId w:val="40"/>
        </w:numPr>
        <w:jc w:val="both"/>
      </w:pPr>
      <w:r w:rsidRPr="009A4A87">
        <w:t>felkelés, forradalom, lázadás, katonai vagy egyéb államcsíny, polgárháború és terrorcselekmények;</w:t>
      </w:r>
    </w:p>
    <w:p w14:paraId="452EFAA1" w14:textId="77777777" w:rsidR="009A4A87" w:rsidRPr="009A4A87" w:rsidRDefault="009A4A87" w:rsidP="009A4A87">
      <w:pPr>
        <w:numPr>
          <w:ilvl w:val="1"/>
          <w:numId w:val="40"/>
        </w:numPr>
        <w:jc w:val="both"/>
      </w:pPr>
      <w:r w:rsidRPr="009A4A87">
        <w:t>zendülés, rendzavarás, zavargások.</w:t>
      </w:r>
    </w:p>
    <w:p w14:paraId="3651C4AF" w14:textId="77777777" w:rsidR="009A4A87" w:rsidRPr="009A4A87" w:rsidRDefault="009A4A87" w:rsidP="009A4A87">
      <w:pPr>
        <w:ind w:left="1440"/>
        <w:jc w:val="both"/>
      </w:pPr>
    </w:p>
    <w:p w14:paraId="79F35160" w14:textId="77777777" w:rsidR="009A4A87" w:rsidRPr="009A4A87" w:rsidRDefault="009A4A87" w:rsidP="009A4A87">
      <w:pPr>
        <w:numPr>
          <w:ilvl w:val="1"/>
          <w:numId w:val="147"/>
        </w:numPr>
        <w:tabs>
          <w:tab w:val="left" w:pos="-1418"/>
          <w:tab w:val="left" w:pos="-851"/>
          <w:tab w:val="left" w:pos="-709"/>
          <w:tab w:val="num" w:pos="644"/>
          <w:tab w:val="num" w:pos="720"/>
        </w:tabs>
        <w:spacing w:after="120"/>
        <w:ind w:left="709" w:hanging="709"/>
        <w:jc w:val="both"/>
      </w:pPr>
      <w:r w:rsidRPr="009A4A87">
        <w:t>Vis maior események kihatásai:</w:t>
      </w:r>
    </w:p>
    <w:p w14:paraId="0685CDFC" w14:textId="77777777" w:rsidR="009A4A87" w:rsidRPr="009A4A87" w:rsidRDefault="009A4A87" w:rsidP="009A4A87">
      <w:pPr>
        <w:spacing w:after="240"/>
        <w:ind w:left="644"/>
        <w:jc w:val="both"/>
      </w:pPr>
      <w:r w:rsidRPr="009A4A87">
        <w:rPr>
          <w:szCs w:val="20"/>
        </w:rPr>
        <w:t>Annak</w:t>
      </w:r>
      <w:r w:rsidRPr="009A4A87">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563BE4A2" w14:textId="77777777" w:rsidR="009A4A87" w:rsidRPr="009A4A87" w:rsidRDefault="009A4A87" w:rsidP="009A4A87">
      <w:pPr>
        <w:spacing w:after="240"/>
        <w:ind w:left="644"/>
        <w:jc w:val="both"/>
      </w:pPr>
      <w:r w:rsidRPr="009A4A87">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52BEFB82" w14:textId="77777777" w:rsidR="009A4A87" w:rsidRPr="009A4A87" w:rsidRDefault="009A4A87" w:rsidP="009A4A87">
      <w:pPr>
        <w:numPr>
          <w:ilvl w:val="0"/>
          <w:numId w:val="147"/>
        </w:numPr>
        <w:ind w:left="714" w:hanging="357"/>
        <w:jc w:val="center"/>
        <w:rPr>
          <w:b/>
          <w:bCs/>
        </w:rPr>
      </w:pPr>
      <w:r w:rsidRPr="009A4A87">
        <w:rPr>
          <w:b/>
          <w:bCs/>
        </w:rPr>
        <w:t>A szerződés módosítása</w:t>
      </w:r>
    </w:p>
    <w:p w14:paraId="03C39035" w14:textId="77777777" w:rsidR="009A4A87" w:rsidRPr="009A4A87" w:rsidRDefault="009A4A87" w:rsidP="009A4A87">
      <w:pPr>
        <w:jc w:val="center"/>
        <w:rPr>
          <w:b/>
          <w:bCs/>
        </w:rPr>
      </w:pPr>
    </w:p>
    <w:p w14:paraId="007FFCE7" w14:textId="77777777" w:rsidR="009A4A87" w:rsidRPr="009A4A87" w:rsidRDefault="009A4A87" w:rsidP="009A4A87">
      <w:pPr>
        <w:numPr>
          <w:ilvl w:val="1"/>
          <w:numId w:val="147"/>
        </w:numPr>
        <w:tabs>
          <w:tab w:val="num" w:pos="3405"/>
        </w:tabs>
        <w:ind w:left="720" w:hanging="720"/>
        <w:jc w:val="both"/>
      </w:pPr>
      <w:r w:rsidRPr="009A4A87">
        <w:t>Jelen keretmegállapodás, valamint a jelen keretmegállapodás alapján létrejött egyedi szerződések</w:t>
      </w:r>
      <w:r w:rsidRPr="009A4A87">
        <w:rPr>
          <w:szCs w:val="20"/>
        </w:rPr>
        <w:t xml:space="preserve"> feltételeit a Felek közös megegyezéssel a közbeszerzési eljárási szabályoknak megfelelően írásban módosíthatják a közbeszerzési szabályok figyelembevételével, különös tekintettel a Kbt. 141. §</w:t>
      </w:r>
      <w:proofErr w:type="spellStart"/>
      <w:r w:rsidRPr="009A4A87">
        <w:rPr>
          <w:szCs w:val="20"/>
        </w:rPr>
        <w:t>-ában</w:t>
      </w:r>
      <w:proofErr w:type="spellEnd"/>
      <w:r w:rsidRPr="009A4A87">
        <w:rPr>
          <w:szCs w:val="20"/>
        </w:rPr>
        <w:t xml:space="preserve"> foglaltakra.</w:t>
      </w:r>
    </w:p>
    <w:p w14:paraId="4915CD82" w14:textId="77777777" w:rsidR="009A4A87" w:rsidRPr="009A4A87" w:rsidRDefault="009A4A87" w:rsidP="009A4A87">
      <w:pPr>
        <w:ind w:left="720"/>
        <w:jc w:val="both"/>
      </w:pPr>
    </w:p>
    <w:p w14:paraId="6479D8C8" w14:textId="77777777" w:rsidR="009A4A87" w:rsidRDefault="009A4A87" w:rsidP="009A4A87">
      <w:pPr>
        <w:ind w:left="720"/>
        <w:jc w:val="both"/>
      </w:pPr>
    </w:p>
    <w:p w14:paraId="2531DD3B" w14:textId="77777777" w:rsidR="00A312AC" w:rsidRPr="009A4A87" w:rsidRDefault="00A312AC" w:rsidP="009A4A87">
      <w:pPr>
        <w:ind w:left="720"/>
        <w:jc w:val="both"/>
      </w:pPr>
    </w:p>
    <w:p w14:paraId="317E4CD2" w14:textId="77777777" w:rsidR="009A4A87" w:rsidRPr="009A4A87" w:rsidRDefault="009A4A87" w:rsidP="009A4A87">
      <w:pPr>
        <w:numPr>
          <w:ilvl w:val="0"/>
          <w:numId w:val="147"/>
        </w:numPr>
        <w:ind w:left="714" w:hanging="357"/>
        <w:jc w:val="center"/>
        <w:rPr>
          <w:b/>
          <w:bCs/>
        </w:rPr>
      </w:pPr>
      <w:r w:rsidRPr="009A4A87">
        <w:rPr>
          <w:b/>
          <w:bCs/>
        </w:rPr>
        <w:t>Kapcsolattartás a teljesítés során</w:t>
      </w:r>
    </w:p>
    <w:p w14:paraId="5555D7CC" w14:textId="77777777" w:rsidR="009A4A87" w:rsidRPr="009A4A87" w:rsidRDefault="009A4A87" w:rsidP="009A4A87">
      <w:pPr>
        <w:ind w:left="360"/>
        <w:jc w:val="center"/>
        <w:rPr>
          <w:b/>
          <w:bCs/>
        </w:rPr>
      </w:pPr>
    </w:p>
    <w:p w14:paraId="5944A033" w14:textId="77777777" w:rsidR="009A4A87" w:rsidRPr="009A4A87" w:rsidRDefault="009A4A87" w:rsidP="009A4A87">
      <w:pPr>
        <w:numPr>
          <w:ilvl w:val="1"/>
          <w:numId w:val="147"/>
        </w:numPr>
        <w:tabs>
          <w:tab w:val="num" w:pos="3405"/>
        </w:tabs>
        <w:spacing w:after="240"/>
        <w:ind w:left="720" w:hanging="720"/>
        <w:jc w:val="both"/>
      </w:pPr>
      <w:r w:rsidRPr="009A4A87">
        <w:t>A Megrendelő jelen keretmegállapodás, valamint az annak alapján létrejövő egyedi szerződések vonatkozásában folyamatos szakmai egyeztetés során tart kapcsolatot a Tervezővel. Az esetlegesen felmerülő kérdések tisztázására és a feladatok megoldására szükség szerint munkaközi koordinációs értekezleteket kezdeményez a Tervező bevonásával.</w:t>
      </w:r>
    </w:p>
    <w:p w14:paraId="38C29E5E" w14:textId="77777777" w:rsidR="009A4A87" w:rsidRPr="009A4A87" w:rsidRDefault="009A4A87" w:rsidP="009A4A87">
      <w:pPr>
        <w:numPr>
          <w:ilvl w:val="1"/>
          <w:numId w:val="147"/>
        </w:numPr>
        <w:spacing w:before="240" w:after="240"/>
        <w:ind w:left="709" w:hanging="709"/>
        <w:contextualSpacing/>
        <w:jc w:val="both"/>
        <w:rPr>
          <w:rFonts w:eastAsiaTheme="minorHAnsi"/>
        </w:rPr>
      </w:pPr>
      <w:r w:rsidRPr="009A4A87">
        <w:t>Kapcsolattartók a Megrendelő részéről:</w:t>
      </w:r>
    </w:p>
    <w:p w14:paraId="1D424DD3" w14:textId="77777777" w:rsidR="009A4A87" w:rsidRPr="009A4A87" w:rsidRDefault="009A4A87" w:rsidP="009A4A87">
      <w:pPr>
        <w:jc w:val="both"/>
        <w:rPr>
          <w:color w:val="000000"/>
        </w:rPr>
      </w:pPr>
      <w:r w:rsidRPr="009A4A87">
        <w:rPr>
          <w:color w:val="000000"/>
        </w:rPr>
        <w:t>A keretmegállapodással kapcsolatos jognyilatkozatok tételére jogosult:</w:t>
      </w:r>
    </w:p>
    <w:p w14:paraId="13B04AAE" w14:textId="77777777" w:rsidR="009A4A87" w:rsidRPr="009A4A87" w:rsidRDefault="009A4A87" w:rsidP="009A4A87">
      <w:pPr>
        <w:jc w:val="both"/>
        <w:rPr>
          <w:color w:val="000000"/>
        </w:rPr>
      </w:pPr>
    </w:p>
    <w:p w14:paraId="6D2DC36F" w14:textId="77777777" w:rsidR="009A4A87" w:rsidRPr="009A4A87" w:rsidRDefault="009A4A87" w:rsidP="009A4A87">
      <w:pPr>
        <w:jc w:val="both"/>
        <w:rPr>
          <w:color w:val="000000"/>
        </w:rPr>
      </w:pPr>
      <w:r w:rsidRPr="009A4A87">
        <w:rPr>
          <w:color w:val="000000"/>
        </w:rPr>
        <w:t>Név:</w:t>
      </w:r>
    </w:p>
    <w:p w14:paraId="0FAF6B71" w14:textId="77777777" w:rsidR="009A4A87" w:rsidRPr="009A4A87" w:rsidRDefault="009A4A87" w:rsidP="009A4A87">
      <w:pPr>
        <w:jc w:val="both"/>
        <w:rPr>
          <w:color w:val="000000"/>
        </w:rPr>
      </w:pPr>
      <w:r w:rsidRPr="009A4A87">
        <w:rPr>
          <w:color w:val="000000"/>
        </w:rPr>
        <w:t>Beosztás:</w:t>
      </w:r>
    </w:p>
    <w:p w14:paraId="57B99A1A" w14:textId="77777777" w:rsidR="009A4A87" w:rsidRPr="009A4A87" w:rsidRDefault="009A4A87" w:rsidP="009A4A87">
      <w:pPr>
        <w:jc w:val="both"/>
        <w:rPr>
          <w:color w:val="000000"/>
        </w:rPr>
      </w:pPr>
      <w:r w:rsidRPr="009A4A87">
        <w:rPr>
          <w:color w:val="000000"/>
        </w:rPr>
        <w:t>E-mail:</w:t>
      </w:r>
    </w:p>
    <w:p w14:paraId="0659BF4D" w14:textId="77777777" w:rsidR="009A4A87" w:rsidRPr="009A4A87" w:rsidRDefault="009A4A87" w:rsidP="009A4A87">
      <w:pPr>
        <w:jc w:val="both"/>
        <w:rPr>
          <w:color w:val="000000"/>
        </w:rPr>
      </w:pPr>
      <w:r w:rsidRPr="009A4A87">
        <w:rPr>
          <w:color w:val="000000"/>
        </w:rPr>
        <w:t>Telefonszám:</w:t>
      </w:r>
    </w:p>
    <w:p w14:paraId="3C0C9702" w14:textId="77777777" w:rsidR="009A4A87" w:rsidRPr="009A4A87" w:rsidRDefault="009A4A87" w:rsidP="009A4A87">
      <w:pPr>
        <w:jc w:val="both"/>
        <w:rPr>
          <w:color w:val="000000"/>
        </w:rPr>
      </w:pPr>
    </w:p>
    <w:p w14:paraId="4A09FDBE" w14:textId="77777777" w:rsidR="009A4A87" w:rsidRPr="009A4A87" w:rsidRDefault="009A4A87" w:rsidP="009A4A87">
      <w:pPr>
        <w:jc w:val="both"/>
        <w:rPr>
          <w:color w:val="000000"/>
        </w:rPr>
      </w:pPr>
      <w:r w:rsidRPr="009A4A87">
        <w:rPr>
          <w:color w:val="000000"/>
        </w:rPr>
        <w:t>Megrendelő ügyintézője:</w:t>
      </w:r>
    </w:p>
    <w:p w14:paraId="7C584FF1" w14:textId="77777777" w:rsidR="009A4A87" w:rsidRPr="009A4A87" w:rsidRDefault="009A4A87" w:rsidP="009A4A87">
      <w:pPr>
        <w:jc w:val="both"/>
        <w:rPr>
          <w:color w:val="000000"/>
        </w:rPr>
      </w:pPr>
    </w:p>
    <w:p w14:paraId="62FFBC4C" w14:textId="77777777" w:rsidR="009A4A87" w:rsidRPr="009A4A87" w:rsidRDefault="009A4A87" w:rsidP="009A4A87">
      <w:pPr>
        <w:jc w:val="both"/>
        <w:rPr>
          <w:bCs/>
        </w:rPr>
      </w:pPr>
      <w:r w:rsidRPr="009A4A87">
        <w:rPr>
          <w:color w:val="000000"/>
        </w:rPr>
        <w:t xml:space="preserve">Név: </w:t>
      </w:r>
    </w:p>
    <w:p w14:paraId="07E7913F" w14:textId="77777777" w:rsidR="009A4A87" w:rsidRPr="009A4A87" w:rsidRDefault="009A4A87" w:rsidP="009A4A87">
      <w:pPr>
        <w:jc w:val="both"/>
        <w:rPr>
          <w:color w:val="000000"/>
        </w:rPr>
      </w:pPr>
      <w:r w:rsidRPr="009A4A87">
        <w:rPr>
          <w:color w:val="000000"/>
        </w:rPr>
        <w:t>Beosztás:</w:t>
      </w:r>
    </w:p>
    <w:p w14:paraId="59BBC500" w14:textId="77777777" w:rsidR="009A4A87" w:rsidRPr="009A4A87" w:rsidRDefault="009A4A87" w:rsidP="009A4A87">
      <w:pPr>
        <w:jc w:val="both"/>
      </w:pPr>
      <w:r w:rsidRPr="009A4A87">
        <w:t xml:space="preserve">E-mail: </w:t>
      </w:r>
    </w:p>
    <w:p w14:paraId="138163CC" w14:textId="77777777" w:rsidR="009A4A87" w:rsidRPr="009A4A87" w:rsidRDefault="009A4A87" w:rsidP="009A4A87">
      <w:pPr>
        <w:jc w:val="both"/>
        <w:rPr>
          <w:color w:val="000000"/>
        </w:rPr>
      </w:pPr>
      <w:r w:rsidRPr="009A4A87">
        <w:rPr>
          <w:color w:val="000000"/>
        </w:rPr>
        <w:t xml:space="preserve">Telefonszám: </w:t>
      </w:r>
    </w:p>
    <w:p w14:paraId="65DE57EF" w14:textId="77777777" w:rsidR="009A4A87" w:rsidRPr="009A4A87" w:rsidRDefault="009A4A87" w:rsidP="009A4A87">
      <w:pPr>
        <w:jc w:val="both"/>
        <w:rPr>
          <w:color w:val="000000"/>
        </w:rPr>
      </w:pPr>
    </w:p>
    <w:p w14:paraId="1DE048F6" w14:textId="77777777" w:rsidR="009A4A87" w:rsidRPr="009A4A87" w:rsidRDefault="009A4A87" w:rsidP="009A4A87">
      <w:pPr>
        <w:jc w:val="both"/>
        <w:rPr>
          <w:color w:val="000000"/>
        </w:rPr>
      </w:pPr>
      <w:r w:rsidRPr="009A4A87">
        <w:rPr>
          <w:color w:val="000000"/>
        </w:rPr>
        <w:t>Megrendelő képviselője a kifizetéssel kapcsolatos kérdésekben:</w:t>
      </w:r>
    </w:p>
    <w:p w14:paraId="405BD6BD" w14:textId="77777777" w:rsidR="009A4A87" w:rsidRPr="009A4A87" w:rsidRDefault="009A4A87" w:rsidP="009A4A87">
      <w:pPr>
        <w:jc w:val="both"/>
        <w:rPr>
          <w:color w:val="000000"/>
        </w:rPr>
      </w:pPr>
    </w:p>
    <w:p w14:paraId="1E49F48B" w14:textId="77777777" w:rsidR="009A4A87" w:rsidRPr="009A4A87" w:rsidRDefault="009A4A87" w:rsidP="009A4A87">
      <w:pPr>
        <w:rPr>
          <w:rFonts w:ascii="Tahoma" w:hAnsi="Tahoma" w:cs="Tahoma"/>
          <w:color w:val="000000"/>
          <w:sz w:val="20"/>
          <w:szCs w:val="20"/>
        </w:rPr>
      </w:pPr>
      <w:r w:rsidRPr="009A4A87">
        <w:rPr>
          <w:color w:val="000000"/>
        </w:rPr>
        <w:t xml:space="preserve">Név: </w:t>
      </w:r>
    </w:p>
    <w:p w14:paraId="163730D8" w14:textId="77777777" w:rsidR="009A4A87" w:rsidRPr="009A4A87" w:rsidRDefault="009A4A87" w:rsidP="009A4A87">
      <w:pPr>
        <w:jc w:val="both"/>
        <w:rPr>
          <w:rFonts w:eastAsia="Calibri"/>
          <w:lang w:eastAsia="en-US"/>
        </w:rPr>
      </w:pPr>
      <w:r w:rsidRPr="009A4A87">
        <w:rPr>
          <w:rFonts w:eastAsia="Calibri"/>
          <w:color w:val="000000"/>
          <w:lang w:eastAsia="en-US"/>
        </w:rPr>
        <w:t xml:space="preserve">Honvédelmi szervezet: </w:t>
      </w:r>
    </w:p>
    <w:p w14:paraId="5E5998B9" w14:textId="77777777" w:rsidR="009A4A87" w:rsidRPr="009A4A87" w:rsidRDefault="009A4A87" w:rsidP="009A4A87">
      <w:pPr>
        <w:jc w:val="both"/>
        <w:rPr>
          <w:color w:val="000000"/>
        </w:rPr>
      </w:pPr>
      <w:r w:rsidRPr="009A4A87">
        <w:rPr>
          <w:color w:val="000000"/>
        </w:rPr>
        <w:t xml:space="preserve">Beosztás: </w:t>
      </w:r>
    </w:p>
    <w:p w14:paraId="2E44CB46" w14:textId="77777777" w:rsidR="009A4A87" w:rsidRPr="009A4A87" w:rsidRDefault="009A4A87" w:rsidP="009A4A87">
      <w:pPr>
        <w:jc w:val="both"/>
      </w:pPr>
      <w:r w:rsidRPr="009A4A87">
        <w:t xml:space="preserve">E-mail: </w:t>
      </w:r>
    </w:p>
    <w:p w14:paraId="2036FCA5" w14:textId="77777777" w:rsidR="009A4A87" w:rsidRPr="009A4A87" w:rsidRDefault="009A4A87" w:rsidP="009A4A87">
      <w:pPr>
        <w:jc w:val="both"/>
      </w:pPr>
      <w:r w:rsidRPr="009A4A87">
        <w:rPr>
          <w:color w:val="000000"/>
        </w:rPr>
        <w:t>Telefonszám:</w:t>
      </w:r>
    </w:p>
    <w:p w14:paraId="788712F7" w14:textId="77777777" w:rsidR="009A4A87" w:rsidRPr="009A4A87" w:rsidRDefault="009A4A87" w:rsidP="009A4A87">
      <w:pPr>
        <w:jc w:val="both"/>
      </w:pPr>
    </w:p>
    <w:p w14:paraId="70EF8371" w14:textId="77777777" w:rsidR="009A4A87" w:rsidRPr="009A4A87" w:rsidRDefault="009A4A87" w:rsidP="009A4A87">
      <w:pPr>
        <w:jc w:val="both"/>
        <w:rPr>
          <w:color w:val="000000"/>
        </w:rPr>
      </w:pPr>
      <w:r w:rsidRPr="009A4A87">
        <w:rPr>
          <w:color w:val="000000"/>
        </w:rPr>
        <w:t>Megrendelő képviselője szakmai teljesítéssel kapcsolatos kérdésekben:</w:t>
      </w:r>
    </w:p>
    <w:p w14:paraId="2F926DAE" w14:textId="77777777" w:rsidR="009A4A87" w:rsidRPr="009A4A87" w:rsidRDefault="009A4A87" w:rsidP="009A4A87">
      <w:pPr>
        <w:jc w:val="both"/>
        <w:rPr>
          <w:color w:val="000000"/>
        </w:rPr>
      </w:pPr>
    </w:p>
    <w:p w14:paraId="1F8667C8" w14:textId="77777777" w:rsidR="009A4A87" w:rsidRPr="009A4A87" w:rsidRDefault="009A4A87" w:rsidP="009A4A87">
      <w:pPr>
        <w:jc w:val="both"/>
        <w:rPr>
          <w:color w:val="000000"/>
        </w:rPr>
      </w:pPr>
      <w:r w:rsidRPr="009A4A87">
        <w:rPr>
          <w:color w:val="000000"/>
        </w:rPr>
        <w:t xml:space="preserve">Név: </w:t>
      </w:r>
    </w:p>
    <w:p w14:paraId="024826A5" w14:textId="77777777" w:rsidR="009A4A87" w:rsidRPr="009A4A87" w:rsidRDefault="009A4A87" w:rsidP="009A4A87">
      <w:pPr>
        <w:jc w:val="both"/>
        <w:rPr>
          <w:color w:val="000000"/>
        </w:rPr>
      </w:pPr>
      <w:r w:rsidRPr="009A4A87">
        <w:rPr>
          <w:color w:val="000000"/>
        </w:rPr>
        <w:t xml:space="preserve">Honvédelmi szervezet: </w:t>
      </w:r>
    </w:p>
    <w:p w14:paraId="24FF4A41" w14:textId="77777777" w:rsidR="009A4A87" w:rsidRPr="009A4A87" w:rsidRDefault="009A4A87" w:rsidP="009A4A87">
      <w:pPr>
        <w:jc w:val="both"/>
        <w:rPr>
          <w:color w:val="000000"/>
        </w:rPr>
      </w:pPr>
      <w:r w:rsidRPr="009A4A87">
        <w:rPr>
          <w:color w:val="000000"/>
        </w:rPr>
        <w:t xml:space="preserve">Beosztás: </w:t>
      </w:r>
    </w:p>
    <w:p w14:paraId="70D06FF0" w14:textId="77777777" w:rsidR="009A4A87" w:rsidRPr="009A4A87" w:rsidRDefault="009A4A87" w:rsidP="009A4A87">
      <w:pPr>
        <w:jc w:val="both"/>
        <w:rPr>
          <w:color w:val="000000"/>
        </w:rPr>
      </w:pPr>
      <w:r w:rsidRPr="009A4A87">
        <w:rPr>
          <w:color w:val="000000"/>
        </w:rPr>
        <w:t xml:space="preserve">E-mail: </w:t>
      </w:r>
    </w:p>
    <w:p w14:paraId="0763303E" w14:textId="77777777" w:rsidR="009A4A87" w:rsidRPr="009A4A87" w:rsidRDefault="009A4A87" w:rsidP="009A4A87">
      <w:pPr>
        <w:jc w:val="both"/>
        <w:rPr>
          <w:color w:val="000000"/>
        </w:rPr>
      </w:pPr>
      <w:r w:rsidRPr="009A4A87">
        <w:rPr>
          <w:color w:val="000000"/>
        </w:rPr>
        <w:t xml:space="preserve">Telefonszám: </w:t>
      </w:r>
    </w:p>
    <w:p w14:paraId="033E7D4A" w14:textId="77777777" w:rsidR="009A4A87" w:rsidRPr="009A4A87" w:rsidRDefault="009A4A87" w:rsidP="009A4A87">
      <w:pPr>
        <w:jc w:val="both"/>
        <w:rPr>
          <w:color w:val="000000"/>
        </w:rPr>
      </w:pPr>
    </w:p>
    <w:p w14:paraId="0F592D4B" w14:textId="77777777" w:rsidR="009A4A87" w:rsidRPr="009A4A87" w:rsidRDefault="009A4A87" w:rsidP="009A4A87">
      <w:pPr>
        <w:jc w:val="both"/>
        <w:rPr>
          <w:color w:val="000000"/>
        </w:rPr>
      </w:pPr>
    </w:p>
    <w:p w14:paraId="6B2B4C92" w14:textId="77777777" w:rsidR="009A4A87" w:rsidRPr="009A4A87" w:rsidRDefault="009A4A87" w:rsidP="009A4A87">
      <w:pPr>
        <w:jc w:val="both"/>
        <w:rPr>
          <w:color w:val="000000"/>
        </w:rPr>
      </w:pPr>
      <w:r w:rsidRPr="009A4A87">
        <w:rPr>
          <w:color w:val="000000"/>
        </w:rPr>
        <w:t>Megrendelő képviselője a minőségbiztosítással kapcsolatos kérdésekben:</w:t>
      </w:r>
    </w:p>
    <w:p w14:paraId="772561F7" w14:textId="77777777" w:rsidR="009A4A87" w:rsidRPr="009A4A87" w:rsidRDefault="009A4A87" w:rsidP="009A4A87">
      <w:pPr>
        <w:jc w:val="both"/>
        <w:rPr>
          <w:color w:val="000000"/>
        </w:rPr>
      </w:pPr>
    </w:p>
    <w:p w14:paraId="702C3458" w14:textId="77777777" w:rsidR="009A4A87" w:rsidRPr="009A4A87" w:rsidRDefault="009A4A87" w:rsidP="009A4A87">
      <w:pPr>
        <w:jc w:val="both"/>
        <w:rPr>
          <w:color w:val="000000"/>
        </w:rPr>
      </w:pPr>
      <w:r w:rsidRPr="009A4A87">
        <w:rPr>
          <w:color w:val="000000"/>
        </w:rPr>
        <w:t xml:space="preserve">Név: </w:t>
      </w:r>
    </w:p>
    <w:p w14:paraId="6AE0F84C" w14:textId="77777777" w:rsidR="009A4A87" w:rsidRPr="009A4A87" w:rsidRDefault="009A4A87" w:rsidP="009A4A87">
      <w:pPr>
        <w:jc w:val="both"/>
        <w:rPr>
          <w:color w:val="000000"/>
        </w:rPr>
      </w:pPr>
      <w:r w:rsidRPr="009A4A87">
        <w:rPr>
          <w:color w:val="000000"/>
        </w:rPr>
        <w:t xml:space="preserve">Honvédelmi szervezet: </w:t>
      </w:r>
    </w:p>
    <w:p w14:paraId="53A25DD7" w14:textId="77777777" w:rsidR="009A4A87" w:rsidRPr="009A4A87" w:rsidRDefault="009A4A87" w:rsidP="009A4A87">
      <w:pPr>
        <w:jc w:val="both"/>
        <w:rPr>
          <w:color w:val="000000"/>
        </w:rPr>
      </w:pPr>
      <w:r w:rsidRPr="009A4A87">
        <w:rPr>
          <w:color w:val="000000"/>
        </w:rPr>
        <w:t xml:space="preserve">Beosztás: </w:t>
      </w:r>
    </w:p>
    <w:p w14:paraId="16F6E00B" w14:textId="77777777" w:rsidR="009A4A87" w:rsidRPr="009A4A87" w:rsidRDefault="009A4A87" w:rsidP="009A4A87">
      <w:pPr>
        <w:tabs>
          <w:tab w:val="num" w:pos="709"/>
          <w:tab w:val="left" w:pos="2268"/>
        </w:tabs>
        <w:jc w:val="both"/>
        <w:rPr>
          <w:i/>
          <w:iCs/>
          <w:color w:val="0000FF"/>
          <w:u w:val="single"/>
        </w:rPr>
      </w:pPr>
      <w:r w:rsidRPr="009A4A87">
        <w:rPr>
          <w:color w:val="000000"/>
        </w:rPr>
        <w:t>E-mail:</w:t>
      </w:r>
      <w:r w:rsidRPr="009A4A87">
        <w:rPr>
          <w:sz w:val="20"/>
          <w:szCs w:val="20"/>
        </w:rPr>
        <w:t xml:space="preserve"> </w:t>
      </w:r>
    </w:p>
    <w:p w14:paraId="17FDBECB" w14:textId="77777777" w:rsidR="009A4A87" w:rsidRPr="009A4A87" w:rsidRDefault="009A4A87" w:rsidP="009A4A87">
      <w:pPr>
        <w:jc w:val="both"/>
        <w:rPr>
          <w:color w:val="000000"/>
        </w:rPr>
      </w:pPr>
    </w:p>
    <w:p w14:paraId="7C8D3F72" w14:textId="77777777" w:rsidR="009A4A87" w:rsidRPr="009A4A87" w:rsidRDefault="009A4A87" w:rsidP="009A4A87">
      <w:pPr>
        <w:tabs>
          <w:tab w:val="num" w:pos="709"/>
          <w:tab w:val="left" w:pos="2268"/>
        </w:tabs>
        <w:jc w:val="both"/>
        <w:rPr>
          <w:i/>
          <w:iCs/>
        </w:rPr>
      </w:pPr>
      <w:r w:rsidRPr="009A4A87">
        <w:rPr>
          <w:color w:val="000000"/>
        </w:rPr>
        <w:t xml:space="preserve">Telefonszám: </w:t>
      </w:r>
    </w:p>
    <w:p w14:paraId="51C7E01D" w14:textId="77777777" w:rsidR="009A4A87" w:rsidRPr="009A4A87" w:rsidRDefault="009A4A87" w:rsidP="009A4A87">
      <w:pPr>
        <w:jc w:val="both"/>
        <w:rPr>
          <w:color w:val="000000"/>
        </w:rPr>
      </w:pPr>
    </w:p>
    <w:p w14:paraId="7BEDA15B" w14:textId="77777777" w:rsidR="009A4A87" w:rsidRPr="009A4A87" w:rsidRDefault="009A4A87" w:rsidP="009A4A87">
      <w:pPr>
        <w:jc w:val="both"/>
        <w:rPr>
          <w:color w:val="000000"/>
        </w:rPr>
      </w:pPr>
      <w:r w:rsidRPr="009A4A87">
        <w:rPr>
          <w:color w:val="000000"/>
        </w:rPr>
        <w:t>Kapcsolattartók Tervező részéről:</w:t>
      </w:r>
    </w:p>
    <w:p w14:paraId="665424AE" w14:textId="77777777" w:rsidR="009A4A87" w:rsidRPr="009A4A87" w:rsidRDefault="009A4A87" w:rsidP="009A4A87">
      <w:pPr>
        <w:jc w:val="both"/>
        <w:rPr>
          <w:color w:val="000000"/>
        </w:rPr>
      </w:pPr>
    </w:p>
    <w:p w14:paraId="45101488" w14:textId="77777777" w:rsidR="009A4A87" w:rsidRPr="009A4A87" w:rsidRDefault="009A4A87" w:rsidP="009A4A87">
      <w:pPr>
        <w:jc w:val="both"/>
        <w:rPr>
          <w:color w:val="000000"/>
        </w:rPr>
      </w:pPr>
      <w:r w:rsidRPr="009A4A87">
        <w:rPr>
          <w:color w:val="000000"/>
        </w:rPr>
        <w:t xml:space="preserve">Név: </w:t>
      </w:r>
    </w:p>
    <w:p w14:paraId="14F07FC6" w14:textId="77777777" w:rsidR="009A4A87" w:rsidRPr="009A4A87" w:rsidRDefault="009A4A87" w:rsidP="009A4A87">
      <w:pPr>
        <w:jc w:val="both"/>
        <w:rPr>
          <w:color w:val="000000"/>
        </w:rPr>
      </w:pPr>
      <w:r w:rsidRPr="009A4A87">
        <w:rPr>
          <w:color w:val="000000"/>
        </w:rPr>
        <w:t>Beosztás:</w:t>
      </w:r>
    </w:p>
    <w:p w14:paraId="696284A7" w14:textId="77777777" w:rsidR="009A4A87" w:rsidRPr="009A4A87" w:rsidRDefault="009A4A87" w:rsidP="009A4A87">
      <w:pPr>
        <w:jc w:val="both"/>
        <w:rPr>
          <w:color w:val="000000"/>
        </w:rPr>
      </w:pPr>
      <w:r w:rsidRPr="009A4A87">
        <w:rPr>
          <w:color w:val="000000"/>
        </w:rPr>
        <w:t>E- mail:</w:t>
      </w:r>
    </w:p>
    <w:p w14:paraId="0387DD94" w14:textId="77777777" w:rsidR="009A4A87" w:rsidRPr="009A4A87" w:rsidRDefault="009A4A87" w:rsidP="009A4A87">
      <w:pPr>
        <w:jc w:val="both"/>
        <w:rPr>
          <w:color w:val="000000"/>
        </w:rPr>
      </w:pPr>
      <w:r w:rsidRPr="009A4A87">
        <w:rPr>
          <w:color w:val="000000"/>
        </w:rPr>
        <w:t xml:space="preserve">Tel: </w:t>
      </w:r>
    </w:p>
    <w:p w14:paraId="0E4C2141" w14:textId="77777777" w:rsidR="009A4A87" w:rsidRPr="009A4A87" w:rsidRDefault="009A4A87" w:rsidP="009A4A87">
      <w:pPr>
        <w:numPr>
          <w:ilvl w:val="1"/>
          <w:numId w:val="147"/>
        </w:numPr>
        <w:spacing w:before="240" w:after="240"/>
        <w:contextualSpacing/>
        <w:jc w:val="both"/>
      </w:pPr>
      <w:r w:rsidRPr="009A4A87">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14:paraId="19A46DB8" w14:textId="77777777" w:rsidR="009A4A87" w:rsidRPr="009A4A87" w:rsidRDefault="009A4A87" w:rsidP="009A4A87">
      <w:pPr>
        <w:spacing w:before="240" w:after="240"/>
        <w:ind w:left="540"/>
        <w:contextualSpacing/>
        <w:jc w:val="both"/>
      </w:pPr>
    </w:p>
    <w:p w14:paraId="5411DAAC" w14:textId="77777777" w:rsidR="009A4A87" w:rsidRPr="009A4A87" w:rsidRDefault="009A4A87" w:rsidP="009A4A87">
      <w:pPr>
        <w:numPr>
          <w:ilvl w:val="1"/>
          <w:numId w:val="147"/>
        </w:numPr>
        <w:spacing w:before="240" w:after="240"/>
        <w:contextualSpacing/>
        <w:jc w:val="both"/>
      </w:pPr>
      <w:r w:rsidRPr="009A4A87">
        <w:t>Az e-mail vagy telefax útján történő kézbesítés esetén a nyilatkozat vagy értesítés akkor válik joghatályossá, amikor a címzett azt igazoltan kézhez vette, arról automatikus vagy kifejezett visszaigazolás érkezett.</w:t>
      </w:r>
    </w:p>
    <w:p w14:paraId="4BFEE67B" w14:textId="77777777" w:rsidR="009A4A87" w:rsidRPr="009A4A87" w:rsidRDefault="009A4A87" w:rsidP="009A4A87">
      <w:pPr>
        <w:spacing w:before="240" w:after="240"/>
        <w:ind w:left="540"/>
        <w:contextualSpacing/>
        <w:jc w:val="both"/>
      </w:pPr>
    </w:p>
    <w:p w14:paraId="0CDCC90A" w14:textId="77777777" w:rsidR="009A4A87" w:rsidRPr="009A4A87" w:rsidRDefault="009A4A87" w:rsidP="009A4A87">
      <w:pPr>
        <w:numPr>
          <w:ilvl w:val="1"/>
          <w:numId w:val="147"/>
        </w:numPr>
        <w:spacing w:before="240" w:after="240"/>
        <w:contextualSpacing/>
        <w:jc w:val="both"/>
      </w:pPr>
      <w:r w:rsidRPr="009A4A87">
        <w:t>Sürgős esetben szóbeli kapcsolattartási mód is megengedett, amennyiben az értesítés 1 munkanapon belül a 13.3. pontban meghatározott módon is megküldésre kerül. Ennek hiányában a nyilatkozat a határidő elteltét követően hatálytalanná válik.</w:t>
      </w:r>
    </w:p>
    <w:p w14:paraId="0D193BA2" w14:textId="77777777" w:rsidR="009A4A87" w:rsidRPr="009A4A87" w:rsidRDefault="009A4A87" w:rsidP="009A4A87">
      <w:pPr>
        <w:spacing w:before="240" w:after="240"/>
        <w:ind w:left="540"/>
        <w:contextualSpacing/>
        <w:jc w:val="both"/>
      </w:pPr>
    </w:p>
    <w:p w14:paraId="1C1175C5" w14:textId="77777777" w:rsidR="009A4A87" w:rsidRPr="009A4A87" w:rsidRDefault="009A4A87" w:rsidP="009A4A87">
      <w:pPr>
        <w:numPr>
          <w:ilvl w:val="1"/>
          <w:numId w:val="147"/>
        </w:numPr>
        <w:spacing w:before="240" w:after="240"/>
        <w:contextualSpacing/>
        <w:jc w:val="both"/>
      </w:pPr>
      <w:r w:rsidRPr="009A4A87">
        <w:t>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w:t>
      </w:r>
    </w:p>
    <w:p w14:paraId="64DFB7B8" w14:textId="77777777" w:rsidR="009A4A87" w:rsidRPr="009A4A87" w:rsidRDefault="009A4A87" w:rsidP="009A4A87">
      <w:pPr>
        <w:spacing w:before="240" w:after="240"/>
        <w:ind w:left="540"/>
        <w:contextualSpacing/>
        <w:jc w:val="both"/>
      </w:pPr>
    </w:p>
    <w:p w14:paraId="7597EDAD" w14:textId="77777777" w:rsidR="009A4A87" w:rsidRPr="009A4A87" w:rsidRDefault="009A4A87" w:rsidP="009A4A87">
      <w:pPr>
        <w:numPr>
          <w:ilvl w:val="1"/>
          <w:numId w:val="147"/>
        </w:numPr>
        <w:spacing w:before="240" w:after="240"/>
        <w:contextualSpacing/>
        <w:jc w:val="both"/>
      </w:pPr>
      <w:r w:rsidRPr="009A4A87">
        <w:t>A szerződő Felek megállapodnak, hogy a fent megjelölt kapcsolattartók, a Megrendelő nevében utasításra jogosultak és a teljesítésigazoló személyében vagy adataiban történt változásról a másik felet haladéktalanul értesítik. A kapcsolattartók, a Megrendelő nevében utasításra jogosultak és a teljesítésigazoló személyének vagy adatainak változása nem minősül a szerződés módosításának.</w:t>
      </w:r>
    </w:p>
    <w:p w14:paraId="6085EBE6" w14:textId="77777777" w:rsidR="009A4A87" w:rsidRPr="009A4A87" w:rsidRDefault="009A4A87" w:rsidP="009A4A87">
      <w:pPr>
        <w:spacing w:before="240" w:after="240"/>
        <w:ind w:left="540"/>
        <w:contextualSpacing/>
        <w:jc w:val="both"/>
      </w:pPr>
    </w:p>
    <w:p w14:paraId="0CB7BFAF" w14:textId="77777777" w:rsidR="009A4A87" w:rsidRPr="009A4A87" w:rsidRDefault="009A4A87" w:rsidP="009A4A87">
      <w:pPr>
        <w:numPr>
          <w:ilvl w:val="1"/>
          <w:numId w:val="147"/>
        </w:numPr>
        <w:spacing w:before="240" w:after="240"/>
        <w:contextualSpacing/>
        <w:jc w:val="both"/>
      </w:pPr>
      <w:r w:rsidRPr="009A4A87">
        <w:t>A szerződő Felek megállapodnak abban, hogy kizárólag a jelen szerződés 13.3. - 13.6. pontjaiban meghatározottak szerint megtett szerződési nyilatkozatokhoz fűződhetnek joghatások.</w:t>
      </w:r>
    </w:p>
    <w:p w14:paraId="004149FC" w14:textId="77777777" w:rsidR="009A4A87" w:rsidRPr="009A4A87" w:rsidRDefault="009A4A87" w:rsidP="009A4A87">
      <w:pPr>
        <w:numPr>
          <w:ilvl w:val="0"/>
          <w:numId w:val="147"/>
        </w:numPr>
        <w:jc w:val="center"/>
        <w:rPr>
          <w:b/>
        </w:rPr>
      </w:pPr>
      <w:r w:rsidRPr="009A4A87">
        <w:rPr>
          <w:b/>
        </w:rPr>
        <w:t>Felmondás, a szerződés megszűnése</w:t>
      </w:r>
    </w:p>
    <w:p w14:paraId="63BFFEDE" w14:textId="77777777" w:rsidR="009A4A87" w:rsidRPr="009A4A87" w:rsidRDefault="009A4A87" w:rsidP="009A4A87">
      <w:pPr>
        <w:autoSpaceDE w:val="0"/>
        <w:autoSpaceDN w:val="0"/>
        <w:adjustRightInd w:val="0"/>
        <w:ind w:left="644"/>
        <w:contextualSpacing/>
        <w:jc w:val="both"/>
        <w:rPr>
          <w:bCs/>
          <w:color w:val="000000"/>
        </w:rPr>
      </w:pPr>
    </w:p>
    <w:p w14:paraId="57A17EF0" w14:textId="77777777" w:rsidR="009A4A87" w:rsidRPr="009A4A87" w:rsidRDefault="009A4A87" w:rsidP="009A4A87">
      <w:pPr>
        <w:numPr>
          <w:ilvl w:val="1"/>
          <w:numId w:val="147"/>
        </w:numPr>
        <w:autoSpaceDE w:val="0"/>
        <w:autoSpaceDN w:val="0"/>
        <w:adjustRightInd w:val="0"/>
        <w:ind w:left="709" w:hanging="709"/>
        <w:contextualSpacing/>
        <w:jc w:val="both"/>
        <w:rPr>
          <w:bCs/>
          <w:color w:val="000000"/>
        </w:rPr>
      </w:pPr>
      <w:r w:rsidRPr="009A4A87">
        <w:rPr>
          <w:bCs/>
          <w:color w:val="000000"/>
        </w:rPr>
        <w:t>Megrendelő jogosult elállni a jelen keretmegállapodás alapján megkötött egyedi szerződéstől, amennyiben a Tervező késedelme miatt felszámított késedelmi kötbér összege az adott egyedi szerződésben meghatározott tervezői díj mértékének 10%-át meghaladja, egyben jogosult érvényesíteni a kötbér összegét meghaladó kárát is.</w:t>
      </w:r>
    </w:p>
    <w:p w14:paraId="698FA1D0" w14:textId="77777777" w:rsidR="009A4A87" w:rsidRPr="009A4A87" w:rsidRDefault="009A4A87" w:rsidP="009A4A87">
      <w:pPr>
        <w:autoSpaceDE w:val="0"/>
        <w:autoSpaceDN w:val="0"/>
        <w:adjustRightInd w:val="0"/>
        <w:ind w:left="709"/>
        <w:contextualSpacing/>
        <w:jc w:val="both"/>
        <w:rPr>
          <w:bCs/>
          <w:color w:val="000000"/>
        </w:rPr>
      </w:pPr>
    </w:p>
    <w:p w14:paraId="463FA698" w14:textId="7ED242D9" w:rsidR="009A4A87" w:rsidRPr="009A4A87" w:rsidRDefault="000C09C1" w:rsidP="009A4A87">
      <w:pPr>
        <w:numPr>
          <w:ilvl w:val="1"/>
          <w:numId w:val="147"/>
        </w:numPr>
        <w:autoSpaceDE w:val="0"/>
        <w:autoSpaceDN w:val="0"/>
        <w:adjustRightInd w:val="0"/>
        <w:ind w:left="709" w:hanging="709"/>
        <w:contextualSpacing/>
        <w:jc w:val="both"/>
        <w:rPr>
          <w:bCs/>
          <w:color w:val="000000"/>
        </w:rPr>
      </w:pPr>
      <w:r>
        <w:rPr>
          <w:bCs/>
          <w:color w:val="000000"/>
        </w:rPr>
        <w:t xml:space="preserve">A </w:t>
      </w:r>
      <w:proofErr w:type="spellStart"/>
      <w:r>
        <w:rPr>
          <w:bCs/>
          <w:color w:val="000000"/>
        </w:rPr>
        <w:t>keretmegállapodás</w:t>
      </w:r>
      <w:proofErr w:type="spellEnd"/>
      <w:r>
        <w:rPr>
          <w:bCs/>
          <w:color w:val="000000"/>
        </w:rPr>
        <w:t xml:space="preserve"> – vagy a keretmegállapodás alapján kötött egyedi szerződés – bármely okból való megszűnése esetén</w:t>
      </w:r>
      <w:r w:rsidRPr="009A4A87">
        <w:rPr>
          <w:bCs/>
          <w:color w:val="000000"/>
        </w:rPr>
        <w:t xml:space="preserve"> </w:t>
      </w:r>
      <w:r w:rsidR="009A4A87" w:rsidRPr="009A4A87">
        <w:rPr>
          <w:bCs/>
          <w:color w:val="000000"/>
        </w:rPr>
        <w:t xml:space="preserve">Megrendelő köteles a már </w:t>
      </w:r>
      <w:r>
        <w:rPr>
          <w:bCs/>
          <w:color w:val="000000"/>
        </w:rPr>
        <w:t xml:space="preserve">szerződésszerűen </w:t>
      </w:r>
      <w:r w:rsidR="009A4A87" w:rsidRPr="009A4A87">
        <w:rPr>
          <w:bCs/>
          <w:color w:val="000000"/>
        </w:rPr>
        <w:t>teljesített szolgáltatásokat Tervezőnek kifizetni.</w:t>
      </w:r>
    </w:p>
    <w:p w14:paraId="12E6DCA1" w14:textId="77777777" w:rsidR="009A4A87" w:rsidRPr="009A4A87" w:rsidRDefault="009A4A87" w:rsidP="009A4A87">
      <w:pPr>
        <w:autoSpaceDE w:val="0"/>
        <w:autoSpaceDN w:val="0"/>
        <w:adjustRightInd w:val="0"/>
        <w:ind w:left="709"/>
        <w:contextualSpacing/>
        <w:jc w:val="both"/>
        <w:rPr>
          <w:bCs/>
          <w:color w:val="000000"/>
        </w:rPr>
      </w:pPr>
    </w:p>
    <w:p w14:paraId="3DAAC3F0" w14:textId="46900053" w:rsidR="009A4A87" w:rsidRPr="009A4A87" w:rsidRDefault="009A4A87" w:rsidP="009A4A87">
      <w:pPr>
        <w:numPr>
          <w:ilvl w:val="1"/>
          <w:numId w:val="147"/>
        </w:numPr>
        <w:autoSpaceDE w:val="0"/>
        <w:autoSpaceDN w:val="0"/>
        <w:adjustRightInd w:val="0"/>
        <w:ind w:left="709" w:hanging="709"/>
        <w:contextualSpacing/>
        <w:jc w:val="both"/>
        <w:rPr>
          <w:bCs/>
          <w:color w:val="000000"/>
        </w:rPr>
      </w:pPr>
      <w:r w:rsidRPr="009A4A87">
        <w:t xml:space="preserve">Bármelyik Fél a másik a Fél súlyos szerződésszegése esetén írásban, azonnali hatállyal felmondhatja jelen </w:t>
      </w:r>
      <w:r w:rsidRPr="009A4A87">
        <w:rPr>
          <w:bCs/>
          <w:color w:val="000000"/>
        </w:rPr>
        <w:t>keretmegállapodás</w:t>
      </w:r>
      <w:r w:rsidRPr="009A4A87">
        <w:t>t</w:t>
      </w:r>
      <w:r w:rsidR="00F25F7C">
        <w:t xml:space="preserve">, </w:t>
      </w:r>
      <w:r w:rsidR="00F25F7C" w:rsidRPr="009A4A87">
        <w:t xml:space="preserve">valamint az annak alapján </w:t>
      </w:r>
      <w:r w:rsidR="00F25F7C" w:rsidRPr="009A4A87">
        <w:rPr>
          <w:bCs/>
          <w:color w:val="000000"/>
        </w:rPr>
        <w:t>megkötött egyedi szerződést</w:t>
      </w:r>
      <w:r w:rsidR="00BA04BD">
        <w:t>.</w:t>
      </w:r>
      <w:r w:rsidRPr="009A4A87">
        <w:t xml:space="preserve"> </w:t>
      </w:r>
      <w:r w:rsidR="00F25F7C">
        <w:t xml:space="preserve">Megrendelő </w:t>
      </w:r>
      <w:r w:rsidR="00F25F7C" w:rsidRPr="009A4A87">
        <w:t xml:space="preserve">azonnali hatállyal felmondhatja jelen </w:t>
      </w:r>
      <w:r w:rsidR="00F25F7C" w:rsidRPr="009A4A87">
        <w:rPr>
          <w:bCs/>
          <w:color w:val="000000"/>
        </w:rPr>
        <w:t>keretmegállapodás</w:t>
      </w:r>
      <w:r w:rsidR="00F25F7C" w:rsidRPr="009A4A87">
        <w:t>t</w:t>
      </w:r>
      <w:r w:rsidR="00F25F7C">
        <w:t xml:space="preserve">, </w:t>
      </w:r>
      <w:r w:rsidRPr="009A4A87">
        <w:t xml:space="preserve">valamint az annak alapján </w:t>
      </w:r>
      <w:r w:rsidRPr="009A4A87">
        <w:rPr>
          <w:bCs/>
          <w:color w:val="000000"/>
        </w:rPr>
        <w:t>megkötött egyedi szerződést</w:t>
      </w:r>
      <w:r w:rsidRPr="009A4A87">
        <w:t xml:space="preserve"> az alábbiak szerinti esetekben: </w:t>
      </w:r>
    </w:p>
    <w:p w14:paraId="5B2B918C" w14:textId="77777777" w:rsidR="009A4A87" w:rsidRPr="009A4A87" w:rsidRDefault="009A4A87" w:rsidP="009A4A87">
      <w:pPr>
        <w:autoSpaceDE w:val="0"/>
        <w:autoSpaceDN w:val="0"/>
        <w:adjustRightInd w:val="0"/>
        <w:ind w:left="1135"/>
        <w:jc w:val="both"/>
        <w:rPr>
          <w:bCs/>
          <w:color w:val="000000"/>
        </w:rPr>
      </w:pPr>
      <w:r w:rsidRPr="009A4A87">
        <w:t>15.3.1. Ha a Tervező a szerződésből és annak szerves részét képező mellékleteiből eredő lényeges kötelezettségeit nem teljesíti a szerződésben foglalt mennyiségben, minőségben, illetve határidőben, azokat az adott helyzetben elvárható mértékű póthatáridő elteltével sem teljesíti maradéktalanul;</w:t>
      </w:r>
    </w:p>
    <w:p w14:paraId="317B8D04" w14:textId="77777777" w:rsidR="009A4A87" w:rsidRPr="009A4A87" w:rsidRDefault="009A4A87" w:rsidP="009A4A87">
      <w:pPr>
        <w:autoSpaceDE w:val="0"/>
        <w:autoSpaceDN w:val="0"/>
        <w:adjustRightInd w:val="0"/>
        <w:ind w:left="1135"/>
        <w:jc w:val="both"/>
        <w:rPr>
          <w:bCs/>
          <w:color w:val="000000"/>
        </w:rPr>
      </w:pPr>
      <w:r w:rsidRPr="009A4A87">
        <w:t xml:space="preserve">15.3.2. Ha a Tervező a neki felróható szerződésszegés esetén - a Megrendelő szerződésszerű teljesítésre felszólító írásbeli felszólítása ellenére - haladéktalanul, vagy a Megrendelő által az adott helyzetben elvárható mértékű póthatáridő elteltével sem orvosolja a szerződésszegő állapotot. A Felek tudomásul veszik, hogy a szerződés Megrendelő általi felmondása a szerződésszegéshez fűződő egyéb szankciók vagy jogosultságok gyakorlását nem zárja ki, illetve nem korlátozza;   </w:t>
      </w:r>
    </w:p>
    <w:p w14:paraId="6BDD8E2B" w14:textId="77777777" w:rsidR="009A4A87" w:rsidRPr="009A4A87" w:rsidRDefault="009A4A87" w:rsidP="009A4A87">
      <w:pPr>
        <w:autoSpaceDE w:val="0"/>
        <w:autoSpaceDN w:val="0"/>
        <w:adjustRightInd w:val="0"/>
        <w:ind w:left="1135"/>
        <w:jc w:val="both"/>
        <w:rPr>
          <w:bCs/>
          <w:color w:val="000000"/>
        </w:rPr>
      </w:pPr>
      <w:r w:rsidRPr="009A4A87">
        <w:t xml:space="preserve">15.3.3. Ha a Tervező Megrendelő érdekeit súlyosan sértő (jó hírnevét, gazdasági érdekeit sértő vagy veszélyeztető) magatartást tanúsít. </w:t>
      </w:r>
    </w:p>
    <w:p w14:paraId="2DA3FEE9" w14:textId="77777777" w:rsidR="009A4A87" w:rsidRPr="009A4A87" w:rsidRDefault="009A4A87" w:rsidP="009A4A87">
      <w:pPr>
        <w:autoSpaceDE w:val="0"/>
        <w:autoSpaceDN w:val="0"/>
        <w:adjustRightInd w:val="0"/>
        <w:ind w:left="1440"/>
        <w:contextualSpacing/>
        <w:rPr>
          <w:bCs/>
          <w:color w:val="000000"/>
        </w:rPr>
      </w:pPr>
    </w:p>
    <w:p w14:paraId="0776EAB8" w14:textId="77777777" w:rsidR="009A4A87" w:rsidRPr="009A4A87" w:rsidRDefault="009A4A87" w:rsidP="009A4A87">
      <w:pPr>
        <w:autoSpaceDE w:val="0"/>
        <w:autoSpaceDN w:val="0"/>
        <w:adjustRightInd w:val="0"/>
        <w:ind w:left="709"/>
        <w:contextualSpacing/>
        <w:jc w:val="both"/>
        <w:rPr>
          <w:bCs/>
          <w:color w:val="000000"/>
        </w:rPr>
      </w:pPr>
    </w:p>
    <w:p w14:paraId="78173F8D" w14:textId="77777777" w:rsidR="009A4A87" w:rsidRPr="009A4A87" w:rsidRDefault="009A4A87" w:rsidP="009A4A87">
      <w:pPr>
        <w:numPr>
          <w:ilvl w:val="1"/>
          <w:numId w:val="147"/>
        </w:numPr>
        <w:autoSpaceDE w:val="0"/>
        <w:autoSpaceDN w:val="0"/>
        <w:adjustRightInd w:val="0"/>
        <w:ind w:left="709" w:hanging="709"/>
        <w:contextualSpacing/>
        <w:jc w:val="both"/>
        <w:rPr>
          <w:bCs/>
          <w:color w:val="000000"/>
        </w:rPr>
      </w:pPr>
      <w:r w:rsidRPr="009A4A87">
        <w:rPr>
          <w:rFonts w:eastAsiaTheme="minorHAnsi"/>
          <w:lang w:eastAsia="en-US"/>
        </w:rPr>
        <w:t xml:space="preserve">A Megrendelő jogosult </w:t>
      </w:r>
      <w:r w:rsidRPr="009A4A87">
        <w:t xml:space="preserve">jelen </w:t>
      </w:r>
      <w:r w:rsidRPr="009A4A87">
        <w:rPr>
          <w:bCs/>
          <w:color w:val="000000"/>
        </w:rPr>
        <w:t>keretmegállapodás</w:t>
      </w:r>
      <w:r w:rsidRPr="009A4A87">
        <w:t xml:space="preserve">t, valamint az annak alapján </w:t>
      </w:r>
      <w:r w:rsidRPr="009A4A87">
        <w:rPr>
          <w:bCs/>
          <w:color w:val="000000"/>
        </w:rPr>
        <w:t>megkötött egyedi szerződést</w:t>
      </w:r>
      <w:r w:rsidRPr="009A4A87">
        <w:rPr>
          <w:rFonts w:eastAsiaTheme="minorHAnsi"/>
          <w:lang w:eastAsia="en-US"/>
        </w:rPr>
        <w:t xml:space="preserve"> felmondani, vagy – a </w:t>
      </w:r>
      <w:proofErr w:type="spellStart"/>
      <w:r w:rsidRPr="009A4A87">
        <w:rPr>
          <w:rFonts w:eastAsiaTheme="minorHAnsi"/>
          <w:lang w:eastAsia="en-US"/>
        </w:rPr>
        <w:t>Ptk.-ban</w:t>
      </w:r>
      <w:proofErr w:type="spellEnd"/>
      <w:r w:rsidRPr="009A4A87">
        <w:rPr>
          <w:rFonts w:eastAsiaTheme="minorHAnsi"/>
          <w:lang w:eastAsia="en-US"/>
        </w:rPr>
        <w:t xml:space="preserve"> foglaltak szerint – attól elállni, ha a szerződés megkötését követően jut tudomására, hogy Tervező tekintetében a beszerzési eljárás során kizáró ok állt fenn, és ezért ki kellett volna zárni a beszerzési eljárásból.</w:t>
      </w:r>
    </w:p>
    <w:p w14:paraId="2EEDF298" w14:textId="77777777" w:rsidR="009A4A87" w:rsidRPr="009A4A87" w:rsidRDefault="009A4A87" w:rsidP="009A4A87">
      <w:pPr>
        <w:tabs>
          <w:tab w:val="num" w:pos="644"/>
        </w:tabs>
        <w:autoSpaceDE w:val="0"/>
        <w:autoSpaceDN w:val="0"/>
        <w:adjustRightInd w:val="0"/>
        <w:ind w:left="709" w:hanging="644"/>
        <w:contextualSpacing/>
        <w:rPr>
          <w:bCs/>
          <w:color w:val="000000"/>
        </w:rPr>
      </w:pPr>
    </w:p>
    <w:p w14:paraId="79807A1F" w14:textId="77777777" w:rsidR="009A4A87" w:rsidRPr="009A4A87" w:rsidRDefault="009A4A87" w:rsidP="009A4A87">
      <w:pPr>
        <w:numPr>
          <w:ilvl w:val="1"/>
          <w:numId w:val="147"/>
        </w:numPr>
        <w:autoSpaceDE w:val="0"/>
        <w:autoSpaceDN w:val="0"/>
        <w:adjustRightInd w:val="0"/>
        <w:ind w:left="720" w:hanging="709"/>
        <w:contextualSpacing/>
        <w:jc w:val="both"/>
      </w:pPr>
      <w:r w:rsidRPr="009A4A87">
        <w:t xml:space="preserve">Megrendelő továbbá jogosult a jelen </w:t>
      </w:r>
      <w:r w:rsidRPr="009A4A87">
        <w:rPr>
          <w:bCs/>
          <w:color w:val="000000"/>
        </w:rPr>
        <w:t>keretmegállapodás</w:t>
      </w:r>
      <w:r w:rsidRPr="009A4A87">
        <w:t xml:space="preserve">t, valamint az annak alapján </w:t>
      </w:r>
      <w:r w:rsidRPr="009A4A87">
        <w:rPr>
          <w:bCs/>
          <w:color w:val="000000"/>
        </w:rPr>
        <w:t>megkötött egyedi szerződést</w:t>
      </w:r>
      <w:r w:rsidRPr="009A4A87">
        <w:t xml:space="preserve"> felmondani – ha szükséges olyan határidővel, amely lehetővé teszi, hogy a szerződéssel érintett feladata ellátásáról gondoskodni tudjon -, amennyiben</w:t>
      </w:r>
    </w:p>
    <w:p w14:paraId="50D9ED59" w14:textId="77777777" w:rsidR="009A4A87" w:rsidRPr="009A4A87" w:rsidRDefault="009A4A87" w:rsidP="009A4A87">
      <w:pPr>
        <w:ind w:left="720"/>
        <w:contextualSpacing/>
      </w:pPr>
    </w:p>
    <w:p w14:paraId="5373535C" w14:textId="77777777" w:rsidR="009A4A87" w:rsidRPr="009A4A87" w:rsidRDefault="009A4A87" w:rsidP="009A4A87">
      <w:pPr>
        <w:numPr>
          <w:ilvl w:val="2"/>
          <w:numId w:val="147"/>
        </w:numPr>
        <w:autoSpaceDE w:val="0"/>
        <w:autoSpaceDN w:val="0"/>
        <w:adjustRightInd w:val="0"/>
        <w:ind w:left="1418"/>
        <w:contextualSpacing/>
        <w:jc w:val="both"/>
      </w:pPr>
      <w:r w:rsidRPr="009A4A87">
        <w:t xml:space="preserve"> Tervező gazdasági társaságában közvetetten vagy közvetlenül 25%-ot meghaladó tulajdoni részesedést szerez valamely olyan jogi személy vagy személyes joga szerint jogképes szervezet, amely tekintetében fennáll a Kbt. 62. § (1) bekezdés k) pont </w:t>
      </w:r>
      <w:proofErr w:type="spellStart"/>
      <w:r w:rsidRPr="009A4A87">
        <w:t>kb</w:t>
      </w:r>
      <w:proofErr w:type="spellEnd"/>
      <w:r w:rsidRPr="009A4A87">
        <w:t>) alpontjában meghatározott feltétel; vagy</w:t>
      </w:r>
    </w:p>
    <w:p w14:paraId="0A51DD12" w14:textId="77777777" w:rsidR="009A4A87" w:rsidRPr="009A4A87" w:rsidRDefault="009A4A87" w:rsidP="009A4A87">
      <w:pPr>
        <w:numPr>
          <w:ilvl w:val="2"/>
          <w:numId w:val="147"/>
        </w:numPr>
        <w:autoSpaceDE w:val="0"/>
        <w:autoSpaceDN w:val="0"/>
        <w:adjustRightInd w:val="0"/>
        <w:ind w:left="1418"/>
        <w:contextualSpacing/>
        <w:jc w:val="both"/>
      </w:pPr>
      <w:r w:rsidRPr="009A4A87">
        <w:t xml:space="preserve"> Tervező közvetetten vagy közvetlenül 25%-ot meghaladó tulajdoni részesedést szerez valamely olyan jogi személyben vagy személyes joga szerint jogképes szervezetben, amely tekintetében fennáll a Kbt. 62. § (1) bekezdés k) pont </w:t>
      </w:r>
      <w:proofErr w:type="spellStart"/>
      <w:r w:rsidRPr="009A4A87">
        <w:t>kb</w:t>
      </w:r>
      <w:proofErr w:type="spellEnd"/>
      <w:r w:rsidRPr="009A4A87">
        <w:t xml:space="preserve">) alpontjában meghatározott feltétel. </w:t>
      </w:r>
    </w:p>
    <w:p w14:paraId="019ABD8E" w14:textId="77777777" w:rsidR="009A4A87" w:rsidRPr="009A4A87" w:rsidRDefault="009A4A87" w:rsidP="009A4A87">
      <w:pPr>
        <w:autoSpaceDE w:val="0"/>
        <w:autoSpaceDN w:val="0"/>
        <w:adjustRightInd w:val="0"/>
        <w:ind w:left="1440"/>
        <w:contextualSpacing/>
        <w:rPr>
          <w:bCs/>
          <w:color w:val="000000"/>
        </w:rPr>
      </w:pPr>
    </w:p>
    <w:p w14:paraId="2866A50A" w14:textId="77777777" w:rsidR="009A4A87" w:rsidRPr="009A4A87" w:rsidRDefault="009A4A87" w:rsidP="009A4A87">
      <w:pPr>
        <w:numPr>
          <w:ilvl w:val="1"/>
          <w:numId w:val="147"/>
        </w:numPr>
        <w:autoSpaceDE w:val="0"/>
        <w:autoSpaceDN w:val="0"/>
        <w:adjustRightInd w:val="0"/>
        <w:ind w:left="709" w:hanging="709"/>
        <w:contextualSpacing/>
        <w:jc w:val="both"/>
        <w:rPr>
          <w:bCs/>
          <w:color w:val="000000"/>
        </w:rPr>
      </w:pPr>
      <w:r w:rsidRPr="009A4A87">
        <w:t>Szerződő Felek egyetértenek abban, hogy a keretmegállapodás, vagy a keretmegállapodás alapján létrejött egyedi szerződés felmondása a Megrendelő részéről a szerződésszegéshez fűződő egyéb szankciók vagy jogosultságok gyakorlását nem zárja ki, illetve nem korlátozza. Azon, a jelen Szerződés alapján fennálló jogok és kötelezettségek, amelyeknek. természetüknél fogva továbbra is fenn kell maradniuk, különös tekintettel a szavatossági jogokra és a titoktartási kötelezettségre vonatkozó rendelkezésekre, a jelen Szerződés megszűnését követően is hatályban maradnak.</w:t>
      </w:r>
    </w:p>
    <w:p w14:paraId="04D629CF" w14:textId="77777777" w:rsidR="009A4A87" w:rsidRPr="009A4A87" w:rsidRDefault="009A4A87" w:rsidP="009A4A87">
      <w:pPr>
        <w:tabs>
          <w:tab w:val="num" w:pos="644"/>
        </w:tabs>
        <w:ind w:left="709" w:hanging="709"/>
        <w:contextualSpacing/>
        <w:rPr>
          <w:bCs/>
          <w:color w:val="000000"/>
        </w:rPr>
      </w:pPr>
    </w:p>
    <w:p w14:paraId="270E9985" w14:textId="77777777" w:rsidR="009A4A87" w:rsidRPr="009A4A87" w:rsidRDefault="009A4A87" w:rsidP="009A4A87">
      <w:pPr>
        <w:numPr>
          <w:ilvl w:val="1"/>
          <w:numId w:val="147"/>
        </w:numPr>
        <w:ind w:left="709" w:hanging="709"/>
        <w:contextualSpacing/>
        <w:jc w:val="both"/>
        <w:rPr>
          <w:bCs/>
          <w:color w:val="000000"/>
        </w:rPr>
      </w:pPr>
      <w:r w:rsidRPr="009A4A87">
        <w:rPr>
          <w:bCs/>
          <w:color w:val="000000"/>
        </w:rPr>
        <w:t xml:space="preserve">A keretmegállapodás </w:t>
      </w:r>
      <w:r w:rsidRPr="009A4A87">
        <w:t>vagy a keretmegállapodás alapján létrejött egyedi szerződés</w:t>
      </w:r>
      <w:r w:rsidRPr="009A4A87">
        <w:rPr>
          <w:bCs/>
          <w:color w:val="000000"/>
        </w:rPr>
        <w:t xml:space="preserve"> megszűnésekor a Felek elszámolnak egymással.</w:t>
      </w:r>
    </w:p>
    <w:p w14:paraId="76243EB2" w14:textId="77777777" w:rsidR="009A4A87" w:rsidRPr="009A4A87" w:rsidRDefault="009A4A87" w:rsidP="009A4A87">
      <w:pPr>
        <w:tabs>
          <w:tab w:val="num" w:pos="709"/>
          <w:tab w:val="num" w:pos="3405"/>
        </w:tabs>
        <w:jc w:val="both"/>
      </w:pPr>
    </w:p>
    <w:p w14:paraId="67861DC6" w14:textId="77777777" w:rsidR="009A4A87" w:rsidRPr="009A4A87" w:rsidRDefault="009A4A87" w:rsidP="009A4A87">
      <w:pPr>
        <w:tabs>
          <w:tab w:val="num" w:pos="3405"/>
        </w:tabs>
        <w:ind w:left="709"/>
        <w:jc w:val="both"/>
      </w:pPr>
    </w:p>
    <w:p w14:paraId="1F3114C4" w14:textId="77777777" w:rsidR="009A4A87" w:rsidRPr="009A4A87" w:rsidRDefault="009A4A87" w:rsidP="009A4A87">
      <w:pPr>
        <w:numPr>
          <w:ilvl w:val="0"/>
          <w:numId w:val="147"/>
        </w:numPr>
        <w:ind w:left="714" w:hanging="357"/>
        <w:jc w:val="center"/>
        <w:rPr>
          <w:b/>
          <w:bCs/>
        </w:rPr>
      </w:pPr>
      <w:r w:rsidRPr="009A4A87">
        <w:rPr>
          <w:b/>
          <w:bCs/>
        </w:rPr>
        <w:t>Egyéb rendelkezések</w:t>
      </w:r>
    </w:p>
    <w:p w14:paraId="38F662E5" w14:textId="77777777" w:rsidR="009A4A87" w:rsidRPr="009A4A87" w:rsidRDefault="009A4A87" w:rsidP="009A4A87">
      <w:pPr>
        <w:ind w:left="360"/>
        <w:jc w:val="center"/>
        <w:rPr>
          <w:b/>
          <w:bCs/>
        </w:rPr>
      </w:pPr>
    </w:p>
    <w:p w14:paraId="5F3CADCD" w14:textId="77777777" w:rsidR="009A4A87" w:rsidRPr="009A4A87" w:rsidRDefault="009A4A87" w:rsidP="009A4A87">
      <w:pPr>
        <w:numPr>
          <w:ilvl w:val="1"/>
          <w:numId w:val="147"/>
        </w:numPr>
        <w:tabs>
          <w:tab w:val="num" w:pos="3405"/>
        </w:tabs>
        <w:ind w:left="720" w:hanging="720"/>
        <w:jc w:val="both"/>
      </w:pPr>
      <w:r w:rsidRPr="009A4A87">
        <w:t>A Tervező kijelenti, hogy a jelen keretmegállapodás alapján megkötendő egyedi szerződések teljesítéséhez a hatályos előírásoknak megfelelő szakmai szakállománnyal rendelkezik. Felek rögzítik, hogy alvállalkozónak a Kbt. 3. § 2. pontja szerinti gazdasági szereplőket tekintik.</w:t>
      </w:r>
    </w:p>
    <w:p w14:paraId="35E47DAC" w14:textId="77777777" w:rsidR="009A4A87" w:rsidRPr="009A4A87" w:rsidRDefault="009A4A87" w:rsidP="009A4A87">
      <w:pPr>
        <w:ind w:left="720"/>
        <w:jc w:val="both"/>
      </w:pPr>
    </w:p>
    <w:p w14:paraId="19B5EE0D" w14:textId="77777777" w:rsidR="009A4A87" w:rsidRPr="009A4A87" w:rsidRDefault="009A4A87" w:rsidP="009A4A87">
      <w:pPr>
        <w:numPr>
          <w:ilvl w:val="1"/>
          <w:numId w:val="147"/>
        </w:numPr>
        <w:tabs>
          <w:tab w:val="num" w:pos="3405"/>
        </w:tabs>
        <w:spacing w:after="240"/>
        <w:ind w:left="720" w:hanging="720"/>
        <w:jc w:val="both"/>
      </w:pPr>
      <w:r w:rsidRPr="009A4A87">
        <w:t>Tervező az egyedi szerződés teljesítéséhez kizárólag az írásbeli konzultáció során adott ajánlatban megjelölt részek tekintetében jogosult alvállalkozót igénybe venni. A Tervező vállalja, hogy az általa igénybevett alvállalkozóval kötött alvállalkozói szerződésben egyértelműen rögzíti a jelen szerződés érintett pontjait.</w:t>
      </w:r>
    </w:p>
    <w:p w14:paraId="737A35E5" w14:textId="77777777" w:rsidR="009A4A87" w:rsidRPr="009A4A87" w:rsidRDefault="009A4A87" w:rsidP="009A4A87">
      <w:pPr>
        <w:numPr>
          <w:ilvl w:val="1"/>
          <w:numId w:val="147"/>
        </w:numPr>
        <w:tabs>
          <w:tab w:val="num" w:pos="3405"/>
        </w:tabs>
        <w:spacing w:after="240"/>
        <w:ind w:left="720" w:hanging="720"/>
        <w:jc w:val="both"/>
      </w:pPr>
      <w:r w:rsidRPr="009A4A87">
        <w:t xml:space="preserve">Tervező kijelenti, hogy az általa igénybe vett valamennyi harmadik személy rendelkezik jelen keretmegállapodás tárgyát képező </w:t>
      </w:r>
      <w:proofErr w:type="gramStart"/>
      <w:r w:rsidRPr="009A4A87">
        <w:t>feladat(</w:t>
      </w:r>
      <w:proofErr w:type="gramEnd"/>
      <w:r w:rsidRPr="009A4A87">
        <w:t>ok) elvégzéséhez szükséges tevékenységi körrel.</w:t>
      </w:r>
    </w:p>
    <w:p w14:paraId="327295D7" w14:textId="77777777" w:rsidR="009A4A87" w:rsidRPr="009A4A87" w:rsidRDefault="009A4A87" w:rsidP="009A4A87">
      <w:pPr>
        <w:numPr>
          <w:ilvl w:val="1"/>
          <w:numId w:val="147"/>
        </w:numPr>
        <w:tabs>
          <w:tab w:val="num" w:pos="3405"/>
        </w:tabs>
        <w:spacing w:after="240"/>
        <w:ind w:left="709" w:hanging="709"/>
        <w:jc w:val="both"/>
      </w:pPr>
      <w:r w:rsidRPr="009A4A87">
        <w:t xml:space="preserve">Tervező kijelenti, hogy a jelen keretmegállapodás, valamint az annak alapján létrejövő egyedi szerződések teljesítése érdekében részéről eljáró személyek vele a munkajogi, illetve az egyéb irányadó jogszabályi feltételeknek megfelelő jogi kapcsolatban vannak. Azon jogkövetkezményekért, melyek az </w:t>
      </w:r>
      <w:proofErr w:type="gramStart"/>
      <w:r w:rsidRPr="009A4A87">
        <w:t>ezen</w:t>
      </w:r>
      <w:proofErr w:type="gramEnd"/>
      <w:r w:rsidRPr="009A4A87">
        <w:t xml:space="preserve"> követelményeknek nem megfelelő személyek bármilyen típusú foglalkoztatásából erednek, Tervező teljes körűen helytáll. Tervező jelen szerződés aláírásával egyben nyilatkozik arról, hogy a nemzeti vagyonról szóló 2011. évi CXCVI. törvény 3. § (1) bekezdésnek 1. pontja alapján átlátható szervezetnek minősül, továbbá vállalja, hogy a nyilatkozattal érintett adatokban bekövetkezett változásokról a Megrendelőt haladéktalanul tájékoztatja.</w:t>
      </w:r>
    </w:p>
    <w:p w14:paraId="70EB387D" w14:textId="77777777" w:rsidR="009A4A87" w:rsidRPr="009A4A87" w:rsidRDefault="009A4A87" w:rsidP="009A4A87">
      <w:pPr>
        <w:numPr>
          <w:ilvl w:val="1"/>
          <w:numId w:val="147"/>
        </w:numPr>
        <w:tabs>
          <w:tab w:val="num" w:pos="3405"/>
        </w:tabs>
        <w:spacing w:after="240"/>
        <w:ind w:left="720" w:hanging="720"/>
        <w:jc w:val="both"/>
      </w:pPr>
      <w:r w:rsidRPr="009A4A87">
        <w:t xml:space="preserve">Tervező tudomásul veszi, hogy jelen keretmegállapodásban, valamint az annak alapján létrejövő egyedi szerződésekben foglalt kötelezettségei megszegéséből eredő károkért felelősséggel tartozik. </w:t>
      </w:r>
    </w:p>
    <w:p w14:paraId="0AE2F605" w14:textId="77777777" w:rsidR="009A4A87" w:rsidRPr="009A4A87" w:rsidRDefault="009A4A87" w:rsidP="009A4A87">
      <w:pPr>
        <w:numPr>
          <w:ilvl w:val="1"/>
          <w:numId w:val="147"/>
        </w:numPr>
        <w:tabs>
          <w:tab w:val="num" w:pos="3405"/>
        </w:tabs>
        <w:spacing w:after="240"/>
        <w:ind w:left="720" w:hanging="720"/>
        <w:jc w:val="both"/>
      </w:pPr>
      <w:r w:rsidRPr="009A4A87">
        <w:t>Tervező az Állami Számvevőszékről szóló 2011. évi LXVI. tv. 5.§ (</w:t>
      </w:r>
      <w:proofErr w:type="spellStart"/>
      <w:r w:rsidRPr="009A4A87">
        <w:t>5</w:t>
      </w:r>
      <w:proofErr w:type="spellEnd"/>
      <w:r w:rsidRPr="009A4A87">
        <w:t xml:space="preserve">) bekezdése alapján elismeri az Állami Számvevőszék jogosultságát a Szerződéssel és a teljesítéssel kapcsolatos kikötések ellenőrzésére mind saját maga, mind Alvállalkozói vonatkozásában. </w:t>
      </w:r>
    </w:p>
    <w:p w14:paraId="4004D2CB" w14:textId="77777777" w:rsidR="009A4A87" w:rsidRPr="009A4A87" w:rsidRDefault="009A4A87" w:rsidP="009A4A87">
      <w:pPr>
        <w:numPr>
          <w:ilvl w:val="1"/>
          <w:numId w:val="147"/>
        </w:numPr>
        <w:tabs>
          <w:tab w:val="num" w:pos="3405"/>
        </w:tabs>
        <w:spacing w:after="120"/>
        <w:ind w:left="720" w:hanging="720"/>
        <w:jc w:val="both"/>
      </w:pPr>
      <w:r w:rsidRPr="009A4A87">
        <w:t xml:space="preserve">Tervező a Kormányzati Ellenőrzési Hivatalról szóló 355/2011. (XII.30.) Kormányrendelet alapján elismeri a Kormányzati Ellenőrzési Hivatal jogosultságát a keretmegállapodással és a teljesítéssel – ideértve a jelen keretmegállapodás alapján létrejövő egyedi szerződések teljesítésével – kapcsolatos kikötések ellenőrzésére mind saját maga, mind Alvállalkozói vonatkozásában. </w:t>
      </w:r>
    </w:p>
    <w:p w14:paraId="14177956" w14:textId="77777777" w:rsidR="009A4A87" w:rsidRPr="009A4A87" w:rsidRDefault="009A4A87" w:rsidP="009A4A87">
      <w:pPr>
        <w:numPr>
          <w:ilvl w:val="1"/>
          <w:numId w:val="147"/>
        </w:numPr>
        <w:tabs>
          <w:tab w:val="num" w:pos="3405"/>
        </w:tabs>
        <w:spacing w:after="120"/>
        <w:ind w:left="720" w:hanging="720"/>
        <w:jc w:val="both"/>
      </w:pPr>
      <w:proofErr w:type="gramStart"/>
      <w:r w:rsidRPr="009A4A87">
        <w:t>Tervező kötelezettséget vállal arra, hogy jelen közbeszerzési eljárás eredményeképpen létrejövő keretmegállapodás tartalmára vonatkozó, illetve a keretmegállapodás és az annak alapján létrejövő egyedi szerződések teljesítése során tudomására jutott, érdekkörébe tartozó információkat bizalmasan kezeli, azokat harmadik fél tudomására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w:t>
      </w:r>
      <w:proofErr w:type="gramEnd"/>
      <w:r w:rsidRPr="009A4A87">
        <w:t xml:space="preserve"> minősített információ védelmét.</w:t>
      </w:r>
    </w:p>
    <w:p w14:paraId="63968592" w14:textId="77777777" w:rsidR="009A4A87" w:rsidRPr="009A4A87" w:rsidRDefault="009A4A87" w:rsidP="009A4A87">
      <w:pPr>
        <w:numPr>
          <w:ilvl w:val="1"/>
          <w:numId w:val="147"/>
        </w:numPr>
        <w:tabs>
          <w:tab w:val="num" w:pos="3405"/>
        </w:tabs>
        <w:spacing w:after="240"/>
        <w:ind w:left="720" w:hanging="720"/>
        <w:jc w:val="both"/>
      </w:pPr>
      <w:r w:rsidRPr="009A4A87">
        <w:t>Tervező kötelezi magát arra, hogy a jelen közbeszerzési eljárás eredményeképpen létrejövő keretmegállapodás, valamint az annak alapján létrejövő egyedi szerződések teljesítése során nevében és alvállalkozója nevében sem jár el a Kbt. 25. §</w:t>
      </w:r>
      <w:proofErr w:type="spellStart"/>
      <w:r w:rsidRPr="009A4A87">
        <w:t>-a</w:t>
      </w:r>
      <w:proofErr w:type="spellEnd"/>
      <w:r w:rsidRPr="009A4A87">
        <w:t xml:space="preserve"> szerinti összeférhetetlen személy vagy szervezet.</w:t>
      </w:r>
    </w:p>
    <w:p w14:paraId="208F2E1F" w14:textId="77777777" w:rsidR="009A4A87" w:rsidRPr="009A4A87" w:rsidRDefault="009A4A87" w:rsidP="009A4A87">
      <w:pPr>
        <w:numPr>
          <w:ilvl w:val="1"/>
          <w:numId w:val="147"/>
        </w:numPr>
        <w:tabs>
          <w:tab w:val="num" w:pos="3405"/>
        </w:tabs>
        <w:spacing w:after="240"/>
        <w:ind w:left="720" w:hanging="720"/>
        <w:jc w:val="both"/>
      </w:pPr>
      <w:r w:rsidRPr="009A4A87">
        <w:t>Amennyiben szerződő feleknek jelen keretmegállapodásból, vagy az annak alapján létrejövő egyedi szerződésekből eredően jogvitájuk keletkezik, úgy azt elsődlegesen peren kívüli egyeztetés útján kívánják megoldani. Ennek sikertelensége esetére a Polgári perrendtartásról szóló 1952. évi III. törvény szerinti bíróság kizárólagos illetékességét ismerik el.</w:t>
      </w:r>
    </w:p>
    <w:p w14:paraId="2FE92D4F" w14:textId="77777777" w:rsidR="009A4A87" w:rsidRPr="009A4A87" w:rsidRDefault="009A4A87" w:rsidP="009A4A87">
      <w:pPr>
        <w:numPr>
          <w:ilvl w:val="1"/>
          <w:numId w:val="147"/>
        </w:numPr>
        <w:spacing w:before="120"/>
        <w:ind w:left="709" w:hanging="709"/>
        <w:contextualSpacing/>
        <w:jc w:val="both"/>
        <w:rPr>
          <w:sz w:val="20"/>
          <w:szCs w:val="20"/>
          <w:lang w:eastAsia="en-GB"/>
        </w:rPr>
      </w:pPr>
      <w:r w:rsidRPr="009A4A87">
        <w:t>Jelen keretmegállapodásban nem szabályozott kérdésekben a Ptk. szabályai, valamint a mindenkor hatályos vonatkozó jogszabályok irányadóak. Felek a keretmegállapodás, valamint az annak alapján létrejövő egyedi szerződések teljesítésének vonatkozásban kiemelt jelentőségűnek tekintik az alábbiakban felsorolt jogszabályokat és egyéb szabályozókat, előírásokat, szabványokat:</w:t>
      </w:r>
    </w:p>
    <w:p w14:paraId="1F7C0592" w14:textId="77777777" w:rsidR="009A4A87" w:rsidRPr="009A4A87" w:rsidRDefault="009A4A87" w:rsidP="009A4A87">
      <w:pPr>
        <w:numPr>
          <w:ilvl w:val="0"/>
          <w:numId w:val="156"/>
        </w:numPr>
        <w:spacing w:before="120"/>
        <w:ind w:left="1560"/>
        <w:contextualSpacing/>
        <w:jc w:val="both"/>
        <w:rPr>
          <w:lang w:eastAsia="en-GB"/>
        </w:rPr>
      </w:pPr>
      <w:r w:rsidRPr="009A4A87">
        <w:t xml:space="preserve">219/2004. (VII. 21.) Korm. rendelet a </w:t>
      </w:r>
      <w:r w:rsidRPr="009A4A87">
        <w:rPr>
          <w:bCs/>
        </w:rPr>
        <w:t>felszín alatti vizek védelméről</w:t>
      </w:r>
    </w:p>
    <w:p w14:paraId="73EE6BA8" w14:textId="77777777" w:rsidR="009A4A87" w:rsidRPr="009A4A87" w:rsidRDefault="009A4A87" w:rsidP="009A4A87">
      <w:pPr>
        <w:keepNext/>
        <w:numPr>
          <w:ilvl w:val="0"/>
          <w:numId w:val="156"/>
        </w:numPr>
        <w:spacing w:before="120"/>
        <w:ind w:left="1560"/>
        <w:jc w:val="both"/>
        <w:outlineLvl w:val="0"/>
        <w:rPr>
          <w:bCs/>
          <w:kern w:val="32"/>
          <w:lang w:val="x-none" w:eastAsia="x-none"/>
        </w:rPr>
      </w:pPr>
      <w:bookmarkStart w:id="300" w:name="_Toc488148522"/>
      <w:bookmarkStart w:id="301" w:name="_Toc491257928"/>
      <w:r w:rsidRPr="009A4A87">
        <w:rPr>
          <w:bCs/>
          <w:kern w:val="32"/>
          <w:lang w:val="x-none" w:eastAsia="x-none"/>
        </w:rPr>
        <w:t xml:space="preserve">6/2009. (IV. 14.) </w:t>
      </w:r>
      <w:proofErr w:type="spellStart"/>
      <w:r w:rsidRPr="009A4A87">
        <w:rPr>
          <w:bCs/>
          <w:kern w:val="32"/>
          <w:lang w:val="x-none" w:eastAsia="x-none"/>
        </w:rPr>
        <w:t>KvVM-EüM-FVM</w:t>
      </w:r>
      <w:proofErr w:type="spellEnd"/>
      <w:r w:rsidRPr="009A4A87">
        <w:rPr>
          <w:bCs/>
          <w:kern w:val="32"/>
          <w:lang w:val="x-none" w:eastAsia="x-none"/>
        </w:rPr>
        <w:t xml:space="preserve"> együttes rendele</w:t>
      </w:r>
      <w:r w:rsidRPr="009A4A87">
        <w:rPr>
          <w:bCs/>
          <w:kern w:val="32"/>
          <w:lang w:eastAsia="x-none"/>
        </w:rPr>
        <w:t xml:space="preserve">t </w:t>
      </w:r>
      <w:r w:rsidRPr="009A4A87">
        <w:rPr>
          <w:bCs/>
          <w:kern w:val="32"/>
          <w:lang w:val="x-none" w:eastAsia="x-none"/>
        </w:rPr>
        <w:t>a földtani közeg és a felszín alatti víz szennyezéssel szembeni védelméhez szükséges határértékekről és a szennyezések méréséről</w:t>
      </w:r>
      <w:bookmarkEnd w:id="300"/>
      <w:bookmarkEnd w:id="301"/>
    </w:p>
    <w:p w14:paraId="1CA50006" w14:textId="77777777" w:rsidR="009A4A87" w:rsidRPr="009A4A87" w:rsidRDefault="009A4A87" w:rsidP="009A4A87">
      <w:pPr>
        <w:numPr>
          <w:ilvl w:val="0"/>
          <w:numId w:val="156"/>
        </w:numPr>
        <w:spacing w:before="120"/>
        <w:ind w:left="1560"/>
        <w:contextualSpacing/>
        <w:jc w:val="both"/>
        <w:rPr>
          <w:bCs/>
          <w:lang w:eastAsia="en-GB"/>
        </w:rPr>
      </w:pPr>
      <w:r w:rsidRPr="009A4A87">
        <w:rPr>
          <w:lang w:eastAsia="en-GB"/>
        </w:rPr>
        <w:t xml:space="preserve">312/2012. (XI.8.) Korm. rendelet </w:t>
      </w:r>
      <w:r w:rsidRPr="009A4A87">
        <w:rPr>
          <w:bCs/>
          <w:lang w:eastAsia="en-GB"/>
        </w:rPr>
        <w:t>az építésügyi és építésfelügyeleti hatósági eljárásokról és ellenőrzésekről, valamint az építésügyi hatósági szolgáltatásról</w:t>
      </w:r>
    </w:p>
    <w:p w14:paraId="00FEA08E"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2004. évi CXL. törvény a közigazgatási hatósági eljárás és szolgáltatás általános szabályairól</w:t>
      </w:r>
    </w:p>
    <w:p w14:paraId="436207CE" w14:textId="77777777" w:rsidR="009A4A87" w:rsidRPr="009A4A87" w:rsidRDefault="009A4A87" w:rsidP="009A4A87">
      <w:pPr>
        <w:numPr>
          <w:ilvl w:val="0"/>
          <w:numId w:val="156"/>
        </w:numPr>
        <w:spacing w:before="120"/>
        <w:ind w:left="1560"/>
        <w:contextualSpacing/>
        <w:jc w:val="both"/>
        <w:rPr>
          <w:bCs/>
          <w:lang w:eastAsia="en-GB"/>
        </w:rPr>
      </w:pPr>
      <w:r w:rsidRPr="009A4A87">
        <w:t xml:space="preserve">KEHOP- 3.3.0 </w:t>
      </w:r>
      <w:r w:rsidRPr="009A4A87">
        <w:rPr>
          <w:rFonts w:eastAsia="Calibri"/>
        </w:rPr>
        <w:t>pályázati konstrukció pályázati felhívás</w:t>
      </w:r>
      <w:r w:rsidRPr="009A4A87">
        <w:t>a</w:t>
      </w:r>
      <w:r w:rsidRPr="009A4A87">
        <w:rPr>
          <w:rFonts w:eastAsia="Calibri"/>
        </w:rPr>
        <w:t xml:space="preserve"> és általános pályázati útmutatój</w:t>
      </w:r>
      <w:r w:rsidRPr="009A4A87">
        <w:t>a</w:t>
      </w:r>
      <w:r w:rsidRPr="009A4A87">
        <w:rPr>
          <w:rFonts w:eastAsia="Calibri"/>
        </w:rPr>
        <w:t xml:space="preserve">. </w:t>
      </w:r>
      <w:r w:rsidRPr="009A4A87">
        <w:rPr>
          <w:bCs/>
          <w:lang w:eastAsia="en-GB"/>
        </w:rPr>
        <w:t xml:space="preserve">(Letölthető: </w:t>
      </w:r>
      <w:hyperlink r:id="rId16" w:history="1">
        <w:r w:rsidRPr="009A4A87">
          <w:rPr>
            <w:bCs/>
            <w:color w:val="0000FF"/>
            <w:u w:val="single"/>
            <w:lang w:eastAsia="en-GB"/>
          </w:rPr>
          <w:t>http://www.pályázat.gov.hu/pályázati</w:t>
        </w:r>
      </w:hyperlink>
      <w:r w:rsidRPr="009A4A87">
        <w:rPr>
          <w:bCs/>
          <w:lang w:eastAsia="en-GB"/>
        </w:rPr>
        <w:t xml:space="preserve"> dokumentáció)</w:t>
      </w:r>
      <w:r w:rsidRPr="009A4A87">
        <w:t xml:space="preserve"> </w:t>
      </w:r>
    </w:p>
    <w:p w14:paraId="22D247B9" w14:textId="77777777" w:rsidR="009A4A87" w:rsidRPr="009A4A87" w:rsidRDefault="009A4A87" w:rsidP="009A4A87">
      <w:pPr>
        <w:numPr>
          <w:ilvl w:val="0"/>
          <w:numId w:val="156"/>
        </w:numPr>
        <w:spacing w:before="120"/>
        <w:ind w:left="1560"/>
        <w:contextualSpacing/>
        <w:jc w:val="both"/>
        <w:rPr>
          <w:lang w:eastAsia="en-GB"/>
        </w:rPr>
      </w:pPr>
      <w:r w:rsidRPr="009A4A87">
        <w:rPr>
          <w:bCs/>
          <w:lang w:eastAsia="en-GB"/>
        </w:rPr>
        <w:t xml:space="preserve">272/2014. (XI.5.) Korm. rendelet a 2014–2020 programozási időszakban az egyes európai uniós alapokból származó támogatások felhasználásának rendjéről </w:t>
      </w:r>
    </w:p>
    <w:p w14:paraId="781659FF"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2012. évi CLXXXV. törvény a hulladékról</w:t>
      </w:r>
    </w:p>
    <w:p w14:paraId="0C878B05"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1995. évi LIII. törvény a környezet védelmének általános szabályairól</w:t>
      </w:r>
    </w:p>
    <w:p w14:paraId="46ECEA33"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191/2009. (IX.15.) Korm. rendelet az építőipari kivitelezési tevékenységről</w:t>
      </w:r>
    </w:p>
    <w:p w14:paraId="09E186E4"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322/2015. (X.30.) Korm. rendelet az építési beruházások, valamint az építési beruházásokhoz kapcsolódó Vállalkozói és mérnöki szolgáltatások közbeszerzésének részletes szabályairól</w:t>
      </w:r>
    </w:p>
    <w:p w14:paraId="2C007C92"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 xml:space="preserve">20/2006. (IV.5.) </w:t>
      </w:r>
      <w:proofErr w:type="spellStart"/>
      <w:r w:rsidRPr="009A4A87">
        <w:rPr>
          <w:lang w:eastAsia="en-GB"/>
        </w:rPr>
        <w:t>KvVM</w:t>
      </w:r>
      <w:proofErr w:type="spellEnd"/>
      <w:r w:rsidRPr="009A4A87">
        <w:rPr>
          <w:lang w:eastAsia="en-GB"/>
        </w:rPr>
        <w:t xml:space="preserve"> rendelet a hulladéklerakással, valamint a hulladéklerakóval kapcsolatos egyes szabályokról és feltételekről</w:t>
      </w:r>
    </w:p>
    <w:p w14:paraId="29B7B92B" w14:textId="77777777" w:rsidR="009A4A87" w:rsidRPr="009A4A87" w:rsidRDefault="009A4A87" w:rsidP="009A4A87">
      <w:pPr>
        <w:numPr>
          <w:ilvl w:val="0"/>
          <w:numId w:val="156"/>
        </w:numPr>
        <w:spacing w:before="120"/>
        <w:ind w:left="1560"/>
        <w:contextualSpacing/>
        <w:jc w:val="both"/>
        <w:rPr>
          <w:bCs/>
          <w:lang w:eastAsia="en-GB"/>
        </w:rPr>
      </w:pPr>
      <w:r w:rsidRPr="009A4A87">
        <w:rPr>
          <w:lang w:eastAsia="en-GB"/>
        </w:rPr>
        <w:t xml:space="preserve">13/2015. (III.31.) BM rendelet </w:t>
      </w:r>
      <w:r w:rsidRPr="009A4A87">
        <w:rPr>
          <w:bCs/>
          <w:lang w:eastAsia="en-GB"/>
        </w:rPr>
        <w:t>a vízügyi és a vízvédelmi hatósági eljárások igazgatási szolgáltatási díjairól</w:t>
      </w:r>
    </w:p>
    <w:p w14:paraId="08476F15"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2/2002. (I.23.) KÖM- FVM rendelet az érzékeny természeti területekre vonatkozó szabályokról</w:t>
      </w:r>
    </w:p>
    <w:p w14:paraId="377D1E8B" w14:textId="77777777" w:rsidR="009A4A87" w:rsidRPr="009A4A87" w:rsidRDefault="009A4A87" w:rsidP="009A4A87">
      <w:pPr>
        <w:numPr>
          <w:ilvl w:val="0"/>
          <w:numId w:val="156"/>
        </w:numPr>
        <w:spacing w:before="120"/>
        <w:ind w:left="1560"/>
        <w:contextualSpacing/>
        <w:jc w:val="both"/>
        <w:rPr>
          <w:bCs/>
          <w:lang w:eastAsia="en-GB"/>
        </w:rPr>
      </w:pPr>
      <w:r w:rsidRPr="009A4A87">
        <w:rPr>
          <w:lang w:eastAsia="en-GB"/>
        </w:rPr>
        <w:t xml:space="preserve">225/2015. (VIII.7.) Korm. rendelet </w:t>
      </w:r>
      <w:r w:rsidRPr="009A4A87">
        <w:rPr>
          <w:bCs/>
          <w:lang w:eastAsia="en-GB"/>
        </w:rPr>
        <w:t>a veszélyes hulladékkal kapcsolatos egyes tevékenységek részletes szabályairól</w:t>
      </w:r>
    </w:p>
    <w:p w14:paraId="560990E3"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18/1996. (VI.13.) KHVM rendelet a vízjogi engedélyezési eljáráshoz</w:t>
      </w:r>
    </w:p>
    <w:p w14:paraId="48083EDD" w14:textId="77777777" w:rsidR="009A4A87" w:rsidRPr="009A4A87" w:rsidRDefault="009A4A87" w:rsidP="009A4A87">
      <w:pPr>
        <w:numPr>
          <w:ilvl w:val="0"/>
          <w:numId w:val="156"/>
        </w:numPr>
        <w:spacing w:before="120"/>
        <w:ind w:left="1560"/>
        <w:contextualSpacing/>
        <w:jc w:val="both"/>
        <w:rPr>
          <w:lang w:eastAsia="en-GB"/>
        </w:rPr>
      </w:pPr>
      <w:r w:rsidRPr="009A4A87">
        <w:rPr>
          <w:lang w:eastAsia="en-GB"/>
        </w:rPr>
        <w:t>12/1996. (VII.4.) KTM rendelet a környezetvédelmi felülvizsgálat végzéséhez szükséges szakmai feltételekről és a feljogosítás módjáról, valamint a felülvizsgálat dokumentációjának tartalmi követelményeiről</w:t>
      </w:r>
    </w:p>
    <w:p w14:paraId="7F607B6C" w14:textId="77777777" w:rsidR="009A4A87" w:rsidRPr="009A4A87" w:rsidRDefault="009A4A87" w:rsidP="009A4A87">
      <w:pPr>
        <w:keepNext/>
        <w:numPr>
          <w:ilvl w:val="0"/>
          <w:numId w:val="156"/>
        </w:numPr>
        <w:spacing w:before="120"/>
        <w:ind w:left="1560"/>
        <w:jc w:val="both"/>
        <w:outlineLvl w:val="0"/>
        <w:rPr>
          <w:bCs/>
          <w:kern w:val="32"/>
          <w:lang w:eastAsia="x-none"/>
        </w:rPr>
      </w:pPr>
      <w:bookmarkStart w:id="302" w:name="_Toc491257929"/>
      <w:r w:rsidRPr="009A4A87">
        <w:rPr>
          <w:bCs/>
          <w:kern w:val="32"/>
          <w:lang w:val="x-none" w:eastAsia="x-none"/>
        </w:rPr>
        <w:t>72/2013. (VIII. 27.) VM rendelet</w:t>
      </w:r>
      <w:r w:rsidRPr="009A4A87">
        <w:rPr>
          <w:bCs/>
          <w:kern w:val="32"/>
          <w:lang w:eastAsia="x-none"/>
        </w:rPr>
        <w:t xml:space="preserve"> </w:t>
      </w:r>
      <w:r w:rsidRPr="009A4A87">
        <w:rPr>
          <w:bCs/>
          <w:kern w:val="32"/>
          <w:lang w:val="x-none" w:eastAsia="x-none"/>
        </w:rPr>
        <w:t>a hulladékjegyzékről</w:t>
      </w:r>
      <w:bookmarkEnd w:id="302"/>
    </w:p>
    <w:p w14:paraId="336BE7F4" w14:textId="77777777" w:rsidR="009A4A87" w:rsidRPr="009A4A87" w:rsidRDefault="009A4A87" w:rsidP="009A4A87">
      <w:pPr>
        <w:numPr>
          <w:ilvl w:val="0"/>
          <w:numId w:val="156"/>
        </w:numPr>
        <w:spacing w:before="120"/>
        <w:ind w:left="1560"/>
        <w:contextualSpacing/>
        <w:jc w:val="both"/>
        <w:rPr>
          <w:bCs/>
        </w:rPr>
      </w:pPr>
      <w:r w:rsidRPr="009A4A87">
        <w:rPr>
          <w:lang w:eastAsia="x-none"/>
        </w:rPr>
        <w:t xml:space="preserve">297/2009. </w:t>
      </w:r>
      <w:r w:rsidRPr="009A4A87">
        <w:rPr>
          <w:bCs/>
        </w:rPr>
        <w:t xml:space="preserve">(XII. 21.) Korm. rendelet </w:t>
      </w:r>
      <w:r w:rsidRPr="009A4A87">
        <w:rPr>
          <w:bCs/>
          <w:lang w:eastAsia="x-none"/>
        </w:rPr>
        <w:t>a környezetvédelmi, természetvédelmi, vízgazdálkodási és tájvédelmi szakértői tevékenységről</w:t>
      </w:r>
    </w:p>
    <w:p w14:paraId="4DAE5016" w14:textId="77777777" w:rsidR="009A4A87" w:rsidRPr="009A4A87" w:rsidRDefault="009A4A87" w:rsidP="009A4A87">
      <w:pPr>
        <w:numPr>
          <w:ilvl w:val="0"/>
          <w:numId w:val="156"/>
        </w:numPr>
        <w:spacing w:before="120"/>
        <w:ind w:left="1560"/>
        <w:contextualSpacing/>
        <w:jc w:val="both"/>
        <w:rPr>
          <w:bCs/>
        </w:rPr>
      </w:pPr>
      <w:r w:rsidRPr="009A4A87">
        <w:rPr>
          <w:lang w:eastAsia="x-none"/>
        </w:rPr>
        <w:t>496/2016. (XII. 28.) Korm. rendelet a kulturális örökség védelmével kapcsolatos szabályokról</w:t>
      </w:r>
    </w:p>
    <w:p w14:paraId="33432AAB" w14:textId="77777777" w:rsidR="009A4A87" w:rsidRPr="009A4A87" w:rsidRDefault="009A4A87" w:rsidP="009A4A87">
      <w:pPr>
        <w:numPr>
          <w:ilvl w:val="0"/>
          <w:numId w:val="156"/>
        </w:numPr>
        <w:spacing w:before="120"/>
        <w:ind w:left="1560"/>
        <w:contextualSpacing/>
        <w:jc w:val="both"/>
        <w:rPr>
          <w:bCs/>
        </w:rPr>
      </w:pPr>
      <w:r w:rsidRPr="009A4A87">
        <w:rPr>
          <w:rFonts w:eastAsia="TimesNewRomanPSMT"/>
        </w:rPr>
        <w:t xml:space="preserve">25/1997. (VIII.1.) PM rendelet </w:t>
      </w:r>
      <w:r w:rsidRPr="009A4A87">
        <w:rPr>
          <w:rFonts w:eastAsia="TimesNewRomanPSMT"/>
          <w:bCs/>
        </w:rPr>
        <w:t>a termőföldnek nem minősülő ingatlanok hitelbiztosítéki értékének meghatározására vonatkozó módszertani elvekről</w:t>
      </w:r>
    </w:p>
    <w:p w14:paraId="32C8B152" w14:textId="77777777" w:rsidR="009A4A87" w:rsidRPr="009A4A87" w:rsidRDefault="009A4A87" w:rsidP="009A4A87">
      <w:pPr>
        <w:numPr>
          <w:ilvl w:val="0"/>
          <w:numId w:val="156"/>
        </w:numPr>
        <w:spacing w:before="120"/>
        <w:ind w:left="1560" w:right="150"/>
        <w:jc w:val="both"/>
        <w:rPr>
          <w:bCs/>
          <w:color w:val="000000"/>
        </w:rPr>
      </w:pPr>
      <w:r w:rsidRPr="009A4A87">
        <w:rPr>
          <w:bCs/>
          <w:color w:val="000000"/>
        </w:rPr>
        <w:t xml:space="preserve">1/2009 (I.30.) HM rendelet a Magyar Honvédségre, illetve a katonai nemzetbiztonsági szolgálatokra vonatkozó eltérő munkavédelmi követelményekről, eljárási szabályokról </w:t>
      </w:r>
    </w:p>
    <w:p w14:paraId="58477067" w14:textId="77777777" w:rsidR="009A4A87" w:rsidRPr="009A4A87" w:rsidRDefault="009A4A87" w:rsidP="009A4A87">
      <w:pPr>
        <w:numPr>
          <w:ilvl w:val="0"/>
          <w:numId w:val="156"/>
        </w:numPr>
        <w:spacing w:before="120"/>
        <w:ind w:left="1560" w:right="150"/>
        <w:jc w:val="both"/>
        <w:rPr>
          <w:color w:val="000000"/>
        </w:rPr>
      </w:pPr>
      <w:r w:rsidRPr="009A4A87">
        <w:rPr>
          <w:color w:val="000000"/>
        </w:rPr>
        <w:t>Egyéb, a tervezésre, műszaki beavatkozásra és kivitelezésre vonatkozó jogszabályok, előírások.</w:t>
      </w:r>
    </w:p>
    <w:p w14:paraId="47B0028C" w14:textId="77777777" w:rsidR="009A4A87" w:rsidRPr="009A4A87" w:rsidRDefault="009A4A87" w:rsidP="009A4A87">
      <w:pPr>
        <w:spacing w:before="120"/>
        <w:ind w:left="1560" w:right="150"/>
        <w:jc w:val="both"/>
        <w:rPr>
          <w:color w:val="000000"/>
        </w:rPr>
      </w:pPr>
    </w:p>
    <w:p w14:paraId="465E9A9D" w14:textId="77777777" w:rsidR="009A4A87" w:rsidRPr="009A4A87" w:rsidRDefault="009A4A87" w:rsidP="009A4A87">
      <w:pPr>
        <w:numPr>
          <w:ilvl w:val="1"/>
          <w:numId w:val="147"/>
        </w:numPr>
        <w:tabs>
          <w:tab w:val="num" w:pos="3405"/>
        </w:tabs>
        <w:spacing w:after="240"/>
        <w:ind w:left="720" w:hanging="720"/>
        <w:jc w:val="both"/>
      </w:pPr>
      <w:r w:rsidRPr="009A4A87">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14:paraId="365E4623" w14:textId="77777777" w:rsidR="009A4A87" w:rsidRPr="009A4A87" w:rsidRDefault="009A4A87" w:rsidP="009A4A87">
      <w:pPr>
        <w:jc w:val="both"/>
      </w:pPr>
      <w:r w:rsidRPr="009A4A87">
        <w:t>Jelen szerződés – melyet a Felek elolvasás és értelmezés után, mint akaratukkal mindenben megegyezőt jóváhagyólag 6 példányban írták alá – Felek általi aláírásának – nem azonos időpontban történő aláírás esetén a legutoljára aláíró Fél aláírásának – napján lép hatályba.</w:t>
      </w:r>
    </w:p>
    <w:p w14:paraId="59B58308" w14:textId="77777777" w:rsidR="009A4A87" w:rsidRPr="009A4A87" w:rsidRDefault="009A4A87" w:rsidP="009A4A87">
      <w:pPr>
        <w:widowControl w:val="0"/>
        <w:tabs>
          <w:tab w:val="left" w:pos="1584"/>
        </w:tabs>
        <w:autoSpaceDE w:val="0"/>
        <w:autoSpaceDN w:val="0"/>
        <w:adjustRightInd w:val="0"/>
        <w:jc w:val="both"/>
      </w:pPr>
    </w:p>
    <w:p w14:paraId="2370AD57" w14:textId="77777777" w:rsidR="009A4A87" w:rsidRPr="009A4A87" w:rsidRDefault="009A4A87" w:rsidP="009A4A87">
      <w:pPr>
        <w:widowControl w:val="0"/>
        <w:tabs>
          <w:tab w:val="left" w:pos="1584"/>
        </w:tabs>
        <w:autoSpaceDE w:val="0"/>
        <w:autoSpaceDN w:val="0"/>
        <w:adjustRightInd w:val="0"/>
        <w:jc w:val="both"/>
      </w:pPr>
    </w:p>
    <w:p w14:paraId="34B69782" w14:textId="77777777" w:rsidR="009A4A87" w:rsidRPr="009A4A87" w:rsidRDefault="009A4A87" w:rsidP="009A4A87">
      <w:pPr>
        <w:widowControl w:val="0"/>
        <w:tabs>
          <w:tab w:val="left" w:pos="1584"/>
        </w:tabs>
        <w:autoSpaceDE w:val="0"/>
        <w:autoSpaceDN w:val="0"/>
        <w:adjustRightInd w:val="0"/>
        <w:jc w:val="both"/>
      </w:pPr>
      <w:r w:rsidRPr="009A4A87">
        <w:t xml:space="preserve">Jelen Tervezési Szerződés mellékletei: </w:t>
      </w:r>
      <w:r w:rsidRPr="009A4A87">
        <w:tab/>
      </w:r>
    </w:p>
    <w:p w14:paraId="5BDF12D8" w14:textId="77777777" w:rsidR="009A4A87" w:rsidRPr="009A4A87" w:rsidRDefault="009A4A87" w:rsidP="009A4A87">
      <w:pPr>
        <w:widowControl w:val="0"/>
        <w:tabs>
          <w:tab w:val="left" w:pos="1584"/>
        </w:tabs>
        <w:autoSpaceDE w:val="0"/>
        <w:autoSpaceDN w:val="0"/>
        <w:adjustRightInd w:val="0"/>
        <w:jc w:val="both"/>
      </w:pPr>
    </w:p>
    <w:p w14:paraId="17E2C04A" w14:textId="77777777" w:rsidR="009A4A87" w:rsidRPr="009A4A87" w:rsidRDefault="009A4A87" w:rsidP="009A4A87">
      <w:pPr>
        <w:widowControl w:val="0"/>
        <w:numPr>
          <w:ilvl w:val="0"/>
          <w:numId w:val="150"/>
        </w:numPr>
        <w:tabs>
          <w:tab w:val="left" w:pos="1843"/>
        </w:tabs>
        <w:autoSpaceDE w:val="0"/>
        <w:autoSpaceDN w:val="0"/>
        <w:adjustRightInd w:val="0"/>
        <w:ind w:left="426" w:hanging="426"/>
        <w:jc w:val="both"/>
      </w:pPr>
      <w:r w:rsidRPr="009A4A87">
        <w:t xml:space="preserve">sz. melléklet: </w:t>
      </w:r>
      <w:r w:rsidRPr="009A4A87">
        <w:tab/>
        <w:t>Műszaki követelmények (1 lap)</w:t>
      </w:r>
    </w:p>
    <w:p w14:paraId="70F785DC" w14:textId="77777777" w:rsidR="009A4A87" w:rsidRPr="009A4A87" w:rsidRDefault="009A4A87" w:rsidP="009A4A87">
      <w:pPr>
        <w:widowControl w:val="0"/>
        <w:numPr>
          <w:ilvl w:val="0"/>
          <w:numId w:val="150"/>
        </w:numPr>
        <w:tabs>
          <w:tab w:val="left" w:pos="1843"/>
        </w:tabs>
        <w:autoSpaceDE w:val="0"/>
        <w:autoSpaceDN w:val="0"/>
        <w:adjustRightInd w:val="0"/>
        <w:ind w:left="426" w:hanging="426"/>
        <w:jc w:val="both"/>
      </w:pPr>
      <w:r w:rsidRPr="009A4A87">
        <w:t xml:space="preserve">sz. melléklet: </w:t>
      </w:r>
      <w:r w:rsidRPr="009A4A87">
        <w:tab/>
        <w:t>Átláthatósági nyilatkozat (2 lap)</w:t>
      </w:r>
    </w:p>
    <w:p w14:paraId="62D744DA" w14:textId="77777777" w:rsidR="009A4A87" w:rsidRPr="009A4A87" w:rsidRDefault="009A4A87" w:rsidP="009A4A87">
      <w:pPr>
        <w:widowControl w:val="0"/>
        <w:numPr>
          <w:ilvl w:val="0"/>
          <w:numId w:val="150"/>
        </w:numPr>
        <w:tabs>
          <w:tab w:val="left" w:pos="1843"/>
        </w:tabs>
        <w:autoSpaceDE w:val="0"/>
        <w:autoSpaceDN w:val="0"/>
        <w:adjustRightInd w:val="0"/>
        <w:ind w:left="426" w:hanging="426"/>
        <w:jc w:val="both"/>
      </w:pPr>
      <w:r w:rsidRPr="009A4A87">
        <w:t>sz. melléklet: Tervezői felelősségbiztosítási kötvény másolata (X lap)</w:t>
      </w:r>
    </w:p>
    <w:p w14:paraId="777949D1" w14:textId="77777777" w:rsidR="009A4A87" w:rsidRPr="009A4A87" w:rsidRDefault="009A4A87" w:rsidP="009A4A87">
      <w:pPr>
        <w:widowControl w:val="0"/>
        <w:numPr>
          <w:ilvl w:val="0"/>
          <w:numId w:val="150"/>
        </w:numPr>
        <w:tabs>
          <w:tab w:val="left" w:pos="1843"/>
          <w:tab w:val="left" w:pos="2552"/>
        </w:tabs>
        <w:autoSpaceDE w:val="0"/>
        <w:autoSpaceDN w:val="0"/>
        <w:adjustRightInd w:val="0"/>
        <w:ind w:left="426" w:hanging="426"/>
        <w:jc w:val="both"/>
      </w:pPr>
      <w:r w:rsidRPr="009A4A87">
        <w:t>sz. melléklet: Tervező (</w:t>
      </w:r>
      <w:r w:rsidRPr="009A4A87">
        <w:rPr>
          <w:rFonts w:eastAsia="TimesNewRomanPSMT"/>
        </w:rPr>
        <w:t xml:space="preserve">nyertes Ajánlattevő) által megajánlott szolgáltatások egységárai </w:t>
      </w:r>
      <w:r w:rsidRPr="009A4A87">
        <w:rPr>
          <w:rFonts w:eastAsia="TimesNewRomanPSMT"/>
        </w:rPr>
        <w:br/>
        <w:t>(2 lap)</w:t>
      </w:r>
    </w:p>
    <w:p w14:paraId="0311C2FA" w14:textId="77777777" w:rsidR="009A4A87" w:rsidRPr="009A4A87" w:rsidRDefault="009A4A87" w:rsidP="009A4A87">
      <w:pPr>
        <w:widowControl w:val="0"/>
        <w:numPr>
          <w:ilvl w:val="0"/>
          <w:numId w:val="150"/>
        </w:numPr>
        <w:tabs>
          <w:tab w:val="left" w:pos="1843"/>
        </w:tabs>
        <w:autoSpaceDE w:val="0"/>
        <w:autoSpaceDN w:val="0"/>
        <w:adjustRightInd w:val="0"/>
        <w:ind w:left="426" w:hanging="426"/>
        <w:jc w:val="both"/>
      </w:pPr>
      <w:r w:rsidRPr="009A4A87">
        <w:rPr>
          <w:rFonts w:eastAsia="TimesNewRomanPSMT"/>
        </w:rPr>
        <w:t>sz. melléklet: Írásbeli konzultációra való felhívás (minta) (X lap)</w:t>
      </w:r>
    </w:p>
    <w:p w14:paraId="5B71A199" w14:textId="77777777" w:rsidR="009A4A87" w:rsidRPr="009A4A87" w:rsidRDefault="009A4A87" w:rsidP="009A4A87">
      <w:pPr>
        <w:widowControl w:val="0"/>
        <w:numPr>
          <w:ilvl w:val="0"/>
          <w:numId w:val="150"/>
        </w:numPr>
        <w:tabs>
          <w:tab w:val="left" w:pos="1843"/>
        </w:tabs>
        <w:autoSpaceDE w:val="0"/>
        <w:autoSpaceDN w:val="0"/>
        <w:adjustRightInd w:val="0"/>
        <w:ind w:left="426" w:hanging="426"/>
        <w:jc w:val="both"/>
      </w:pPr>
      <w:r w:rsidRPr="009A4A87">
        <w:rPr>
          <w:rFonts w:eastAsia="TimesNewRomanPSMT"/>
        </w:rPr>
        <w:t>sz. melléklet: A keretmegállapodás alapján megkötésre kerülő egyedi szerződés mintája</w:t>
      </w:r>
    </w:p>
    <w:p w14:paraId="31514DF1" w14:textId="77777777" w:rsidR="009A4A87" w:rsidRDefault="009A4A87" w:rsidP="009A4A87">
      <w:pPr>
        <w:widowControl w:val="0"/>
        <w:tabs>
          <w:tab w:val="left" w:pos="1843"/>
        </w:tabs>
        <w:autoSpaceDE w:val="0"/>
        <w:autoSpaceDN w:val="0"/>
        <w:adjustRightInd w:val="0"/>
        <w:ind w:left="993" w:hanging="426"/>
        <w:jc w:val="both"/>
      </w:pPr>
    </w:p>
    <w:p w14:paraId="38FF4804" w14:textId="77777777" w:rsidR="00112960" w:rsidRDefault="00112960" w:rsidP="009A4A87">
      <w:pPr>
        <w:widowControl w:val="0"/>
        <w:tabs>
          <w:tab w:val="left" w:pos="1843"/>
        </w:tabs>
        <w:autoSpaceDE w:val="0"/>
        <w:autoSpaceDN w:val="0"/>
        <w:adjustRightInd w:val="0"/>
        <w:ind w:left="993" w:hanging="426"/>
        <w:jc w:val="both"/>
      </w:pPr>
    </w:p>
    <w:p w14:paraId="347A8364" w14:textId="77777777" w:rsidR="00112960" w:rsidRDefault="00112960" w:rsidP="009A4A87">
      <w:pPr>
        <w:widowControl w:val="0"/>
        <w:tabs>
          <w:tab w:val="left" w:pos="1843"/>
        </w:tabs>
        <w:autoSpaceDE w:val="0"/>
        <w:autoSpaceDN w:val="0"/>
        <w:adjustRightInd w:val="0"/>
        <w:ind w:left="993" w:hanging="426"/>
        <w:jc w:val="both"/>
      </w:pPr>
    </w:p>
    <w:p w14:paraId="5B0F672C" w14:textId="77777777" w:rsidR="00112960" w:rsidRDefault="00112960" w:rsidP="009A4A87">
      <w:pPr>
        <w:widowControl w:val="0"/>
        <w:tabs>
          <w:tab w:val="left" w:pos="1843"/>
        </w:tabs>
        <w:autoSpaceDE w:val="0"/>
        <w:autoSpaceDN w:val="0"/>
        <w:adjustRightInd w:val="0"/>
        <w:ind w:left="993" w:hanging="426"/>
        <w:jc w:val="both"/>
      </w:pPr>
    </w:p>
    <w:p w14:paraId="78F5E6A3" w14:textId="77777777" w:rsidR="00112960" w:rsidRDefault="00112960" w:rsidP="009A4A87">
      <w:pPr>
        <w:widowControl w:val="0"/>
        <w:tabs>
          <w:tab w:val="left" w:pos="1843"/>
        </w:tabs>
        <w:autoSpaceDE w:val="0"/>
        <w:autoSpaceDN w:val="0"/>
        <w:adjustRightInd w:val="0"/>
        <w:ind w:left="993" w:hanging="426"/>
        <w:jc w:val="both"/>
      </w:pPr>
    </w:p>
    <w:p w14:paraId="0C9DEB63" w14:textId="77777777" w:rsidR="00112960" w:rsidRDefault="00112960" w:rsidP="009A4A87">
      <w:pPr>
        <w:widowControl w:val="0"/>
        <w:tabs>
          <w:tab w:val="left" w:pos="1843"/>
        </w:tabs>
        <w:autoSpaceDE w:val="0"/>
        <w:autoSpaceDN w:val="0"/>
        <w:adjustRightInd w:val="0"/>
        <w:ind w:left="993" w:hanging="426"/>
        <w:jc w:val="both"/>
      </w:pPr>
    </w:p>
    <w:p w14:paraId="215BE54C" w14:textId="77777777" w:rsidR="00112960" w:rsidRPr="009A4A87" w:rsidRDefault="00112960" w:rsidP="009A4A87">
      <w:pPr>
        <w:widowControl w:val="0"/>
        <w:tabs>
          <w:tab w:val="left" w:pos="1843"/>
        </w:tabs>
        <w:autoSpaceDE w:val="0"/>
        <w:autoSpaceDN w:val="0"/>
        <w:adjustRightInd w:val="0"/>
        <w:ind w:left="993" w:hanging="426"/>
        <w:jc w:val="both"/>
      </w:pPr>
    </w:p>
    <w:tbl>
      <w:tblPr>
        <w:tblW w:w="0" w:type="auto"/>
        <w:jc w:val="center"/>
        <w:tblCellMar>
          <w:left w:w="70" w:type="dxa"/>
          <w:right w:w="70" w:type="dxa"/>
        </w:tblCellMar>
        <w:tblLook w:val="0000" w:firstRow="0" w:lastRow="0" w:firstColumn="0" w:lastColumn="0" w:noHBand="0" w:noVBand="0"/>
      </w:tblPr>
      <w:tblGrid>
        <w:gridCol w:w="3890"/>
        <w:gridCol w:w="1134"/>
        <w:gridCol w:w="3544"/>
      </w:tblGrid>
      <w:tr w:rsidR="009A4A87" w:rsidRPr="009A4A87" w14:paraId="5EF0DA77" w14:textId="77777777" w:rsidTr="009A4A87">
        <w:trPr>
          <w:jc w:val="center"/>
        </w:trPr>
        <w:tc>
          <w:tcPr>
            <w:tcW w:w="3890" w:type="dxa"/>
          </w:tcPr>
          <w:p w14:paraId="2088B7E6" w14:textId="77777777" w:rsidR="009A4A87" w:rsidRPr="009A4A87" w:rsidRDefault="009A4A87" w:rsidP="009A4A87">
            <w:r w:rsidRPr="009A4A87">
              <w:t>Budapest, 2017.</w:t>
            </w:r>
          </w:p>
        </w:tc>
        <w:tc>
          <w:tcPr>
            <w:tcW w:w="1134" w:type="dxa"/>
          </w:tcPr>
          <w:p w14:paraId="3803A522" w14:textId="77777777" w:rsidR="009A4A87" w:rsidRPr="009A4A87" w:rsidRDefault="009A4A87" w:rsidP="009A4A87"/>
        </w:tc>
        <w:tc>
          <w:tcPr>
            <w:tcW w:w="3544" w:type="dxa"/>
          </w:tcPr>
          <w:p w14:paraId="7EE2D420" w14:textId="77777777" w:rsidR="009A4A87" w:rsidRPr="009A4A87" w:rsidRDefault="009A4A87" w:rsidP="009A4A87">
            <w:r w:rsidRPr="009A4A87">
              <w:t>Budapest, 2017.</w:t>
            </w:r>
          </w:p>
        </w:tc>
      </w:tr>
    </w:tbl>
    <w:p w14:paraId="58F9F766" w14:textId="77777777" w:rsidR="009A4A87" w:rsidRPr="009A4A87" w:rsidRDefault="009A4A87" w:rsidP="009A4A87">
      <w:pPr>
        <w:widowControl w:val="0"/>
        <w:tabs>
          <w:tab w:val="left" w:pos="1584"/>
        </w:tabs>
        <w:autoSpaceDE w:val="0"/>
        <w:autoSpaceDN w:val="0"/>
        <w:adjustRightInd w:val="0"/>
        <w:jc w:val="both"/>
      </w:pPr>
    </w:p>
    <w:tbl>
      <w:tblPr>
        <w:tblW w:w="0" w:type="auto"/>
        <w:tblInd w:w="392" w:type="dxa"/>
        <w:tblLook w:val="01E0" w:firstRow="1" w:lastRow="1" w:firstColumn="1" w:lastColumn="1" w:noHBand="0" w:noVBand="0"/>
      </w:tblPr>
      <w:tblGrid>
        <w:gridCol w:w="3827"/>
        <w:gridCol w:w="1134"/>
        <w:gridCol w:w="3544"/>
      </w:tblGrid>
      <w:tr w:rsidR="009A4A87" w:rsidRPr="009A4A87" w14:paraId="605E005A" w14:textId="77777777" w:rsidTr="009A4A87">
        <w:tc>
          <w:tcPr>
            <w:tcW w:w="3827" w:type="dxa"/>
          </w:tcPr>
          <w:p w14:paraId="0894DAAD" w14:textId="77777777" w:rsidR="009A4A87" w:rsidRPr="009A4A87" w:rsidRDefault="009A4A87" w:rsidP="009A4A87">
            <w:pPr>
              <w:ind w:left="464"/>
              <w:rPr>
                <w:b/>
                <w:i/>
              </w:rPr>
            </w:pPr>
            <w:r w:rsidRPr="009A4A87">
              <w:rPr>
                <w:b/>
                <w:i/>
              </w:rPr>
              <w:t>A Megbízó nevében:</w:t>
            </w:r>
          </w:p>
        </w:tc>
        <w:tc>
          <w:tcPr>
            <w:tcW w:w="1134" w:type="dxa"/>
          </w:tcPr>
          <w:p w14:paraId="5195D16C" w14:textId="77777777" w:rsidR="009A4A87" w:rsidRPr="009A4A87" w:rsidRDefault="009A4A87" w:rsidP="009A4A87">
            <w:pPr>
              <w:rPr>
                <w:b/>
                <w:i/>
              </w:rPr>
            </w:pPr>
            <w:r w:rsidRPr="009A4A87">
              <w:rPr>
                <w:b/>
                <w:i/>
              </w:rPr>
              <w:tab/>
            </w:r>
          </w:p>
        </w:tc>
        <w:tc>
          <w:tcPr>
            <w:tcW w:w="3544" w:type="dxa"/>
          </w:tcPr>
          <w:p w14:paraId="7B900D5F" w14:textId="77777777" w:rsidR="009A4A87" w:rsidRPr="009A4A87" w:rsidRDefault="009A4A87" w:rsidP="009A4A87">
            <w:pPr>
              <w:jc w:val="center"/>
              <w:rPr>
                <w:b/>
                <w:i/>
              </w:rPr>
            </w:pPr>
            <w:r w:rsidRPr="009A4A87">
              <w:rPr>
                <w:b/>
                <w:i/>
              </w:rPr>
              <w:t>A Tervező nevében:</w:t>
            </w:r>
          </w:p>
        </w:tc>
      </w:tr>
    </w:tbl>
    <w:p w14:paraId="11406CDE" w14:textId="77777777" w:rsidR="009A4A87" w:rsidRPr="009A4A87" w:rsidRDefault="009A4A87" w:rsidP="009A4A87">
      <w:pPr>
        <w:widowControl w:val="0"/>
        <w:tabs>
          <w:tab w:val="left" w:pos="1584"/>
        </w:tabs>
        <w:autoSpaceDE w:val="0"/>
        <w:autoSpaceDN w:val="0"/>
        <w:adjustRightInd w:val="0"/>
        <w:jc w:val="both"/>
      </w:pPr>
    </w:p>
    <w:p w14:paraId="6F9D30E6" w14:textId="77777777" w:rsidR="009A4A87" w:rsidRPr="009A4A87" w:rsidRDefault="009A4A87" w:rsidP="009A4A87">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133"/>
        <w:gridCol w:w="3543"/>
      </w:tblGrid>
      <w:tr w:rsidR="009A4A87" w:rsidRPr="009A4A87" w14:paraId="64E9D9B7" w14:textId="77777777" w:rsidTr="009A4A87">
        <w:trPr>
          <w:jc w:val="center"/>
        </w:trPr>
        <w:tc>
          <w:tcPr>
            <w:tcW w:w="3864" w:type="dxa"/>
          </w:tcPr>
          <w:p w14:paraId="7C69E6DB" w14:textId="77777777" w:rsidR="009A4A87" w:rsidRPr="009A4A87" w:rsidRDefault="009A4A87" w:rsidP="009A4A87">
            <w:pPr>
              <w:jc w:val="center"/>
            </w:pPr>
            <w:r w:rsidRPr="009A4A87">
              <w:t>………………………….</w:t>
            </w:r>
          </w:p>
        </w:tc>
        <w:tc>
          <w:tcPr>
            <w:tcW w:w="1133" w:type="dxa"/>
          </w:tcPr>
          <w:p w14:paraId="05CA50C7" w14:textId="77777777" w:rsidR="009A4A87" w:rsidRPr="009A4A87" w:rsidRDefault="009A4A87" w:rsidP="009A4A87"/>
        </w:tc>
        <w:tc>
          <w:tcPr>
            <w:tcW w:w="3543" w:type="dxa"/>
          </w:tcPr>
          <w:p w14:paraId="3D89A774" w14:textId="77777777" w:rsidR="009A4A87" w:rsidRPr="009A4A87" w:rsidRDefault="009A4A87" w:rsidP="009A4A87">
            <w:pPr>
              <w:jc w:val="center"/>
            </w:pPr>
            <w:r w:rsidRPr="009A4A87">
              <w:t>………..………………….</w:t>
            </w:r>
          </w:p>
        </w:tc>
      </w:tr>
      <w:tr w:rsidR="009A4A87" w:rsidRPr="009A4A87" w14:paraId="6EE3F64D" w14:textId="77777777" w:rsidTr="009A4A87">
        <w:trPr>
          <w:jc w:val="center"/>
        </w:trPr>
        <w:tc>
          <w:tcPr>
            <w:tcW w:w="3864" w:type="dxa"/>
          </w:tcPr>
          <w:p w14:paraId="7A5233BE" w14:textId="77777777" w:rsidR="009A4A87" w:rsidRPr="009A4A87" w:rsidRDefault="009A4A87" w:rsidP="009A4A87">
            <w:pPr>
              <w:jc w:val="center"/>
              <w:rPr>
                <w:b/>
              </w:rPr>
            </w:pPr>
            <w:r w:rsidRPr="009A4A87">
              <w:rPr>
                <w:b/>
              </w:rPr>
              <w:t>Fodor Péter dandártábornok</w:t>
            </w:r>
          </w:p>
        </w:tc>
        <w:tc>
          <w:tcPr>
            <w:tcW w:w="1133" w:type="dxa"/>
          </w:tcPr>
          <w:p w14:paraId="3E98004D" w14:textId="77777777" w:rsidR="009A4A87" w:rsidRPr="009A4A87" w:rsidRDefault="009A4A87" w:rsidP="009A4A87">
            <w:pPr>
              <w:rPr>
                <w:b/>
              </w:rPr>
            </w:pPr>
          </w:p>
        </w:tc>
        <w:tc>
          <w:tcPr>
            <w:tcW w:w="3543" w:type="dxa"/>
          </w:tcPr>
          <w:p w14:paraId="6850629C" w14:textId="77777777" w:rsidR="009A4A87" w:rsidRPr="009A4A87" w:rsidRDefault="009A4A87" w:rsidP="009A4A87">
            <w:pPr>
              <w:jc w:val="center"/>
              <w:rPr>
                <w:b/>
              </w:rPr>
            </w:pPr>
            <w:r w:rsidRPr="009A4A87">
              <w:rPr>
                <w:b/>
              </w:rPr>
              <w:t>-------------</w:t>
            </w:r>
          </w:p>
        </w:tc>
      </w:tr>
      <w:tr w:rsidR="009A4A87" w:rsidRPr="009A4A87" w14:paraId="085757F5" w14:textId="77777777" w:rsidTr="009A4A87">
        <w:trPr>
          <w:jc w:val="center"/>
        </w:trPr>
        <w:tc>
          <w:tcPr>
            <w:tcW w:w="3864" w:type="dxa"/>
          </w:tcPr>
          <w:p w14:paraId="3A6CDCF0" w14:textId="77777777" w:rsidR="009A4A87" w:rsidRPr="009A4A87" w:rsidRDefault="009A4A87" w:rsidP="009A4A87">
            <w:pPr>
              <w:jc w:val="center"/>
            </w:pPr>
            <w:r w:rsidRPr="009A4A87">
              <w:t>főigazgató</w:t>
            </w:r>
          </w:p>
        </w:tc>
        <w:tc>
          <w:tcPr>
            <w:tcW w:w="1133" w:type="dxa"/>
          </w:tcPr>
          <w:p w14:paraId="7D64AB7D" w14:textId="77777777" w:rsidR="009A4A87" w:rsidRPr="009A4A87" w:rsidRDefault="009A4A87" w:rsidP="009A4A87"/>
        </w:tc>
        <w:tc>
          <w:tcPr>
            <w:tcW w:w="3543" w:type="dxa"/>
          </w:tcPr>
          <w:p w14:paraId="1A13E57B" w14:textId="77777777" w:rsidR="009A4A87" w:rsidRPr="009A4A87" w:rsidRDefault="009A4A87" w:rsidP="009A4A87">
            <w:pPr>
              <w:jc w:val="center"/>
            </w:pPr>
            <w:r w:rsidRPr="009A4A87">
              <w:t>vezető tisztségviselő</w:t>
            </w:r>
          </w:p>
        </w:tc>
      </w:tr>
      <w:tr w:rsidR="009A4A87" w:rsidRPr="009A4A87" w14:paraId="0BEA89CA" w14:textId="77777777" w:rsidTr="009A4A87">
        <w:trPr>
          <w:jc w:val="center"/>
        </w:trPr>
        <w:tc>
          <w:tcPr>
            <w:tcW w:w="3864" w:type="dxa"/>
          </w:tcPr>
          <w:p w14:paraId="19D6154B" w14:textId="77777777" w:rsidR="009A4A87" w:rsidRPr="009A4A87" w:rsidRDefault="009A4A87" w:rsidP="009A4A87">
            <w:pPr>
              <w:jc w:val="center"/>
            </w:pPr>
            <w:proofErr w:type="spellStart"/>
            <w:r w:rsidRPr="009A4A87">
              <w:t>ph</w:t>
            </w:r>
            <w:proofErr w:type="spellEnd"/>
            <w:r w:rsidRPr="009A4A87">
              <w:t>.</w:t>
            </w:r>
          </w:p>
        </w:tc>
        <w:tc>
          <w:tcPr>
            <w:tcW w:w="1133" w:type="dxa"/>
          </w:tcPr>
          <w:p w14:paraId="44FB9611" w14:textId="77777777" w:rsidR="009A4A87" w:rsidRPr="009A4A87" w:rsidRDefault="009A4A87" w:rsidP="009A4A87"/>
        </w:tc>
        <w:tc>
          <w:tcPr>
            <w:tcW w:w="3543" w:type="dxa"/>
          </w:tcPr>
          <w:p w14:paraId="02B8F062" w14:textId="77777777" w:rsidR="009A4A87" w:rsidRPr="009A4A87" w:rsidRDefault="009A4A87" w:rsidP="009A4A87">
            <w:pPr>
              <w:jc w:val="center"/>
            </w:pPr>
            <w:proofErr w:type="spellStart"/>
            <w:r w:rsidRPr="009A4A87">
              <w:t>ph</w:t>
            </w:r>
            <w:proofErr w:type="spellEnd"/>
            <w:r w:rsidRPr="009A4A87">
              <w:t>.</w:t>
            </w:r>
          </w:p>
        </w:tc>
      </w:tr>
    </w:tbl>
    <w:p w14:paraId="3FB4C7FA" w14:textId="77777777" w:rsidR="009A4A87" w:rsidRPr="009A4A87" w:rsidRDefault="009A4A87" w:rsidP="009A4A87">
      <w:pPr>
        <w:rPr>
          <w:szCs w:val="20"/>
        </w:rPr>
      </w:pPr>
    </w:p>
    <w:p w14:paraId="15689822" w14:textId="77777777" w:rsidR="009A4A87" w:rsidRPr="009A4A87" w:rsidRDefault="009A4A87" w:rsidP="009A4A87">
      <w:pPr>
        <w:rPr>
          <w:szCs w:val="20"/>
        </w:rPr>
      </w:pPr>
    </w:p>
    <w:p w14:paraId="68A0FE21" w14:textId="77777777" w:rsidR="009A4A87" w:rsidRDefault="009A4A87" w:rsidP="009A4A87">
      <w:pPr>
        <w:rPr>
          <w:szCs w:val="20"/>
        </w:rPr>
      </w:pPr>
    </w:p>
    <w:p w14:paraId="03423785" w14:textId="77777777" w:rsidR="00744F3D" w:rsidRDefault="00744F3D" w:rsidP="009A4A87">
      <w:pPr>
        <w:rPr>
          <w:szCs w:val="20"/>
        </w:rPr>
      </w:pPr>
    </w:p>
    <w:p w14:paraId="49809B56" w14:textId="77777777" w:rsidR="00744F3D" w:rsidRDefault="00744F3D" w:rsidP="009A4A87">
      <w:pPr>
        <w:rPr>
          <w:szCs w:val="20"/>
        </w:rPr>
      </w:pPr>
    </w:p>
    <w:p w14:paraId="65D41BBD" w14:textId="77777777" w:rsidR="00744F3D" w:rsidRDefault="00744F3D" w:rsidP="009A4A87">
      <w:pPr>
        <w:rPr>
          <w:szCs w:val="20"/>
        </w:rPr>
      </w:pPr>
    </w:p>
    <w:p w14:paraId="15391846" w14:textId="77777777" w:rsidR="00744F3D" w:rsidRDefault="00744F3D" w:rsidP="009A4A87">
      <w:pPr>
        <w:rPr>
          <w:szCs w:val="20"/>
        </w:rPr>
      </w:pPr>
    </w:p>
    <w:p w14:paraId="4A64FD83" w14:textId="77777777" w:rsidR="00744F3D" w:rsidRDefault="00744F3D" w:rsidP="009A4A87">
      <w:pPr>
        <w:rPr>
          <w:szCs w:val="20"/>
        </w:rPr>
      </w:pPr>
    </w:p>
    <w:p w14:paraId="1F5E5A64" w14:textId="77777777" w:rsidR="00744F3D" w:rsidRDefault="00744F3D" w:rsidP="009A4A87">
      <w:pPr>
        <w:rPr>
          <w:szCs w:val="20"/>
        </w:rPr>
      </w:pPr>
    </w:p>
    <w:p w14:paraId="01BE72F7" w14:textId="77777777" w:rsidR="00744F3D" w:rsidRPr="009A4A87" w:rsidRDefault="00744F3D" w:rsidP="009A4A87">
      <w:pPr>
        <w:rPr>
          <w:szCs w:val="20"/>
        </w:rPr>
      </w:pPr>
    </w:p>
    <w:p w14:paraId="024D2FE5" w14:textId="77777777" w:rsidR="009A4A87" w:rsidRPr="009A4A87" w:rsidRDefault="009A4A87" w:rsidP="009A4A87">
      <w:pPr>
        <w:rPr>
          <w:szCs w:val="20"/>
        </w:rPr>
      </w:pPr>
    </w:p>
    <w:p w14:paraId="66332694" w14:textId="77777777" w:rsidR="009A4A87" w:rsidRPr="009A4A87" w:rsidRDefault="009A4A87" w:rsidP="009A4A87">
      <w:pPr>
        <w:jc w:val="both"/>
        <w:rPr>
          <w:rFonts w:eastAsia="Calibri"/>
          <w:sz w:val="22"/>
          <w:szCs w:val="22"/>
          <w:lang w:eastAsia="en-US"/>
        </w:rPr>
      </w:pPr>
      <w:r w:rsidRPr="009A4A87">
        <w:rPr>
          <w:rFonts w:eastAsia="Calibri"/>
          <w:sz w:val="22"/>
          <w:szCs w:val="22"/>
          <w:lang w:eastAsia="en-US"/>
        </w:rPr>
        <w:t>Készült: 4 pld</w:t>
      </w:r>
    </w:p>
    <w:p w14:paraId="535BEA0E" w14:textId="77777777" w:rsidR="009A4A87" w:rsidRPr="009A4A87" w:rsidRDefault="009A4A87" w:rsidP="009A4A87">
      <w:pPr>
        <w:jc w:val="both"/>
        <w:rPr>
          <w:rFonts w:eastAsia="Calibri"/>
          <w:sz w:val="22"/>
          <w:szCs w:val="22"/>
          <w:lang w:eastAsia="en-US"/>
        </w:rPr>
      </w:pPr>
      <w:r w:rsidRPr="009A4A87">
        <w:rPr>
          <w:rFonts w:eastAsia="Calibri"/>
          <w:sz w:val="22"/>
          <w:szCs w:val="22"/>
          <w:lang w:eastAsia="en-US"/>
        </w:rPr>
        <w:t xml:space="preserve">Egy példány: </w:t>
      </w:r>
      <w:r w:rsidR="00744F3D">
        <w:rPr>
          <w:rFonts w:eastAsia="Calibri"/>
          <w:sz w:val="22"/>
          <w:szCs w:val="22"/>
          <w:lang w:eastAsia="en-US"/>
        </w:rPr>
        <w:t>X</w:t>
      </w:r>
      <w:r w:rsidRPr="009A4A87">
        <w:rPr>
          <w:rFonts w:eastAsia="Calibri"/>
          <w:sz w:val="22"/>
          <w:szCs w:val="22"/>
          <w:lang w:eastAsia="en-US"/>
        </w:rPr>
        <w:t xml:space="preserve"> lap</w:t>
      </w:r>
    </w:p>
    <w:p w14:paraId="082EFBAC" w14:textId="77777777" w:rsidR="009A4A87" w:rsidRPr="009A4A87" w:rsidRDefault="009A4A87" w:rsidP="009A4A87">
      <w:pPr>
        <w:jc w:val="both"/>
        <w:rPr>
          <w:rFonts w:eastAsia="Calibri"/>
          <w:sz w:val="22"/>
          <w:szCs w:val="22"/>
          <w:lang w:eastAsia="en-US"/>
        </w:rPr>
      </w:pPr>
      <w:r w:rsidRPr="009A4A87">
        <w:rPr>
          <w:rFonts w:eastAsia="Calibri"/>
          <w:sz w:val="22"/>
          <w:szCs w:val="22"/>
          <w:lang w:eastAsia="en-US"/>
        </w:rPr>
        <w:t xml:space="preserve">Ügyintéző: </w:t>
      </w:r>
    </w:p>
    <w:p w14:paraId="0D79AE22" w14:textId="77777777" w:rsidR="009A4A87" w:rsidRPr="009A4A87" w:rsidRDefault="009A4A87" w:rsidP="009A4A87">
      <w:pPr>
        <w:tabs>
          <w:tab w:val="left" w:pos="851"/>
        </w:tabs>
        <w:rPr>
          <w:rFonts w:eastAsia="Calibri"/>
          <w:b/>
          <w:bCs/>
          <w:sz w:val="22"/>
          <w:szCs w:val="22"/>
          <w:lang w:eastAsia="en-US"/>
        </w:rPr>
      </w:pPr>
      <w:r w:rsidRPr="009A4A87">
        <w:rPr>
          <w:rFonts w:eastAsia="Calibri"/>
          <w:sz w:val="22"/>
          <w:szCs w:val="22"/>
          <w:lang w:eastAsia="en-US"/>
        </w:rPr>
        <w:t xml:space="preserve">Kapják:   1. sz. pld: Tervező </w:t>
      </w:r>
    </w:p>
    <w:p w14:paraId="101A0E1E" w14:textId="77777777" w:rsidR="009A4A87" w:rsidRPr="009A4A87" w:rsidRDefault="009A4A87" w:rsidP="009A4A87">
      <w:pPr>
        <w:tabs>
          <w:tab w:val="left" w:pos="851"/>
        </w:tabs>
        <w:ind w:firstLine="708"/>
        <w:jc w:val="both"/>
        <w:rPr>
          <w:rFonts w:eastAsia="Calibri"/>
          <w:sz w:val="22"/>
          <w:szCs w:val="22"/>
          <w:lang w:eastAsia="en-US"/>
        </w:rPr>
      </w:pPr>
      <w:r w:rsidRPr="009A4A87">
        <w:rPr>
          <w:rFonts w:eastAsia="Calibri"/>
          <w:sz w:val="22"/>
          <w:szCs w:val="22"/>
          <w:lang w:eastAsia="en-US"/>
        </w:rPr>
        <w:tab/>
        <w:t xml:space="preserve">2. sz. pld: HM VGH BI                                    </w:t>
      </w:r>
    </w:p>
    <w:p w14:paraId="529C5E7A" w14:textId="77777777" w:rsidR="009A4A87" w:rsidRPr="009A4A87" w:rsidRDefault="009A4A87" w:rsidP="009A4A87">
      <w:pPr>
        <w:tabs>
          <w:tab w:val="left" w:pos="851"/>
        </w:tabs>
        <w:ind w:firstLine="708"/>
        <w:jc w:val="both"/>
        <w:rPr>
          <w:rFonts w:eastAsia="Calibri"/>
          <w:sz w:val="22"/>
          <w:szCs w:val="22"/>
          <w:lang w:eastAsia="en-US"/>
        </w:rPr>
      </w:pPr>
      <w:r w:rsidRPr="009A4A87">
        <w:rPr>
          <w:rFonts w:eastAsia="Calibri"/>
          <w:sz w:val="22"/>
          <w:szCs w:val="22"/>
          <w:lang w:eastAsia="en-US"/>
        </w:rPr>
        <w:tab/>
        <w:t xml:space="preserve">3. sz. pld: MH BEFKI                                            </w:t>
      </w:r>
    </w:p>
    <w:p w14:paraId="53E15665" w14:textId="77777777" w:rsidR="009A4A87" w:rsidRDefault="009A4A87" w:rsidP="009A4A87">
      <w:pPr>
        <w:tabs>
          <w:tab w:val="left" w:pos="851"/>
        </w:tabs>
        <w:ind w:firstLine="708"/>
        <w:jc w:val="both"/>
        <w:rPr>
          <w:rFonts w:eastAsia="Calibri"/>
          <w:sz w:val="22"/>
          <w:szCs w:val="22"/>
          <w:lang w:eastAsia="en-US"/>
        </w:rPr>
      </w:pPr>
      <w:r w:rsidRPr="009A4A87">
        <w:rPr>
          <w:rFonts w:eastAsia="Calibri"/>
          <w:sz w:val="22"/>
          <w:szCs w:val="22"/>
          <w:lang w:eastAsia="en-US"/>
        </w:rPr>
        <w:tab/>
        <w:t xml:space="preserve">4. sz. pld: HM VGH KSZEI LGTO                 </w:t>
      </w:r>
    </w:p>
    <w:p w14:paraId="06BC4600" w14:textId="77777777" w:rsidR="00744F3D" w:rsidRDefault="00744F3D" w:rsidP="009A4A87">
      <w:pPr>
        <w:tabs>
          <w:tab w:val="left" w:pos="851"/>
        </w:tabs>
        <w:ind w:firstLine="708"/>
        <w:jc w:val="both"/>
        <w:rPr>
          <w:rFonts w:eastAsia="Calibri"/>
          <w:sz w:val="22"/>
          <w:szCs w:val="22"/>
          <w:lang w:eastAsia="en-US"/>
        </w:rPr>
      </w:pPr>
    </w:p>
    <w:p w14:paraId="7FD6114A" w14:textId="77777777" w:rsidR="00744F3D" w:rsidRDefault="00744F3D" w:rsidP="009A4A87">
      <w:pPr>
        <w:tabs>
          <w:tab w:val="left" w:pos="851"/>
        </w:tabs>
        <w:ind w:firstLine="708"/>
        <w:jc w:val="both"/>
        <w:rPr>
          <w:rFonts w:eastAsia="Calibri"/>
          <w:sz w:val="22"/>
          <w:szCs w:val="22"/>
          <w:lang w:eastAsia="en-US"/>
        </w:rPr>
      </w:pPr>
    </w:p>
    <w:p w14:paraId="526232ED" w14:textId="5D784E27" w:rsidR="00112960" w:rsidRDefault="00112960">
      <w:pPr>
        <w:rPr>
          <w:rFonts w:eastAsia="Calibri"/>
          <w:sz w:val="22"/>
          <w:szCs w:val="22"/>
          <w:lang w:eastAsia="en-US"/>
        </w:rPr>
      </w:pPr>
      <w:r>
        <w:rPr>
          <w:rFonts w:eastAsia="Calibri"/>
          <w:sz w:val="22"/>
          <w:szCs w:val="22"/>
          <w:lang w:eastAsia="en-US"/>
        </w:rPr>
        <w:br w:type="page"/>
      </w:r>
    </w:p>
    <w:p w14:paraId="6D6830D5" w14:textId="77777777" w:rsidR="00744F3D" w:rsidRPr="00744F3D" w:rsidRDefault="00744F3D" w:rsidP="00744F3D">
      <w:pPr>
        <w:spacing w:line="276" w:lineRule="auto"/>
        <w:jc w:val="right"/>
      </w:pPr>
      <w:proofErr w:type="gramStart"/>
      <w:r w:rsidRPr="00744F3D">
        <w:rPr>
          <w:rFonts w:eastAsia="Calibri"/>
          <w:sz w:val="22"/>
          <w:szCs w:val="22"/>
          <w:lang w:eastAsia="en-US"/>
        </w:rPr>
        <w:t>1 .számú</w:t>
      </w:r>
      <w:proofErr w:type="gramEnd"/>
      <w:r w:rsidRPr="00744F3D">
        <w:rPr>
          <w:rFonts w:eastAsia="Calibri"/>
          <w:sz w:val="22"/>
          <w:szCs w:val="22"/>
          <w:lang w:eastAsia="en-US"/>
        </w:rPr>
        <w:t xml:space="preserve"> melléklet </w:t>
      </w:r>
      <w:r w:rsidRPr="00744F3D">
        <w:t xml:space="preserve">…. </w:t>
      </w:r>
      <w:proofErr w:type="spellStart"/>
      <w:r w:rsidRPr="00744F3D">
        <w:t>nyt</w:t>
      </w:r>
      <w:proofErr w:type="spellEnd"/>
      <w:r w:rsidRPr="00744F3D">
        <w:t>. számú Tervezési keretmegállapodáshoz</w:t>
      </w:r>
    </w:p>
    <w:p w14:paraId="51265E47" w14:textId="77777777" w:rsidR="00744F3D" w:rsidRPr="00744F3D" w:rsidRDefault="00744F3D" w:rsidP="00744F3D">
      <w:pPr>
        <w:spacing w:line="276" w:lineRule="auto"/>
        <w:jc w:val="right"/>
      </w:pPr>
    </w:p>
    <w:p w14:paraId="47FBB038" w14:textId="77777777" w:rsidR="00744F3D" w:rsidRPr="00744F3D" w:rsidRDefault="00744F3D" w:rsidP="00744F3D">
      <w:pPr>
        <w:spacing w:line="276" w:lineRule="auto"/>
        <w:jc w:val="center"/>
        <w:rPr>
          <w:b/>
        </w:rPr>
      </w:pPr>
      <w:r w:rsidRPr="00744F3D">
        <w:rPr>
          <w:b/>
        </w:rPr>
        <w:t>MŰSZAKI KÖVETELMÉNYEK</w:t>
      </w:r>
    </w:p>
    <w:p w14:paraId="1DA439CD" w14:textId="77777777" w:rsidR="00744F3D" w:rsidRPr="00744F3D" w:rsidRDefault="00744F3D" w:rsidP="00744F3D">
      <w:pPr>
        <w:spacing w:line="276" w:lineRule="auto"/>
        <w:jc w:val="center"/>
        <w:rPr>
          <w:b/>
        </w:rPr>
      </w:pPr>
    </w:p>
    <w:p w14:paraId="404A1EB3" w14:textId="77777777" w:rsidR="00744F3D" w:rsidRPr="00744F3D" w:rsidRDefault="00744F3D" w:rsidP="00744F3D">
      <w:pPr>
        <w:spacing w:line="276" w:lineRule="auto"/>
        <w:jc w:val="center"/>
        <w:rPr>
          <w:rFonts w:eastAsia="Calibri"/>
          <w:b/>
          <w:i/>
          <w:sz w:val="22"/>
          <w:szCs w:val="22"/>
          <w:lang w:eastAsia="en-US"/>
        </w:rPr>
      </w:pPr>
      <w:r w:rsidRPr="00744F3D">
        <w:rPr>
          <w:b/>
          <w:i/>
        </w:rPr>
        <w:t>„</w:t>
      </w:r>
      <w:r w:rsidRPr="00744F3D">
        <w:rPr>
          <w:b/>
          <w:i/>
          <w:iCs/>
        </w:rPr>
        <w:t>Gyorsintézkedések: Kármentesítések tervezése</w:t>
      </w:r>
      <w:r w:rsidRPr="00744F3D">
        <w:rPr>
          <w:b/>
          <w:i/>
        </w:rPr>
        <w:t>”</w:t>
      </w:r>
    </w:p>
    <w:p w14:paraId="76889FD3" w14:textId="77777777" w:rsidR="00744F3D" w:rsidRPr="00744F3D" w:rsidRDefault="00744F3D" w:rsidP="00744F3D">
      <w:pPr>
        <w:spacing w:line="276" w:lineRule="auto"/>
        <w:jc w:val="center"/>
        <w:rPr>
          <w:rFonts w:eastAsia="Calibri"/>
          <w:sz w:val="22"/>
          <w:szCs w:val="22"/>
          <w:lang w:eastAsia="en-US"/>
        </w:rPr>
      </w:pPr>
    </w:p>
    <w:p w14:paraId="726869F2" w14:textId="77777777" w:rsidR="00744F3D" w:rsidRPr="00744F3D" w:rsidRDefault="00744F3D" w:rsidP="00744F3D">
      <w:pPr>
        <w:autoSpaceDE w:val="0"/>
        <w:autoSpaceDN w:val="0"/>
        <w:adjustRightInd w:val="0"/>
        <w:jc w:val="center"/>
        <w:rPr>
          <w:rFonts w:eastAsia="TimesNewRomanPSMT"/>
        </w:rPr>
      </w:pPr>
      <w:r w:rsidRPr="00744F3D">
        <w:rPr>
          <w:rFonts w:eastAsia="TimesNewRomanPSMT"/>
        </w:rPr>
        <w:t>A műszaki dokumentáció megegyezik a Kiegészítő Közbeszerzési Dokumentum I</w:t>
      </w:r>
      <w:r>
        <w:rPr>
          <w:rFonts w:eastAsia="TimesNewRomanPSMT"/>
        </w:rPr>
        <w:t>I</w:t>
      </w:r>
      <w:r w:rsidRPr="00744F3D">
        <w:rPr>
          <w:rFonts w:eastAsia="TimesNewRomanPSMT"/>
        </w:rPr>
        <w:t>I. fejezete szerinti műszaki dokumentációval.</w:t>
      </w:r>
    </w:p>
    <w:p w14:paraId="2AB55257" w14:textId="77777777" w:rsidR="00744F3D" w:rsidRPr="00744F3D" w:rsidRDefault="00744F3D" w:rsidP="00744F3D">
      <w:pPr>
        <w:autoSpaceDE w:val="0"/>
        <w:autoSpaceDN w:val="0"/>
        <w:adjustRightInd w:val="0"/>
        <w:jc w:val="center"/>
        <w:rPr>
          <w:rFonts w:eastAsia="TimesNewRomanPSMT"/>
        </w:rPr>
      </w:pPr>
    </w:p>
    <w:p w14:paraId="09249CF7" w14:textId="77777777" w:rsidR="00744F3D" w:rsidRPr="00744F3D" w:rsidRDefault="00744F3D" w:rsidP="00744F3D">
      <w:pPr>
        <w:autoSpaceDE w:val="0"/>
        <w:autoSpaceDN w:val="0"/>
        <w:adjustRightInd w:val="0"/>
        <w:jc w:val="center"/>
        <w:rPr>
          <w:rFonts w:eastAsia="TimesNewRomanPSMT"/>
        </w:rPr>
      </w:pPr>
    </w:p>
    <w:p w14:paraId="5CA65C89" w14:textId="77777777" w:rsidR="00744F3D" w:rsidRPr="00744F3D" w:rsidRDefault="00744F3D" w:rsidP="00744F3D">
      <w:pPr>
        <w:autoSpaceDE w:val="0"/>
        <w:autoSpaceDN w:val="0"/>
        <w:adjustRightInd w:val="0"/>
        <w:jc w:val="center"/>
        <w:rPr>
          <w:rFonts w:eastAsia="TimesNewRomanPSMT"/>
        </w:rPr>
      </w:pPr>
    </w:p>
    <w:p w14:paraId="7538E56F" w14:textId="77777777" w:rsidR="00744F3D" w:rsidRPr="00744F3D" w:rsidRDefault="00744F3D" w:rsidP="00744F3D">
      <w:pPr>
        <w:autoSpaceDE w:val="0"/>
        <w:autoSpaceDN w:val="0"/>
        <w:adjustRightInd w:val="0"/>
        <w:jc w:val="center"/>
        <w:rPr>
          <w:rFonts w:eastAsia="TimesNewRomanPSMT"/>
        </w:rPr>
      </w:pPr>
    </w:p>
    <w:p w14:paraId="22C6C238" w14:textId="77777777" w:rsidR="00744F3D" w:rsidRPr="00744F3D" w:rsidRDefault="00744F3D" w:rsidP="00744F3D">
      <w:pPr>
        <w:autoSpaceDE w:val="0"/>
        <w:autoSpaceDN w:val="0"/>
        <w:adjustRightInd w:val="0"/>
        <w:jc w:val="center"/>
        <w:rPr>
          <w:rFonts w:eastAsia="TimesNewRomanPSMT"/>
        </w:rPr>
      </w:pPr>
    </w:p>
    <w:p w14:paraId="3E15B197" w14:textId="77777777" w:rsidR="00744F3D" w:rsidRPr="00744F3D" w:rsidRDefault="00744F3D" w:rsidP="00744F3D">
      <w:pPr>
        <w:autoSpaceDE w:val="0"/>
        <w:autoSpaceDN w:val="0"/>
        <w:adjustRightInd w:val="0"/>
        <w:jc w:val="center"/>
        <w:rPr>
          <w:rFonts w:eastAsia="TimesNewRomanPSMT"/>
        </w:rPr>
      </w:pPr>
    </w:p>
    <w:p w14:paraId="614AC020" w14:textId="77777777" w:rsidR="00744F3D" w:rsidRPr="00744F3D" w:rsidRDefault="00744F3D" w:rsidP="00744F3D">
      <w:pPr>
        <w:autoSpaceDE w:val="0"/>
        <w:autoSpaceDN w:val="0"/>
        <w:adjustRightInd w:val="0"/>
        <w:jc w:val="center"/>
        <w:rPr>
          <w:rFonts w:eastAsia="TimesNewRomanPSMT"/>
        </w:rPr>
      </w:pPr>
    </w:p>
    <w:p w14:paraId="0BB97667" w14:textId="77777777" w:rsidR="00744F3D" w:rsidRPr="00744F3D" w:rsidRDefault="00744F3D" w:rsidP="00744F3D">
      <w:pPr>
        <w:autoSpaceDE w:val="0"/>
        <w:autoSpaceDN w:val="0"/>
        <w:adjustRightInd w:val="0"/>
        <w:jc w:val="center"/>
        <w:rPr>
          <w:rFonts w:eastAsia="TimesNewRomanPSMT"/>
        </w:rPr>
      </w:pPr>
    </w:p>
    <w:p w14:paraId="64FFFAAC" w14:textId="77777777" w:rsidR="00744F3D" w:rsidRPr="00744F3D" w:rsidRDefault="00744F3D" w:rsidP="00744F3D">
      <w:pPr>
        <w:autoSpaceDE w:val="0"/>
        <w:autoSpaceDN w:val="0"/>
        <w:adjustRightInd w:val="0"/>
        <w:jc w:val="center"/>
        <w:rPr>
          <w:rFonts w:eastAsia="TimesNewRomanPSMT"/>
        </w:rPr>
      </w:pPr>
    </w:p>
    <w:p w14:paraId="4B408D99" w14:textId="77777777" w:rsidR="00744F3D" w:rsidRPr="00744F3D" w:rsidRDefault="00744F3D" w:rsidP="00744F3D"/>
    <w:p w14:paraId="0684FCC1" w14:textId="77777777" w:rsidR="00744F3D" w:rsidRPr="00744F3D" w:rsidRDefault="00744F3D" w:rsidP="00744F3D">
      <w:pPr>
        <w:jc w:val="center"/>
      </w:pPr>
    </w:p>
    <w:p w14:paraId="36E1273E" w14:textId="77777777" w:rsidR="00744F3D" w:rsidRPr="00744F3D" w:rsidRDefault="00744F3D" w:rsidP="00744F3D">
      <w:pPr>
        <w:spacing w:after="200" w:line="276" w:lineRule="auto"/>
      </w:pPr>
      <w:r w:rsidRPr="00744F3D">
        <w:br w:type="page"/>
      </w:r>
    </w:p>
    <w:p w14:paraId="76AB5906" w14:textId="77777777" w:rsidR="00744F3D" w:rsidRPr="00744F3D" w:rsidRDefault="00744F3D" w:rsidP="00744F3D">
      <w:pPr>
        <w:spacing w:line="276" w:lineRule="auto"/>
        <w:jc w:val="right"/>
      </w:pPr>
      <w:proofErr w:type="gramStart"/>
      <w:r w:rsidRPr="00744F3D">
        <w:rPr>
          <w:rFonts w:eastAsia="Calibri"/>
          <w:sz w:val="22"/>
          <w:szCs w:val="22"/>
          <w:lang w:eastAsia="en-US"/>
        </w:rPr>
        <w:t>2 .számú</w:t>
      </w:r>
      <w:proofErr w:type="gramEnd"/>
      <w:r w:rsidRPr="00744F3D">
        <w:rPr>
          <w:rFonts w:eastAsia="Calibri"/>
          <w:sz w:val="22"/>
          <w:szCs w:val="22"/>
          <w:lang w:eastAsia="en-US"/>
        </w:rPr>
        <w:t xml:space="preserve"> melléklet </w:t>
      </w:r>
      <w:r w:rsidRPr="00744F3D">
        <w:t xml:space="preserve">…. </w:t>
      </w:r>
      <w:proofErr w:type="spellStart"/>
      <w:r w:rsidRPr="00744F3D">
        <w:t>nyt</w:t>
      </w:r>
      <w:proofErr w:type="spellEnd"/>
      <w:r w:rsidRPr="00744F3D">
        <w:t>. számú Tervezési keretmegállapodáshoz</w:t>
      </w:r>
    </w:p>
    <w:p w14:paraId="268343C7" w14:textId="77777777" w:rsidR="00744F3D" w:rsidRPr="00744F3D" w:rsidRDefault="00744F3D" w:rsidP="00744F3D">
      <w:pPr>
        <w:spacing w:line="276" w:lineRule="auto"/>
        <w:jc w:val="both"/>
        <w:rPr>
          <w:rFonts w:eastAsia="Calibri"/>
          <w:sz w:val="22"/>
          <w:szCs w:val="22"/>
          <w:lang w:eastAsia="en-US"/>
        </w:rPr>
      </w:pPr>
    </w:p>
    <w:p w14:paraId="14CBE1DE" w14:textId="77777777" w:rsidR="00744F3D" w:rsidRPr="00744F3D" w:rsidRDefault="00744F3D" w:rsidP="00744F3D">
      <w:pPr>
        <w:jc w:val="center"/>
        <w:rPr>
          <w:b/>
          <w:bCs/>
          <w:sz w:val="28"/>
          <w:szCs w:val="28"/>
        </w:rPr>
      </w:pPr>
      <w:r w:rsidRPr="00744F3D">
        <w:rPr>
          <w:b/>
          <w:bCs/>
          <w:sz w:val="28"/>
          <w:szCs w:val="28"/>
        </w:rPr>
        <w:t>NYILATKOZAT</w:t>
      </w:r>
    </w:p>
    <w:p w14:paraId="6CA4BA71" w14:textId="77777777" w:rsidR="00744F3D" w:rsidRPr="00744F3D" w:rsidRDefault="00744F3D" w:rsidP="00744F3D">
      <w:pPr>
        <w:jc w:val="center"/>
        <w:rPr>
          <w:rFonts w:ascii="Times" w:hAnsi="Times" w:cs="Times"/>
          <w:sz w:val="20"/>
          <w:szCs w:val="28"/>
        </w:rPr>
      </w:pPr>
    </w:p>
    <w:p w14:paraId="0691751E" w14:textId="77777777" w:rsidR="00744F3D" w:rsidRPr="00744F3D" w:rsidRDefault="00744F3D" w:rsidP="00744F3D">
      <w:pPr>
        <w:jc w:val="center"/>
        <w:rPr>
          <w:b/>
          <w:bCs/>
          <w:sz w:val="22"/>
          <w:szCs w:val="22"/>
        </w:rPr>
      </w:pPr>
      <w:proofErr w:type="gramStart"/>
      <w:r w:rsidRPr="00744F3D">
        <w:rPr>
          <w:b/>
          <w:bCs/>
          <w:sz w:val="22"/>
          <w:szCs w:val="22"/>
        </w:rPr>
        <w:t>a</w:t>
      </w:r>
      <w:proofErr w:type="gramEnd"/>
      <w:r w:rsidRPr="00744F3D">
        <w:rPr>
          <w:b/>
          <w:bCs/>
          <w:sz w:val="22"/>
          <w:szCs w:val="22"/>
        </w:rPr>
        <w:t xml:space="preserve"> nemzeti vagyonról szóló 2011. évi CXCVI. törvény átlátható szervezet fogalmára vonatkozó feltételeknek való megfelelőségről</w:t>
      </w:r>
    </w:p>
    <w:p w14:paraId="1546C150" w14:textId="77777777" w:rsidR="00744F3D" w:rsidRPr="00744F3D" w:rsidRDefault="00744F3D" w:rsidP="00744F3D">
      <w:pPr>
        <w:jc w:val="both"/>
        <w:rPr>
          <w:sz w:val="22"/>
          <w:szCs w:val="22"/>
        </w:rPr>
      </w:pPr>
    </w:p>
    <w:p w14:paraId="5672E37E" w14:textId="77777777" w:rsidR="00744F3D" w:rsidRPr="00744F3D" w:rsidRDefault="00744F3D" w:rsidP="00744F3D">
      <w:pPr>
        <w:jc w:val="both"/>
        <w:rPr>
          <w:sz w:val="22"/>
          <w:szCs w:val="22"/>
        </w:rPr>
      </w:pPr>
    </w:p>
    <w:p w14:paraId="108E32EA" w14:textId="77777777" w:rsidR="00744F3D" w:rsidRPr="00744F3D" w:rsidRDefault="00744F3D" w:rsidP="00744F3D">
      <w:pPr>
        <w:jc w:val="both"/>
        <w:rPr>
          <w:sz w:val="22"/>
          <w:szCs w:val="22"/>
        </w:rPr>
      </w:pPr>
    </w:p>
    <w:p w14:paraId="3A440231" w14:textId="77777777" w:rsidR="00744F3D" w:rsidRPr="00744F3D" w:rsidRDefault="00744F3D" w:rsidP="00744F3D">
      <w:pPr>
        <w:jc w:val="both"/>
        <w:rPr>
          <w:sz w:val="22"/>
          <w:szCs w:val="22"/>
        </w:rPr>
      </w:pPr>
      <w:proofErr w:type="gramStart"/>
      <w:r w:rsidRPr="00744F3D">
        <w:rPr>
          <w:sz w:val="22"/>
          <w:szCs w:val="22"/>
        </w:rPr>
        <w:t>Alulírott .</w:t>
      </w:r>
      <w:proofErr w:type="gramEnd"/>
      <w:r w:rsidRPr="00744F3D">
        <w:rPr>
          <w:sz w:val="22"/>
          <w:szCs w:val="22"/>
        </w:rPr>
        <w:t>..................................................., mint a(z) ..................................................................</w:t>
      </w:r>
    </w:p>
    <w:p w14:paraId="5E14DAB4" w14:textId="77777777" w:rsidR="00744F3D" w:rsidRPr="00744F3D" w:rsidRDefault="00744F3D" w:rsidP="00744F3D">
      <w:pPr>
        <w:jc w:val="both"/>
        <w:rPr>
          <w:sz w:val="22"/>
          <w:szCs w:val="22"/>
        </w:rPr>
      </w:pPr>
      <w:r w:rsidRPr="00744F3D">
        <w:rPr>
          <w:sz w:val="22"/>
          <w:szCs w:val="22"/>
        </w:rPr>
        <w:t>(székhely</w:t>
      </w:r>
      <w:proofErr w:type="gramStart"/>
      <w:r w:rsidRPr="00744F3D">
        <w:rPr>
          <w:sz w:val="22"/>
          <w:szCs w:val="22"/>
        </w:rPr>
        <w:t>: ..</w:t>
      </w:r>
      <w:proofErr w:type="gramEnd"/>
      <w:r w:rsidRPr="00744F3D">
        <w:rPr>
          <w:sz w:val="22"/>
          <w:szCs w:val="22"/>
        </w:rPr>
        <w:t xml:space="preserve">............................................................. </w:t>
      </w:r>
      <w:proofErr w:type="gramStart"/>
      <w:r w:rsidRPr="00744F3D">
        <w:rPr>
          <w:sz w:val="22"/>
          <w:szCs w:val="22"/>
        </w:rPr>
        <w:t>cégbejegyzésre</w:t>
      </w:r>
      <w:proofErr w:type="gramEnd"/>
      <w:r w:rsidRPr="00744F3D">
        <w:rPr>
          <w:sz w:val="22"/>
          <w:szCs w:val="22"/>
        </w:rPr>
        <w:t xml:space="preserve">/aláírásra jogosult képviselője, jelen okirat aláírásával, ezennel büntetőjogi felelősségem tudatában </w:t>
      </w:r>
    </w:p>
    <w:p w14:paraId="6117217A" w14:textId="77777777" w:rsidR="00744F3D" w:rsidRPr="00744F3D" w:rsidRDefault="00744F3D" w:rsidP="00744F3D">
      <w:pPr>
        <w:jc w:val="both"/>
        <w:rPr>
          <w:sz w:val="22"/>
          <w:szCs w:val="22"/>
        </w:rPr>
      </w:pPr>
    </w:p>
    <w:p w14:paraId="4F6C2959" w14:textId="77777777" w:rsidR="00744F3D" w:rsidRPr="00744F3D" w:rsidRDefault="00744F3D" w:rsidP="00744F3D">
      <w:pPr>
        <w:jc w:val="center"/>
        <w:rPr>
          <w:b/>
          <w:sz w:val="22"/>
          <w:szCs w:val="22"/>
        </w:rPr>
      </w:pPr>
      <w:proofErr w:type="gramStart"/>
      <w:r w:rsidRPr="00744F3D">
        <w:rPr>
          <w:b/>
          <w:sz w:val="22"/>
          <w:szCs w:val="22"/>
        </w:rPr>
        <w:t>nyilatkozom</w:t>
      </w:r>
      <w:proofErr w:type="gramEnd"/>
    </w:p>
    <w:p w14:paraId="037B27FB" w14:textId="77777777" w:rsidR="00744F3D" w:rsidRPr="00744F3D" w:rsidRDefault="00744F3D" w:rsidP="00744F3D">
      <w:pPr>
        <w:jc w:val="both"/>
        <w:rPr>
          <w:sz w:val="22"/>
          <w:szCs w:val="22"/>
        </w:rPr>
      </w:pPr>
    </w:p>
    <w:p w14:paraId="26B98A33" w14:textId="77777777" w:rsidR="00744F3D" w:rsidRPr="00744F3D" w:rsidRDefault="00744F3D" w:rsidP="00744F3D">
      <w:pPr>
        <w:jc w:val="both"/>
        <w:rPr>
          <w:sz w:val="22"/>
          <w:szCs w:val="22"/>
        </w:rPr>
      </w:pPr>
      <w:proofErr w:type="gramStart"/>
      <w:r w:rsidRPr="00744F3D">
        <w:rPr>
          <w:sz w:val="22"/>
          <w:szCs w:val="22"/>
        </w:rPr>
        <w:t>arról</w:t>
      </w:r>
      <w:proofErr w:type="gramEnd"/>
      <w:r w:rsidRPr="00744F3D">
        <w:rPr>
          <w:sz w:val="22"/>
          <w:szCs w:val="22"/>
        </w:rPr>
        <w:t xml:space="preserve">, hogy a(z) (teljes név) ........................................................................ </w:t>
      </w:r>
      <w:proofErr w:type="gramStart"/>
      <w:r w:rsidRPr="00744F3D">
        <w:rPr>
          <w:sz w:val="22"/>
          <w:szCs w:val="22"/>
        </w:rPr>
        <w:t>a</w:t>
      </w:r>
      <w:proofErr w:type="gramEnd"/>
      <w:r w:rsidRPr="00744F3D">
        <w:rPr>
          <w:sz w:val="22"/>
          <w:szCs w:val="22"/>
        </w:rPr>
        <w:t xml:space="preserve"> nemzeti vagyonról</w:t>
      </w:r>
    </w:p>
    <w:p w14:paraId="36F77AFA" w14:textId="77777777" w:rsidR="00744F3D" w:rsidRPr="00744F3D" w:rsidRDefault="00744F3D" w:rsidP="00744F3D">
      <w:pPr>
        <w:jc w:val="both"/>
        <w:rPr>
          <w:sz w:val="22"/>
          <w:szCs w:val="22"/>
        </w:rPr>
      </w:pPr>
      <w:proofErr w:type="gramStart"/>
      <w:r w:rsidRPr="00744F3D">
        <w:rPr>
          <w:sz w:val="22"/>
          <w:szCs w:val="22"/>
        </w:rPr>
        <w:t>szóló</w:t>
      </w:r>
      <w:proofErr w:type="gramEnd"/>
      <w:r w:rsidRPr="00744F3D">
        <w:rPr>
          <w:sz w:val="22"/>
          <w:szCs w:val="22"/>
        </w:rPr>
        <w:t xml:space="preserve"> 201l. évi CXCVI. törvény 3. § </w:t>
      </w:r>
      <w:proofErr w:type="gramStart"/>
      <w:r w:rsidRPr="00744F3D">
        <w:rPr>
          <w:sz w:val="22"/>
          <w:szCs w:val="22"/>
        </w:rPr>
        <w:t>( l</w:t>
      </w:r>
      <w:proofErr w:type="gramEnd"/>
      <w:r w:rsidRPr="00744F3D">
        <w:rPr>
          <w:sz w:val="22"/>
          <w:szCs w:val="22"/>
        </w:rPr>
        <w:t xml:space="preserve"> ) bekezdésének 1.  pontja</w:t>
      </w:r>
      <w:r w:rsidRPr="00744F3D">
        <w:rPr>
          <w:sz w:val="22"/>
          <w:szCs w:val="22"/>
          <w:vertAlign w:val="superscript"/>
        </w:rPr>
        <w:footnoteReference w:id="76"/>
      </w:r>
      <w:r w:rsidRPr="00744F3D">
        <w:rPr>
          <w:sz w:val="22"/>
          <w:szCs w:val="22"/>
        </w:rPr>
        <w:t xml:space="preserve"> alapján átlátható szervezetnek minősül, egyidejűleg az azt alátámasztó dokumentumok másolatát nyilatkozatomhoz csatolom.</w:t>
      </w:r>
    </w:p>
    <w:p w14:paraId="4F35A85A" w14:textId="77777777" w:rsidR="00744F3D" w:rsidRPr="00744F3D" w:rsidRDefault="00744F3D" w:rsidP="00744F3D">
      <w:pPr>
        <w:jc w:val="both"/>
        <w:rPr>
          <w:sz w:val="22"/>
          <w:szCs w:val="22"/>
        </w:rPr>
      </w:pPr>
    </w:p>
    <w:p w14:paraId="5888753D" w14:textId="77777777" w:rsidR="00744F3D" w:rsidRPr="00744F3D" w:rsidRDefault="00744F3D" w:rsidP="00744F3D">
      <w:pPr>
        <w:jc w:val="both"/>
        <w:rPr>
          <w:sz w:val="22"/>
          <w:szCs w:val="22"/>
        </w:rPr>
      </w:pPr>
      <w:r w:rsidRPr="00744F3D">
        <w:rPr>
          <w:sz w:val="22"/>
          <w:szCs w:val="22"/>
        </w:rPr>
        <w:t>Kelt:</w:t>
      </w:r>
    </w:p>
    <w:p w14:paraId="06067842" w14:textId="77777777" w:rsidR="00744F3D" w:rsidRPr="00744F3D" w:rsidRDefault="00744F3D" w:rsidP="00744F3D">
      <w:pPr>
        <w:jc w:val="both"/>
        <w:rPr>
          <w:sz w:val="22"/>
          <w:szCs w:val="22"/>
        </w:rPr>
      </w:pPr>
    </w:p>
    <w:p w14:paraId="41404050" w14:textId="77777777" w:rsidR="00744F3D" w:rsidRPr="00744F3D" w:rsidRDefault="00744F3D" w:rsidP="00744F3D">
      <w:pPr>
        <w:jc w:val="center"/>
        <w:outlineLvl w:val="0"/>
        <w:rPr>
          <w:sz w:val="22"/>
          <w:szCs w:val="22"/>
        </w:rPr>
      </w:pPr>
      <w:bookmarkStart w:id="303" w:name="_Toc481867160"/>
      <w:bookmarkStart w:id="304" w:name="_Toc488148524"/>
      <w:bookmarkStart w:id="305" w:name="_Toc491257930"/>
      <w:r w:rsidRPr="00744F3D">
        <w:rPr>
          <w:sz w:val="22"/>
          <w:szCs w:val="22"/>
        </w:rPr>
        <w:t>P. H.</w:t>
      </w:r>
      <w:bookmarkEnd w:id="303"/>
      <w:bookmarkEnd w:id="304"/>
      <w:bookmarkEnd w:id="305"/>
    </w:p>
    <w:p w14:paraId="58F009B7" w14:textId="77777777" w:rsidR="00744F3D" w:rsidRPr="00744F3D" w:rsidRDefault="00744F3D" w:rsidP="00744F3D">
      <w:pPr>
        <w:jc w:val="center"/>
        <w:rPr>
          <w:sz w:val="22"/>
          <w:szCs w:val="22"/>
        </w:rPr>
      </w:pPr>
    </w:p>
    <w:p w14:paraId="0BB1845B" w14:textId="77777777" w:rsidR="00744F3D" w:rsidRPr="00744F3D" w:rsidRDefault="00744F3D" w:rsidP="00744F3D">
      <w:pPr>
        <w:jc w:val="right"/>
        <w:rPr>
          <w:sz w:val="22"/>
          <w:szCs w:val="22"/>
        </w:rPr>
      </w:pPr>
      <w:r w:rsidRPr="00744F3D">
        <w:rPr>
          <w:sz w:val="22"/>
          <w:szCs w:val="22"/>
        </w:rPr>
        <w:tab/>
      </w:r>
      <w:r w:rsidRPr="00744F3D">
        <w:rPr>
          <w:sz w:val="22"/>
          <w:szCs w:val="22"/>
        </w:rPr>
        <w:tab/>
        <w:t>...................................................</w:t>
      </w:r>
    </w:p>
    <w:p w14:paraId="342F467D" w14:textId="77777777" w:rsidR="00744F3D" w:rsidRPr="00744F3D" w:rsidRDefault="00744F3D" w:rsidP="00744F3D">
      <w:pPr>
        <w:jc w:val="both"/>
        <w:rPr>
          <w:sz w:val="22"/>
          <w:szCs w:val="22"/>
        </w:rPr>
      </w:pP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t xml:space="preserve">      </w:t>
      </w:r>
      <w:proofErr w:type="gramStart"/>
      <w:r w:rsidRPr="00744F3D">
        <w:rPr>
          <w:sz w:val="22"/>
          <w:szCs w:val="22"/>
        </w:rPr>
        <w:t>cégjegyzésre</w:t>
      </w:r>
      <w:proofErr w:type="gramEnd"/>
      <w:r w:rsidRPr="00744F3D">
        <w:rPr>
          <w:sz w:val="22"/>
          <w:szCs w:val="22"/>
        </w:rPr>
        <w:t>/aláírásra jogosult</w:t>
      </w:r>
    </w:p>
    <w:p w14:paraId="14B0026E" w14:textId="77777777" w:rsidR="00744F3D" w:rsidRPr="00744F3D" w:rsidRDefault="00744F3D" w:rsidP="00744F3D">
      <w:pPr>
        <w:pageBreakBefore/>
        <w:jc w:val="center"/>
        <w:rPr>
          <w:b/>
          <w:sz w:val="22"/>
          <w:szCs w:val="22"/>
        </w:rPr>
      </w:pPr>
      <w:r w:rsidRPr="00744F3D">
        <w:rPr>
          <w:b/>
          <w:sz w:val="22"/>
          <w:szCs w:val="22"/>
        </w:rPr>
        <w:t>Az átláthatósági nyilatkozathoz csatolandó adatok, vagy azokat alátámasztó dokumentumok az államháztartásról szóló 2011. évi CXCV. törvény 54/</w:t>
      </w:r>
      <w:proofErr w:type="gramStart"/>
      <w:r w:rsidRPr="00744F3D">
        <w:rPr>
          <w:b/>
          <w:sz w:val="22"/>
          <w:szCs w:val="22"/>
        </w:rPr>
        <w:t>A</w:t>
      </w:r>
      <w:proofErr w:type="gramEnd"/>
      <w:r w:rsidRPr="00744F3D">
        <w:rPr>
          <w:b/>
          <w:sz w:val="22"/>
          <w:szCs w:val="22"/>
        </w:rPr>
        <w:t>. §</w:t>
      </w:r>
      <w:proofErr w:type="spellStart"/>
      <w:r w:rsidRPr="00744F3D">
        <w:rPr>
          <w:b/>
          <w:sz w:val="22"/>
          <w:szCs w:val="22"/>
        </w:rPr>
        <w:t>-ban</w:t>
      </w:r>
      <w:proofErr w:type="spellEnd"/>
      <w:r w:rsidRPr="00744F3D">
        <w:rPr>
          <w:b/>
          <w:sz w:val="22"/>
          <w:szCs w:val="22"/>
        </w:rPr>
        <w:t xml:space="preserve"> meghatározottak alapján</w:t>
      </w:r>
    </w:p>
    <w:p w14:paraId="3F59E158" w14:textId="77777777" w:rsidR="00744F3D" w:rsidRPr="00744F3D" w:rsidRDefault="00744F3D" w:rsidP="00744F3D">
      <w:pPr>
        <w:jc w:val="both"/>
        <w:rPr>
          <w:sz w:val="22"/>
          <w:szCs w:val="22"/>
        </w:rPr>
      </w:pPr>
    </w:p>
    <w:p w14:paraId="7626CD53" w14:textId="77777777" w:rsidR="00744F3D" w:rsidRPr="00744F3D" w:rsidRDefault="00744F3D" w:rsidP="00744F3D">
      <w:pPr>
        <w:jc w:val="center"/>
        <w:rPr>
          <w:i/>
          <w:sz w:val="22"/>
          <w:szCs w:val="22"/>
        </w:rPr>
      </w:pPr>
      <w:r w:rsidRPr="00744F3D">
        <w:rPr>
          <w:i/>
          <w:sz w:val="22"/>
          <w:szCs w:val="22"/>
        </w:rPr>
        <w:t xml:space="preserve">A nemzeti vagyonról szóló 201l. évi CXCVI. törvény 3. § (1) bekezdésének 1. pont b) alpontja szerinti </w:t>
      </w:r>
    </w:p>
    <w:p w14:paraId="499FD99F" w14:textId="77777777" w:rsidR="00744F3D" w:rsidRPr="00744F3D" w:rsidRDefault="00744F3D" w:rsidP="00744F3D">
      <w:pPr>
        <w:jc w:val="center"/>
        <w:rPr>
          <w:i/>
          <w:sz w:val="22"/>
          <w:szCs w:val="22"/>
        </w:rPr>
      </w:pPr>
      <w:proofErr w:type="gramStart"/>
      <w:r w:rsidRPr="00744F3D">
        <w:rPr>
          <w:b/>
          <w:i/>
          <w:sz w:val="22"/>
          <w:szCs w:val="22"/>
          <w:u w:val="single"/>
        </w:rPr>
        <w:t>magyar</w:t>
      </w:r>
      <w:proofErr w:type="gramEnd"/>
      <w:r w:rsidRPr="00744F3D">
        <w:rPr>
          <w:b/>
          <w:i/>
          <w:sz w:val="22"/>
          <w:szCs w:val="22"/>
          <w:u w:val="single"/>
        </w:rPr>
        <w:t xml:space="preserve"> gazdálkodó szervezetek</w:t>
      </w:r>
      <w:r w:rsidRPr="00744F3D">
        <w:rPr>
          <w:i/>
          <w:sz w:val="22"/>
          <w:szCs w:val="22"/>
        </w:rPr>
        <w:t xml:space="preserve"> esetében</w:t>
      </w:r>
    </w:p>
    <w:p w14:paraId="146C74F7" w14:textId="77777777" w:rsidR="00744F3D" w:rsidRPr="00744F3D" w:rsidRDefault="00744F3D" w:rsidP="00744F3D">
      <w:pPr>
        <w:widowControl w:val="0"/>
        <w:tabs>
          <w:tab w:val="num" w:pos="0"/>
        </w:tabs>
        <w:overflowPunct w:val="0"/>
        <w:autoSpaceDE w:val="0"/>
        <w:autoSpaceDN w:val="0"/>
        <w:adjustRightInd w:val="0"/>
        <w:jc w:val="both"/>
        <w:rPr>
          <w:sz w:val="22"/>
          <w:szCs w:val="22"/>
        </w:rPr>
      </w:pPr>
    </w:p>
    <w:p w14:paraId="1FCFF728" w14:textId="77777777" w:rsidR="00744F3D" w:rsidRPr="00744F3D" w:rsidRDefault="00744F3D" w:rsidP="00744F3D">
      <w:pPr>
        <w:widowControl w:val="0"/>
        <w:tabs>
          <w:tab w:val="num" w:pos="0"/>
        </w:tabs>
        <w:overflowPunct w:val="0"/>
        <w:autoSpaceDE w:val="0"/>
        <w:autoSpaceDN w:val="0"/>
        <w:adjustRightInd w:val="0"/>
        <w:jc w:val="both"/>
        <w:rPr>
          <w:sz w:val="22"/>
          <w:szCs w:val="22"/>
        </w:rPr>
      </w:pPr>
      <w:proofErr w:type="gramStart"/>
      <w:r w:rsidRPr="00744F3D">
        <w:rPr>
          <w:sz w:val="22"/>
          <w:szCs w:val="22"/>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744F3D">
        <w:rPr>
          <w:sz w:val="22"/>
          <w:szCs w:val="22"/>
        </w:rPr>
        <w:t xml:space="preserve"> </w:t>
      </w:r>
    </w:p>
    <w:p w14:paraId="084981B1" w14:textId="77777777" w:rsidR="00744F3D" w:rsidRPr="00744F3D" w:rsidRDefault="00744F3D" w:rsidP="00744F3D">
      <w:pPr>
        <w:widowControl w:val="0"/>
        <w:tabs>
          <w:tab w:val="num" w:pos="0"/>
        </w:tabs>
        <w:overflowPunct w:val="0"/>
        <w:autoSpaceDE w:val="0"/>
        <w:autoSpaceDN w:val="0"/>
        <w:adjustRightInd w:val="0"/>
        <w:jc w:val="both"/>
        <w:rPr>
          <w:sz w:val="22"/>
          <w:szCs w:val="22"/>
        </w:rPr>
      </w:pPr>
    </w:p>
    <w:p w14:paraId="070113B5" w14:textId="77777777" w:rsidR="00744F3D" w:rsidRPr="00744F3D" w:rsidRDefault="00744F3D" w:rsidP="00744F3D">
      <w:pPr>
        <w:widowControl w:val="0"/>
        <w:numPr>
          <w:ilvl w:val="0"/>
          <w:numId w:val="50"/>
        </w:numPr>
        <w:overflowPunct w:val="0"/>
        <w:autoSpaceDE w:val="0"/>
        <w:autoSpaceDN w:val="0"/>
        <w:adjustRightInd w:val="0"/>
        <w:jc w:val="both"/>
        <w:rPr>
          <w:i/>
          <w:iCs/>
          <w:sz w:val="22"/>
          <w:szCs w:val="22"/>
        </w:rPr>
      </w:pPr>
      <w:r w:rsidRPr="00744F3D">
        <w:rPr>
          <w:sz w:val="22"/>
          <w:szCs w:val="22"/>
        </w:rPr>
        <w:t xml:space="preserve">tulajdonosi szerkezete, a pénzmosás és a terrorizmus finanszírozása megelőzéséről és megakadályozásáról szóló törvény szerint meghatározott tényleges tulajdonosa megismerhető, </w:t>
      </w:r>
      <w:r w:rsidRPr="00744F3D">
        <w:rPr>
          <w:sz w:val="22"/>
          <w:szCs w:val="22"/>
          <w:u w:val="single"/>
        </w:rPr>
        <w:t>amelyről az</w:t>
      </w:r>
      <w:r w:rsidRPr="00744F3D">
        <w:rPr>
          <w:sz w:val="22"/>
          <w:szCs w:val="22"/>
        </w:rPr>
        <w:t xml:space="preserve"> 1</w:t>
      </w:r>
      <w:r w:rsidRPr="00744F3D">
        <w:rPr>
          <w:sz w:val="22"/>
          <w:szCs w:val="22"/>
          <w:u w:val="single"/>
        </w:rPr>
        <w:t>. pontban</w:t>
      </w:r>
      <w:r w:rsidRPr="00744F3D">
        <w:rPr>
          <w:sz w:val="22"/>
          <w:szCs w:val="22"/>
        </w:rPr>
        <w:t xml:space="preserve"> </w:t>
      </w:r>
      <w:r w:rsidRPr="00744F3D">
        <w:rPr>
          <w:sz w:val="22"/>
          <w:szCs w:val="22"/>
          <w:u w:val="single"/>
        </w:rPr>
        <w:t>nyilatkozom</w:t>
      </w:r>
      <w:r w:rsidRPr="00744F3D">
        <w:rPr>
          <w:sz w:val="22"/>
          <w:szCs w:val="22"/>
        </w:rPr>
        <w:t xml:space="preserve">, és </w:t>
      </w:r>
    </w:p>
    <w:p w14:paraId="4F5DC744" w14:textId="77777777" w:rsidR="00744F3D" w:rsidRPr="00744F3D" w:rsidRDefault="00744F3D" w:rsidP="00744F3D">
      <w:pPr>
        <w:widowControl w:val="0"/>
        <w:overflowPunct w:val="0"/>
        <w:autoSpaceDE w:val="0"/>
        <w:autoSpaceDN w:val="0"/>
        <w:adjustRightInd w:val="0"/>
        <w:ind w:left="714"/>
        <w:jc w:val="both"/>
        <w:rPr>
          <w:i/>
          <w:iCs/>
          <w:sz w:val="22"/>
          <w:szCs w:val="22"/>
        </w:rPr>
      </w:pPr>
    </w:p>
    <w:p w14:paraId="5BB2649A" w14:textId="77777777" w:rsidR="00744F3D" w:rsidRPr="00744F3D" w:rsidRDefault="00744F3D" w:rsidP="00744F3D">
      <w:pPr>
        <w:widowControl w:val="0"/>
        <w:numPr>
          <w:ilvl w:val="0"/>
          <w:numId w:val="50"/>
        </w:numPr>
        <w:overflowPunct w:val="0"/>
        <w:autoSpaceDE w:val="0"/>
        <w:autoSpaceDN w:val="0"/>
        <w:adjustRightInd w:val="0"/>
        <w:jc w:val="both"/>
        <w:rPr>
          <w:sz w:val="22"/>
          <w:szCs w:val="22"/>
        </w:rPr>
      </w:pPr>
      <w:proofErr w:type="gramStart"/>
      <w:r w:rsidRPr="00744F3D">
        <w:rPr>
          <w:sz w:val="22"/>
          <w:szCs w:val="22"/>
        </w:rPr>
        <w:t>adóilletősége …</w:t>
      </w:r>
      <w:proofErr w:type="gramEnd"/>
      <w:r w:rsidRPr="00744F3D">
        <w:rPr>
          <w:sz w:val="22"/>
          <w:szCs w:val="22"/>
        </w:rPr>
        <w:t>……..országban</w:t>
      </w:r>
      <w:r w:rsidRPr="00744F3D">
        <w:rPr>
          <w:b/>
          <w:bCs/>
          <w:i/>
          <w:iCs/>
          <w:sz w:val="22"/>
          <w:szCs w:val="22"/>
        </w:rPr>
        <w:t xml:space="preserve"> </w:t>
      </w:r>
      <w:r w:rsidRPr="00744F3D">
        <w:rPr>
          <w:b/>
          <w:i/>
          <w:sz w:val="22"/>
          <w:szCs w:val="22"/>
        </w:rPr>
        <w:t>[</w:t>
      </w:r>
      <w:r w:rsidRPr="00744F3D">
        <w:rPr>
          <w:b/>
          <w:bCs/>
          <w:i/>
          <w:iCs/>
          <w:sz w:val="22"/>
          <w:szCs w:val="22"/>
        </w:rPr>
        <w:t>ország megnevezése</w:t>
      </w:r>
      <w:r w:rsidRPr="00744F3D">
        <w:rPr>
          <w:b/>
          <w:i/>
          <w:sz w:val="22"/>
          <w:szCs w:val="22"/>
        </w:rPr>
        <w:t>]</w:t>
      </w:r>
      <w:r w:rsidRPr="00744F3D">
        <w:rPr>
          <w:sz w:val="22"/>
          <w:szCs w:val="22"/>
        </w:rPr>
        <w:t xml:space="preserve"> található</w:t>
      </w:r>
      <w:r w:rsidRPr="00744F3D">
        <w:rPr>
          <w:sz w:val="22"/>
          <w:szCs w:val="22"/>
          <w:vertAlign w:val="superscript"/>
        </w:rPr>
        <w:footnoteReference w:id="77"/>
      </w:r>
      <w:r w:rsidRPr="00744F3D">
        <w:rPr>
          <w:sz w:val="22"/>
          <w:szCs w:val="22"/>
        </w:rPr>
        <w:t>, amely</w:t>
      </w:r>
    </w:p>
    <w:p w14:paraId="65CA4D2C" w14:textId="77777777" w:rsidR="00744F3D" w:rsidRPr="00744F3D" w:rsidRDefault="00744F3D" w:rsidP="00744F3D">
      <w:pPr>
        <w:widowControl w:val="0"/>
        <w:overflowPunct w:val="0"/>
        <w:autoSpaceDE w:val="0"/>
        <w:autoSpaceDN w:val="0"/>
        <w:adjustRightInd w:val="0"/>
        <w:ind w:left="720"/>
        <w:jc w:val="both"/>
        <w:rPr>
          <w:b/>
          <w:i/>
          <w:sz w:val="22"/>
          <w:szCs w:val="22"/>
        </w:rPr>
      </w:pPr>
      <w:r w:rsidRPr="00744F3D">
        <w:rPr>
          <w:b/>
          <w:i/>
          <w:sz w:val="22"/>
          <w:szCs w:val="22"/>
        </w:rPr>
        <w:t>[a megfelelő aláhúzandó],</w:t>
      </w:r>
    </w:p>
    <w:p w14:paraId="1CFF7A09" w14:textId="77777777" w:rsidR="00744F3D" w:rsidRPr="00744F3D" w:rsidRDefault="00744F3D" w:rsidP="00744F3D">
      <w:pPr>
        <w:widowControl w:val="0"/>
        <w:numPr>
          <w:ilvl w:val="0"/>
          <w:numId w:val="10"/>
        </w:numPr>
        <w:tabs>
          <w:tab w:val="num" w:pos="1260"/>
        </w:tabs>
        <w:overflowPunct w:val="0"/>
        <w:autoSpaceDE w:val="0"/>
        <w:autoSpaceDN w:val="0"/>
        <w:adjustRightInd w:val="0"/>
        <w:ind w:left="1260"/>
        <w:jc w:val="both"/>
        <w:rPr>
          <w:sz w:val="22"/>
          <w:szCs w:val="22"/>
        </w:rPr>
      </w:pPr>
      <w:r w:rsidRPr="00744F3D">
        <w:rPr>
          <w:sz w:val="22"/>
          <w:szCs w:val="22"/>
        </w:rPr>
        <w:t xml:space="preserve">az Európai Unió tagállama, </w:t>
      </w:r>
    </w:p>
    <w:p w14:paraId="0FF97813" w14:textId="77777777" w:rsidR="00744F3D" w:rsidRPr="00744F3D" w:rsidRDefault="00744F3D" w:rsidP="00744F3D">
      <w:pPr>
        <w:widowControl w:val="0"/>
        <w:numPr>
          <w:ilvl w:val="0"/>
          <w:numId w:val="10"/>
        </w:numPr>
        <w:tabs>
          <w:tab w:val="num" w:pos="1260"/>
        </w:tabs>
        <w:overflowPunct w:val="0"/>
        <w:autoSpaceDE w:val="0"/>
        <w:autoSpaceDN w:val="0"/>
        <w:adjustRightInd w:val="0"/>
        <w:ind w:left="1260"/>
        <w:jc w:val="both"/>
        <w:rPr>
          <w:sz w:val="22"/>
          <w:szCs w:val="22"/>
        </w:rPr>
      </w:pPr>
      <w:r w:rsidRPr="00744F3D">
        <w:rPr>
          <w:sz w:val="22"/>
          <w:szCs w:val="22"/>
        </w:rPr>
        <w:t xml:space="preserve">az Európai Gazdasági Térségről szóló megállapodásban részes állama, </w:t>
      </w:r>
    </w:p>
    <w:p w14:paraId="70802B58" w14:textId="77777777" w:rsidR="00744F3D" w:rsidRPr="00744F3D" w:rsidRDefault="00744F3D" w:rsidP="00744F3D">
      <w:pPr>
        <w:widowControl w:val="0"/>
        <w:numPr>
          <w:ilvl w:val="0"/>
          <w:numId w:val="10"/>
        </w:numPr>
        <w:tabs>
          <w:tab w:val="num" w:pos="1260"/>
        </w:tabs>
        <w:overflowPunct w:val="0"/>
        <w:autoSpaceDE w:val="0"/>
        <w:autoSpaceDN w:val="0"/>
        <w:adjustRightInd w:val="0"/>
        <w:ind w:left="1260"/>
        <w:jc w:val="both"/>
        <w:rPr>
          <w:sz w:val="22"/>
          <w:szCs w:val="22"/>
        </w:rPr>
      </w:pPr>
      <w:r w:rsidRPr="00744F3D">
        <w:rPr>
          <w:sz w:val="22"/>
          <w:szCs w:val="22"/>
        </w:rPr>
        <w:t xml:space="preserve">a Gazdasági Együttműködési és Fejlesztési Szervezet tagállama, </w:t>
      </w:r>
    </w:p>
    <w:p w14:paraId="000BC2E3" w14:textId="77777777" w:rsidR="00744F3D" w:rsidRPr="00744F3D" w:rsidRDefault="00744F3D" w:rsidP="00744F3D">
      <w:pPr>
        <w:widowControl w:val="0"/>
        <w:numPr>
          <w:ilvl w:val="0"/>
          <w:numId w:val="10"/>
        </w:numPr>
        <w:tabs>
          <w:tab w:val="num" w:pos="1260"/>
        </w:tabs>
        <w:overflowPunct w:val="0"/>
        <w:autoSpaceDE w:val="0"/>
        <w:autoSpaceDN w:val="0"/>
        <w:adjustRightInd w:val="0"/>
        <w:ind w:left="1260" w:right="40"/>
        <w:jc w:val="both"/>
        <w:rPr>
          <w:sz w:val="22"/>
          <w:szCs w:val="22"/>
        </w:rPr>
      </w:pPr>
      <w:r w:rsidRPr="00744F3D">
        <w:rPr>
          <w:sz w:val="22"/>
          <w:szCs w:val="22"/>
        </w:rPr>
        <w:t>olyan állam, amellyel Magyarországnak a kettős adóztatás elkerüléséről szóló egyezménye van, és</w:t>
      </w:r>
    </w:p>
    <w:p w14:paraId="5E4031F0" w14:textId="77777777" w:rsidR="00744F3D" w:rsidRPr="00744F3D" w:rsidRDefault="00744F3D" w:rsidP="00744F3D">
      <w:pPr>
        <w:widowControl w:val="0"/>
        <w:tabs>
          <w:tab w:val="num" w:pos="1260"/>
        </w:tabs>
        <w:overflowPunct w:val="0"/>
        <w:autoSpaceDE w:val="0"/>
        <w:autoSpaceDN w:val="0"/>
        <w:adjustRightInd w:val="0"/>
        <w:ind w:left="1260" w:right="40"/>
        <w:jc w:val="both"/>
        <w:rPr>
          <w:sz w:val="22"/>
          <w:szCs w:val="22"/>
        </w:rPr>
      </w:pPr>
    </w:p>
    <w:p w14:paraId="5FC8BC39" w14:textId="77777777" w:rsidR="00744F3D" w:rsidRPr="00744F3D" w:rsidRDefault="00744F3D" w:rsidP="00744F3D">
      <w:pPr>
        <w:widowControl w:val="0"/>
        <w:numPr>
          <w:ilvl w:val="0"/>
          <w:numId w:val="50"/>
        </w:numPr>
        <w:overflowPunct w:val="0"/>
        <w:autoSpaceDE w:val="0"/>
        <w:autoSpaceDN w:val="0"/>
        <w:adjustRightInd w:val="0"/>
        <w:ind w:left="714" w:hanging="357"/>
        <w:jc w:val="both"/>
        <w:rPr>
          <w:sz w:val="22"/>
          <w:szCs w:val="22"/>
        </w:rPr>
      </w:pPr>
      <w:r w:rsidRPr="00744F3D">
        <w:rPr>
          <w:sz w:val="22"/>
          <w:szCs w:val="22"/>
        </w:rPr>
        <w:t>nem minősül társasági adóról és az osztalékadóról szóló 1996. évi LXXXI. törvény 4. § 11. pontja szerinti ellenőrzött külföldi társaságnak, és</w:t>
      </w:r>
    </w:p>
    <w:p w14:paraId="32E9BDBC" w14:textId="77777777" w:rsidR="00744F3D" w:rsidRPr="00744F3D" w:rsidRDefault="00744F3D" w:rsidP="00744F3D">
      <w:pPr>
        <w:widowControl w:val="0"/>
        <w:overflowPunct w:val="0"/>
        <w:autoSpaceDE w:val="0"/>
        <w:autoSpaceDN w:val="0"/>
        <w:adjustRightInd w:val="0"/>
        <w:ind w:left="714"/>
        <w:jc w:val="both"/>
        <w:rPr>
          <w:sz w:val="22"/>
          <w:szCs w:val="22"/>
        </w:rPr>
      </w:pPr>
    </w:p>
    <w:p w14:paraId="4C20A5C5" w14:textId="77777777" w:rsidR="00744F3D" w:rsidRPr="00744F3D" w:rsidRDefault="00744F3D" w:rsidP="00744F3D">
      <w:pPr>
        <w:widowControl w:val="0"/>
        <w:numPr>
          <w:ilvl w:val="0"/>
          <w:numId w:val="50"/>
        </w:numPr>
        <w:overflowPunct w:val="0"/>
        <w:autoSpaceDE w:val="0"/>
        <w:autoSpaceDN w:val="0"/>
        <w:adjustRightInd w:val="0"/>
        <w:spacing w:after="240"/>
        <w:ind w:left="714" w:hanging="357"/>
        <w:jc w:val="both"/>
        <w:rPr>
          <w:sz w:val="22"/>
          <w:szCs w:val="22"/>
        </w:rPr>
      </w:pPr>
      <w:r w:rsidRPr="00744F3D">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1B84538E" w14:textId="77777777" w:rsidR="00744F3D" w:rsidRPr="00744F3D" w:rsidRDefault="00744F3D" w:rsidP="00744F3D">
      <w:pPr>
        <w:widowControl w:val="0"/>
        <w:autoSpaceDE w:val="0"/>
        <w:autoSpaceDN w:val="0"/>
        <w:adjustRightInd w:val="0"/>
        <w:ind w:left="400"/>
        <w:jc w:val="both"/>
        <w:outlineLvl w:val="0"/>
        <w:rPr>
          <w:b/>
          <w:sz w:val="22"/>
          <w:szCs w:val="22"/>
        </w:rPr>
      </w:pPr>
      <w:bookmarkStart w:id="306" w:name="_Toc481867161"/>
      <w:bookmarkStart w:id="307" w:name="_Toc491257931"/>
      <w:r w:rsidRPr="00744F3D">
        <w:rPr>
          <w:b/>
          <w:sz w:val="22"/>
          <w:szCs w:val="22"/>
        </w:rPr>
        <w:t>1. Nyilatkozat tényleges tulajdonosról</w:t>
      </w:r>
      <w:bookmarkEnd w:id="306"/>
      <w:bookmarkEnd w:id="307"/>
    </w:p>
    <w:p w14:paraId="3E863206" w14:textId="77777777" w:rsidR="00744F3D" w:rsidRPr="00744F3D" w:rsidRDefault="00744F3D" w:rsidP="00744F3D">
      <w:pPr>
        <w:widowControl w:val="0"/>
        <w:autoSpaceDE w:val="0"/>
        <w:autoSpaceDN w:val="0"/>
        <w:adjustRightInd w:val="0"/>
        <w:jc w:val="both"/>
        <w:rPr>
          <w:sz w:val="22"/>
          <w:szCs w:val="22"/>
        </w:rPr>
      </w:pPr>
    </w:p>
    <w:p w14:paraId="3D39D5F0" w14:textId="77777777" w:rsidR="00744F3D" w:rsidRPr="00744F3D" w:rsidRDefault="00744F3D" w:rsidP="00744F3D">
      <w:pPr>
        <w:widowControl w:val="0"/>
        <w:overflowPunct w:val="0"/>
        <w:autoSpaceDE w:val="0"/>
        <w:autoSpaceDN w:val="0"/>
        <w:adjustRightInd w:val="0"/>
        <w:ind w:right="20"/>
        <w:jc w:val="both"/>
        <w:rPr>
          <w:sz w:val="22"/>
          <w:szCs w:val="22"/>
        </w:rPr>
      </w:pPr>
      <w:r w:rsidRPr="00744F3D">
        <w:rPr>
          <w:sz w:val="22"/>
          <w:szCs w:val="22"/>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744F3D">
        <w:rPr>
          <w:sz w:val="22"/>
          <w:szCs w:val="22"/>
        </w:rPr>
        <w:t>személy(</w:t>
      </w:r>
      <w:proofErr w:type="spellStart"/>
      <w:proofErr w:type="gramEnd"/>
      <w:r w:rsidRPr="00744F3D">
        <w:rPr>
          <w:sz w:val="22"/>
          <w:szCs w:val="22"/>
        </w:rPr>
        <w:t>ek</w:t>
      </w:r>
      <w:proofErr w:type="spellEnd"/>
      <w:r w:rsidRPr="00744F3D">
        <w:rPr>
          <w:sz w:val="22"/>
          <w:szCs w:val="22"/>
        </w:rPr>
        <w:t>) a tényleges tulajdonosa(i):</w:t>
      </w:r>
    </w:p>
    <w:p w14:paraId="6ED13625" w14:textId="77777777" w:rsidR="00744F3D" w:rsidRPr="00744F3D" w:rsidRDefault="00744F3D" w:rsidP="00744F3D">
      <w:pPr>
        <w:widowControl w:val="0"/>
        <w:autoSpaceDE w:val="0"/>
        <w:autoSpaceDN w:val="0"/>
        <w:adjustRightInd w:val="0"/>
        <w:ind w:left="40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624"/>
        <w:gridCol w:w="2237"/>
        <w:gridCol w:w="1678"/>
        <w:gridCol w:w="1895"/>
      </w:tblGrid>
      <w:tr w:rsidR="00744F3D" w:rsidRPr="00744F3D" w14:paraId="723274E2" w14:textId="77777777" w:rsidTr="00B822FE">
        <w:trPr>
          <w:jc w:val="center"/>
        </w:trPr>
        <w:tc>
          <w:tcPr>
            <w:tcW w:w="522" w:type="pct"/>
            <w:tcBorders>
              <w:top w:val="single" w:sz="4" w:space="0" w:color="auto"/>
              <w:left w:val="single" w:sz="4" w:space="0" w:color="auto"/>
              <w:bottom w:val="single" w:sz="4" w:space="0" w:color="auto"/>
              <w:right w:val="single" w:sz="4" w:space="0" w:color="auto"/>
            </w:tcBorders>
            <w:hideMark/>
          </w:tcPr>
          <w:p w14:paraId="6B172119" w14:textId="77777777" w:rsidR="00744F3D" w:rsidRPr="00744F3D" w:rsidRDefault="00744F3D" w:rsidP="00744F3D">
            <w:pPr>
              <w:widowControl w:val="0"/>
              <w:autoSpaceDE w:val="0"/>
              <w:autoSpaceDN w:val="0"/>
              <w:adjustRightInd w:val="0"/>
              <w:jc w:val="center"/>
              <w:rPr>
                <w:sz w:val="22"/>
                <w:szCs w:val="22"/>
                <w:lang w:eastAsia="en-US"/>
              </w:rPr>
            </w:pPr>
            <w:r w:rsidRPr="00744F3D">
              <w:rPr>
                <w:sz w:val="22"/>
                <w:szCs w:val="22"/>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14:paraId="715DBF6E" w14:textId="77777777" w:rsidR="00744F3D" w:rsidRPr="00744F3D" w:rsidRDefault="00744F3D" w:rsidP="00744F3D">
            <w:pPr>
              <w:widowControl w:val="0"/>
              <w:autoSpaceDE w:val="0"/>
              <w:autoSpaceDN w:val="0"/>
              <w:adjustRightInd w:val="0"/>
              <w:jc w:val="center"/>
              <w:rPr>
                <w:sz w:val="22"/>
                <w:szCs w:val="22"/>
                <w:lang w:eastAsia="en-US"/>
              </w:rPr>
            </w:pPr>
            <w:r w:rsidRPr="00744F3D">
              <w:rPr>
                <w:sz w:val="22"/>
                <w:szCs w:val="22"/>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3485C8D6" w14:textId="77777777" w:rsidR="00744F3D" w:rsidRPr="00744F3D" w:rsidRDefault="00744F3D" w:rsidP="00744F3D">
            <w:pPr>
              <w:widowControl w:val="0"/>
              <w:autoSpaceDE w:val="0"/>
              <w:autoSpaceDN w:val="0"/>
              <w:adjustRightInd w:val="0"/>
              <w:jc w:val="center"/>
              <w:rPr>
                <w:sz w:val="22"/>
                <w:szCs w:val="22"/>
                <w:lang w:eastAsia="en-US"/>
              </w:rPr>
            </w:pPr>
            <w:r w:rsidRPr="00744F3D">
              <w:rPr>
                <w:sz w:val="22"/>
                <w:szCs w:val="22"/>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0B76868C" w14:textId="77777777" w:rsidR="00744F3D" w:rsidRPr="00744F3D" w:rsidRDefault="00744F3D" w:rsidP="00744F3D">
            <w:pPr>
              <w:widowControl w:val="0"/>
              <w:autoSpaceDE w:val="0"/>
              <w:autoSpaceDN w:val="0"/>
              <w:adjustRightInd w:val="0"/>
              <w:jc w:val="center"/>
              <w:rPr>
                <w:sz w:val="22"/>
                <w:szCs w:val="22"/>
                <w:lang w:eastAsia="en-US"/>
              </w:rPr>
            </w:pPr>
            <w:r w:rsidRPr="00744F3D">
              <w:rPr>
                <w:sz w:val="22"/>
                <w:szCs w:val="22"/>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14:paraId="5D14634D" w14:textId="77777777" w:rsidR="00744F3D" w:rsidRPr="00744F3D" w:rsidRDefault="00744F3D" w:rsidP="00744F3D">
            <w:pPr>
              <w:widowControl w:val="0"/>
              <w:autoSpaceDE w:val="0"/>
              <w:autoSpaceDN w:val="0"/>
              <w:adjustRightInd w:val="0"/>
              <w:jc w:val="center"/>
              <w:rPr>
                <w:sz w:val="22"/>
                <w:szCs w:val="22"/>
                <w:lang w:eastAsia="en-US"/>
              </w:rPr>
            </w:pPr>
            <w:r w:rsidRPr="00744F3D">
              <w:rPr>
                <w:sz w:val="22"/>
                <w:szCs w:val="22"/>
                <w:lang w:eastAsia="en-US"/>
              </w:rPr>
              <w:t>Részesedés mértéke %-ban</w:t>
            </w:r>
          </w:p>
        </w:tc>
      </w:tr>
      <w:tr w:rsidR="00744F3D" w:rsidRPr="00744F3D" w14:paraId="0810AAEC" w14:textId="77777777" w:rsidTr="00B822FE">
        <w:trPr>
          <w:jc w:val="center"/>
        </w:trPr>
        <w:tc>
          <w:tcPr>
            <w:tcW w:w="522" w:type="pct"/>
            <w:tcBorders>
              <w:top w:val="single" w:sz="4" w:space="0" w:color="auto"/>
              <w:left w:val="single" w:sz="4" w:space="0" w:color="auto"/>
              <w:bottom w:val="single" w:sz="4" w:space="0" w:color="auto"/>
              <w:right w:val="single" w:sz="4" w:space="0" w:color="auto"/>
            </w:tcBorders>
          </w:tcPr>
          <w:p w14:paraId="14BB023B" w14:textId="77777777" w:rsidR="00744F3D" w:rsidRPr="00744F3D" w:rsidRDefault="00744F3D" w:rsidP="00744F3D">
            <w:pPr>
              <w:widowControl w:val="0"/>
              <w:autoSpaceDE w:val="0"/>
              <w:autoSpaceDN w:val="0"/>
              <w:adjustRightInd w:val="0"/>
              <w:jc w:val="both"/>
              <w:rPr>
                <w:sz w:val="22"/>
                <w:szCs w:val="22"/>
                <w:lang w:eastAsia="en-US"/>
              </w:rPr>
            </w:pPr>
          </w:p>
        </w:tc>
        <w:tc>
          <w:tcPr>
            <w:tcW w:w="1393" w:type="pct"/>
            <w:tcBorders>
              <w:top w:val="single" w:sz="4" w:space="0" w:color="auto"/>
              <w:left w:val="single" w:sz="4" w:space="0" w:color="auto"/>
              <w:bottom w:val="single" w:sz="4" w:space="0" w:color="auto"/>
              <w:right w:val="single" w:sz="4" w:space="0" w:color="auto"/>
            </w:tcBorders>
          </w:tcPr>
          <w:p w14:paraId="65515C49" w14:textId="77777777" w:rsidR="00744F3D" w:rsidRPr="00744F3D" w:rsidRDefault="00744F3D" w:rsidP="00744F3D">
            <w:pPr>
              <w:widowControl w:val="0"/>
              <w:autoSpaceDE w:val="0"/>
              <w:autoSpaceDN w:val="0"/>
              <w:adjustRightInd w:val="0"/>
              <w:jc w:val="both"/>
              <w:rPr>
                <w:sz w:val="22"/>
                <w:szCs w:val="22"/>
                <w:lang w:eastAsia="en-US"/>
              </w:rPr>
            </w:pPr>
          </w:p>
        </w:tc>
        <w:tc>
          <w:tcPr>
            <w:tcW w:w="1188" w:type="pct"/>
            <w:tcBorders>
              <w:top w:val="single" w:sz="4" w:space="0" w:color="auto"/>
              <w:left w:val="single" w:sz="4" w:space="0" w:color="auto"/>
              <w:bottom w:val="single" w:sz="4" w:space="0" w:color="auto"/>
              <w:right w:val="single" w:sz="4" w:space="0" w:color="auto"/>
            </w:tcBorders>
          </w:tcPr>
          <w:p w14:paraId="7D4E47F7" w14:textId="77777777" w:rsidR="00744F3D" w:rsidRPr="00744F3D" w:rsidRDefault="00744F3D" w:rsidP="00744F3D">
            <w:pPr>
              <w:widowControl w:val="0"/>
              <w:autoSpaceDE w:val="0"/>
              <w:autoSpaceDN w:val="0"/>
              <w:adjustRightInd w:val="0"/>
              <w:jc w:val="both"/>
              <w:rPr>
                <w:sz w:val="22"/>
                <w:szCs w:val="22"/>
                <w:lang w:eastAsia="en-US"/>
              </w:rPr>
            </w:pPr>
          </w:p>
        </w:tc>
        <w:tc>
          <w:tcPr>
            <w:tcW w:w="891" w:type="pct"/>
            <w:tcBorders>
              <w:top w:val="single" w:sz="4" w:space="0" w:color="auto"/>
              <w:left w:val="single" w:sz="4" w:space="0" w:color="auto"/>
              <w:bottom w:val="single" w:sz="4" w:space="0" w:color="auto"/>
              <w:right w:val="single" w:sz="4" w:space="0" w:color="auto"/>
            </w:tcBorders>
          </w:tcPr>
          <w:p w14:paraId="3F2BBAB4" w14:textId="77777777" w:rsidR="00744F3D" w:rsidRPr="00744F3D" w:rsidRDefault="00744F3D" w:rsidP="00744F3D">
            <w:pPr>
              <w:widowControl w:val="0"/>
              <w:autoSpaceDE w:val="0"/>
              <w:autoSpaceDN w:val="0"/>
              <w:adjustRightInd w:val="0"/>
              <w:jc w:val="both"/>
              <w:rPr>
                <w:sz w:val="22"/>
                <w:szCs w:val="22"/>
                <w:lang w:eastAsia="en-US"/>
              </w:rPr>
            </w:pPr>
          </w:p>
        </w:tc>
        <w:tc>
          <w:tcPr>
            <w:tcW w:w="1006" w:type="pct"/>
            <w:tcBorders>
              <w:top w:val="single" w:sz="4" w:space="0" w:color="auto"/>
              <w:left w:val="single" w:sz="4" w:space="0" w:color="auto"/>
              <w:bottom w:val="single" w:sz="4" w:space="0" w:color="auto"/>
              <w:right w:val="single" w:sz="4" w:space="0" w:color="auto"/>
            </w:tcBorders>
          </w:tcPr>
          <w:p w14:paraId="0BA65B7E" w14:textId="77777777" w:rsidR="00744F3D" w:rsidRPr="00744F3D" w:rsidRDefault="00744F3D" w:rsidP="00744F3D">
            <w:pPr>
              <w:widowControl w:val="0"/>
              <w:autoSpaceDE w:val="0"/>
              <w:autoSpaceDN w:val="0"/>
              <w:adjustRightInd w:val="0"/>
              <w:jc w:val="both"/>
              <w:rPr>
                <w:sz w:val="22"/>
                <w:szCs w:val="22"/>
                <w:lang w:eastAsia="en-US"/>
              </w:rPr>
            </w:pPr>
          </w:p>
        </w:tc>
      </w:tr>
      <w:tr w:rsidR="00744F3D" w:rsidRPr="00744F3D" w14:paraId="58CEDCAD" w14:textId="77777777" w:rsidTr="00B822FE">
        <w:trPr>
          <w:jc w:val="center"/>
        </w:trPr>
        <w:tc>
          <w:tcPr>
            <w:tcW w:w="522" w:type="pct"/>
            <w:tcBorders>
              <w:top w:val="single" w:sz="4" w:space="0" w:color="auto"/>
              <w:left w:val="single" w:sz="4" w:space="0" w:color="auto"/>
              <w:bottom w:val="single" w:sz="4" w:space="0" w:color="auto"/>
              <w:right w:val="single" w:sz="4" w:space="0" w:color="auto"/>
            </w:tcBorders>
          </w:tcPr>
          <w:p w14:paraId="0279D16A" w14:textId="77777777" w:rsidR="00744F3D" w:rsidRPr="00744F3D" w:rsidRDefault="00744F3D" w:rsidP="00744F3D">
            <w:pPr>
              <w:widowControl w:val="0"/>
              <w:autoSpaceDE w:val="0"/>
              <w:autoSpaceDN w:val="0"/>
              <w:adjustRightInd w:val="0"/>
              <w:jc w:val="both"/>
              <w:rPr>
                <w:sz w:val="22"/>
                <w:szCs w:val="22"/>
                <w:lang w:eastAsia="en-US"/>
              </w:rPr>
            </w:pPr>
          </w:p>
        </w:tc>
        <w:tc>
          <w:tcPr>
            <w:tcW w:w="1393" w:type="pct"/>
            <w:tcBorders>
              <w:top w:val="single" w:sz="4" w:space="0" w:color="auto"/>
              <w:left w:val="single" w:sz="4" w:space="0" w:color="auto"/>
              <w:bottom w:val="single" w:sz="4" w:space="0" w:color="auto"/>
              <w:right w:val="single" w:sz="4" w:space="0" w:color="auto"/>
            </w:tcBorders>
          </w:tcPr>
          <w:p w14:paraId="16639365" w14:textId="77777777" w:rsidR="00744F3D" w:rsidRPr="00744F3D" w:rsidRDefault="00744F3D" w:rsidP="00744F3D">
            <w:pPr>
              <w:widowControl w:val="0"/>
              <w:autoSpaceDE w:val="0"/>
              <w:autoSpaceDN w:val="0"/>
              <w:adjustRightInd w:val="0"/>
              <w:jc w:val="both"/>
              <w:rPr>
                <w:sz w:val="22"/>
                <w:szCs w:val="22"/>
                <w:lang w:eastAsia="en-US"/>
              </w:rPr>
            </w:pPr>
          </w:p>
        </w:tc>
        <w:tc>
          <w:tcPr>
            <w:tcW w:w="1188" w:type="pct"/>
            <w:tcBorders>
              <w:top w:val="single" w:sz="4" w:space="0" w:color="auto"/>
              <w:left w:val="single" w:sz="4" w:space="0" w:color="auto"/>
              <w:bottom w:val="single" w:sz="4" w:space="0" w:color="auto"/>
              <w:right w:val="single" w:sz="4" w:space="0" w:color="auto"/>
            </w:tcBorders>
          </w:tcPr>
          <w:p w14:paraId="051A52E7" w14:textId="77777777" w:rsidR="00744F3D" w:rsidRPr="00744F3D" w:rsidRDefault="00744F3D" w:rsidP="00744F3D">
            <w:pPr>
              <w:widowControl w:val="0"/>
              <w:autoSpaceDE w:val="0"/>
              <w:autoSpaceDN w:val="0"/>
              <w:adjustRightInd w:val="0"/>
              <w:jc w:val="both"/>
              <w:rPr>
                <w:sz w:val="22"/>
                <w:szCs w:val="22"/>
                <w:lang w:eastAsia="en-US"/>
              </w:rPr>
            </w:pPr>
          </w:p>
        </w:tc>
        <w:tc>
          <w:tcPr>
            <w:tcW w:w="891" w:type="pct"/>
            <w:tcBorders>
              <w:top w:val="single" w:sz="4" w:space="0" w:color="auto"/>
              <w:left w:val="single" w:sz="4" w:space="0" w:color="auto"/>
              <w:bottom w:val="single" w:sz="4" w:space="0" w:color="auto"/>
              <w:right w:val="single" w:sz="4" w:space="0" w:color="auto"/>
            </w:tcBorders>
          </w:tcPr>
          <w:p w14:paraId="5DEB1DCA" w14:textId="77777777" w:rsidR="00744F3D" w:rsidRPr="00744F3D" w:rsidRDefault="00744F3D" w:rsidP="00744F3D">
            <w:pPr>
              <w:widowControl w:val="0"/>
              <w:autoSpaceDE w:val="0"/>
              <w:autoSpaceDN w:val="0"/>
              <w:adjustRightInd w:val="0"/>
              <w:jc w:val="both"/>
              <w:rPr>
                <w:sz w:val="22"/>
                <w:szCs w:val="22"/>
                <w:lang w:eastAsia="en-US"/>
              </w:rPr>
            </w:pPr>
          </w:p>
        </w:tc>
        <w:tc>
          <w:tcPr>
            <w:tcW w:w="1006" w:type="pct"/>
            <w:tcBorders>
              <w:top w:val="single" w:sz="4" w:space="0" w:color="auto"/>
              <w:left w:val="single" w:sz="4" w:space="0" w:color="auto"/>
              <w:bottom w:val="single" w:sz="4" w:space="0" w:color="auto"/>
              <w:right w:val="single" w:sz="4" w:space="0" w:color="auto"/>
            </w:tcBorders>
          </w:tcPr>
          <w:p w14:paraId="1FE2BF3A" w14:textId="77777777" w:rsidR="00744F3D" w:rsidRPr="00744F3D" w:rsidRDefault="00744F3D" w:rsidP="00744F3D">
            <w:pPr>
              <w:widowControl w:val="0"/>
              <w:autoSpaceDE w:val="0"/>
              <w:autoSpaceDN w:val="0"/>
              <w:adjustRightInd w:val="0"/>
              <w:jc w:val="both"/>
              <w:rPr>
                <w:sz w:val="22"/>
                <w:szCs w:val="22"/>
                <w:lang w:eastAsia="en-US"/>
              </w:rPr>
            </w:pPr>
          </w:p>
        </w:tc>
      </w:tr>
      <w:tr w:rsidR="00744F3D" w:rsidRPr="00744F3D" w14:paraId="2ABDF07A" w14:textId="77777777" w:rsidTr="00B822FE">
        <w:trPr>
          <w:jc w:val="center"/>
        </w:trPr>
        <w:tc>
          <w:tcPr>
            <w:tcW w:w="522" w:type="pct"/>
            <w:tcBorders>
              <w:top w:val="single" w:sz="4" w:space="0" w:color="auto"/>
              <w:left w:val="single" w:sz="4" w:space="0" w:color="auto"/>
              <w:bottom w:val="single" w:sz="4" w:space="0" w:color="auto"/>
              <w:right w:val="single" w:sz="4" w:space="0" w:color="auto"/>
            </w:tcBorders>
          </w:tcPr>
          <w:p w14:paraId="12F4B310" w14:textId="77777777" w:rsidR="00744F3D" w:rsidRPr="00744F3D" w:rsidRDefault="00744F3D" w:rsidP="00744F3D">
            <w:pPr>
              <w:widowControl w:val="0"/>
              <w:autoSpaceDE w:val="0"/>
              <w:autoSpaceDN w:val="0"/>
              <w:adjustRightInd w:val="0"/>
              <w:jc w:val="both"/>
              <w:rPr>
                <w:sz w:val="22"/>
                <w:szCs w:val="22"/>
                <w:lang w:eastAsia="en-US"/>
              </w:rPr>
            </w:pPr>
          </w:p>
        </w:tc>
        <w:tc>
          <w:tcPr>
            <w:tcW w:w="1393" w:type="pct"/>
            <w:tcBorders>
              <w:top w:val="single" w:sz="4" w:space="0" w:color="auto"/>
              <w:left w:val="single" w:sz="4" w:space="0" w:color="auto"/>
              <w:bottom w:val="single" w:sz="4" w:space="0" w:color="auto"/>
              <w:right w:val="single" w:sz="4" w:space="0" w:color="auto"/>
            </w:tcBorders>
          </w:tcPr>
          <w:p w14:paraId="50863AF6" w14:textId="77777777" w:rsidR="00744F3D" w:rsidRPr="00744F3D" w:rsidRDefault="00744F3D" w:rsidP="00744F3D">
            <w:pPr>
              <w:widowControl w:val="0"/>
              <w:autoSpaceDE w:val="0"/>
              <w:autoSpaceDN w:val="0"/>
              <w:adjustRightInd w:val="0"/>
              <w:jc w:val="both"/>
              <w:rPr>
                <w:sz w:val="22"/>
                <w:szCs w:val="22"/>
                <w:lang w:eastAsia="en-US"/>
              </w:rPr>
            </w:pPr>
          </w:p>
        </w:tc>
        <w:tc>
          <w:tcPr>
            <w:tcW w:w="1188" w:type="pct"/>
            <w:tcBorders>
              <w:top w:val="single" w:sz="4" w:space="0" w:color="auto"/>
              <w:left w:val="single" w:sz="4" w:space="0" w:color="auto"/>
              <w:bottom w:val="single" w:sz="4" w:space="0" w:color="auto"/>
              <w:right w:val="single" w:sz="4" w:space="0" w:color="auto"/>
            </w:tcBorders>
          </w:tcPr>
          <w:p w14:paraId="4890DA84" w14:textId="77777777" w:rsidR="00744F3D" w:rsidRPr="00744F3D" w:rsidRDefault="00744F3D" w:rsidP="00744F3D">
            <w:pPr>
              <w:widowControl w:val="0"/>
              <w:autoSpaceDE w:val="0"/>
              <w:autoSpaceDN w:val="0"/>
              <w:adjustRightInd w:val="0"/>
              <w:jc w:val="both"/>
              <w:rPr>
                <w:sz w:val="22"/>
                <w:szCs w:val="22"/>
                <w:lang w:eastAsia="en-US"/>
              </w:rPr>
            </w:pPr>
          </w:p>
        </w:tc>
        <w:tc>
          <w:tcPr>
            <w:tcW w:w="891" w:type="pct"/>
            <w:tcBorders>
              <w:top w:val="single" w:sz="4" w:space="0" w:color="auto"/>
              <w:left w:val="single" w:sz="4" w:space="0" w:color="auto"/>
              <w:bottom w:val="single" w:sz="4" w:space="0" w:color="auto"/>
              <w:right w:val="single" w:sz="4" w:space="0" w:color="auto"/>
            </w:tcBorders>
          </w:tcPr>
          <w:p w14:paraId="781BCA0C" w14:textId="77777777" w:rsidR="00744F3D" w:rsidRPr="00744F3D" w:rsidRDefault="00744F3D" w:rsidP="00744F3D">
            <w:pPr>
              <w:widowControl w:val="0"/>
              <w:autoSpaceDE w:val="0"/>
              <w:autoSpaceDN w:val="0"/>
              <w:adjustRightInd w:val="0"/>
              <w:jc w:val="both"/>
              <w:rPr>
                <w:sz w:val="22"/>
                <w:szCs w:val="22"/>
                <w:lang w:eastAsia="en-US"/>
              </w:rPr>
            </w:pPr>
          </w:p>
        </w:tc>
        <w:tc>
          <w:tcPr>
            <w:tcW w:w="1006" w:type="pct"/>
            <w:tcBorders>
              <w:top w:val="single" w:sz="4" w:space="0" w:color="auto"/>
              <w:left w:val="single" w:sz="4" w:space="0" w:color="auto"/>
              <w:bottom w:val="single" w:sz="4" w:space="0" w:color="auto"/>
              <w:right w:val="single" w:sz="4" w:space="0" w:color="auto"/>
            </w:tcBorders>
          </w:tcPr>
          <w:p w14:paraId="5D23353B" w14:textId="77777777" w:rsidR="00744F3D" w:rsidRPr="00744F3D" w:rsidRDefault="00744F3D" w:rsidP="00744F3D">
            <w:pPr>
              <w:widowControl w:val="0"/>
              <w:autoSpaceDE w:val="0"/>
              <w:autoSpaceDN w:val="0"/>
              <w:adjustRightInd w:val="0"/>
              <w:jc w:val="both"/>
              <w:rPr>
                <w:sz w:val="22"/>
                <w:szCs w:val="22"/>
                <w:lang w:eastAsia="en-US"/>
              </w:rPr>
            </w:pPr>
          </w:p>
        </w:tc>
      </w:tr>
    </w:tbl>
    <w:p w14:paraId="53BF3C34" w14:textId="77777777" w:rsidR="00744F3D" w:rsidRPr="00744F3D" w:rsidRDefault="00744F3D" w:rsidP="00744F3D">
      <w:pPr>
        <w:widowControl w:val="0"/>
        <w:tabs>
          <w:tab w:val="left" w:pos="1240"/>
        </w:tabs>
        <w:overflowPunct w:val="0"/>
        <w:autoSpaceDE w:val="0"/>
        <w:autoSpaceDN w:val="0"/>
        <w:adjustRightInd w:val="0"/>
        <w:ind w:right="40"/>
        <w:jc w:val="both"/>
        <w:rPr>
          <w:sz w:val="22"/>
          <w:szCs w:val="22"/>
        </w:rPr>
      </w:pPr>
    </w:p>
    <w:p w14:paraId="6A758675" w14:textId="77777777" w:rsidR="00744F3D" w:rsidRPr="00744F3D" w:rsidRDefault="00744F3D" w:rsidP="00744F3D">
      <w:pPr>
        <w:jc w:val="both"/>
        <w:rPr>
          <w:sz w:val="22"/>
          <w:szCs w:val="22"/>
        </w:rPr>
      </w:pPr>
      <w:r w:rsidRPr="00744F3D">
        <w:rPr>
          <w:sz w:val="22"/>
          <w:szCs w:val="22"/>
        </w:rPr>
        <w:t>Kelt:</w:t>
      </w:r>
    </w:p>
    <w:p w14:paraId="39B4221A" w14:textId="77777777" w:rsidR="00744F3D" w:rsidRPr="00744F3D" w:rsidRDefault="00744F3D" w:rsidP="00744F3D">
      <w:pPr>
        <w:jc w:val="center"/>
        <w:outlineLvl w:val="0"/>
        <w:rPr>
          <w:sz w:val="22"/>
          <w:szCs w:val="22"/>
        </w:rPr>
      </w:pPr>
      <w:bookmarkStart w:id="308" w:name="_Toc481867162"/>
      <w:bookmarkStart w:id="309" w:name="_Toc491257932"/>
      <w:r w:rsidRPr="00744F3D">
        <w:rPr>
          <w:sz w:val="22"/>
          <w:szCs w:val="22"/>
        </w:rPr>
        <w:t>P. H.</w:t>
      </w:r>
      <w:bookmarkEnd w:id="308"/>
      <w:bookmarkEnd w:id="309"/>
    </w:p>
    <w:p w14:paraId="4E8D12FD" w14:textId="77777777" w:rsidR="00744F3D" w:rsidRPr="00744F3D" w:rsidRDefault="00744F3D" w:rsidP="00744F3D">
      <w:pPr>
        <w:jc w:val="right"/>
        <w:rPr>
          <w:sz w:val="22"/>
          <w:szCs w:val="22"/>
        </w:rPr>
      </w:pPr>
      <w:r w:rsidRPr="00744F3D">
        <w:rPr>
          <w:sz w:val="22"/>
          <w:szCs w:val="22"/>
        </w:rPr>
        <w:tab/>
      </w:r>
      <w:r w:rsidRPr="00744F3D">
        <w:rPr>
          <w:sz w:val="22"/>
          <w:szCs w:val="22"/>
        </w:rPr>
        <w:tab/>
        <w:t>...................................................</w:t>
      </w:r>
    </w:p>
    <w:p w14:paraId="151E620F" w14:textId="77777777" w:rsidR="00744F3D" w:rsidRPr="00744F3D" w:rsidRDefault="00744F3D" w:rsidP="00744F3D">
      <w:pPr>
        <w:jc w:val="both"/>
        <w:rPr>
          <w:sz w:val="22"/>
          <w:szCs w:val="22"/>
        </w:rPr>
      </w:pP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r>
      <w:r w:rsidRPr="00744F3D">
        <w:rPr>
          <w:sz w:val="22"/>
          <w:szCs w:val="22"/>
        </w:rPr>
        <w:tab/>
        <w:t xml:space="preserve">      </w:t>
      </w:r>
      <w:proofErr w:type="gramStart"/>
      <w:r w:rsidRPr="00744F3D">
        <w:rPr>
          <w:sz w:val="22"/>
          <w:szCs w:val="22"/>
        </w:rPr>
        <w:t>cégjegyzésre</w:t>
      </w:r>
      <w:proofErr w:type="gramEnd"/>
      <w:r w:rsidRPr="00744F3D">
        <w:rPr>
          <w:sz w:val="22"/>
          <w:szCs w:val="22"/>
        </w:rPr>
        <w:t>/aláírásra jogosult</w:t>
      </w:r>
    </w:p>
    <w:p w14:paraId="49A48D60" w14:textId="77777777" w:rsidR="00744F3D" w:rsidRPr="00744F3D" w:rsidRDefault="00744F3D" w:rsidP="00744F3D">
      <w:pPr>
        <w:jc w:val="both"/>
        <w:rPr>
          <w:sz w:val="20"/>
          <w:szCs w:val="20"/>
        </w:rPr>
      </w:pPr>
    </w:p>
    <w:p w14:paraId="48D070FE" w14:textId="77777777" w:rsidR="00744F3D" w:rsidRPr="00744F3D" w:rsidRDefault="00744F3D" w:rsidP="00744F3D">
      <w:pPr>
        <w:spacing w:line="276" w:lineRule="auto"/>
        <w:jc w:val="center"/>
        <w:rPr>
          <w:b/>
        </w:rPr>
      </w:pPr>
    </w:p>
    <w:p w14:paraId="7F8BA74C" w14:textId="77777777" w:rsidR="00744F3D" w:rsidRPr="00744F3D" w:rsidRDefault="00744F3D" w:rsidP="00744F3D">
      <w:pPr>
        <w:spacing w:after="200" w:line="276" w:lineRule="auto"/>
        <w:rPr>
          <w:b/>
        </w:rPr>
      </w:pPr>
      <w:r w:rsidRPr="00744F3D">
        <w:rPr>
          <w:b/>
        </w:rPr>
        <w:br w:type="page"/>
      </w:r>
    </w:p>
    <w:p w14:paraId="2B9E0572" w14:textId="77777777" w:rsidR="00744F3D" w:rsidRPr="00744F3D" w:rsidRDefault="00744F3D" w:rsidP="00744F3D">
      <w:pPr>
        <w:spacing w:line="276" w:lineRule="auto"/>
        <w:jc w:val="right"/>
      </w:pPr>
      <w:proofErr w:type="gramStart"/>
      <w:r w:rsidRPr="00744F3D">
        <w:rPr>
          <w:rFonts w:eastAsia="Calibri"/>
          <w:sz w:val="22"/>
          <w:szCs w:val="22"/>
          <w:lang w:eastAsia="en-US"/>
        </w:rPr>
        <w:t>3 .számú</w:t>
      </w:r>
      <w:proofErr w:type="gramEnd"/>
      <w:r w:rsidRPr="00744F3D">
        <w:rPr>
          <w:rFonts w:eastAsia="Calibri"/>
          <w:sz w:val="22"/>
          <w:szCs w:val="22"/>
          <w:lang w:eastAsia="en-US"/>
        </w:rPr>
        <w:t xml:space="preserve"> melléklet </w:t>
      </w:r>
      <w:r w:rsidRPr="00744F3D">
        <w:t xml:space="preserve">…. </w:t>
      </w:r>
      <w:proofErr w:type="spellStart"/>
      <w:r w:rsidRPr="00744F3D">
        <w:t>nyt</w:t>
      </w:r>
      <w:proofErr w:type="spellEnd"/>
      <w:r w:rsidRPr="00744F3D">
        <w:t>. számú Tervezési keretmegállapodáshoz</w:t>
      </w:r>
    </w:p>
    <w:p w14:paraId="6843C38C" w14:textId="77777777" w:rsidR="00744F3D" w:rsidRPr="00744F3D" w:rsidRDefault="00744F3D" w:rsidP="00744F3D">
      <w:pPr>
        <w:spacing w:line="276" w:lineRule="auto"/>
        <w:jc w:val="center"/>
        <w:rPr>
          <w:rFonts w:eastAsia="Calibri"/>
          <w:sz w:val="22"/>
          <w:szCs w:val="22"/>
          <w:lang w:eastAsia="en-US"/>
        </w:rPr>
      </w:pPr>
    </w:p>
    <w:p w14:paraId="0AB1C999" w14:textId="77777777" w:rsidR="00744F3D" w:rsidRPr="00744F3D" w:rsidRDefault="00744F3D" w:rsidP="00744F3D">
      <w:pPr>
        <w:spacing w:line="276" w:lineRule="auto"/>
        <w:jc w:val="right"/>
        <w:rPr>
          <w:rFonts w:eastAsia="Calibri"/>
          <w:b/>
          <w:sz w:val="22"/>
          <w:szCs w:val="22"/>
          <w:lang w:eastAsia="en-US"/>
        </w:rPr>
      </w:pPr>
    </w:p>
    <w:p w14:paraId="618FB019" w14:textId="77777777" w:rsidR="00744F3D" w:rsidRPr="00744F3D" w:rsidRDefault="00744F3D" w:rsidP="00744F3D">
      <w:pPr>
        <w:spacing w:line="276" w:lineRule="auto"/>
        <w:jc w:val="center"/>
        <w:rPr>
          <w:b/>
        </w:rPr>
      </w:pPr>
      <w:r w:rsidRPr="00744F3D">
        <w:rPr>
          <w:b/>
        </w:rPr>
        <w:t>Tervezői felelősségbiztosítási kötvény másolata</w:t>
      </w:r>
    </w:p>
    <w:p w14:paraId="60638DCA" w14:textId="77777777" w:rsidR="00744F3D" w:rsidRPr="00744F3D" w:rsidRDefault="00744F3D" w:rsidP="00744F3D">
      <w:pPr>
        <w:spacing w:line="276" w:lineRule="auto"/>
        <w:jc w:val="center"/>
        <w:rPr>
          <w:b/>
        </w:rPr>
      </w:pPr>
    </w:p>
    <w:p w14:paraId="66436EFF" w14:textId="77777777" w:rsidR="00744F3D" w:rsidRPr="00744F3D" w:rsidRDefault="00744F3D" w:rsidP="00744F3D">
      <w:pPr>
        <w:spacing w:line="276" w:lineRule="auto"/>
        <w:jc w:val="center"/>
        <w:rPr>
          <w:b/>
        </w:rPr>
      </w:pPr>
    </w:p>
    <w:p w14:paraId="44062D10" w14:textId="77777777" w:rsidR="00744F3D" w:rsidRPr="00744F3D" w:rsidRDefault="00744F3D" w:rsidP="00744F3D">
      <w:pPr>
        <w:spacing w:line="276" w:lineRule="auto"/>
        <w:jc w:val="center"/>
        <w:rPr>
          <w:b/>
        </w:rPr>
      </w:pPr>
    </w:p>
    <w:p w14:paraId="3BFBA564" w14:textId="77777777" w:rsidR="00744F3D" w:rsidRPr="00744F3D" w:rsidRDefault="00744F3D" w:rsidP="00744F3D">
      <w:pPr>
        <w:spacing w:line="276" w:lineRule="auto"/>
        <w:jc w:val="center"/>
        <w:rPr>
          <w:b/>
        </w:rPr>
      </w:pPr>
    </w:p>
    <w:p w14:paraId="4004BA5B" w14:textId="77777777" w:rsidR="00744F3D" w:rsidRPr="00744F3D" w:rsidRDefault="00744F3D" w:rsidP="00744F3D">
      <w:pPr>
        <w:spacing w:line="276" w:lineRule="auto"/>
        <w:jc w:val="center"/>
        <w:rPr>
          <w:b/>
        </w:rPr>
      </w:pPr>
    </w:p>
    <w:p w14:paraId="106E0469" w14:textId="77777777" w:rsidR="00744F3D" w:rsidRPr="00744F3D" w:rsidRDefault="00744F3D" w:rsidP="00744F3D">
      <w:pPr>
        <w:spacing w:line="276" w:lineRule="auto"/>
        <w:jc w:val="center"/>
        <w:rPr>
          <w:b/>
        </w:rPr>
      </w:pPr>
    </w:p>
    <w:p w14:paraId="67ABF154" w14:textId="77777777" w:rsidR="00744F3D" w:rsidRPr="00744F3D" w:rsidRDefault="00744F3D" w:rsidP="00744F3D">
      <w:pPr>
        <w:spacing w:after="200" w:line="276" w:lineRule="auto"/>
        <w:rPr>
          <w:b/>
        </w:rPr>
      </w:pPr>
      <w:r w:rsidRPr="00744F3D">
        <w:rPr>
          <w:b/>
        </w:rPr>
        <w:br w:type="page"/>
      </w:r>
    </w:p>
    <w:p w14:paraId="4A5624C4" w14:textId="77777777" w:rsidR="00744F3D" w:rsidRPr="00744F3D" w:rsidRDefault="00744F3D" w:rsidP="00744F3D">
      <w:pPr>
        <w:spacing w:line="276" w:lineRule="auto"/>
        <w:jc w:val="right"/>
      </w:pPr>
      <w:proofErr w:type="gramStart"/>
      <w:r w:rsidRPr="00744F3D">
        <w:rPr>
          <w:rFonts w:eastAsia="Calibri"/>
          <w:sz w:val="22"/>
          <w:szCs w:val="22"/>
          <w:lang w:eastAsia="en-US"/>
        </w:rPr>
        <w:t>4 .számú</w:t>
      </w:r>
      <w:proofErr w:type="gramEnd"/>
      <w:r w:rsidRPr="00744F3D">
        <w:rPr>
          <w:rFonts w:eastAsia="Calibri"/>
          <w:sz w:val="22"/>
          <w:szCs w:val="22"/>
          <w:lang w:eastAsia="en-US"/>
        </w:rPr>
        <w:t xml:space="preserve"> melléklet </w:t>
      </w:r>
      <w:r w:rsidRPr="00744F3D">
        <w:t xml:space="preserve">…. </w:t>
      </w:r>
      <w:proofErr w:type="spellStart"/>
      <w:r w:rsidRPr="00744F3D">
        <w:t>nyt</w:t>
      </w:r>
      <w:proofErr w:type="spellEnd"/>
      <w:r w:rsidRPr="00744F3D">
        <w:t>. számú Tervezési keretmegállapodáshoz</w:t>
      </w:r>
    </w:p>
    <w:p w14:paraId="65CD59B4" w14:textId="77777777" w:rsidR="00744F3D" w:rsidRPr="00744F3D" w:rsidRDefault="00744F3D" w:rsidP="00744F3D">
      <w:pPr>
        <w:spacing w:line="276" w:lineRule="auto"/>
        <w:jc w:val="center"/>
        <w:rPr>
          <w:rFonts w:eastAsia="Calibri"/>
          <w:sz w:val="22"/>
          <w:szCs w:val="22"/>
          <w:lang w:eastAsia="en-US"/>
        </w:rPr>
      </w:pPr>
    </w:p>
    <w:p w14:paraId="11F73AD1" w14:textId="77777777" w:rsidR="00744F3D" w:rsidRPr="00744F3D" w:rsidRDefault="00744F3D" w:rsidP="00744F3D">
      <w:pPr>
        <w:spacing w:line="276" w:lineRule="auto"/>
        <w:jc w:val="center"/>
        <w:rPr>
          <w:rFonts w:eastAsia="Calibri"/>
          <w:sz w:val="22"/>
          <w:szCs w:val="22"/>
          <w:lang w:eastAsia="en-US"/>
        </w:rPr>
      </w:pPr>
    </w:p>
    <w:p w14:paraId="54981108" w14:textId="77777777" w:rsidR="00744F3D" w:rsidRPr="00744F3D" w:rsidRDefault="00744F3D" w:rsidP="00744F3D">
      <w:pPr>
        <w:autoSpaceDE w:val="0"/>
        <w:autoSpaceDN w:val="0"/>
        <w:adjustRightInd w:val="0"/>
        <w:jc w:val="center"/>
        <w:rPr>
          <w:rFonts w:eastAsia="TimesNewRomanPSMT"/>
          <w:b/>
          <w:sz w:val="28"/>
          <w:szCs w:val="28"/>
        </w:rPr>
      </w:pPr>
      <w:r w:rsidRPr="00744F3D">
        <w:rPr>
          <w:rFonts w:eastAsia="TimesNewRomanPSMT"/>
          <w:b/>
          <w:sz w:val="28"/>
          <w:szCs w:val="28"/>
        </w:rPr>
        <w:t>Nyertes Ajánlattevő által megajánlott Szolgáltatások egységárai</w:t>
      </w:r>
    </w:p>
    <w:p w14:paraId="68D24715" w14:textId="77777777" w:rsidR="00744F3D" w:rsidRPr="00744F3D" w:rsidRDefault="00744F3D" w:rsidP="00744F3D">
      <w:pPr>
        <w:autoSpaceDE w:val="0"/>
        <w:autoSpaceDN w:val="0"/>
        <w:adjustRightInd w:val="0"/>
        <w:jc w:val="center"/>
        <w:rPr>
          <w:rFonts w:eastAsia="TimesNewRomanPSMT"/>
          <w:sz w:val="20"/>
          <w:szCs w:val="20"/>
        </w:rPr>
      </w:pPr>
    </w:p>
    <w:p w14:paraId="65FDCF09" w14:textId="77777777" w:rsidR="00744F3D" w:rsidRPr="00744F3D" w:rsidRDefault="00744F3D" w:rsidP="00744F3D">
      <w:pPr>
        <w:autoSpaceDE w:val="0"/>
        <w:autoSpaceDN w:val="0"/>
        <w:adjustRightInd w:val="0"/>
        <w:jc w:val="center"/>
        <w:rPr>
          <w:rFonts w:eastAsia="TimesNewRomanPSMT"/>
          <w:sz w:val="20"/>
          <w:szCs w:val="20"/>
        </w:rPr>
      </w:pPr>
    </w:p>
    <w:p w14:paraId="54FC8760" w14:textId="77777777" w:rsidR="00744F3D" w:rsidRPr="00744F3D" w:rsidRDefault="00744F3D" w:rsidP="00744F3D">
      <w:pPr>
        <w:ind w:left="567"/>
        <w:rPr>
          <w:b/>
          <w:sz w:val="22"/>
          <w:szCs w:val="22"/>
        </w:rPr>
      </w:pPr>
    </w:p>
    <w:p w14:paraId="76E2586C" w14:textId="77777777" w:rsidR="00744F3D" w:rsidRPr="00744F3D" w:rsidRDefault="00744F3D" w:rsidP="00744F3D">
      <w:pPr>
        <w:autoSpaceDE w:val="0"/>
        <w:autoSpaceDN w:val="0"/>
        <w:adjustRightInd w:val="0"/>
        <w:jc w:val="center"/>
        <w:rPr>
          <w:rFonts w:eastAsia="TimesNewRomanPSMT"/>
          <w:sz w:val="20"/>
          <w:szCs w:val="20"/>
        </w:rPr>
      </w:pPr>
    </w:p>
    <w:p w14:paraId="64670C50" w14:textId="77777777" w:rsidR="00744F3D" w:rsidRPr="00744F3D" w:rsidRDefault="00744F3D" w:rsidP="00744F3D">
      <w:pPr>
        <w:autoSpaceDE w:val="0"/>
        <w:autoSpaceDN w:val="0"/>
        <w:adjustRightInd w:val="0"/>
        <w:jc w:val="center"/>
        <w:rPr>
          <w:rFonts w:eastAsia="TimesNewRomanPSMT"/>
          <w:sz w:val="20"/>
          <w:szCs w:val="20"/>
        </w:rPr>
      </w:pPr>
    </w:p>
    <w:p w14:paraId="60503440" w14:textId="77777777" w:rsidR="00744F3D" w:rsidRPr="00744F3D" w:rsidRDefault="00744F3D" w:rsidP="00744F3D">
      <w:pPr>
        <w:autoSpaceDE w:val="0"/>
        <w:autoSpaceDN w:val="0"/>
        <w:adjustRightInd w:val="0"/>
        <w:jc w:val="center"/>
        <w:rPr>
          <w:rFonts w:eastAsia="TimesNewRomanPSMT"/>
          <w:sz w:val="20"/>
          <w:szCs w:val="20"/>
        </w:rPr>
      </w:pPr>
    </w:p>
    <w:p w14:paraId="7FF15742" w14:textId="77777777" w:rsidR="00744F3D" w:rsidRPr="00744F3D" w:rsidRDefault="00744F3D" w:rsidP="00744F3D">
      <w:pPr>
        <w:spacing w:after="200" w:line="276" w:lineRule="auto"/>
        <w:rPr>
          <w:rFonts w:eastAsia="TimesNewRomanPSMT"/>
          <w:sz w:val="20"/>
          <w:szCs w:val="20"/>
        </w:rPr>
      </w:pPr>
      <w:r w:rsidRPr="00744F3D">
        <w:rPr>
          <w:rFonts w:eastAsia="TimesNewRomanPSMT"/>
          <w:sz w:val="20"/>
          <w:szCs w:val="20"/>
        </w:rPr>
        <w:br w:type="page"/>
      </w:r>
    </w:p>
    <w:p w14:paraId="68AD8146" w14:textId="77777777" w:rsidR="00744F3D" w:rsidRPr="00744F3D" w:rsidRDefault="00744F3D" w:rsidP="00744F3D">
      <w:pPr>
        <w:spacing w:line="276" w:lineRule="auto"/>
        <w:jc w:val="right"/>
      </w:pPr>
      <w:r w:rsidRPr="00744F3D">
        <w:rPr>
          <w:rFonts w:eastAsia="Calibri"/>
          <w:sz w:val="22"/>
          <w:szCs w:val="22"/>
          <w:lang w:eastAsia="en-US"/>
        </w:rPr>
        <w:t xml:space="preserve">5. számú </w:t>
      </w:r>
      <w:proofErr w:type="gramStart"/>
      <w:r w:rsidRPr="00744F3D">
        <w:rPr>
          <w:rFonts w:eastAsia="Calibri"/>
          <w:sz w:val="22"/>
          <w:szCs w:val="22"/>
          <w:lang w:eastAsia="en-US"/>
        </w:rPr>
        <w:t xml:space="preserve">melléklet </w:t>
      </w:r>
      <w:r w:rsidRPr="00744F3D">
        <w:t>….</w:t>
      </w:r>
      <w:proofErr w:type="gramEnd"/>
      <w:r w:rsidRPr="00744F3D">
        <w:t xml:space="preserve"> </w:t>
      </w:r>
      <w:proofErr w:type="spellStart"/>
      <w:r w:rsidRPr="00744F3D">
        <w:t>nyt</w:t>
      </w:r>
      <w:proofErr w:type="spellEnd"/>
      <w:r w:rsidRPr="00744F3D">
        <w:t>. számú Tervezési keretmegállapodáshoz</w:t>
      </w:r>
    </w:p>
    <w:p w14:paraId="634555D6" w14:textId="77777777" w:rsidR="00744F3D" w:rsidRPr="00744F3D" w:rsidRDefault="00744F3D" w:rsidP="00744F3D">
      <w:pPr>
        <w:autoSpaceDE w:val="0"/>
        <w:autoSpaceDN w:val="0"/>
        <w:adjustRightInd w:val="0"/>
        <w:rPr>
          <w:rFonts w:eastAsia="TimesNewRomanPSMT"/>
          <w:sz w:val="20"/>
          <w:szCs w:val="20"/>
        </w:rPr>
      </w:pPr>
    </w:p>
    <w:p w14:paraId="75FAD2CC" w14:textId="77777777" w:rsidR="00744F3D" w:rsidRPr="00744F3D" w:rsidRDefault="00744F3D" w:rsidP="00744F3D">
      <w:pPr>
        <w:autoSpaceDE w:val="0"/>
        <w:autoSpaceDN w:val="0"/>
        <w:adjustRightInd w:val="0"/>
        <w:rPr>
          <w:rFonts w:eastAsia="TimesNewRomanPSMT"/>
          <w:sz w:val="20"/>
          <w:szCs w:val="20"/>
        </w:rPr>
      </w:pPr>
    </w:p>
    <w:p w14:paraId="3275D711" w14:textId="77777777" w:rsidR="00744F3D" w:rsidRPr="00744F3D" w:rsidRDefault="00744F3D" w:rsidP="00744F3D">
      <w:pPr>
        <w:autoSpaceDE w:val="0"/>
        <w:autoSpaceDN w:val="0"/>
        <w:adjustRightInd w:val="0"/>
        <w:rPr>
          <w:rFonts w:eastAsia="TimesNewRomanPSMT"/>
          <w:sz w:val="20"/>
          <w:szCs w:val="20"/>
        </w:rPr>
      </w:pPr>
    </w:p>
    <w:p w14:paraId="6DC883DC" w14:textId="77777777" w:rsidR="00744F3D" w:rsidRPr="00744F3D" w:rsidRDefault="00744F3D" w:rsidP="00744F3D">
      <w:pPr>
        <w:autoSpaceDE w:val="0"/>
        <w:autoSpaceDN w:val="0"/>
        <w:adjustRightInd w:val="0"/>
        <w:jc w:val="center"/>
        <w:rPr>
          <w:rFonts w:eastAsia="TimesNewRomanPSMT"/>
          <w:b/>
          <w:sz w:val="28"/>
          <w:szCs w:val="28"/>
        </w:rPr>
      </w:pPr>
      <w:r w:rsidRPr="00744F3D">
        <w:rPr>
          <w:rFonts w:eastAsia="TimesNewRomanPSMT"/>
          <w:b/>
          <w:sz w:val="28"/>
          <w:szCs w:val="28"/>
        </w:rPr>
        <w:t>Írásbeli konzultációra való felhívás (minta)</w:t>
      </w:r>
    </w:p>
    <w:p w14:paraId="40778336" w14:textId="77777777" w:rsidR="00744F3D" w:rsidRPr="00744F3D" w:rsidRDefault="00744F3D" w:rsidP="00744F3D">
      <w:pPr>
        <w:autoSpaceDE w:val="0"/>
        <w:autoSpaceDN w:val="0"/>
        <w:adjustRightInd w:val="0"/>
        <w:rPr>
          <w:rFonts w:eastAsia="TimesNewRomanPSMT"/>
          <w:sz w:val="20"/>
          <w:szCs w:val="20"/>
        </w:rPr>
      </w:pPr>
    </w:p>
    <w:p w14:paraId="43F184DC" w14:textId="77777777" w:rsidR="00744F3D" w:rsidRPr="00744F3D" w:rsidRDefault="00744F3D" w:rsidP="00744F3D">
      <w:pPr>
        <w:autoSpaceDE w:val="0"/>
        <w:autoSpaceDN w:val="0"/>
        <w:adjustRightInd w:val="0"/>
        <w:rPr>
          <w:rFonts w:eastAsia="TimesNewRomanPSMT"/>
          <w:sz w:val="20"/>
          <w:szCs w:val="20"/>
        </w:rPr>
      </w:pPr>
    </w:p>
    <w:p w14:paraId="2382C863" w14:textId="77777777" w:rsidR="00744F3D" w:rsidRPr="00744F3D" w:rsidRDefault="00744F3D" w:rsidP="00744F3D">
      <w:pPr>
        <w:jc w:val="center"/>
        <w:rPr>
          <w:b/>
          <w:sz w:val="22"/>
          <w:szCs w:val="22"/>
        </w:rPr>
      </w:pPr>
      <w:r w:rsidRPr="00744F3D">
        <w:rPr>
          <w:b/>
          <w:i/>
          <w:iCs/>
          <w:sz w:val="22"/>
          <w:szCs w:val="22"/>
        </w:rPr>
        <w:t>„Gyorsintézkedések: Kármentesítések tervezése”</w:t>
      </w:r>
      <w:r w:rsidRPr="00744F3D">
        <w:rPr>
          <w:b/>
          <w:sz w:val="22"/>
          <w:szCs w:val="22"/>
        </w:rPr>
        <w:t xml:space="preserve"> </w:t>
      </w:r>
    </w:p>
    <w:p w14:paraId="6B4E36FC" w14:textId="77777777" w:rsidR="00744F3D" w:rsidRPr="00744F3D" w:rsidRDefault="00744F3D" w:rsidP="00744F3D">
      <w:pPr>
        <w:jc w:val="center"/>
        <w:rPr>
          <w:sz w:val="20"/>
          <w:szCs w:val="20"/>
        </w:rPr>
      </w:pPr>
      <w:proofErr w:type="gramStart"/>
      <w:r w:rsidRPr="00744F3D">
        <w:rPr>
          <w:sz w:val="22"/>
          <w:szCs w:val="22"/>
        </w:rPr>
        <w:t>tárgyban</w:t>
      </w:r>
      <w:proofErr w:type="gramEnd"/>
    </w:p>
    <w:p w14:paraId="32A04427" w14:textId="77777777" w:rsidR="00744F3D" w:rsidRPr="00744F3D" w:rsidRDefault="00744F3D" w:rsidP="00744F3D">
      <w:pPr>
        <w:jc w:val="both"/>
        <w:rPr>
          <w:sz w:val="20"/>
          <w:szCs w:val="20"/>
        </w:rPr>
      </w:pPr>
    </w:p>
    <w:p w14:paraId="49636781" w14:textId="77777777" w:rsidR="00744F3D" w:rsidRPr="00744F3D" w:rsidRDefault="00744F3D" w:rsidP="00744F3D">
      <w:pPr>
        <w:jc w:val="both"/>
        <w:rPr>
          <w:sz w:val="20"/>
          <w:szCs w:val="20"/>
        </w:rPr>
      </w:pPr>
    </w:p>
    <w:p w14:paraId="0586A9D1" w14:textId="77777777" w:rsidR="00744F3D" w:rsidRPr="00744F3D" w:rsidRDefault="00744F3D" w:rsidP="00744F3D">
      <w:pPr>
        <w:jc w:val="center"/>
        <w:rPr>
          <w:b/>
          <w:sz w:val="20"/>
          <w:szCs w:val="20"/>
        </w:rPr>
      </w:pPr>
      <w:r w:rsidRPr="00744F3D">
        <w:rPr>
          <w:b/>
          <w:sz w:val="20"/>
          <w:szCs w:val="20"/>
        </w:rPr>
        <w:t>Vállalkozó</w:t>
      </w:r>
    </w:p>
    <w:p w14:paraId="1A2D6443" w14:textId="77777777" w:rsidR="00744F3D" w:rsidRPr="00744F3D" w:rsidRDefault="00744F3D" w:rsidP="00744F3D">
      <w:pPr>
        <w:jc w:val="right"/>
        <w:rPr>
          <w:b/>
          <w:sz w:val="20"/>
          <w:szCs w:val="20"/>
          <w:u w:val="single"/>
        </w:rPr>
      </w:pPr>
      <w:r w:rsidRPr="00744F3D">
        <w:rPr>
          <w:b/>
          <w:sz w:val="20"/>
          <w:szCs w:val="20"/>
          <w:u w:val="single"/>
        </w:rPr>
        <w:t>Székhelyén</w:t>
      </w:r>
    </w:p>
    <w:p w14:paraId="5A6C0DB1" w14:textId="77777777" w:rsidR="00744F3D" w:rsidRPr="00744F3D" w:rsidRDefault="00744F3D" w:rsidP="00744F3D">
      <w:pPr>
        <w:rPr>
          <w:sz w:val="20"/>
          <w:szCs w:val="20"/>
        </w:rPr>
      </w:pPr>
    </w:p>
    <w:p w14:paraId="7E5637B5" w14:textId="77777777" w:rsidR="00744F3D" w:rsidRPr="00744F3D" w:rsidRDefault="00744F3D" w:rsidP="00744F3D">
      <w:pPr>
        <w:ind w:firstLine="708"/>
        <w:rPr>
          <w:sz w:val="20"/>
          <w:szCs w:val="20"/>
        </w:rPr>
      </w:pPr>
      <w:r w:rsidRPr="00744F3D">
        <w:rPr>
          <w:b/>
          <w:sz w:val="20"/>
          <w:szCs w:val="20"/>
        </w:rPr>
        <w:t>Tárgy</w:t>
      </w:r>
      <w:r w:rsidRPr="00744F3D">
        <w:rPr>
          <w:sz w:val="20"/>
          <w:szCs w:val="20"/>
        </w:rPr>
        <w:t>: felhívás írásbeli konzultációra</w:t>
      </w:r>
    </w:p>
    <w:p w14:paraId="4CA416FC" w14:textId="77777777" w:rsidR="00744F3D" w:rsidRPr="00744F3D" w:rsidRDefault="00744F3D" w:rsidP="00744F3D">
      <w:pPr>
        <w:rPr>
          <w:sz w:val="20"/>
          <w:szCs w:val="20"/>
        </w:rPr>
      </w:pPr>
    </w:p>
    <w:p w14:paraId="4E12A1AE" w14:textId="77777777" w:rsidR="00744F3D" w:rsidRPr="00744F3D" w:rsidRDefault="00744F3D" w:rsidP="00744F3D">
      <w:pPr>
        <w:rPr>
          <w:sz w:val="20"/>
          <w:szCs w:val="20"/>
        </w:rPr>
      </w:pPr>
    </w:p>
    <w:p w14:paraId="3BD16BC6" w14:textId="77777777" w:rsidR="00744F3D" w:rsidRPr="00744F3D" w:rsidRDefault="00744F3D" w:rsidP="00744F3D">
      <w:pPr>
        <w:spacing w:after="360"/>
        <w:ind w:firstLine="709"/>
        <w:rPr>
          <w:b/>
          <w:sz w:val="20"/>
          <w:szCs w:val="20"/>
        </w:rPr>
      </w:pPr>
      <w:r w:rsidRPr="00744F3D">
        <w:rPr>
          <w:b/>
          <w:sz w:val="20"/>
          <w:szCs w:val="20"/>
        </w:rPr>
        <w:t>Tisztelt Tervező!</w:t>
      </w:r>
    </w:p>
    <w:p w14:paraId="6C20636B" w14:textId="77777777" w:rsidR="00744F3D" w:rsidRPr="00744F3D" w:rsidRDefault="00744F3D" w:rsidP="00744F3D">
      <w:pPr>
        <w:ind w:firstLine="708"/>
        <w:jc w:val="both"/>
        <w:rPr>
          <w:bCs/>
          <w:sz w:val="20"/>
          <w:szCs w:val="20"/>
        </w:rPr>
      </w:pPr>
      <w:r w:rsidRPr="00744F3D">
        <w:rPr>
          <w:bCs/>
          <w:sz w:val="20"/>
          <w:szCs w:val="20"/>
        </w:rPr>
        <w:t xml:space="preserve">A HM Védelemgazdasági Hivatal a Kbt. 105.§ (1) bekezdés c) pontja alapján uniós eljárásrend szerinti nyílt, keretmegállapodásos közbeszerzési eljárást folytatott le </w:t>
      </w:r>
      <w:r w:rsidRPr="00744F3D">
        <w:rPr>
          <w:bCs/>
          <w:i/>
          <w:sz w:val="20"/>
          <w:szCs w:val="20"/>
        </w:rPr>
        <w:t>„</w:t>
      </w:r>
      <w:r w:rsidRPr="00744F3D">
        <w:rPr>
          <w:b/>
          <w:i/>
          <w:iCs/>
          <w:sz w:val="22"/>
          <w:szCs w:val="22"/>
        </w:rPr>
        <w:t>Gyorsintézkedések: Kármentesítések tervezése</w:t>
      </w:r>
      <w:r w:rsidRPr="00744F3D">
        <w:rPr>
          <w:bCs/>
          <w:i/>
          <w:sz w:val="20"/>
          <w:szCs w:val="20"/>
        </w:rPr>
        <w:t>”</w:t>
      </w:r>
      <w:r w:rsidRPr="00744F3D">
        <w:rPr>
          <w:bCs/>
          <w:sz w:val="20"/>
          <w:szCs w:val="20"/>
        </w:rPr>
        <w:t xml:space="preserve"> tárgyban.</w:t>
      </w:r>
    </w:p>
    <w:p w14:paraId="3192ED91" w14:textId="77777777" w:rsidR="00744F3D" w:rsidRPr="00744F3D" w:rsidRDefault="00744F3D" w:rsidP="00744F3D">
      <w:pPr>
        <w:ind w:firstLine="708"/>
        <w:jc w:val="both"/>
        <w:rPr>
          <w:sz w:val="20"/>
          <w:szCs w:val="20"/>
        </w:rPr>
      </w:pPr>
    </w:p>
    <w:p w14:paraId="6CB0AA84" w14:textId="77777777" w:rsidR="00744F3D" w:rsidRPr="00744F3D" w:rsidRDefault="00744F3D" w:rsidP="00744F3D">
      <w:pPr>
        <w:ind w:firstLine="708"/>
        <w:jc w:val="both"/>
        <w:rPr>
          <w:sz w:val="20"/>
          <w:szCs w:val="20"/>
        </w:rPr>
      </w:pPr>
      <w:r w:rsidRPr="00744F3D">
        <w:rPr>
          <w:sz w:val="20"/>
          <w:szCs w:val="20"/>
        </w:rPr>
        <w:t xml:space="preserve">Az eljárás </w:t>
      </w:r>
      <w:r w:rsidRPr="00744F3D">
        <w:rPr>
          <w:sz w:val="20"/>
          <w:szCs w:val="20"/>
          <w:u w:val="single"/>
        </w:rPr>
        <w:t>második szakaszában</w:t>
      </w:r>
      <w:r w:rsidRPr="00744F3D">
        <w:rPr>
          <w:sz w:val="20"/>
          <w:szCs w:val="20"/>
        </w:rPr>
        <w:t xml:space="preserve"> a Megrendelő felkéri a Tervezőt az alábbi szolgáltatásokra vonatkozó árajánlatának megtételére:</w:t>
      </w:r>
    </w:p>
    <w:tbl>
      <w:tblPr>
        <w:tblW w:w="7220" w:type="dxa"/>
        <w:tblInd w:w="946" w:type="dxa"/>
        <w:tblLayout w:type="fixed"/>
        <w:tblCellMar>
          <w:left w:w="70" w:type="dxa"/>
          <w:right w:w="70" w:type="dxa"/>
        </w:tblCellMar>
        <w:tblLook w:val="04A0" w:firstRow="1" w:lastRow="0" w:firstColumn="1" w:lastColumn="0" w:noHBand="0" w:noVBand="1"/>
      </w:tblPr>
      <w:tblGrid>
        <w:gridCol w:w="780"/>
        <w:gridCol w:w="3605"/>
        <w:gridCol w:w="1559"/>
        <w:gridCol w:w="1276"/>
      </w:tblGrid>
      <w:tr w:rsidR="00744F3D" w:rsidRPr="00744F3D" w14:paraId="66B57418" w14:textId="77777777" w:rsidTr="00B822FE">
        <w:trPr>
          <w:trHeight w:val="975"/>
        </w:trPr>
        <w:tc>
          <w:tcPr>
            <w:tcW w:w="780" w:type="dxa"/>
            <w:tcBorders>
              <w:top w:val="single" w:sz="8" w:space="0" w:color="auto"/>
              <w:left w:val="single" w:sz="8" w:space="0" w:color="auto"/>
              <w:bottom w:val="single" w:sz="8" w:space="0" w:color="auto"/>
              <w:right w:val="single" w:sz="8" w:space="0" w:color="auto"/>
            </w:tcBorders>
            <w:shd w:val="clear" w:color="FFFFFF" w:fill="CCFFFF"/>
            <w:vAlign w:val="center"/>
            <w:hideMark/>
          </w:tcPr>
          <w:p w14:paraId="508A77CC" w14:textId="77777777" w:rsidR="00744F3D" w:rsidRPr="00744F3D" w:rsidRDefault="00744F3D" w:rsidP="00744F3D">
            <w:pPr>
              <w:jc w:val="center"/>
              <w:rPr>
                <w:b/>
                <w:bCs/>
                <w:sz w:val="20"/>
                <w:szCs w:val="20"/>
              </w:rPr>
            </w:pPr>
            <w:proofErr w:type="spellStart"/>
            <w:r w:rsidRPr="00744F3D">
              <w:rPr>
                <w:b/>
                <w:bCs/>
                <w:sz w:val="20"/>
                <w:szCs w:val="20"/>
              </w:rPr>
              <w:t>Ssz</w:t>
            </w:r>
            <w:proofErr w:type="spellEnd"/>
            <w:r w:rsidRPr="00744F3D">
              <w:rPr>
                <w:b/>
                <w:bCs/>
                <w:sz w:val="20"/>
                <w:szCs w:val="20"/>
              </w:rPr>
              <w:t>.</w:t>
            </w:r>
          </w:p>
        </w:tc>
        <w:tc>
          <w:tcPr>
            <w:tcW w:w="3605" w:type="dxa"/>
            <w:tcBorders>
              <w:top w:val="single" w:sz="8" w:space="0" w:color="auto"/>
              <w:left w:val="nil"/>
              <w:bottom w:val="single" w:sz="8" w:space="0" w:color="auto"/>
              <w:right w:val="single" w:sz="8" w:space="0" w:color="000000"/>
            </w:tcBorders>
            <w:shd w:val="clear" w:color="FFFFFF" w:fill="CCFFFF"/>
            <w:vAlign w:val="center"/>
            <w:hideMark/>
          </w:tcPr>
          <w:p w14:paraId="6B22B209" w14:textId="77777777" w:rsidR="00744F3D" w:rsidRPr="00744F3D" w:rsidRDefault="00744F3D" w:rsidP="00744F3D">
            <w:pPr>
              <w:jc w:val="center"/>
              <w:rPr>
                <w:b/>
                <w:bCs/>
                <w:sz w:val="20"/>
                <w:szCs w:val="20"/>
              </w:rPr>
            </w:pPr>
            <w:r w:rsidRPr="00744F3D">
              <w:rPr>
                <w:b/>
                <w:bCs/>
                <w:sz w:val="20"/>
                <w:szCs w:val="20"/>
              </w:rPr>
              <w:t>Tevékenység</w:t>
            </w:r>
          </w:p>
        </w:tc>
        <w:tc>
          <w:tcPr>
            <w:tcW w:w="1559" w:type="dxa"/>
            <w:tcBorders>
              <w:top w:val="single" w:sz="8" w:space="0" w:color="auto"/>
              <w:left w:val="nil"/>
              <w:bottom w:val="single" w:sz="8" w:space="0" w:color="auto"/>
              <w:right w:val="single" w:sz="4" w:space="0" w:color="000000"/>
            </w:tcBorders>
            <w:shd w:val="clear" w:color="FFFFFF" w:fill="CCFFFF"/>
            <w:vAlign w:val="center"/>
            <w:hideMark/>
          </w:tcPr>
          <w:p w14:paraId="2D14F6CF" w14:textId="77777777" w:rsidR="00744F3D" w:rsidRPr="00744F3D" w:rsidRDefault="00744F3D" w:rsidP="00744F3D">
            <w:pPr>
              <w:jc w:val="center"/>
              <w:rPr>
                <w:b/>
                <w:bCs/>
                <w:sz w:val="20"/>
                <w:szCs w:val="20"/>
              </w:rPr>
            </w:pPr>
            <w:r w:rsidRPr="00744F3D">
              <w:rPr>
                <w:b/>
                <w:bCs/>
                <w:sz w:val="20"/>
                <w:szCs w:val="20"/>
              </w:rPr>
              <w:t>Egység *</w:t>
            </w:r>
          </w:p>
        </w:tc>
        <w:tc>
          <w:tcPr>
            <w:tcW w:w="1276" w:type="dxa"/>
            <w:tcBorders>
              <w:top w:val="single" w:sz="8" w:space="0" w:color="auto"/>
              <w:left w:val="nil"/>
              <w:bottom w:val="single" w:sz="8" w:space="0" w:color="auto"/>
              <w:right w:val="single" w:sz="4" w:space="0" w:color="000000"/>
            </w:tcBorders>
            <w:shd w:val="clear" w:color="FFFFFF" w:fill="CCFFFF"/>
            <w:vAlign w:val="center"/>
            <w:hideMark/>
          </w:tcPr>
          <w:p w14:paraId="184D40A3" w14:textId="77777777" w:rsidR="00744F3D" w:rsidRPr="00744F3D" w:rsidRDefault="00744F3D" w:rsidP="00744F3D">
            <w:pPr>
              <w:jc w:val="center"/>
              <w:rPr>
                <w:b/>
                <w:bCs/>
                <w:sz w:val="20"/>
                <w:szCs w:val="20"/>
              </w:rPr>
            </w:pPr>
            <w:r w:rsidRPr="00744F3D">
              <w:rPr>
                <w:b/>
                <w:bCs/>
                <w:sz w:val="20"/>
                <w:szCs w:val="20"/>
              </w:rPr>
              <w:t>Egységár</w:t>
            </w:r>
            <w:r w:rsidRPr="00744F3D">
              <w:rPr>
                <w:b/>
                <w:bCs/>
                <w:sz w:val="20"/>
                <w:szCs w:val="20"/>
              </w:rPr>
              <w:br/>
              <w:t>(Ft)</w:t>
            </w:r>
          </w:p>
        </w:tc>
      </w:tr>
      <w:tr w:rsidR="00744F3D" w:rsidRPr="00744F3D" w14:paraId="0F0C25A4" w14:textId="77777777" w:rsidTr="00B822FE">
        <w:trPr>
          <w:trHeight w:val="398"/>
        </w:trPr>
        <w:tc>
          <w:tcPr>
            <w:tcW w:w="780" w:type="dxa"/>
            <w:tcBorders>
              <w:top w:val="single" w:sz="4" w:space="0" w:color="000000"/>
              <w:left w:val="single" w:sz="8" w:space="0" w:color="auto"/>
              <w:bottom w:val="single" w:sz="4" w:space="0" w:color="000000"/>
              <w:right w:val="single" w:sz="8" w:space="0" w:color="auto"/>
            </w:tcBorders>
            <w:shd w:val="clear" w:color="auto" w:fill="auto"/>
            <w:vAlign w:val="center"/>
            <w:hideMark/>
          </w:tcPr>
          <w:p w14:paraId="5A33B67A" w14:textId="77777777" w:rsidR="00744F3D" w:rsidRPr="00744F3D" w:rsidRDefault="00744F3D" w:rsidP="00744F3D">
            <w:pPr>
              <w:jc w:val="center"/>
              <w:rPr>
                <w:sz w:val="20"/>
                <w:szCs w:val="20"/>
              </w:rPr>
            </w:pPr>
            <w:r w:rsidRPr="00744F3D">
              <w:rPr>
                <w:sz w:val="20"/>
                <w:szCs w:val="20"/>
              </w:rPr>
              <w:t>1.</w:t>
            </w:r>
          </w:p>
        </w:tc>
        <w:tc>
          <w:tcPr>
            <w:tcW w:w="3605" w:type="dxa"/>
            <w:tcBorders>
              <w:top w:val="single" w:sz="4" w:space="0" w:color="000000"/>
              <w:left w:val="nil"/>
              <w:bottom w:val="single" w:sz="4" w:space="0" w:color="000000"/>
              <w:right w:val="single" w:sz="8" w:space="0" w:color="000000"/>
            </w:tcBorders>
            <w:shd w:val="clear" w:color="auto" w:fill="auto"/>
            <w:vAlign w:val="center"/>
          </w:tcPr>
          <w:p w14:paraId="0CEC4688" w14:textId="77777777" w:rsidR="00744F3D" w:rsidRPr="00744F3D" w:rsidRDefault="00744F3D" w:rsidP="00744F3D">
            <w:pPr>
              <w:rPr>
                <w:sz w:val="20"/>
                <w:szCs w:val="20"/>
              </w:rPr>
            </w:pPr>
          </w:p>
        </w:tc>
        <w:tc>
          <w:tcPr>
            <w:tcW w:w="1559" w:type="dxa"/>
            <w:tcBorders>
              <w:top w:val="single" w:sz="4" w:space="0" w:color="000000"/>
              <w:left w:val="nil"/>
              <w:bottom w:val="single" w:sz="4" w:space="0" w:color="000000"/>
              <w:right w:val="nil"/>
            </w:tcBorders>
            <w:shd w:val="clear" w:color="auto" w:fill="auto"/>
            <w:vAlign w:val="center"/>
          </w:tcPr>
          <w:p w14:paraId="5F5A8B92" w14:textId="77777777" w:rsidR="00744F3D" w:rsidRPr="00744F3D" w:rsidRDefault="00744F3D" w:rsidP="00744F3D">
            <w:pPr>
              <w:jc w:val="center"/>
              <w:rPr>
                <w:sz w:val="20"/>
                <w:szCs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2FA95AC6" w14:textId="77777777" w:rsidR="00744F3D" w:rsidRPr="00744F3D" w:rsidRDefault="00744F3D" w:rsidP="00744F3D">
            <w:pPr>
              <w:jc w:val="center"/>
              <w:rPr>
                <w:sz w:val="20"/>
                <w:szCs w:val="20"/>
              </w:rPr>
            </w:pPr>
          </w:p>
        </w:tc>
      </w:tr>
    </w:tbl>
    <w:p w14:paraId="600CB189" w14:textId="77777777" w:rsidR="00744F3D" w:rsidRPr="00744F3D" w:rsidRDefault="00744F3D" w:rsidP="00744F3D">
      <w:pPr>
        <w:ind w:firstLine="708"/>
        <w:jc w:val="both"/>
        <w:rPr>
          <w:sz w:val="20"/>
          <w:szCs w:val="20"/>
        </w:rPr>
      </w:pPr>
      <w:r w:rsidRPr="00744F3D">
        <w:rPr>
          <w:sz w:val="20"/>
          <w:szCs w:val="20"/>
        </w:rPr>
        <w:t xml:space="preserve">Az árajánlat megtételének határideje: </w:t>
      </w:r>
      <w:r w:rsidRPr="00744F3D">
        <w:rPr>
          <w:b/>
          <w:sz w:val="20"/>
          <w:szCs w:val="20"/>
        </w:rPr>
        <w:t xml:space="preserve">201.. </w:t>
      </w:r>
      <w:proofErr w:type="gramStart"/>
      <w:r w:rsidRPr="00744F3D">
        <w:rPr>
          <w:b/>
          <w:sz w:val="20"/>
          <w:szCs w:val="20"/>
        </w:rPr>
        <w:t>.  …</w:t>
      </w:r>
      <w:proofErr w:type="gramEnd"/>
      <w:r w:rsidRPr="00744F3D">
        <w:rPr>
          <w:b/>
          <w:sz w:val="20"/>
          <w:szCs w:val="20"/>
        </w:rPr>
        <w:t xml:space="preserve">…………….. ….... </w:t>
      </w:r>
      <w:r w:rsidRPr="00744F3D">
        <w:rPr>
          <w:sz w:val="20"/>
          <w:szCs w:val="20"/>
        </w:rPr>
        <w:t>óra.</w:t>
      </w:r>
    </w:p>
    <w:p w14:paraId="6203AE02" w14:textId="77777777" w:rsidR="00744F3D" w:rsidRPr="00744F3D" w:rsidRDefault="00744F3D" w:rsidP="00744F3D">
      <w:pPr>
        <w:jc w:val="both"/>
        <w:rPr>
          <w:sz w:val="20"/>
          <w:szCs w:val="20"/>
        </w:rPr>
      </w:pPr>
    </w:p>
    <w:p w14:paraId="42376961" w14:textId="77777777" w:rsidR="00744F3D" w:rsidRPr="00744F3D" w:rsidRDefault="00744F3D" w:rsidP="00744F3D">
      <w:pPr>
        <w:jc w:val="both"/>
        <w:rPr>
          <w:sz w:val="20"/>
          <w:szCs w:val="20"/>
        </w:rPr>
      </w:pPr>
      <w:r w:rsidRPr="00744F3D">
        <w:rPr>
          <w:sz w:val="20"/>
          <w:szCs w:val="20"/>
        </w:rPr>
        <w:t>Az árajánlatot egy papír alapú példányban (ajánlott levélként vagy telefaxon a keretszerződésben megadott kapcsolattartási pontra kell benyújtani), továbbá elektronikusan (</w:t>
      </w:r>
      <w:proofErr w:type="spellStart"/>
      <w:r w:rsidRPr="00744F3D">
        <w:rPr>
          <w:sz w:val="20"/>
          <w:szCs w:val="20"/>
        </w:rPr>
        <w:t>pdf</w:t>
      </w:r>
      <w:proofErr w:type="spellEnd"/>
      <w:r w:rsidRPr="00744F3D">
        <w:rPr>
          <w:sz w:val="20"/>
          <w:szCs w:val="20"/>
        </w:rPr>
        <w:t xml:space="preserve"> formátumban) kérem megküldeni az alábbi email címre</w:t>
      </w:r>
      <w:proofErr w:type="gramStart"/>
      <w:r w:rsidRPr="00744F3D">
        <w:rPr>
          <w:sz w:val="20"/>
          <w:szCs w:val="20"/>
        </w:rPr>
        <w:t>:……………………...</w:t>
      </w:r>
      <w:proofErr w:type="gramEnd"/>
      <w:r w:rsidRPr="00744F3D">
        <w:rPr>
          <w:sz w:val="20"/>
          <w:szCs w:val="20"/>
        </w:rPr>
        <w:t xml:space="preserve"> </w:t>
      </w:r>
    </w:p>
    <w:p w14:paraId="62D2823B" w14:textId="77777777" w:rsidR="00744F3D" w:rsidRPr="00744F3D" w:rsidRDefault="00744F3D" w:rsidP="00744F3D">
      <w:pPr>
        <w:jc w:val="both"/>
        <w:rPr>
          <w:sz w:val="20"/>
          <w:szCs w:val="20"/>
        </w:rPr>
      </w:pPr>
    </w:p>
    <w:p w14:paraId="40DB0306" w14:textId="77777777" w:rsidR="00744F3D" w:rsidRPr="00744F3D" w:rsidRDefault="00744F3D" w:rsidP="00744F3D">
      <w:pPr>
        <w:jc w:val="both"/>
        <w:rPr>
          <w:sz w:val="20"/>
          <w:szCs w:val="20"/>
        </w:rPr>
      </w:pPr>
      <w:r w:rsidRPr="00744F3D">
        <w:rPr>
          <w:sz w:val="20"/>
          <w:szCs w:val="20"/>
        </w:rPr>
        <w:t xml:space="preserve">Megrendelő által kért, </w:t>
      </w:r>
      <w:proofErr w:type="gramStart"/>
      <w:r w:rsidRPr="00744F3D">
        <w:rPr>
          <w:sz w:val="20"/>
          <w:szCs w:val="20"/>
        </w:rPr>
        <w:t>a …</w:t>
      </w:r>
      <w:proofErr w:type="gramEnd"/>
      <w:r w:rsidRPr="00744F3D">
        <w:rPr>
          <w:sz w:val="20"/>
          <w:szCs w:val="20"/>
        </w:rPr>
        <w:t>………………………….számú keretmegállapodás tartalmától eltérő kiegészítés, módosítás (amennyiben van): ………………………………………………</w:t>
      </w:r>
    </w:p>
    <w:p w14:paraId="2D0FE51B" w14:textId="77777777" w:rsidR="00744F3D" w:rsidRPr="00744F3D" w:rsidRDefault="00744F3D" w:rsidP="00744F3D">
      <w:pPr>
        <w:jc w:val="both"/>
        <w:rPr>
          <w:sz w:val="20"/>
          <w:szCs w:val="20"/>
        </w:rPr>
      </w:pPr>
    </w:p>
    <w:p w14:paraId="55D5142D" w14:textId="77777777" w:rsidR="00744F3D" w:rsidRPr="00744F3D" w:rsidRDefault="00744F3D" w:rsidP="00744F3D">
      <w:pPr>
        <w:jc w:val="both"/>
        <w:rPr>
          <w:sz w:val="20"/>
          <w:szCs w:val="20"/>
        </w:rPr>
      </w:pPr>
      <w:r w:rsidRPr="00744F3D">
        <w:rPr>
          <w:sz w:val="20"/>
          <w:szCs w:val="20"/>
        </w:rPr>
        <w:t xml:space="preserve">Megrendelő felhívja a Tervező figyelmét </w:t>
      </w:r>
      <w:proofErr w:type="gramStart"/>
      <w:r w:rsidRPr="00744F3D">
        <w:rPr>
          <w:sz w:val="20"/>
          <w:szCs w:val="20"/>
        </w:rPr>
        <w:t>a …</w:t>
      </w:r>
      <w:proofErr w:type="gramEnd"/>
      <w:r w:rsidRPr="00744F3D">
        <w:rPr>
          <w:sz w:val="20"/>
          <w:szCs w:val="20"/>
        </w:rPr>
        <w:t>………………………..számú keretmegállapodás IX. Fejezetében foglaltakra!</w:t>
      </w:r>
    </w:p>
    <w:p w14:paraId="6A73D43E" w14:textId="77777777" w:rsidR="00744F3D" w:rsidRPr="00744F3D" w:rsidRDefault="00744F3D" w:rsidP="00744F3D">
      <w:pPr>
        <w:ind w:firstLine="708"/>
        <w:jc w:val="both"/>
        <w:rPr>
          <w:sz w:val="20"/>
          <w:szCs w:val="20"/>
        </w:rPr>
      </w:pPr>
    </w:p>
    <w:p w14:paraId="78A23CD1" w14:textId="77777777" w:rsidR="00744F3D" w:rsidRPr="00744F3D" w:rsidRDefault="00744F3D" w:rsidP="00744F3D">
      <w:pPr>
        <w:jc w:val="both"/>
        <w:rPr>
          <w:sz w:val="20"/>
          <w:szCs w:val="20"/>
        </w:rPr>
      </w:pPr>
      <w:r w:rsidRPr="00744F3D">
        <w:rPr>
          <w:bCs/>
          <w:sz w:val="20"/>
          <w:szCs w:val="20"/>
        </w:rPr>
        <w:t xml:space="preserve">Az </w:t>
      </w:r>
      <w:r w:rsidRPr="00744F3D">
        <w:rPr>
          <w:sz w:val="20"/>
          <w:szCs w:val="20"/>
        </w:rPr>
        <w:t>árajánlat</w:t>
      </w:r>
      <w:r w:rsidRPr="00744F3D">
        <w:rPr>
          <w:bCs/>
          <w:sz w:val="20"/>
          <w:szCs w:val="20"/>
        </w:rPr>
        <w:t xml:space="preserve"> beérkezését követően –tekintettel a keretmegállapodást érintő kiegészítésekre </w:t>
      </w:r>
      <w:proofErr w:type="gramStart"/>
      <w:r w:rsidRPr="00744F3D">
        <w:rPr>
          <w:bCs/>
          <w:sz w:val="20"/>
          <w:szCs w:val="20"/>
        </w:rPr>
        <w:t>-  Megrendelő</w:t>
      </w:r>
      <w:proofErr w:type="gramEnd"/>
      <w:r w:rsidRPr="00744F3D">
        <w:rPr>
          <w:bCs/>
          <w:sz w:val="20"/>
          <w:szCs w:val="20"/>
        </w:rPr>
        <w:t xml:space="preserve"> konzultációt  tart, melynek időpontja </w:t>
      </w:r>
      <w:r w:rsidRPr="00744F3D">
        <w:rPr>
          <w:b/>
          <w:bCs/>
          <w:sz w:val="20"/>
          <w:szCs w:val="20"/>
        </w:rPr>
        <w:t>…………………….</w:t>
      </w:r>
      <w:r w:rsidRPr="00744F3D">
        <w:rPr>
          <w:bCs/>
          <w:sz w:val="20"/>
          <w:szCs w:val="20"/>
        </w:rPr>
        <w:t>.</w:t>
      </w:r>
      <w:r w:rsidRPr="00744F3D">
        <w:rPr>
          <w:sz w:val="20"/>
          <w:szCs w:val="20"/>
        </w:rPr>
        <w:t xml:space="preserve"> </w:t>
      </w:r>
    </w:p>
    <w:p w14:paraId="03040628" w14:textId="77777777" w:rsidR="00744F3D" w:rsidRPr="00744F3D" w:rsidRDefault="00744F3D" w:rsidP="00744F3D">
      <w:pPr>
        <w:jc w:val="both"/>
        <w:rPr>
          <w:sz w:val="20"/>
          <w:szCs w:val="20"/>
        </w:rPr>
      </w:pPr>
      <w:r w:rsidRPr="00744F3D">
        <w:rPr>
          <w:sz w:val="20"/>
          <w:szCs w:val="20"/>
        </w:rPr>
        <w:t>Helyszín</w:t>
      </w:r>
      <w:proofErr w:type="gramStart"/>
      <w:r w:rsidRPr="00744F3D">
        <w:rPr>
          <w:sz w:val="20"/>
          <w:szCs w:val="20"/>
        </w:rPr>
        <w:t>: …</w:t>
      </w:r>
      <w:proofErr w:type="gramEnd"/>
      <w:r w:rsidRPr="00744F3D">
        <w:rPr>
          <w:sz w:val="20"/>
          <w:szCs w:val="20"/>
        </w:rPr>
        <w:t xml:space="preserve">…………………………………….. </w:t>
      </w:r>
    </w:p>
    <w:p w14:paraId="4C6CD31E" w14:textId="77777777" w:rsidR="00744F3D" w:rsidRPr="00744F3D" w:rsidRDefault="00744F3D" w:rsidP="00744F3D">
      <w:pPr>
        <w:jc w:val="both"/>
        <w:rPr>
          <w:sz w:val="20"/>
          <w:szCs w:val="20"/>
        </w:rPr>
      </w:pPr>
    </w:p>
    <w:p w14:paraId="05EC14A6" w14:textId="77777777" w:rsidR="00744F3D" w:rsidRPr="00744F3D" w:rsidRDefault="00744F3D" w:rsidP="00744F3D">
      <w:pPr>
        <w:jc w:val="both"/>
        <w:rPr>
          <w:sz w:val="20"/>
          <w:szCs w:val="20"/>
        </w:rPr>
      </w:pPr>
      <w:r w:rsidRPr="00744F3D">
        <w:rPr>
          <w:sz w:val="20"/>
          <w:szCs w:val="20"/>
        </w:rPr>
        <w:t xml:space="preserve">A konzultáción a Keretmegállapodást érintő esetleges kiegészítésekről jegyzőkönyv készül.  </w:t>
      </w:r>
    </w:p>
    <w:p w14:paraId="4CE0DA41" w14:textId="77777777" w:rsidR="00744F3D" w:rsidRPr="00744F3D" w:rsidRDefault="00744F3D" w:rsidP="00744F3D">
      <w:pPr>
        <w:ind w:firstLine="708"/>
        <w:jc w:val="both"/>
        <w:rPr>
          <w:sz w:val="20"/>
          <w:szCs w:val="20"/>
        </w:rPr>
      </w:pPr>
    </w:p>
    <w:p w14:paraId="6921C10F" w14:textId="0EAE4236" w:rsidR="00744F3D" w:rsidRPr="00744F3D" w:rsidRDefault="00744F3D" w:rsidP="00744F3D">
      <w:pPr>
        <w:ind w:firstLine="709"/>
        <w:jc w:val="both"/>
        <w:rPr>
          <w:sz w:val="20"/>
          <w:szCs w:val="20"/>
        </w:rPr>
      </w:pPr>
      <w:r w:rsidRPr="00744F3D">
        <w:rPr>
          <w:sz w:val="20"/>
          <w:szCs w:val="20"/>
        </w:rPr>
        <w:t xml:space="preserve">Budapest, </w:t>
      </w:r>
      <w:r w:rsidR="00A312AC">
        <w:rPr>
          <w:sz w:val="20"/>
          <w:szCs w:val="20"/>
        </w:rPr>
        <w:t xml:space="preserve">2017. </w:t>
      </w:r>
    </w:p>
    <w:tbl>
      <w:tblPr>
        <w:tblW w:w="0" w:type="auto"/>
        <w:jc w:val="right"/>
        <w:tblLook w:val="01E0" w:firstRow="1" w:lastRow="1" w:firstColumn="1" w:lastColumn="1" w:noHBand="0" w:noVBand="0"/>
      </w:tblPr>
      <w:tblGrid>
        <w:gridCol w:w="4498"/>
      </w:tblGrid>
      <w:tr w:rsidR="00744F3D" w:rsidRPr="00744F3D" w14:paraId="25D40933" w14:textId="77777777" w:rsidTr="00B822FE">
        <w:trPr>
          <w:jc w:val="right"/>
        </w:trPr>
        <w:tc>
          <w:tcPr>
            <w:tcW w:w="4498" w:type="dxa"/>
          </w:tcPr>
          <w:p w14:paraId="4EF8474C" w14:textId="77777777" w:rsidR="00744F3D" w:rsidRPr="00744F3D" w:rsidRDefault="00744F3D" w:rsidP="00744F3D">
            <w:pPr>
              <w:jc w:val="center"/>
              <w:rPr>
                <w:sz w:val="20"/>
                <w:szCs w:val="20"/>
              </w:rPr>
            </w:pPr>
            <w:r w:rsidRPr="00744F3D">
              <w:rPr>
                <w:sz w:val="20"/>
                <w:szCs w:val="20"/>
              </w:rPr>
              <w:t>Tisztelettel:</w:t>
            </w:r>
          </w:p>
        </w:tc>
      </w:tr>
    </w:tbl>
    <w:p w14:paraId="5271B428" w14:textId="77777777" w:rsidR="00744F3D" w:rsidRPr="00744F3D" w:rsidRDefault="00744F3D" w:rsidP="00744F3D">
      <w:pPr>
        <w:autoSpaceDE w:val="0"/>
        <w:autoSpaceDN w:val="0"/>
        <w:adjustRightInd w:val="0"/>
        <w:rPr>
          <w:rFonts w:eastAsia="TimesNewRomanPSMT"/>
          <w:sz w:val="20"/>
          <w:szCs w:val="20"/>
        </w:rPr>
      </w:pPr>
    </w:p>
    <w:p w14:paraId="6F193912" w14:textId="77777777" w:rsidR="00744F3D" w:rsidRPr="00744F3D" w:rsidRDefault="00744F3D" w:rsidP="00744F3D">
      <w:pPr>
        <w:autoSpaceDE w:val="0"/>
        <w:autoSpaceDN w:val="0"/>
        <w:adjustRightInd w:val="0"/>
        <w:rPr>
          <w:rFonts w:eastAsia="TimesNewRomanPSMT"/>
          <w:sz w:val="20"/>
          <w:szCs w:val="20"/>
        </w:rPr>
      </w:pPr>
    </w:p>
    <w:p w14:paraId="35AF5FE0" w14:textId="77777777" w:rsidR="00744F3D" w:rsidRPr="00744F3D" w:rsidRDefault="00744F3D" w:rsidP="00744F3D">
      <w:pPr>
        <w:autoSpaceDE w:val="0"/>
        <w:autoSpaceDN w:val="0"/>
        <w:adjustRightInd w:val="0"/>
        <w:rPr>
          <w:rFonts w:eastAsia="TimesNewRomanPSMT"/>
          <w:sz w:val="20"/>
          <w:szCs w:val="20"/>
        </w:rPr>
      </w:pPr>
    </w:p>
    <w:p w14:paraId="23FDE36D" w14:textId="77777777" w:rsidR="00744F3D" w:rsidRPr="00744F3D" w:rsidRDefault="00744F3D" w:rsidP="00744F3D">
      <w:pPr>
        <w:autoSpaceDE w:val="0"/>
        <w:autoSpaceDN w:val="0"/>
        <w:adjustRightInd w:val="0"/>
        <w:rPr>
          <w:rFonts w:eastAsia="TimesNewRomanPSMT"/>
          <w:sz w:val="20"/>
          <w:szCs w:val="20"/>
        </w:rPr>
      </w:pPr>
    </w:p>
    <w:p w14:paraId="5E0A9846" w14:textId="77777777" w:rsidR="00744F3D" w:rsidRPr="00744F3D" w:rsidRDefault="00744F3D" w:rsidP="00744F3D">
      <w:pPr>
        <w:autoSpaceDE w:val="0"/>
        <w:autoSpaceDN w:val="0"/>
        <w:adjustRightInd w:val="0"/>
        <w:rPr>
          <w:rFonts w:eastAsia="TimesNewRomanPSMT"/>
          <w:sz w:val="20"/>
          <w:szCs w:val="20"/>
        </w:rPr>
      </w:pPr>
    </w:p>
    <w:p w14:paraId="5780A0CD" w14:textId="77777777" w:rsidR="00744F3D" w:rsidRDefault="00744F3D" w:rsidP="00744F3D">
      <w:pPr>
        <w:autoSpaceDE w:val="0"/>
        <w:autoSpaceDN w:val="0"/>
        <w:adjustRightInd w:val="0"/>
        <w:rPr>
          <w:rFonts w:eastAsia="TimesNewRomanPSMT"/>
          <w:sz w:val="20"/>
          <w:szCs w:val="20"/>
        </w:rPr>
      </w:pPr>
    </w:p>
    <w:p w14:paraId="7CA5BD79" w14:textId="77777777" w:rsidR="00744F3D" w:rsidRDefault="00744F3D" w:rsidP="00744F3D">
      <w:pPr>
        <w:autoSpaceDE w:val="0"/>
        <w:autoSpaceDN w:val="0"/>
        <w:adjustRightInd w:val="0"/>
        <w:rPr>
          <w:rFonts w:eastAsia="TimesNewRomanPSMT"/>
          <w:sz w:val="20"/>
          <w:szCs w:val="20"/>
        </w:rPr>
      </w:pPr>
    </w:p>
    <w:p w14:paraId="7D62C576" w14:textId="77777777" w:rsidR="00744F3D" w:rsidRPr="00744F3D" w:rsidRDefault="00744F3D" w:rsidP="00744F3D">
      <w:pPr>
        <w:autoSpaceDE w:val="0"/>
        <w:autoSpaceDN w:val="0"/>
        <w:adjustRightInd w:val="0"/>
        <w:rPr>
          <w:rFonts w:eastAsia="TimesNewRomanPSMT"/>
          <w:sz w:val="20"/>
          <w:szCs w:val="20"/>
        </w:rPr>
      </w:pPr>
    </w:p>
    <w:p w14:paraId="513E3F78" w14:textId="77777777" w:rsidR="00744F3D" w:rsidRPr="00744F3D" w:rsidRDefault="00744F3D" w:rsidP="00744F3D">
      <w:pPr>
        <w:autoSpaceDE w:val="0"/>
        <w:autoSpaceDN w:val="0"/>
        <w:adjustRightInd w:val="0"/>
        <w:rPr>
          <w:rFonts w:eastAsia="TimesNewRomanPSMT"/>
          <w:sz w:val="20"/>
          <w:szCs w:val="20"/>
        </w:rPr>
      </w:pPr>
    </w:p>
    <w:p w14:paraId="5C15C552" w14:textId="77777777" w:rsidR="00744F3D" w:rsidRPr="00744F3D" w:rsidRDefault="00744F3D" w:rsidP="003C05BA">
      <w:pPr>
        <w:spacing w:after="200" w:line="276" w:lineRule="auto"/>
        <w:jc w:val="right"/>
      </w:pPr>
      <w:proofErr w:type="gramStart"/>
      <w:r w:rsidRPr="00744F3D">
        <w:rPr>
          <w:rFonts w:eastAsia="Calibri"/>
          <w:sz w:val="22"/>
          <w:szCs w:val="22"/>
          <w:lang w:eastAsia="en-US"/>
        </w:rPr>
        <w:t>6 .számú</w:t>
      </w:r>
      <w:proofErr w:type="gramEnd"/>
      <w:r w:rsidRPr="00744F3D">
        <w:rPr>
          <w:rFonts w:eastAsia="Calibri"/>
          <w:sz w:val="22"/>
          <w:szCs w:val="22"/>
          <w:lang w:eastAsia="en-US"/>
        </w:rPr>
        <w:t xml:space="preserve"> melléklet </w:t>
      </w:r>
      <w:r w:rsidRPr="00744F3D">
        <w:t xml:space="preserve">…. </w:t>
      </w:r>
      <w:proofErr w:type="spellStart"/>
      <w:r w:rsidRPr="00744F3D">
        <w:t>nyt</w:t>
      </w:r>
      <w:proofErr w:type="spellEnd"/>
      <w:r w:rsidRPr="00744F3D">
        <w:t>. számú Tervezési keretmegállapodáshoz</w:t>
      </w:r>
    </w:p>
    <w:p w14:paraId="4A3FB5C0" w14:textId="77777777" w:rsidR="00744F3D" w:rsidRPr="00744F3D" w:rsidRDefault="00744F3D" w:rsidP="00744F3D">
      <w:pPr>
        <w:autoSpaceDE w:val="0"/>
        <w:autoSpaceDN w:val="0"/>
        <w:adjustRightInd w:val="0"/>
        <w:rPr>
          <w:rFonts w:eastAsia="TimesNewRomanPSMT"/>
          <w:sz w:val="20"/>
          <w:szCs w:val="20"/>
        </w:rPr>
      </w:pPr>
    </w:p>
    <w:p w14:paraId="092C7439" w14:textId="77777777" w:rsidR="00744F3D" w:rsidRPr="00744F3D" w:rsidRDefault="00744F3D" w:rsidP="00744F3D">
      <w:pPr>
        <w:autoSpaceDE w:val="0"/>
        <w:autoSpaceDN w:val="0"/>
        <w:adjustRightInd w:val="0"/>
        <w:rPr>
          <w:rFonts w:eastAsia="TimesNewRomanPSMT"/>
          <w:sz w:val="20"/>
          <w:szCs w:val="20"/>
        </w:rPr>
      </w:pPr>
    </w:p>
    <w:p w14:paraId="097370A6" w14:textId="77777777" w:rsidR="00744F3D" w:rsidRPr="00744F3D" w:rsidRDefault="00744F3D" w:rsidP="00744F3D">
      <w:pPr>
        <w:autoSpaceDE w:val="0"/>
        <w:autoSpaceDN w:val="0"/>
        <w:adjustRightInd w:val="0"/>
        <w:jc w:val="center"/>
        <w:rPr>
          <w:rFonts w:eastAsia="TimesNewRomanPSMT"/>
          <w:b/>
          <w:sz w:val="28"/>
          <w:szCs w:val="28"/>
        </w:rPr>
      </w:pPr>
      <w:r w:rsidRPr="00744F3D">
        <w:rPr>
          <w:rFonts w:eastAsia="TimesNewRomanPSMT"/>
          <w:b/>
          <w:sz w:val="28"/>
          <w:szCs w:val="28"/>
        </w:rPr>
        <w:t>A keretmegállapodás alapján megkötésre kerülő egyedi szerződés mintája</w:t>
      </w:r>
    </w:p>
    <w:p w14:paraId="2CB53DCA" w14:textId="77777777" w:rsidR="00744F3D" w:rsidRPr="00744F3D" w:rsidRDefault="00744F3D" w:rsidP="00744F3D">
      <w:pPr>
        <w:autoSpaceDE w:val="0"/>
        <w:autoSpaceDN w:val="0"/>
        <w:adjustRightInd w:val="0"/>
        <w:rPr>
          <w:rFonts w:eastAsia="TimesNewRomanPSMT"/>
          <w:sz w:val="20"/>
          <w:szCs w:val="20"/>
        </w:rPr>
      </w:pPr>
    </w:p>
    <w:p w14:paraId="40102BAD" w14:textId="77777777" w:rsidR="00744F3D" w:rsidRPr="00744F3D" w:rsidRDefault="00744F3D" w:rsidP="00744F3D">
      <w:pPr>
        <w:autoSpaceDE w:val="0"/>
        <w:autoSpaceDN w:val="0"/>
        <w:adjustRightInd w:val="0"/>
        <w:rPr>
          <w:rFonts w:eastAsia="TimesNewRomanPSMT"/>
          <w:sz w:val="20"/>
          <w:szCs w:val="20"/>
        </w:rPr>
      </w:pPr>
    </w:p>
    <w:p w14:paraId="476855A7" w14:textId="77777777" w:rsidR="00744F3D" w:rsidRPr="00744F3D" w:rsidRDefault="00744F3D" w:rsidP="00744F3D">
      <w:pPr>
        <w:autoSpaceDE w:val="0"/>
        <w:autoSpaceDN w:val="0"/>
        <w:adjustRightInd w:val="0"/>
        <w:rPr>
          <w:rFonts w:eastAsia="TimesNewRomanPSMT"/>
          <w:sz w:val="20"/>
          <w:szCs w:val="20"/>
        </w:rPr>
      </w:pPr>
    </w:p>
    <w:p w14:paraId="08AABE4A" w14:textId="77777777" w:rsidR="00744F3D" w:rsidRPr="00744F3D" w:rsidRDefault="00744F3D" w:rsidP="00744F3D">
      <w:pPr>
        <w:autoSpaceDE w:val="0"/>
        <w:autoSpaceDN w:val="0"/>
        <w:adjustRightInd w:val="0"/>
        <w:rPr>
          <w:rFonts w:eastAsia="TimesNewRomanPSMT"/>
          <w:sz w:val="20"/>
          <w:szCs w:val="20"/>
        </w:rPr>
      </w:pPr>
    </w:p>
    <w:tbl>
      <w:tblPr>
        <w:tblW w:w="9889" w:type="dxa"/>
        <w:tblLook w:val="04A0" w:firstRow="1" w:lastRow="0" w:firstColumn="1" w:lastColumn="0" w:noHBand="0" w:noVBand="1"/>
      </w:tblPr>
      <w:tblGrid>
        <w:gridCol w:w="5353"/>
        <w:gridCol w:w="4536"/>
      </w:tblGrid>
      <w:tr w:rsidR="00744F3D" w:rsidRPr="00744F3D" w14:paraId="6BD36AF6" w14:textId="77777777" w:rsidTr="00B822FE">
        <w:tc>
          <w:tcPr>
            <w:tcW w:w="5353" w:type="dxa"/>
            <w:shd w:val="clear" w:color="auto" w:fill="auto"/>
          </w:tcPr>
          <w:p w14:paraId="1952CF76" w14:textId="77777777" w:rsidR="00744F3D" w:rsidRPr="00744F3D" w:rsidRDefault="00744F3D" w:rsidP="00744F3D">
            <w:pPr>
              <w:tabs>
                <w:tab w:val="right" w:pos="9000"/>
              </w:tabs>
              <w:ind w:right="1026"/>
              <w:jc w:val="center"/>
              <w:rPr>
                <w:b/>
                <w:szCs w:val="20"/>
                <w:u w:val="single"/>
              </w:rPr>
            </w:pPr>
            <w:r w:rsidRPr="00744F3D">
              <w:rPr>
                <w:b/>
                <w:szCs w:val="20"/>
              </w:rPr>
              <w:t>HONVÉDELMI MINISZTÉRIUM</w:t>
            </w:r>
            <w:r w:rsidRPr="00744F3D">
              <w:rPr>
                <w:b/>
                <w:szCs w:val="20"/>
              </w:rPr>
              <w:br/>
            </w:r>
            <w:r w:rsidRPr="00744F3D">
              <w:rPr>
                <w:b/>
                <w:szCs w:val="20"/>
                <w:u w:val="single"/>
              </w:rPr>
              <w:t>VÉDELEMGADASÁGI HIVATAL</w:t>
            </w:r>
          </w:p>
        </w:tc>
        <w:tc>
          <w:tcPr>
            <w:tcW w:w="4536" w:type="dxa"/>
            <w:shd w:val="clear" w:color="auto" w:fill="auto"/>
          </w:tcPr>
          <w:p w14:paraId="18EDACA6" w14:textId="77777777" w:rsidR="00744F3D" w:rsidRPr="00744F3D" w:rsidRDefault="00744F3D" w:rsidP="00744F3D">
            <w:pPr>
              <w:tabs>
                <w:tab w:val="right" w:pos="9000"/>
              </w:tabs>
              <w:jc w:val="right"/>
              <w:rPr>
                <w:szCs w:val="20"/>
              </w:rPr>
            </w:pPr>
            <w:r w:rsidRPr="00744F3D">
              <w:rPr>
                <w:szCs w:val="20"/>
              </w:rPr>
              <w:t>sz. példány</w:t>
            </w:r>
          </w:p>
          <w:p w14:paraId="71051A6B" w14:textId="77777777" w:rsidR="00744F3D" w:rsidRPr="00744F3D" w:rsidRDefault="00744F3D" w:rsidP="00744F3D">
            <w:pPr>
              <w:tabs>
                <w:tab w:val="right" w:pos="9000"/>
              </w:tabs>
              <w:rPr>
                <w:b/>
                <w:szCs w:val="20"/>
              </w:rPr>
            </w:pPr>
          </w:p>
        </w:tc>
      </w:tr>
      <w:tr w:rsidR="00744F3D" w:rsidRPr="00744F3D" w14:paraId="3909FF3F" w14:textId="77777777" w:rsidTr="00B822FE">
        <w:tc>
          <w:tcPr>
            <w:tcW w:w="5353" w:type="dxa"/>
            <w:shd w:val="clear" w:color="auto" w:fill="auto"/>
          </w:tcPr>
          <w:p w14:paraId="28BB5562" w14:textId="77777777" w:rsidR="00744F3D" w:rsidRPr="00744F3D" w:rsidRDefault="00744F3D" w:rsidP="00744F3D">
            <w:pPr>
              <w:tabs>
                <w:tab w:val="right" w:pos="9000"/>
              </w:tabs>
              <w:rPr>
                <w:b/>
                <w:szCs w:val="20"/>
              </w:rPr>
            </w:pPr>
            <w:proofErr w:type="spellStart"/>
            <w:r w:rsidRPr="00744F3D">
              <w:rPr>
                <w:szCs w:val="20"/>
              </w:rPr>
              <w:t>Nyt</w:t>
            </w:r>
            <w:proofErr w:type="spellEnd"/>
            <w:r w:rsidRPr="00744F3D">
              <w:rPr>
                <w:szCs w:val="20"/>
              </w:rPr>
              <w:t>. szám</w:t>
            </w:r>
            <w:proofErr w:type="gramStart"/>
            <w:r w:rsidRPr="00744F3D">
              <w:rPr>
                <w:szCs w:val="20"/>
              </w:rPr>
              <w:t>:   …</w:t>
            </w:r>
            <w:proofErr w:type="gramEnd"/>
            <w:r w:rsidRPr="00744F3D">
              <w:rPr>
                <w:szCs w:val="20"/>
              </w:rPr>
              <w:t>……..</w:t>
            </w:r>
          </w:p>
        </w:tc>
        <w:tc>
          <w:tcPr>
            <w:tcW w:w="4536" w:type="dxa"/>
            <w:shd w:val="clear" w:color="auto" w:fill="auto"/>
          </w:tcPr>
          <w:p w14:paraId="35C74760" w14:textId="77777777" w:rsidR="00744F3D" w:rsidRPr="00744F3D" w:rsidRDefault="00744F3D" w:rsidP="00744F3D">
            <w:pPr>
              <w:tabs>
                <w:tab w:val="right" w:pos="9000"/>
              </w:tabs>
              <w:rPr>
                <w:b/>
                <w:szCs w:val="20"/>
              </w:rPr>
            </w:pPr>
          </w:p>
        </w:tc>
      </w:tr>
      <w:tr w:rsidR="00744F3D" w:rsidRPr="00744F3D" w14:paraId="448BF343" w14:textId="77777777" w:rsidTr="00B822FE">
        <w:tc>
          <w:tcPr>
            <w:tcW w:w="5353" w:type="dxa"/>
            <w:shd w:val="clear" w:color="auto" w:fill="auto"/>
          </w:tcPr>
          <w:p w14:paraId="4F91F7C4" w14:textId="77777777" w:rsidR="00744F3D" w:rsidRPr="00744F3D" w:rsidRDefault="00744F3D" w:rsidP="00744F3D">
            <w:pPr>
              <w:tabs>
                <w:tab w:val="right" w:pos="9000"/>
              </w:tabs>
              <w:rPr>
                <w:b/>
                <w:szCs w:val="20"/>
              </w:rPr>
            </w:pPr>
            <w:r w:rsidRPr="00744F3D">
              <w:rPr>
                <w:szCs w:val="20"/>
              </w:rPr>
              <w:t>Szerződésazonosító</w:t>
            </w:r>
            <w:proofErr w:type="gramStart"/>
            <w:r w:rsidRPr="00744F3D">
              <w:rPr>
                <w:szCs w:val="20"/>
              </w:rPr>
              <w:t>: …</w:t>
            </w:r>
            <w:proofErr w:type="gramEnd"/>
            <w:r w:rsidRPr="00744F3D">
              <w:rPr>
                <w:szCs w:val="20"/>
              </w:rPr>
              <w:t>……..</w:t>
            </w:r>
          </w:p>
        </w:tc>
        <w:tc>
          <w:tcPr>
            <w:tcW w:w="4536" w:type="dxa"/>
            <w:shd w:val="clear" w:color="auto" w:fill="auto"/>
          </w:tcPr>
          <w:p w14:paraId="2DDAF8EA" w14:textId="77777777" w:rsidR="00744F3D" w:rsidRPr="00744F3D" w:rsidRDefault="00744F3D" w:rsidP="00744F3D">
            <w:pPr>
              <w:tabs>
                <w:tab w:val="right" w:pos="9000"/>
              </w:tabs>
              <w:rPr>
                <w:b/>
                <w:szCs w:val="20"/>
              </w:rPr>
            </w:pPr>
          </w:p>
        </w:tc>
      </w:tr>
    </w:tbl>
    <w:p w14:paraId="48002B67" w14:textId="77777777" w:rsidR="00744F3D" w:rsidRPr="00744F3D" w:rsidRDefault="00744F3D" w:rsidP="00744F3D">
      <w:pPr>
        <w:jc w:val="center"/>
        <w:rPr>
          <w:b/>
          <w:szCs w:val="20"/>
        </w:rPr>
      </w:pPr>
    </w:p>
    <w:p w14:paraId="498DF4FF" w14:textId="77777777" w:rsidR="00744F3D" w:rsidRPr="00744F3D" w:rsidRDefault="00744F3D" w:rsidP="00744F3D">
      <w:pPr>
        <w:jc w:val="center"/>
        <w:rPr>
          <w:b/>
          <w:szCs w:val="20"/>
        </w:rPr>
      </w:pPr>
    </w:p>
    <w:p w14:paraId="65FCA7A9" w14:textId="77777777" w:rsidR="00744F3D" w:rsidRPr="00744F3D" w:rsidRDefault="00744F3D" w:rsidP="00744F3D">
      <w:pPr>
        <w:jc w:val="center"/>
        <w:rPr>
          <w:b/>
          <w:szCs w:val="20"/>
        </w:rPr>
      </w:pPr>
    </w:p>
    <w:p w14:paraId="28B8F41C" w14:textId="77777777" w:rsidR="00744F3D" w:rsidRPr="00744F3D" w:rsidRDefault="00744F3D" w:rsidP="00744F3D">
      <w:pPr>
        <w:jc w:val="center"/>
        <w:rPr>
          <w:b/>
          <w:szCs w:val="20"/>
        </w:rPr>
      </w:pPr>
    </w:p>
    <w:p w14:paraId="5A79975C" w14:textId="77777777" w:rsidR="00744F3D" w:rsidRPr="00744F3D" w:rsidRDefault="00744F3D" w:rsidP="00744F3D">
      <w:pPr>
        <w:jc w:val="center"/>
        <w:rPr>
          <w:b/>
          <w:szCs w:val="20"/>
        </w:rPr>
      </w:pPr>
    </w:p>
    <w:p w14:paraId="05B07F50" w14:textId="77777777" w:rsidR="00744F3D" w:rsidRPr="00744F3D" w:rsidRDefault="00744F3D" w:rsidP="00744F3D">
      <w:pPr>
        <w:jc w:val="center"/>
        <w:rPr>
          <w:b/>
          <w:sz w:val="36"/>
          <w:szCs w:val="36"/>
        </w:rPr>
      </w:pPr>
      <w:r w:rsidRPr="00744F3D">
        <w:rPr>
          <w:b/>
          <w:sz w:val="36"/>
          <w:szCs w:val="36"/>
        </w:rPr>
        <w:t>TERVEZÉSI SZERZŐDÉS</w:t>
      </w:r>
    </w:p>
    <w:p w14:paraId="5F10E033" w14:textId="77777777" w:rsidR="00744F3D" w:rsidRPr="00744F3D" w:rsidRDefault="00744F3D" w:rsidP="00744F3D">
      <w:pPr>
        <w:jc w:val="center"/>
        <w:rPr>
          <w:b/>
          <w:sz w:val="40"/>
          <w:szCs w:val="40"/>
        </w:rPr>
      </w:pPr>
    </w:p>
    <w:p w14:paraId="2575F0F3" w14:textId="77777777" w:rsidR="00744F3D" w:rsidRPr="00744F3D" w:rsidRDefault="00744F3D" w:rsidP="00744F3D">
      <w:pPr>
        <w:widowControl w:val="0"/>
        <w:tabs>
          <w:tab w:val="left" w:pos="1152"/>
        </w:tabs>
        <w:autoSpaceDE w:val="0"/>
        <w:autoSpaceDN w:val="0"/>
        <w:adjustRightInd w:val="0"/>
        <w:jc w:val="both"/>
        <w:rPr>
          <w:szCs w:val="20"/>
        </w:rPr>
      </w:pPr>
    </w:p>
    <w:p w14:paraId="38A96DC0" w14:textId="77777777" w:rsidR="00744F3D" w:rsidRPr="00744F3D" w:rsidRDefault="00744F3D" w:rsidP="00744F3D">
      <w:pPr>
        <w:widowControl w:val="0"/>
        <w:tabs>
          <w:tab w:val="left" w:pos="1152"/>
        </w:tabs>
        <w:autoSpaceDE w:val="0"/>
        <w:autoSpaceDN w:val="0"/>
        <w:adjustRightInd w:val="0"/>
        <w:jc w:val="both"/>
        <w:rPr>
          <w:szCs w:val="20"/>
        </w:rPr>
      </w:pPr>
    </w:p>
    <w:p w14:paraId="56E41F90" w14:textId="77777777" w:rsidR="00744F3D" w:rsidRPr="00744F3D" w:rsidRDefault="00744F3D" w:rsidP="00744F3D">
      <w:pPr>
        <w:widowControl w:val="0"/>
        <w:tabs>
          <w:tab w:val="left" w:pos="1152"/>
        </w:tabs>
        <w:autoSpaceDE w:val="0"/>
        <w:autoSpaceDN w:val="0"/>
        <w:adjustRightInd w:val="0"/>
        <w:jc w:val="both"/>
        <w:rPr>
          <w:szCs w:val="20"/>
        </w:rPr>
      </w:pPr>
    </w:p>
    <w:p w14:paraId="089BB5BA" w14:textId="77777777" w:rsidR="00744F3D" w:rsidRPr="00744F3D" w:rsidRDefault="00744F3D" w:rsidP="00744F3D">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44F3D" w:rsidRPr="00744F3D" w14:paraId="3E1B6F3E" w14:textId="77777777" w:rsidTr="00B822FE">
        <w:tc>
          <w:tcPr>
            <w:tcW w:w="9212" w:type="dxa"/>
          </w:tcPr>
          <w:p w14:paraId="58974EF3" w14:textId="77777777" w:rsidR="00744F3D" w:rsidRPr="00744F3D" w:rsidRDefault="00744F3D" w:rsidP="00744F3D">
            <w:pPr>
              <w:widowControl w:val="0"/>
              <w:tabs>
                <w:tab w:val="left" w:pos="1152"/>
              </w:tabs>
              <w:autoSpaceDE w:val="0"/>
              <w:autoSpaceDN w:val="0"/>
              <w:adjustRightInd w:val="0"/>
              <w:jc w:val="center"/>
              <w:rPr>
                <w:szCs w:val="20"/>
              </w:rPr>
            </w:pPr>
          </w:p>
          <w:p w14:paraId="3FBCAAD3" w14:textId="77777777" w:rsidR="00744F3D" w:rsidRPr="00744F3D" w:rsidRDefault="00744F3D" w:rsidP="00744F3D">
            <w:pPr>
              <w:widowControl w:val="0"/>
              <w:tabs>
                <w:tab w:val="left" w:pos="1152"/>
              </w:tabs>
              <w:autoSpaceDE w:val="0"/>
              <w:autoSpaceDN w:val="0"/>
              <w:adjustRightInd w:val="0"/>
              <w:jc w:val="center"/>
              <w:rPr>
                <w:szCs w:val="20"/>
              </w:rPr>
            </w:pPr>
          </w:p>
          <w:p w14:paraId="43F245BB" w14:textId="77777777" w:rsidR="00744F3D" w:rsidRPr="00744F3D" w:rsidRDefault="00744F3D" w:rsidP="00744F3D">
            <w:pPr>
              <w:widowControl w:val="0"/>
              <w:tabs>
                <w:tab w:val="left" w:pos="1152"/>
              </w:tabs>
              <w:autoSpaceDE w:val="0"/>
              <w:autoSpaceDN w:val="0"/>
              <w:adjustRightInd w:val="0"/>
              <w:jc w:val="center"/>
              <w:rPr>
                <w:szCs w:val="20"/>
              </w:rPr>
            </w:pPr>
            <w:r w:rsidRPr="00744F3D">
              <w:rPr>
                <w:szCs w:val="20"/>
              </w:rPr>
              <w:t xml:space="preserve">mely létrejött </w:t>
            </w:r>
            <w:proofErr w:type="gramStart"/>
            <w:r w:rsidRPr="00744F3D">
              <w:rPr>
                <w:szCs w:val="20"/>
              </w:rPr>
              <w:t>a</w:t>
            </w:r>
            <w:proofErr w:type="gramEnd"/>
          </w:p>
          <w:p w14:paraId="4069F20C" w14:textId="77777777" w:rsidR="00744F3D" w:rsidRPr="00744F3D" w:rsidRDefault="00744F3D" w:rsidP="00744F3D">
            <w:pPr>
              <w:widowControl w:val="0"/>
              <w:tabs>
                <w:tab w:val="left" w:pos="1152"/>
              </w:tabs>
              <w:autoSpaceDE w:val="0"/>
              <w:autoSpaceDN w:val="0"/>
              <w:adjustRightInd w:val="0"/>
              <w:jc w:val="center"/>
              <w:rPr>
                <w:szCs w:val="20"/>
              </w:rPr>
            </w:pPr>
          </w:p>
          <w:p w14:paraId="3B778B67" w14:textId="77777777" w:rsidR="00744F3D" w:rsidRPr="00744F3D" w:rsidRDefault="00744F3D" w:rsidP="00744F3D">
            <w:pPr>
              <w:widowControl w:val="0"/>
              <w:tabs>
                <w:tab w:val="left" w:pos="1152"/>
              </w:tabs>
              <w:autoSpaceDE w:val="0"/>
              <w:autoSpaceDN w:val="0"/>
              <w:adjustRightInd w:val="0"/>
              <w:jc w:val="center"/>
              <w:rPr>
                <w:b/>
                <w:sz w:val="32"/>
                <w:szCs w:val="32"/>
              </w:rPr>
            </w:pPr>
            <w:r w:rsidRPr="00744F3D">
              <w:rPr>
                <w:b/>
                <w:sz w:val="32"/>
                <w:szCs w:val="32"/>
              </w:rPr>
              <w:t>Honvédelmi Minisztérium</w:t>
            </w:r>
          </w:p>
          <w:p w14:paraId="742BCE79" w14:textId="77777777" w:rsidR="00744F3D" w:rsidRPr="00744F3D" w:rsidRDefault="00744F3D" w:rsidP="00744F3D">
            <w:pPr>
              <w:widowControl w:val="0"/>
              <w:tabs>
                <w:tab w:val="left" w:pos="1152"/>
              </w:tabs>
              <w:autoSpaceDE w:val="0"/>
              <w:autoSpaceDN w:val="0"/>
              <w:adjustRightInd w:val="0"/>
              <w:jc w:val="center"/>
              <w:rPr>
                <w:b/>
                <w:sz w:val="32"/>
                <w:szCs w:val="32"/>
              </w:rPr>
            </w:pPr>
            <w:r w:rsidRPr="00744F3D">
              <w:rPr>
                <w:b/>
                <w:sz w:val="32"/>
                <w:szCs w:val="32"/>
              </w:rPr>
              <w:t>Védelemgazdasági Hivatal</w:t>
            </w:r>
          </w:p>
          <w:p w14:paraId="4F9CF2EA" w14:textId="77777777" w:rsidR="00744F3D" w:rsidRPr="00744F3D" w:rsidRDefault="00744F3D" w:rsidP="00744F3D">
            <w:pPr>
              <w:widowControl w:val="0"/>
              <w:tabs>
                <w:tab w:val="left" w:pos="1152"/>
              </w:tabs>
              <w:autoSpaceDE w:val="0"/>
              <w:autoSpaceDN w:val="0"/>
              <w:adjustRightInd w:val="0"/>
              <w:jc w:val="center"/>
              <w:rPr>
                <w:szCs w:val="20"/>
              </w:rPr>
            </w:pPr>
          </w:p>
          <w:p w14:paraId="531FD7B1" w14:textId="77777777" w:rsidR="00744F3D" w:rsidRPr="00744F3D" w:rsidRDefault="00744F3D" w:rsidP="00744F3D">
            <w:pPr>
              <w:widowControl w:val="0"/>
              <w:tabs>
                <w:tab w:val="left" w:pos="1152"/>
              </w:tabs>
              <w:autoSpaceDE w:val="0"/>
              <w:autoSpaceDN w:val="0"/>
              <w:adjustRightInd w:val="0"/>
              <w:jc w:val="center"/>
              <w:rPr>
                <w:szCs w:val="20"/>
              </w:rPr>
            </w:pPr>
          </w:p>
          <w:p w14:paraId="07A29598" w14:textId="77777777" w:rsidR="00744F3D" w:rsidRPr="00744F3D" w:rsidRDefault="00744F3D" w:rsidP="00744F3D">
            <w:pPr>
              <w:widowControl w:val="0"/>
              <w:tabs>
                <w:tab w:val="left" w:pos="1152"/>
              </w:tabs>
              <w:autoSpaceDE w:val="0"/>
              <w:autoSpaceDN w:val="0"/>
              <w:adjustRightInd w:val="0"/>
              <w:jc w:val="center"/>
              <w:rPr>
                <w:szCs w:val="20"/>
              </w:rPr>
            </w:pPr>
            <w:r w:rsidRPr="00744F3D">
              <w:rPr>
                <w:szCs w:val="20"/>
              </w:rPr>
              <w:t xml:space="preserve">és az </w:t>
            </w:r>
          </w:p>
          <w:p w14:paraId="0351981A" w14:textId="77777777" w:rsidR="00744F3D" w:rsidRPr="00744F3D" w:rsidRDefault="00744F3D" w:rsidP="00744F3D">
            <w:pPr>
              <w:widowControl w:val="0"/>
              <w:tabs>
                <w:tab w:val="left" w:pos="1152"/>
              </w:tabs>
              <w:autoSpaceDE w:val="0"/>
              <w:autoSpaceDN w:val="0"/>
              <w:adjustRightInd w:val="0"/>
              <w:jc w:val="center"/>
              <w:rPr>
                <w:szCs w:val="20"/>
              </w:rPr>
            </w:pPr>
          </w:p>
          <w:p w14:paraId="6C44D38B" w14:textId="77777777" w:rsidR="00744F3D" w:rsidRPr="00744F3D" w:rsidRDefault="00744F3D" w:rsidP="00744F3D">
            <w:pPr>
              <w:widowControl w:val="0"/>
              <w:tabs>
                <w:tab w:val="left" w:pos="1152"/>
              </w:tabs>
              <w:autoSpaceDE w:val="0"/>
              <w:autoSpaceDN w:val="0"/>
              <w:adjustRightInd w:val="0"/>
              <w:jc w:val="center"/>
              <w:rPr>
                <w:b/>
                <w:sz w:val="32"/>
                <w:szCs w:val="32"/>
              </w:rPr>
            </w:pPr>
            <w:r w:rsidRPr="00744F3D">
              <w:rPr>
                <w:b/>
                <w:sz w:val="32"/>
                <w:szCs w:val="32"/>
              </w:rPr>
              <w:t xml:space="preserve">--- TERVEZŐ ---. </w:t>
            </w:r>
          </w:p>
          <w:p w14:paraId="27745AE2" w14:textId="77777777" w:rsidR="00744F3D" w:rsidRPr="00744F3D" w:rsidRDefault="00744F3D" w:rsidP="00744F3D">
            <w:pPr>
              <w:widowControl w:val="0"/>
              <w:tabs>
                <w:tab w:val="left" w:pos="1152"/>
              </w:tabs>
              <w:autoSpaceDE w:val="0"/>
              <w:autoSpaceDN w:val="0"/>
              <w:adjustRightInd w:val="0"/>
              <w:jc w:val="center"/>
              <w:rPr>
                <w:szCs w:val="20"/>
              </w:rPr>
            </w:pPr>
          </w:p>
          <w:p w14:paraId="35CF6359" w14:textId="77777777" w:rsidR="00744F3D" w:rsidRPr="00744F3D" w:rsidRDefault="00744F3D" w:rsidP="00744F3D">
            <w:pPr>
              <w:widowControl w:val="0"/>
              <w:tabs>
                <w:tab w:val="left" w:pos="1152"/>
              </w:tabs>
              <w:autoSpaceDE w:val="0"/>
              <w:autoSpaceDN w:val="0"/>
              <w:adjustRightInd w:val="0"/>
              <w:jc w:val="center"/>
              <w:rPr>
                <w:szCs w:val="20"/>
              </w:rPr>
            </w:pPr>
          </w:p>
          <w:p w14:paraId="70231F9A" w14:textId="77777777" w:rsidR="00744F3D" w:rsidRPr="00744F3D" w:rsidRDefault="00744F3D" w:rsidP="00744F3D">
            <w:pPr>
              <w:widowControl w:val="0"/>
              <w:tabs>
                <w:tab w:val="left" w:pos="1152"/>
              </w:tabs>
              <w:autoSpaceDE w:val="0"/>
              <w:autoSpaceDN w:val="0"/>
              <w:adjustRightInd w:val="0"/>
              <w:jc w:val="center"/>
              <w:rPr>
                <w:szCs w:val="20"/>
              </w:rPr>
            </w:pPr>
            <w:proofErr w:type="gramStart"/>
            <w:r w:rsidRPr="00744F3D">
              <w:rPr>
                <w:szCs w:val="20"/>
              </w:rPr>
              <w:t>között</w:t>
            </w:r>
            <w:proofErr w:type="gramEnd"/>
          </w:p>
          <w:p w14:paraId="0E8041B9" w14:textId="77777777" w:rsidR="00744F3D" w:rsidRPr="00744F3D" w:rsidRDefault="00744F3D" w:rsidP="00744F3D">
            <w:pPr>
              <w:widowControl w:val="0"/>
              <w:tabs>
                <w:tab w:val="left" w:pos="1152"/>
              </w:tabs>
              <w:autoSpaceDE w:val="0"/>
              <w:autoSpaceDN w:val="0"/>
              <w:adjustRightInd w:val="0"/>
              <w:jc w:val="center"/>
              <w:rPr>
                <w:szCs w:val="20"/>
              </w:rPr>
            </w:pPr>
          </w:p>
          <w:p w14:paraId="69660389" w14:textId="77777777" w:rsidR="00744F3D" w:rsidRPr="00744F3D" w:rsidRDefault="00744F3D" w:rsidP="00744F3D">
            <w:pPr>
              <w:widowControl w:val="0"/>
              <w:tabs>
                <w:tab w:val="left" w:pos="1152"/>
              </w:tabs>
              <w:autoSpaceDE w:val="0"/>
              <w:autoSpaceDN w:val="0"/>
              <w:adjustRightInd w:val="0"/>
              <w:jc w:val="center"/>
              <w:rPr>
                <w:szCs w:val="20"/>
              </w:rPr>
            </w:pPr>
          </w:p>
          <w:p w14:paraId="09A29ADB" w14:textId="77777777" w:rsidR="00744F3D" w:rsidRPr="00744F3D" w:rsidRDefault="00744F3D" w:rsidP="00744F3D">
            <w:pPr>
              <w:widowControl w:val="0"/>
              <w:tabs>
                <w:tab w:val="left" w:pos="1152"/>
              </w:tabs>
              <w:autoSpaceDE w:val="0"/>
              <w:autoSpaceDN w:val="0"/>
              <w:adjustRightInd w:val="0"/>
              <w:jc w:val="center"/>
              <w:rPr>
                <w:szCs w:val="20"/>
              </w:rPr>
            </w:pPr>
          </w:p>
        </w:tc>
      </w:tr>
    </w:tbl>
    <w:p w14:paraId="3D877364" w14:textId="77777777" w:rsidR="00744F3D" w:rsidRPr="00744F3D" w:rsidRDefault="00744F3D" w:rsidP="00744F3D">
      <w:pPr>
        <w:widowControl w:val="0"/>
        <w:tabs>
          <w:tab w:val="left" w:pos="1152"/>
        </w:tabs>
        <w:autoSpaceDE w:val="0"/>
        <w:autoSpaceDN w:val="0"/>
        <w:adjustRightInd w:val="0"/>
        <w:jc w:val="both"/>
        <w:rPr>
          <w:szCs w:val="20"/>
        </w:rPr>
      </w:pPr>
    </w:p>
    <w:p w14:paraId="1062A351" w14:textId="77777777" w:rsidR="00744F3D" w:rsidRPr="00744F3D" w:rsidRDefault="00744F3D" w:rsidP="00744F3D">
      <w:pPr>
        <w:widowControl w:val="0"/>
        <w:tabs>
          <w:tab w:val="left" w:pos="1152"/>
        </w:tabs>
        <w:autoSpaceDE w:val="0"/>
        <w:autoSpaceDN w:val="0"/>
        <w:adjustRightInd w:val="0"/>
        <w:jc w:val="both"/>
        <w:rPr>
          <w:szCs w:val="20"/>
        </w:rPr>
      </w:pPr>
    </w:p>
    <w:p w14:paraId="332001B0" w14:textId="77777777" w:rsidR="00744F3D" w:rsidRPr="00744F3D" w:rsidRDefault="00744F3D" w:rsidP="00744F3D">
      <w:pPr>
        <w:widowControl w:val="0"/>
        <w:tabs>
          <w:tab w:val="left" w:pos="1152"/>
        </w:tabs>
        <w:autoSpaceDE w:val="0"/>
        <w:autoSpaceDN w:val="0"/>
        <w:adjustRightInd w:val="0"/>
        <w:jc w:val="both"/>
        <w:rPr>
          <w:szCs w:val="20"/>
        </w:rPr>
      </w:pPr>
    </w:p>
    <w:p w14:paraId="6DED9DAB" w14:textId="77777777" w:rsidR="00744F3D" w:rsidRPr="00744F3D" w:rsidRDefault="00744F3D" w:rsidP="00744F3D">
      <w:pPr>
        <w:widowControl w:val="0"/>
        <w:tabs>
          <w:tab w:val="left" w:pos="1152"/>
        </w:tabs>
        <w:autoSpaceDE w:val="0"/>
        <w:autoSpaceDN w:val="0"/>
        <w:adjustRightInd w:val="0"/>
        <w:jc w:val="both"/>
        <w:rPr>
          <w:szCs w:val="20"/>
        </w:rPr>
      </w:pPr>
    </w:p>
    <w:p w14:paraId="4FC69611" w14:textId="77777777" w:rsidR="00744F3D" w:rsidRPr="00744F3D" w:rsidRDefault="00744F3D" w:rsidP="00744F3D">
      <w:pPr>
        <w:widowControl w:val="0"/>
        <w:tabs>
          <w:tab w:val="left" w:pos="1152"/>
        </w:tabs>
        <w:autoSpaceDE w:val="0"/>
        <w:autoSpaceDN w:val="0"/>
        <w:adjustRightInd w:val="0"/>
        <w:jc w:val="both"/>
        <w:rPr>
          <w:szCs w:val="20"/>
        </w:rPr>
      </w:pPr>
    </w:p>
    <w:p w14:paraId="1077E837" w14:textId="77777777" w:rsidR="00744F3D" w:rsidRPr="00744F3D" w:rsidRDefault="00744F3D" w:rsidP="00744F3D">
      <w:pPr>
        <w:widowControl w:val="0"/>
        <w:tabs>
          <w:tab w:val="left" w:pos="1152"/>
        </w:tabs>
        <w:autoSpaceDE w:val="0"/>
        <w:autoSpaceDN w:val="0"/>
        <w:adjustRightInd w:val="0"/>
        <w:jc w:val="center"/>
        <w:rPr>
          <w:b/>
          <w:sz w:val="40"/>
          <w:szCs w:val="40"/>
        </w:rPr>
      </w:pPr>
      <w:r w:rsidRPr="00744F3D">
        <w:rPr>
          <w:b/>
          <w:sz w:val="40"/>
          <w:szCs w:val="40"/>
        </w:rPr>
        <w:t>- 2017 -</w:t>
      </w:r>
    </w:p>
    <w:p w14:paraId="631437E2" w14:textId="77777777" w:rsidR="00744F3D" w:rsidRPr="00744F3D" w:rsidRDefault="00744F3D" w:rsidP="00744F3D">
      <w:pPr>
        <w:widowControl w:val="0"/>
        <w:tabs>
          <w:tab w:val="left" w:pos="1152"/>
        </w:tabs>
        <w:autoSpaceDE w:val="0"/>
        <w:autoSpaceDN w:val="0"/>
        <w:adjustRightInd w:val="0"/>
        <w:jc w:val="both"/>
        <w:rPr>
          <w:b/>
          <w:sz w:val="28"/>
          <w:szCs w:val="28"/>
        </w:rPr>
      </w:pPr>
      <w:r w:rsidRPr="00744F3D">
        <w:rPr>
          <w:szCs w:val="20"/>
        </w:rPr>
        <w:br w:type="page"/>
      </w:r>
    </w:p>
    <w:p w14:paraId="19B0B1E5" w14:textId="77777777" w:rsidR="00744F3D" w:rsidRPr="00744F3D" w:rsidRDefault="00744F3D" w:rsidP="00744F3D">
      <w:pPr>
        <w:ind w:left="705"/>
        <w:jc w:val="center"/>
        <w:rPr>
          <w:b/>
          <w:sz w:val="28"/>
          <w:szCs w:val="28"/>
        </w:rPr>
      </w:pPr>
      <w:r w:rsidRPr="00744F3D">
        <w:rPr>
          <w:b/>
          <w:sz w:val="28"/>
          <w:szCs w:val="28"/>
        </w:rPr>
        <w:t>A SZERZŐDÉS ALANYAI</w:t>
      </w:r>
    </w:p>
    <w:p w14:paraId="2AA55B09" w14:textId="77777777" w:rsidR="00744F3D" w:rsidRPr="00744F3D" w:rsidRDefault="00744F3D" w:rsidP="00744F3D">
      <w:pPr>
        <w:jc w:val="both"/>
        <w:rPr>
          <w:b/>
          <w:szCs w:val="20"/>
        </w:rPr>
      </w:pPr>
    </w:p>
    <w:p w14:paraId="24A22EA1" w14:textId="77777777" w:rsidR="00744F3D" w:rsidRPr="00744F3D" w:rsidRDefault="00744F3D" w:rsidP="00744F3D">
      <w:pPr>
        <w:ind w:left="2832" w:hanging="2832"/>
        <w:jc w:val="both"/>
        <w:rPr>
          <w:b/>
          <w:bCs/>
          <w:sz w:val="20"/>
          <w:szCs w:val="20"/>
        </w:rPr>
      </w:pPr>
      <w:r w:rsidRPr="00744F3D">
        <w:rPr>
          <w:b/>
          <w:szCs w:val="20"/>
        </w:rPr>
        <w:t>Megrendelő:</w:t>
      </w:r>
      <w:r w:rsidRPr="00744F3D">
        <w:rPr>
          <w:b/>
          <w:szCs w:val="20"/>
        </w:rPr>
        <w:tab/>
        <w:t xml:space="preserve">Honvédelmi Minisztérium Védelemgazdasági Hivatal </w:t>
      </w:r>
      <w:r w:rsidRPr="00744F3D">
        <w:rPr>
          <w:b/>
          <w:bCs/>
          <w:szCs w:val="20"/>
        </w:rPr>
        <w:t>(továbbiakban: Megrendelő)</w:t>
      </w:r>
    </w:p>
    <w:p w14:paraId="7CE39F77" w14:textId="77777777" w:rsidR="00744F3D" w:rsidRPr="00744F3D" w:rsidRDefault="00744F3D" w:rsidP="00744F3D">
      <w:pPr>
        <w:ind w:left="2832" w:hanging="2832"/>
        <w:jc w:val="both"/>
        <w:rPr>
          <w:b/>
          <w:szCs w:val="20"/>
        </w:rPr>
      </w:pPr>
    </w:p>
    <w:p w14:paraId="43699549" w14:textId="77777777" w:rsidR="00744F3D" w:rsidRPr="00744F3D" w:rsidRDefault="00744F3D" w:rsidP="00744F3D">
      <w:pPr>
        <w:ind w:left="2832" w:hanging="2832"/>
        <w:jc w:val="both"/>
        <w:rPr>
          <w:szCs w:val="20"/>
        </w:rPr>
      </w:pPr>
      <w:r w:rsidRPr="00744F3D">
        <w:rPr>
          <w:szCs w:val="20"/>
        </w:rPr>
        <w:t>Képviseli:</w:t>
      </w:r>
      <w:r w:rsidRPr="00744F3D">
        <w:rPr>
          <w:szCs w:val="20"/>
        </w:rPr>
        <w:tab/>
        <w:t>Fodor Péter dandártábornok főigazgató</w:t>
      </w:r>
    </w:p>
    <w:p w14:paraId="4490F181" w14:textId="77777777" w:rsidR="00744F3D" w:rsidRPr="00744F3D" w:rsidRDefault="00744F3D" w:rsidP="00744F3D">
      <w:pPr>
        <w:ind w:left="2832" w:hanging="2832"/>
        <w:jc w:val="both"/>
      </w:pPr>
      <w:r w:rsidRPr="00744F3D">
        <w:rPr>
          <w:szCs w:val="20"/>
        </w:rPr>
        <w:t>Székhely:</w:t>
      </w:r>
      <w:r w:rsidRPr="00744F3D">
        <w:rPr>
          <w:szCs w:val="20"/>
        </w:rPr>
        <w:tab/>
      </w:r>
      <w:r w:rsidRPr="00744F3D">
        <w:t>1135 Budapest, Lehel utca 35-37.</w:t>
      </w:r>
    </w:p>
    <w:p w14:paraId="078DAF7E" w14:textId="77777777" w:rsidR="00744F3D" w:rsidRPr="00744F3D" w:rsidRDefault="00744F3D" w:rsidP="00744F3D">
      <w:pPr>
        <w:ind w:left="2832" w:hanging="2832"/>
        <w:jc w:val="both"/>
      </w:pPr>
      <w:r w:rsidRPr="00744F3D">
        <w:t>Levelezési cím:</w:t>
      </w:r>
      <w:r w:rsidRPr="00744F3D">
        <w:tab/>
        <w:t>1885 Budapest, Pf.: 25.</w:t>
      </w:r>
    </w:p>
    <w:p w14:paraId="61922F24" w14:textId="77777777" w:rsidR="00744F3D" w:rsidRPr="00744F3D" w:rsidRDefault="00744F3D" w:rsidP="00744F3D">
      <w:pPr>
        <w:ind w:left="2832" w:hanging="2832"/>
        <w:jc w:val="both"/>
      </w:pPr>
      <w:r w:rsidRPr="00744F3D">
        <w:t>Telefonszám:</w:t>
      </w:r>
      <w:r w:rsidRPr="00744F3D">
        <w:tab/>
        <w:t>06 1 474-1278</w:t>
      </w:r>
    </w:p>
    <w:p w14:paraId="40276506" w14:textId="77777777" w:rsidR="00744F3D" w:rsidRPr="00744F3D" w:rsidRDefault="00744F3D" w:rsidP="00744F3D">
      <w:pPr>
        <w:ind w:left="2832" w:hanging="2832"/>
        <w:jc w:val="both"/>
      </w:pPr>
      <w:r w:rsidRPr="00744F3D">
        <w:t>Telefaxszám:</w:t>
      </w:r>
      <w:r w:rsidRPr="00744F3D">
        <w:tab/>
        <w:t>06 1 474-1292</w:t>
      </w:r>
    </w:p>
    <w:p w14:paraId="425B7511" w14:textId="77777777" w:rsidR="00744F3D" w:rsidRPr="00744F3D" w:rsidRDefault="00744F3D" w:rsidP="00744F3D">
      <w:pPr>
        <w:ind w:left="2832" w:hanging="2832"/>
        <w:jc w:val="both"/>
      </w:pPr>
      <w:r w:rsidRPr="00744F3D">
        <w:t>Közösségi adószám:</w:t>
      </w:r>
      <w:r w:rsidRPr="00744F3D">
        <w:tab/>
        <w:t>15714015-2-51</w:t>
      </w:r>
      <w:r w:rsidRPr="00744F3D">
        <w:tab/>
      </w:r>
    </w:p>
    <w:p w14:paraId="49A6D781" w14:textId="77777777" w:rsidR="00744F3D" w:rsidRPr="00744F3D" w:rsidRDefault="00744F3D" w:rsidP="00744F3D">
      <w:pPr>
        <w:ind w:left="2832" w:hanging="2832"/>
        <w:jc w:val="both"/>
      </w:pPr>
      <w:r w:rsidRPr="00744F3D">
        <w:tab/>
      </w:r>
    </w:p>
    <w:p w14:paraId="20A650E6" w14:textId="77777777" w:rsidR="00744F3D" w:rsidRPr="00744F3D" w:rsidRDefault="00744F3D" w:rsidP="00744F3D">
      <w:pPr>
        <w:widowControl w:val="0"/>
        <w:tabs>
          <w:tab w:val="left" w:pos="1152"/>
        </w:tabs>
        <w:autoSpaceDE w:val="0"/>
        <w:autoSpaceDN w:val="0"/>
        <w:adjustRightInd w:val="0"/>
        <w:jc w:val="both"/>
        <w:rPr>
          <w:b/>
        </w:rPr>
      </w:pPr>
      <w:r w:rsidRPr="00744F3D">
        <w:rPr>
          <w:b/>
          <w:szCs w:val="20"/>
        </w:rPr>
        <w:t>Tervező</w:t>
      </w:r>
      <w:r w:rsidRPr="00744F3D">
        <w:rPr>
          <w:b/>
        </w:rPr>
        <w:t xml:space="preserve">: </w:t>
      </w:r>
      <w:r w:rsidRPr="00744F3D">
        <w:rPr>
          <w:b/>
        </w:rPr>
        <w:tab/>
      </w:r>
      <w:r w:rsidRPr="00744F3D">
        <w:rPr>
          <w:b/>
        </w:rPr>
        <w:tab/>
      </w:r>
      <w:r w:rsidRPr="00744F3D">
        <w:rPr>
          <w:b/>
        </w:rPr>
        <w:tab/>
      </w:r>
      <w:r w:rsidRPr="00744F3D">
        <w:rPr>
          <w:b/>
        </w:rPr>
        <w:tab/>
        <w:t>---TERVEZŐ— (a továbbiakban: Tervező)</w:t>
      </w:r>
    </w:p>
    <w:p w14:paraId="277A43A6" w14:textId="77777777" w:rsidR="00744F3D" w:rsidRPr="00744F3D" w:rsidRDefault="00744F3D" w:rsidP="00744F3D">
      <w:pPr>
        <w:widowControl w:val="0"/>
        <w:tabs>
          <w:tab w:val="left" w:pos="1152"/>
        </w:tabs>
        <w:autoSpaceDE w:val="0"/>
        <w:autoSpaceDN w:val="0"/>
        <w:adjustRightInd w:val="0"/>
        <w:jc w:val="both"/>
        <w:rPr>
          <w:b/>
        </w:rPr>
      </w:pPr>
    </w:p>
    <w:p w14:paraId="188204B5" w14:textId="77777777" w:rsidR="00744F3D" w:rsidRPr="00744F3D" w:rsidRDefault="00744F3D" w:rsidP="00744F3D">
      <w:pPr>
        <w:jc w:val="both"/>
      </w:pPr>
      <w:r w:rsidRPr="00744F3D">
        <w:t xml:space="preserve">Képviselő: </w:t>
      </w:r>
      <w:r w:rsidRPr="00744F3D">
        <w:tab/>
      </w:r>
      <w:r w:rsidRPr="00744F3D">
        <w:tab/>
      </w:r>
      <w:r w:rsidRPr="00744F3D">
        <w:tab/>
        <w:t>------------------</w:t>
      </w:r>
    </w:p>
    <w:p w14:paraId="4EFB5F95" w14:textId="77777777" w:rsidR="00744F3D" w:rsidRPr="00744F3D" w:rsidRDefault="00744F3D" w:rsidP="00744F3D">
      <w:pPr>
        <w:jc w:val="both"/>
      </w:pPr>
      <w:r w:rsidRPr="00744F3D">
        <w:t xml:space="preserve">Címe: </w:t>
      </w:r>
      <w:r w:rsidRPr="00744F3D">
        <w:tab/>
      </w:r>
      <w:r w:rsidRPr="00744F3D">
        <w:tab/>
      </w:r>
      <w:r w:rsidRPr="00744F3D">
        <w:tab/>
      </w:r>
      <w:r w:rsidRPr="00744F3D">
        <w:tab/>
        <w:t>------------------</w:t>
      </w:r>
    </w:p>
    <w:p w14:paraId="1C8EAA14" w14:textId="77777777" w:rsidR="00744F3D" w:rsidRPr="00744F3D" w:rsidRDefault="00744F3D" w:rsidP="00744F3D">
      <w:pPr>
        <w:jc w:val="both"/>
      </w:pPr>
      <w:r w:rsidRPr="00744F3D">
        <w:t xml:space="preserve">Telefon: </w:t>
      </w:r>
      <w:r w:rsidRPr="00744F3D">
        <w:tab/>
      </w:r>
      <w:r w:rsidRPr="00744F3D">
        <w:tab/>
      </w:r>
      <w:r w:rsidRPr="00744F3D">
        <w:tab/>
        <w:t>------------------</w:t>
      </w:r>
    </w:p>
    <w:p w14:paraId="281F77AA" w14:textId="77777777" w:rsidR="00744F3D" w:rsidRPr="00744F3D" w:rsidRDefault="00744F3D" w:rsidP="00744F3D">
      <w:pPr>
        <w:jc w:val="both"/>
      </w:pPr>
      <w:r w:rsidRPr="00744F3D">
        <w:t xml:space="preserve">Telefax: </w:t>
      </w:r>
      <w:r w:rsidRPr="00744F3D">
        <w:tab/>
      </w:r>
      <w:r w:rsidRPr="00744F3D">
        <w:tab/>
      </w:r>
      <w:r w:rsidRPr="00744F3D">
        <w:tab/>
        <w:t>------------------</w:t>
      </w:r>
    </w:p>
    <w:p w14:paraId="5A3E89A6" w14:textId="77777777" w:rsidR="00744F3D" w:rsidRPr="00744F3D" w:rsidRDefault="00744F3D" w:rsidP="00744F3D">
      <w:pPr>
        <w:jc w:val="both"/>
      </w:pPr>
      <w:r w:rsidRPr="00744F3D">
        <w:t xml:space="preserve">Pénzforgalmi jelzőszám: </w:t>
      </w:r>
      <w:r w:rsidRPr="00744F3D">
        <w:tab/>
        <w:t>------------------</w:t>
      </w:r>
    </w:p>
    <w:p w14:paraId="2C339DCA" w14:textId="77777777" w:rsidR="00744F3D" w:rsidRPr="00744F3D" w:rsidRDefault="00744F3D" w:rsidP="00744F3D">
      <w:pPr>
        <w:jc w:val="both"/>
        <w:rPr>
          <w:bCs/>
        </w:rPr>
      </w:pPr>
      <w:r w:rsidRPr="00744F3D">
        <w:t>Adószám:</w:t>
      </w:r>
      <w:r w:rsidRPr="00744F3D">
        <w:rPr>
          <w:bCs/>
        </w:rPr>
        <w:tab/>
      </w:r>
      <w:r w:rsidRPr="00744F3D">
        <w:rPr>
          <w:bCs/>
        </w:rPr>
        <w:tab/>
      </w:r>
      <w:r w:rsidRPr="00744F3D">
        <w:rPr>
          <w:bCs/>
        </w:rPr>
        <w:tab/>
      </w:r>
      <w:r w:rsidRPr="00744F3D">
        <w:t>------------------</w:t>
      </w:r>
    </w:p>
    <w:p w14:paraId="53392B38" w14:textId="77777777" w:rsidR="00744F3D" w:rsidRPr="00744F3D" w:rsidRDefault="00744F3D" w:rsidP="00744F3D">
      <w:pPr>
        <w:widowControl w:val="0"/>
        <w:tabs>
          <w:tab w:val="left" w:pos="1152"/>
        </w:tabs>
        <w:autoSpaceDE w:val="0"/>
        <w:autoSpaceDN w:val="0"/>
        <w:adjustRightInd w:val="0"/>
        <w:jc w:val="both"/>
        <w:rPr>
          <w:szCs w:val="20"/>
        </w:rPr>
      </w:pPr>
    </w:p>
    <w:p w14:paraId="533BDF34" w14:textId="77777777" w:rsidR="00744F3D" w:rsidRPr="00744F3D" w:rsidRDefault="00744F3D" w:rsidP="00744F3D">
      <w:pPr>
        <w:widowControl w:val="0"/>
        <w:tabs>
          <w:tab w:val="left" w:pos="1152"/>
        </w:tabs>
        <w:autoSpaceDE w:val="0"/>
        <w:autoSpaceDN w:val="0"/>
        <w:adjustRightInd w:val="0"/>
        <w:jc w:val="both"/>
        <w:rPr>
          <w:szCs w:val="20"/>
        </w:rPr>
      </w:pPr>
      <w:proofErr w:type="gramStart"/>
      <w:r w:rsidRPr="00744F3D">
        <w:rPr>
          <w:szCs w:val="20"/>
        </w:rPr>
        <w:t>a</w:t>
      </w:r>
      <w:proofErr w:type="gramEnd"/>
      <w:r w:rsidRPr="00744F3D">
        <w:rPr>
          <w:szCs w:val="20"/>
        </w:rPr>
        <w:t xml:space="preserve"> továbbiakban együttesen </w:t>
      </w:r>
      <w:r w:rsidRPr="00744F3D">
        <w:rPr>
          <w:b/>
          <w:szCs w:val="20"/>
        </w:rPr>
        <w:t xml:space="preserve">Felek, </w:t>
      </w:r>
      <w:r w:rsidRPr="00744F3D">
        <w:rPr>
          <w:szCs w:val="20"/>
        </w:rPr>
        <w:t>külön-külön pedig</w:t>
      </w:r>
      <w:r w:rsidRPr="00744F3D">
        <w:rPr>
          <w:b/>
          <w:szCs w:val="20"/>
        </w:rPr>
        <w:t xml:space="preserve"> Fél.</w:t>
      </w:r>
    </w:p>
    <w:p w14:paraId="3AEEC241" w14:textId="77777777" w:rsidR="00744F3D" w:rsidRPr="00744F3D" w:rsidRDefault="00744F3D" w:rsidP="00744F3D">
      <w:pPr>
        <w:jc w:val="both"/>
      </w:pPr>
    </w:p>
    <w:p w14:paraId="749F14D2" w14:textId="77777777" w:rsidR="00744F3D" w:rsidRPr="00744F3D" w:rsidRDefault="00744F3D" w:rsidP="003C05BA">
      <w:pPr>
        <w:numPr>
          <w:ilvl w:val="0"/>
          <w:numId w:val="158"/>
        </w:numPr>
        <w:jc w:val="center"/>
        <w:rPr>
          <w:b/>
        </w:rPr>
      </w:pPr>
      <w:r w:rsidRPr="00744F3D">
        <w:rPr>
          <w:b/>
        </w:rPr>
        <w:t>Preambulum és általános rendelkezések</w:t>
      </w:r>
    </w:p>
    <w:p w14:paraId="15EEBAFF" w14:textId="77777777" w:rsidR="00744F3D" w:rsidRPr="00744F3D" w:rsidRDefault="00744F3D" w:rsidP="00744F3D">
      <w:pPr>
        <w:jc w:val="both"/>
      </w:pPr>
    </w:p>
    <w:p w14:paraId="0288821C" w14:textId="77777777" w:rsidR="00744F3D" w:rsidRPr="00744F3D" w:rsidRDefault="00744F3D" w:rsidP="00744F3D">
      <w:pPr>
        <w:jc w:val="both"/>
      </w:pPr>
      <w:r w:rsidRPr="00744F3D">
        <w:t xml:space="preserve">A jelen tervezési szerződés létrejött a Felek között a Megrendelő által </w:t>
      </w:r>
      <w:r w:rsidRPr="00744F3D">
        <w:rPr>
          <w:b/>
          <w:i/>
        </w:rPr>
        <w:t>„Gyorsintézkedések: Kármentesítések tervezése”</w:t>
      </w:r>
      <w:r w:rsidRPr="00744F3D">
        <w:rPr>
          <w:i/>
        </w:rPr>
        <w:t xml:space="preserve"> </w:t>
      </w:r>
      <w:r w:rsidRPr="00744F3D">
        <w:t>tárgyban a közbeszerzésekről szóló 2015. évi CXLIII. törvény 81. §</w:t>
      </w:r>
      <w:proofErr w:type="spellStart"/>
      <w:r w:rsidRPr="00744F3D">
        <w:t>-</w:t>
      </w:r>
      <w:proofErr w:type="gramStart"/>
      <w:r w:rsidRPr="00744F3D">
        <w:t>a</w:t>
      </w:r>
      <w:proofErr w:type="spellEnd"/>
      <w:proofErr w:type="gramEnd"/>
      <w:r w:rsidRPr="00744F3D">
        <w:t xml:space="preserve"> és 105. §</w:t>
      </w:r>
      <w:proofErr w:type="spellStart"/>
      <w:r w:rsidRPr="00744F3D">
        <w:t>-a</w:t>
      </w:r>
      <w:proofErr w:type="spellEnd"/>
      <w:r w:rsidRPr="00744F3D">
        <w:t xml:space="preserve"> (a továbbiakban: Kbt.) szerint lefolytatott ---- számú beszerzési azonosítójú nyílt uniós keretmegállapodásos közbeszerzési eljárás eredményeként </w:t>
      </w:r>
      <w:proofErr w:type="spellStart"/>
      <w:r w:rsidRPr="00744F3D">
        <w:t>éééé.hh.hh-on</w:t>
      </w:r>
      <w:proofErr w:type="spellEnd"/>
      <w:r w:rsidRPr="00744F3D">
        <w:t xml:space="preserve"> megkötött ---------- </w:t>
      </w:r>
      <w:proofErr w:type="spellStart"/>
      <w:r w:rsidRPr="00744F3D">
        <w:t>szerződésazonosítójú</w:t>
      </w:r>
      <w:proofErr w:type="spellEnd"/>
      <w:r w:rsidRPr="00744F3D">
        <w:t xml:space="preserve"> </w:t>
      </w:r>
      <w:proofErr w:type="spellStart"/>
      <w:r w:rsidRPr="00744F3D">
        <w:t>keretmegállapodás</w:t>
      </w:r>
      <w:proofErr w:type="spellEnd"/>
      <w:r w:rsidRPr="00744F3D">
        <w:t xml:space="preserve"> (a továbbiakban: keretmegállapodás) alapján, a Kbt. 104-105. §</w:t>
      </w:r>
      <w:proofErr w:type="spellStart"/>
      <w:r w:rsidRPr="00744F3D">
        <w:t>-ai</w:t>
      </w:r>
      <w:proofErr w:type="spellEnd"/>
      <w:r w:rsidRPr="00744F3D">
        <w:t xml:space="preserve"> szerinti </w:t>
      </w:r>
      <w:proofErr w:type="spellStart"/>
      <w:r w:rsidRPr="00744F3D">
        <w:t>keretmegállapodásos</w:t>
      </w:r>
      <w:proofErr w:type="spellEnd"/>
      <w:r w:rsidRPr="00744F3D">
        <w:t xml:space="preserve"> eljárás második részének eredményeként. Jelen szerződés a Felek között a Kbt. 105. § (1) bekezdésének c) pontja alapján lefolytatott írásbeli konzultáció és Tervező ajánlata alapján került megkötésre. Jelen szerződésben foglaltak teljesítésékor, </w:t>
      </w:r>
      <w:proofErr w:type="gramStart"/>
      <w:r w:rsidRPr="00744F3D">
        <w:t>–  különösen</w:t>
      </w:r>
      <w:proofErr w:type="gramEnd"/>
      <w:r w:rsidRPr="00744F3D">
        <w:t xml:space="preserve"> a Felek jogai és kötelezettségei, valamint a szerződés megszüntetése, megszűnés és módosítása tekintetében – megfelelően alkalmazni kell a keretmegállapodásban foglaltakat.</w:t>
      </w:r>
    </w:p>
    <w:p w14:paraId="49F42BDC" w14:textId="77777777" w:rsidR="00744F3D" w:rsidRPr="00744F3D" w:rsidRDefault="00744F3D" w:rsidP="00744F3D">
      <w:pPr>
        <w:jc w:val="both"/>
      </w:pPr>
    </w:p>
    <w:p w14:paraId="37437FE6" w14:textId="77777777" w:rsidR="00744F3D" w:rsidRPr="00744F3D" w:rsidRDefault="00744F3D" w:rsidP="003C05BA">
      <w:pPr>
        <w:widowControl w:val="0"/>
        <w:numPr>
          <w:ilvl w:val="0"/>
          <w:numId w:val="158"/>
        </w:numPr>
        <w:autoSpaceDE w:val="0"/>
        <w:autoSpaceDN w:val="0"/>
        <w:adjustRightInd w:val="0"/>
        <w:contextualSpacing/>
        <w:jc w:val="center"/>
      </w:pPr>
      <w:r w:rsidRPr="00744F3D">
        <w:rPr>
          <w:b/>
          <w:bCs/>
        </w:rPr>
        <w:t xml:space="preserve">A szerződés tárgya, mennyisége, </w:t>
      </w:r>
      <w:r w:rsidRPr="00744F3D">
        <w:rPr>
          <w:b/>
          <w:bCs/>
        </w:rPr>
        <w:br/>
        <w:t>teljesítési határidő, tervezési díj, teljesítés helye</w:t>
      </w:r>
    </w:p>
    <w:p w14:paraId="338E7764" w14:textId="77777777" w:rsidR="00744F3D" w:rsidRPr="00744F3D" w:rsidRDefault="00744F3D" w:rsidP="00744F3D">
      <w:pPr>
        <w:widowControl w:val="0"/>
        <w:tabs>
          <w:tab w:val="left" w:pos="1152"/>
        </w:tabs>
        <w:autoSpaceDE w:val="0"/>
        <w:autoSpaceDN w:val="0"/>
        <w:adjustRightInd w:val="0"/>
        <w:jc w:val="both"/>
      </w:pPr>
    </w:p>
    <w:p w14:paraId="7B871330" w14:textId="77777777" w:rsidR="00744F3D" w:rsidRPr="00744F3D" w:rsidRDefault="00744F3D" w:rsidP="003C05BA">
      <w:pPr>
        <w:widowControl w:val="0"/>
        <w:numPr>
          <w:ilvl w:val="1"/>
          <w:numId w:val="158"/>
        </w:numPr>
        <w:autoSpaceDE w:val="0"/>
        <w:autoSpaceDN w:val="0"/>
        <w:adjustRightInd w:val="0"/>
        <w:ind w:hanging="720"/>
        <w:contextualSpacing/>
        <w:jc w:val="both"/>
      </w:pPr>
      <w:r w:rsidRPr="00744F3D">
        <w:rPr>
          <w:bCs/>
        </w:rPr>
        <w:t xml:space="preserve">Jelen szerződés tárgya: </w:t>
      </w:r>
      <w:r w:rsidRPr="003C05BA">
        <w:rPr>
          <w:i/>
        </w:rPr>
        <w:t>„</w:t>
      </w:r>
      <w:r w:rsidRPr="003C05BA">
        <w:rPr>
          <w:b/>
          <w:i/>
        </w:rPr>
        <w:t>-------------------------------------------</w:t>
      </w:r>
      <w:r w:rsidRPr="003C05BA">
        <w:rPr>
          <w:i/>
        </w:rPr>
        <w:t>”.</w:t>
      </w:r>
    </w:p>
    <w:p w14:paraId="07F80CCE" w14:textId="77777777" w:rsidR="00744F3D" w:rsidRPr="00744F3D" w:rsidRDefault="00744F3D" w:rsidP="00744F3D">
      <w:pPr>
        <w:widowControl w:val="0"/>
        <w:autoSpaceDE w:val="0"/>
        <w:autoSpaceDN w:val="0"/>
        <w:adjustRightInd w:val="0"/>
        <w:jc w:val="both"/>
        <w:rPr>
          <w:b/>
        </w:rPr>
      </w:pPr>
    </w:p>
    <w:p w14:paraId="520FF1C2" w14:textId="77777777" w:rsidR="00744F3D" w:rsidRPr="00744F3D" w:rsidRDefault="00744F3D" w:rsidP="003C05BA">
      <w:pPr>
        <w:widowControl w:val="0"/>
        <w:numPr>
          <w:ilvl w:val="1"/>
          <w:numId w:val="158"/>
        </w:numPr>
        <w:autoSpaceDE w:val="0"/>
        <w:autoSpaceDN w:val="0"/>
        <w:adjustRightInd w:val="0"/>
        <w:ind w:hanging="720"/>
        <w:jc w:val="both"/>
        <w:rPr>
          <w:b/>
        </w:rPr>
      </w:pPr>
      <w:r w:rsidRPr="00744F3D">
        <w:rPr>
          <w:b/>
        </w:rPr>
        <w:t>Tervezési feladatok</w:t>
      </w:r>
    </w:p>
    <w:p w14:paraId="48BA7EC9" w14:textId="77777777" w:rsidR="00744F3D" w:rsidRPr="00744F3D" w:rsidRDefault="00744F3D" w:rsidP="00744F3D">
      <w:pPr>
        <w:ind w:left="720"/>
        <w:contextualSpacing/>
      </w:pPr>
    </w:p>
    <w:p w14:paraId="7A9F567F" w14:textId="1D695D1A" w:rsidR="00F25F7C" w:rsidRDefault="00744F3D" w:rsidP="00E50459">
      <w:pPr>
        <w:spacing w:before="120"/>
        <w:ind w:left="567"/>
        <w:jc w:val="both"/>
        <w:rPr>
          <w:i/>
        </w:rPr>
      </w:pPr>
      <w:r w:rsidRPr="00744F3D">
        <w:t>A szerződés tárgya szerinti feladat keretében az alábbi tervezési feladatokat kell végrehajtani az 1. számú melléklet szerinti Műszaki követelményekben meghatározott paraméterekkel:</w:t>
      </w:r>
    </w:p>
    <w:p w14:paraId="780E9027" w14:textId="6E2565F7" w:rsidR="00F25F7C" w:rsidRPr="00744F3D" w:rsidRDefault="00744F3D" w:rsidP="00E50459">
      <w:pPr>
        <w:pStyle w:val="Listaszerbekezds"/>
        <w:numPr>
          <w:ilvl w:val="2"/>
          <w:numId w:val="158"/>
        </w:numPr>
        <w:spacing w:before="120"/>
        <w:ind w:left="1418"/>
        <w:jc w:val="both"/>
      </w:pPr>
      <w:r w:rsidRPr="00E50459">
        <w:rPr>
          <w:i/>
        </w:rPr>
        <w:t>------</w:t>
      </w:r>
      <w:proofErr w:type="spellStart"/>
      <w:r w:rsidRPr="00E50459">
        <w:rPr>
          <w:i/>
        </w:rPr>
        <w:t>tervezési-feladat-leírása</w:t>
      </w:r>
      <w:proofErr w:type="spellEnd"/>
      <w:r w:rsidRPr="00E50459">
        <w:rPr>
          <w:i/>
        </w:rPr>
        <w:t>--------</w:t>
      </w:r>
      <w:r w:rsidRPr="00744F3D">
        <w:t xml:space="preserve">, </w:t>
      </w:r>
    </w:p>
    <w:p w14:paraId="61BD144A" w14:textId="2BC5A56D" w:rsidR="00F25F7C" w:rsidRPr="00744F3D" w:rsidRDefault="00744F3D" w:rsidP="00E50459">
      <w:pPr>
        <w:pStyle w:val="Listaszerbekezds"/>
        <w:numPr>
          <w:ilvl w:val="2"/>
          <w:numId w:val="158"/>
        </w:numPr>
        <w:ind w:left="1418"/>
      </w:pPr>
      <w:r w:rsidRPr="00AF0BF7">
        <w:t>------</w:t>
      </w:r>
      <w:proofErr w:type="spellStart"/>
      <w:r w:rsidRPr="00AF0BF7">
        <w:t>tervezési-feladat-leírása</w:t>
      </w:r>
      <w:proofErr w:type="spellEnd"/>
      <w:r w:rsidRPr="00AF0BF7">
        <w:t>--------</w:t>
      </w:r>
      <w:r w:rsidRPr="00744F3D">
        <w:t xml:space="preserve">, </w:t>
      </w:r>
    </w:p>
    <w:p w14:paraId="2DC038EB" w14:textId="58680144" w:rsidR="00F25F7C" w:rsidRPr="00744F3D" w:rsidRDefault="00744F3D" w:rsidP="00E50459">
      <w:pPr>
        <w:pStyle w:val="Listaszerbekezds"/>
        <w:numPr>
          <w:ilvl w:val="2"/>
          <w:numId w:val="158"/>
        </w:numPr>
        <w:ind w:left="1418"/>
      </w:pPr>
      <w:r w:rsidRPr="00AF0BF7">
        <w:t>------</w:t>
      </w:r>
      <w:proofErr w:type="spellStart"/>
      <w:r w:rsidRPr="00AF0BF7">
        <w:t>tervezési-feladat-leírása</w:t>
      </w:r>
      <w:proofErr w:type="spellEnd"/>
      <w:r w:rsidRPr="00AF0BF7">
        <w:t>--------</w:t>
      </w:r>
      <w:r w:rsidRPr="00744F3D">
        <w:t xml:space="preserve">, </w:t>
      </w:r>
    </w:p>
    <w:p w14:paraId="4E4CD52A" w14:textId="77777777" w:rsidR="00744F3D" w:rsidRPr="00744F3D" w:rsidRDefault="00744F3D" w:rsidP="00E50459">
      <w:pPr>
        <w:pStyle w:val="Listaszerbekezds"/>
        <w:numPr>
          <w:ilvl w:val="2"/>
          <w:numId w:val="158"/>
        </w:numPr>
        <w:ind w:left="1418"/>
      </w:pPr>
      <w:r w:rsidRPr="00AF0BF7">
        <w:t>------</w:t>
      </w:r>
      <w:proofErr w:type="spellStart"/>
      <w:r w:rsidRPr="00AF0BF7">
        <w:t>tervezési-feladat-leírása</w:t>
      </w:r>
      <w:proofErr w:type="spellEnd"/>
      <w:r w:rsidRPr="00AF0BF7">
        <w:t>--------</w:t>
      </w:r>
      <w:r w:rsidRPr="00744F3D">
        <w:t xml:space="preserve">, </w:t>
      </w:r>
    </w:p>
    <w:p w14:paraId="749A7C6E" w14:textId="77777777" w:rsidR="00744F3D" w:rsidRPr="00744F3D" w:rsidRDefault="00744F3D" w:rsidP="00744F3D">
      <w:pPr>
        <w:widowControl w:val="0"/>
        <w:autoSpaceDE w:val="0"/>
        <w:autoSpaceDN w:val="0"/>
        <w:adjustRightInd w:val="0"/>
        <w:jc w:val="both"/>
        <w:rPr>
          <w:b/>
        </w:rPr>
      </w:pPr>
    </w:p>
    <w:p w14:paraId="65A46F6F" w14:textId="77777777" w:rsidR="00744F3D" w:rsidRPr="00744F3D" w:rsidRDefault="00744F3D" w:rsidP="003C05BA">
      <w:pPr>
        <w:numPr>
          <w:ilvl w:val="1"/>
          <w:numId w:val="158"/>
        </w:numPr>
        <w:ind w:left="567" w:hanging="567"/>
        <w:jc w:val="both"/>
        <w:rPr>
          <w:b/>
        </w:rPr>
      </w:pPr>
      <w:r w:rsidRPr="00744F3D">
        <w:rPr>
          <w:b/>
        </w:rPr>
        <w:t>Tervezési díj</w:t>
      </w:r>
    </w:p>
    <w:p w14:paraId="7053EFAE" w14:textId="77777777" w:rsidR="00744F3D" w:rsidRPr="00744F3D" w:rsidRDefault="00744F3D" w:rsidP="00744F3D">
      <w:pPr>
        <w:jc w:val="both"/>
      </w:pPr>
    </w:p>
    <w:p w14:paraId="5F1ED7CD" w14:textId="77777777" w:rsidR="00744F3D" w:rsidRPr="00744F3D" w:rsidRDefault="00744F3D" w:rsidP="00744F3D">
      <w:pPr>
        <w:jc w:val="both"/>
      </w:pPr>
      <w:r w:rsidRPr="00744F3D">
        <w:t>A Tervező részére a</w:t>
      </w:r>
      <w:r w:rsidRPr="00744F3D">
        <w:rPr>
          <w:bCs/>
        </w:rPr>
        <w:t xml:space="preserve"> 2.2. pontban, valamint az 1. számú mellékletben meghatározott feladatok</w:t>
      </w:r>
      <w:r w:rsidRPr="00744F3D">
        <w:t xml:space="preserve"> elvégezéséért fizetendő tervezési díj mértéke: </w:t>
      </w:r>
      <w:r w:rsidRPr="00744F3D">
        <w:rPr>
          <w:b/>
        </w:rPr>
        <w:t>nettó --------,- Ft + ÁFA</w:t>
      </w:r>
      <w:r w:rsidRPr="00744F3D">
        <w:t xml:space="preserve">, azaz </w:t>
      </w:r>
      <w:r w:rsidRPr="00744F3D">
        <w:rPr>
          <w:b/>
        </w:rPr>
        <w:t>nettó ------</w:t>
      </w:r>
      <w:proofErr w:type="spellStart"/>
      <w:r w:rsidRPr="00744F3D">
        <w:rPr>
          <w:b/>
        </w:rPr>
        <w:t>forint-összeg-szövegesen-kiírva</w:t>
      </w:r>
      <w:proofErr w:type="spellEnd"/>
      <w:r w:rsidRPr="00744F3D">
        <w:rPr>
          <w:b/>
        </w:rPr>
        <w:t>------ + általános forgalmi adó</w:t>
      </w:r>
      <w:r w:rsidRPr="00744F3D">
        <w:t>. Tervező a jelen szerződés alapján elvégzendő feladatokat az 3. számú mellékletben meghatározott szerződéses árakon teljesíti. A szerződéses ár tartalmazza a teljesítés során felmerülő és a keretmegállapodásban szabályozott összes – a Tervezőt terhelő – költséget.</w:t>
      </w:r>
    </w:p>
    <w:p w14:paraId="3D49BB66" w14:textId="77777777" w:rsidR="00744F3D" w:rsidRPr="00744F3D" w:rsidRDefault="00744F3D" w:rsidP="00744F3D">
      <w:pPr>
        <w:jc w:val="both"/>
        <w:rPr>
          <w:sz w:val="22"/>
          <w:szCs w:val="22"/>
        </w:rPr>
      </w:pPr>
    </w:p>
    <w:p w14:paraId="50A70F6C" w14:textId="77777777" w:rsidR="00744F3D" w:rsidRPr="00744F3D" w:rsidRDefault="00744F3D" w:rsidP="003C05BA">
      <w:pPr>
        <w:numPr>
          <w:ilvl w:val="1"/>
          <w:numId w:val="158"/>
        </w:numPr>
        <w:ind w:left="567" w:hanging="567"/>
        <w:jc w:val="both"/>
      </w:pPr>
      <w:r w:rsidRPr="00744F3D">
        <w:rPr>
          <w:b/>
          <w:bCs/>
        </w:rPr>
        <w:t>Teljesítési határidő</w:t>
      </w:r>
    </w:p>
    <w:p w14:paraId="34077422" w14:textId="77777777" w:rsidR="00744F3D" w:rsidRPr="00744F3D" w:rsidRDefault="00744F3D" w:rsidP="00744F3D">
      <w:pPr>
        <w:jc w:val="both"/>
        <w:rPr>
          <w:b/>
          <w:bCs/>
        </w:rPr>
      </w:pPr>
    </w:p>
    <w:p w14:paraId="1CFF0449" w14:textId="77777777" w:rsidR="00744F3D" w:rsidRPr="00744F3D" w:rsidRDefault="00744F3D" w:rsidP="00744F3D">
      <w:pPr>
        <w:jc w:val="both"/>
        <w:rPr>
          <w:bCs/>
          <w:i/>
        </w:rPr>
      </w:pPr>
      <w:r w:rsidRPr="00744F3D">
        <w:rPr>
          <w:bCs/>
        </w:rPr>
        <w:t xml:space="preserve">Tervező vállalja, hogy a 2.2. pontban, valamint az 1. számú mellékletben meghatározott feladatokat </w:t>
      </w:r>
      <w:proofErr w:type="spellStart"/>
      <w:r w:rsidRPr="00744F3D">
        <w:rPr>
          <w:bCs/>
        </w:rPr>
        <w:t>éééé</w:t>
      </w:r>
      <w:proofErr w:type="gramStart"/>
      <w:r w:rsidRPr="00744F3D">
        <w:rPr>
          <w:bCs/>
        </w:rPr>
        <w:t>.hh.nn-ig</w:t>
      </w:r>
      <w:proofErr w:type="spellEnd"/>
      <w:proofErr w:type="gramEnd"/>
      <w:r w:rsidRPr="00744F3D">
        <w:rPr>
          <w:bCs/>
        </w:rPr>
        <w:t xml:space="preserve"> teljesíti. </w:t>
      </w:r>
      <w:r w:rsidRPr="00744F3D">
        <w:rPr>
          <w:bCs/>
          <w:i/>
        </w:rPr>
        <w:t>(</w:t>
      </w:r>
      <w:r w:rsidRPr="00744F3D">
        <w:rPr>
          <w:i/>
        </w:rPr>
        <w:t>amennyiben a tervezési feladat több, egymástól elhatárolható részfeladatból tevődik össze, akkor a részfeladatok teljesítési ütemtervének pontos meghatározása</w:t>
      </w:r>
      <w:r w:rsidRPr="00744F3D">
        <w:rPr>
          <w:bCs/>
          <w:i/>
        </w:rPr>
        <w:t>).</w:t>
      </w:r>
    </w:p>
    <w:p w14:paraId="7E542661" w14:textId="77777777" w:rsidR="00744F3D" w:rsidRPr="00744F3D" w:rsidRDefault="00744F3D" w:rsidP="00744F3D">
      <w:pPr>
        <w:jc w:val="both"/>
        <w:rPr>
          <w:bCs/>
          <w:i/>
        </w:rPr>
      </w:pPr>
    </w:p>
    <w:p w14:paraId="7D514A79" w14:textId="77777777" w:rsidR="00744F3D" w:rsidRPr="00744F3D" w:rsidRDefault="00744F3D" w:rsidP="003C05BA">
      <w:pPr>
        <w:numPr>
          <w:ilvl w:val="1"/>
          <w:numId w:val="158"/>
        </w:numPr>
        <w:ind w:left="567" w:hanging="567"/>
        <w:jc w:val="both"/>
        <w:rPr>
          <w:b/>
          <w:bCs/>
        </w:rPr>
      </w:pPr>
      <w:r w:rsidRPr="00744F3D">
        <w:rPr>
          <w:b/>
          <w:bCs/>
        </w:rPr>
        <w:t>Teljesítés helye</w:t>
      </w:r>
    </w:p>
    <w:p w14:paraId="32A3123F" w14:textId="77777777" w:rsidR="00744F3D" w:rsidRPr="00744F3D" w:rsidRDefault="00744F3D" w:rsidP="00744F3D">
      <w:pPr>
        <w:jc w:val="both"/>
        <w:rPr>
          <w:b/>
          <w:bCs/>
        </w:rPr>
      </w:pPr>
    </w:p>
    <w:p w14:paraId="34FFD254" w14:textId="77777777" w:rsidR="00744F3D" w:rsidRPr="00744F3D" w:rsidRDefault="00744F3D" w:rsidP="00744F3D">
      <w:pPr>
        <w:jc w:val="both"/>
        <w:rPr>
          <w:bCs/>
        </w:rPr>
      </w:pPr>
      <w:r w:rsidRPr="00744F3D">
        <w:t xml:space="preserve">Tervdokumentációk szállítási címe: </w:t>
      </w:r>
      <w:r w:rsidRPr="00744F3D">
        <w:rPr>
          <w:i/>
        </w:rPr>
        <w:t>Honvédelmi Minisztérium Védelemgazdasági Hivatal, 1135 Budapest Lehel utca 35-37, I. épület 921. számú iroda. (eltérő teljesítési helyben való megállapodás a keretmegállapodásban foglaltaknak megfelelően lehetséges).</w:t>
      </w:r>
    </w:p>
    <w:p w14:paraId="5534B961" w14:textId="77777777" w:rsidR="00744F3D" w:rsidRPr="00744F3D" w:rsidRDefault="00744F3D" w:rsidP="00744F3D">
      <w:pPr>
        <w:jc w:val="both"/>
        <w:rPr>
          <w:bCs/>
        </w:rPr>
      </w:pPr>
    </w:p>
    <w:p w14:paraId="62B8A869" w14:textId="77777777" w:rsidR="00744F3D" w:rsidRPr="00744F3D" w:rsidRDefault="00744F3D" w:rsidP="00E50459">
      <w:pPr>
        <w:numPr>
          <w:ilvl w:val="0"/>
          <w:numId w:val="158"/>
        </w:numPr>
        <w:jc w:val="center"/>
        <w:rPr>
          <w:b/>
        </w:rPr>
      </w:pPr>
      <w:r w:rsidRPr="00744F3D">
        <w:rPr>
          <w:b/>
          <w:bCs/>
        </w:rPr>
        <w:t>A Tervező által elkészített tervdokumentációk átvételi követelményei</w:t>
      </w:r>
    </w:p>
    <w:p w14:paraId="6121ACBE" w14:textId="77777777" w:rsidR="00744F3D" w:rsidRPr="00744F3D" w:rsidRDefault="00744F3D" w:rsidP="00744F3D">
      <w:pPr>
        <w:jc w:val="both"/>
        <w:rPr>
          <w:bCs/>
        </w:rPr>
      </w:pPr>
    </w:p>
    <w:p w14:paraId="63ECE4BD" w14:textId="77777777" w:rsidR="00744F3D" w:rsidRPr="00744F3D" w:rsidRDefault="00744F3D" w:rsidP="00744F3D">
      <w:pPr>
        <w:jc w:val="both"/>
        <w:rPr>
          <w:bCs/>
          <w:i/>
        </w:rPr>
      </w:pPr>
      <w:r w:rsidRPr="00744F3D">
        <w:rPr>
          <w:bCs/>
          <w:i/>
        </w:rPr>
        <w:t>--------------</w:t>
      </w:r>
      <w:proofErr w:type="spellStart"/>
      <w:r w:rsidRPr="00744F3D">
        <w:rPr>
          <w:bCs/>
          <w:i/>
        </w:rPr>
        <w:t>átvételi-követelmények-meghatározása</w:t>
      </w:r>
      <w:proofErr w:type="spellEnd"/>
      <w:r w:rsidRPr="00744F3D">
        <w:rPr>
          <w:bCs/>
          <w:i/>
        </w:rPr>
        <w:t>-------------</w:t>
      </w:r>
    </w:p>
    <w:p w14:paraId="12102032" w14:textId="77777777" w:rsidR="00744F3D" w:rsidRPr="00744F3D" w:rsidRDefault="00744F3D" w:rsidP="00744F3D">
      <w:pPr>
        <w:jc w:val="both"/>
      </w:pPr>
    </w:p>
    <w:p w14:paraId="0FAFE978" w14:textId="77777777" w:rsidR="00744F3D" w:rsidRPr="00744F3D" w:rsidRDefault="00744F3D" w:rsidP="00E50459">
      <w:pPr>
        <w:numPr>
          <w:ilvl w:val="0"/>
          <w:numId w:val="158"/>
        </w:numPr>
        <w:jc w:val="center"/>
        <w:rPr>
          <w:b/>
        </w:rPr>
      </w:pPr>
      <w:r w:rsidRPr="00744F3D">
        <w:rPr>
          <w:b/>
        </w:rPr>
        <w:t>Fizetési feltételek</w:t>
      </w:r>
    </w:p>
    <w:p w14:paraId="6A9C691F" w14:textId="77777777" w:rsidR="00744F3D" w:rsidRPr="00744F3D" w:rsidRDefault="00744F3D" w:rsidP="00744F3D">
      <w:pPr>
        <w:ind w:left="360"/>
        <w:jc w:val="both"/>
      </w:pPr>
    </w:p>
    <w:p w14:paraId="0D79C3E0" w14:textId="77777777" w:rsidR="00744F3D" w:rsidRPr="00744F3D" w:rsidRDefault="00744F3D" w:rsidP="00744F3D">
      <w:pPr>
        <w:jc w:val="both"/>
      </w:pPr>
      <w:r w:rsidRPr="00744F3D">
        <w:t xml:space="preserve">A fizetési feltételeket, valamint a számlázásra vonatkozó rendelkezéseket a Felek a keretmegállapodás 5. pontja és annak alpontjaiban foglaltak szerint határozzák meg. </w:t>
      </w:r>
    </w:p>
    <w:p w14:paraId="135C1449" w14:textId="77777777" w:rsidR="00744F3D" w:rsidRPr="00744F3D" w:rsidRDefault="00744F3D" w:rsidP="00744F3D">
      <w:pPr>
        <w:jc w:val="both"/>
      </w:pPr>
    </w:p>
    <w:p w14:paraId="4E82F8EE" w14:textId="77777777" w:rsidR="00744F3D" w:rsidRPr="00744F3D" w:rsidRDefault="00744F3D" w:rsidP="00E50459">
      <w:pPr>
        <w:numPr>
          <w:ilvl w:val="0"/>
          <w:numId w:val="158"/>
        </w:numPr>
        <w:jc w:val="center"/>
        <w:rPr>
          <w:b/>
        </w:rPr>
      </w:pPr>
      <w:r w:rsidRPr="00744F3D">
        <w:rPr>
          <w:b/>
        </w:rPr>
        <w:t>Kötbér, késedelmes teljesítés</w:t>
      </w:r>
    </w:p>
    <w:p w14:paraId="11949616" w14:textId="77777777" w:rsidR="00744F3D" w:rsidRPr="00744F3D" w:rsidRDefault="00744F3D" w:rsidP="00744F3D">
      <w:pPr>
        <w:jc w:val="both"/>
        <w:rPr>
          <w:b/>
        </w:rPr>
      </w:pPr>
    </w:p>
    <w:p w14:paraId="0C4E7262" w14:textId="77777777" w:rsidR="00744F3D" w:rsidRPr="00744F3D" w:rsidRDefault="00744F3D" w:rsidP="00744F3D">
      <w:pPr>
        <w:jc w:val="both"/>
      </w:pPr>
      <w:r w:rsidRPr="00744F3D">
        <w:t>A kötbérre és késedelmes teljesítésre vonatkozó rendelkezéseket a Felek a keretmegállapodás 8. pontjában és annak alpontjaiban foglaltak szerint határozzák meg.</w:t>
      </w:r>
    </w:p>
    <w:p w14:paraId="3886C968" w14:textId="77777777" w:rsidR="00744F3D" w:rsidRPr="00744F3D" w:rsidRDefault="00744F3D" w:rsidP="00744F3D">
      <w:pPr>
        <w:jc w:val="both"/>
      </w:pPr>
    </w:p>
    <w:p w14:paraId="25E97047" w14:textId="77777777" w:rsidR="00744F3D" w:rsidRPr="00744F3D" w:rsidRDefault="00744F3D" w:rsidP="00E50459">
      <w:pPr>
        <w:numPr>
          <w:ilvl w:val="0"/>
          <w:numId w:val="158"/>
        </w:numPr>
        <w:jc w:val="center"/>
        <w:rPr>
          <w:b/>
        </w:rPr>
      </w:pPr>
      <w:r w:rsidRPr="00744F3D">
        <w:rPr>
          <w:b/>
        </w:rPr>
        <w:t>Teljesítés igazolására jogosult személy meghatározása</w:t>
      </w:r>
    </w:p>
    <w:p w14:paraId="078510F0" w14:textId="77777777" w:rsidR="00744F3D" w:rsidRPr="00744F3D" w:rsidRDefault="00744F3D" w:rsidP="00744F3D">
      <w:pPr>
        <w:jc w:val="both"/>
        <w:rPr>
          <w:b/>
        </w:rPr>
      </w:pPr>
    </w:p>
    <w:p w14:paraId="16E7830F" w14:textId="77777777" w:rsidR="00744F3D" w:rsidRPr="00744F3D" w:rsidRDefault="00744F3D" w:rsidP="00744F3D">
      <w:pPr>
        <w:jc w:val="both"/>
        <w:rPr>
          <w:color w:val="000000"/>
        </w:rPr>
      </w:pPr>
      <w:r w:rsidRPr="00744F3D">
        <w:rPr>
          <w:color w:val="000000"/>
        </w:rPr>
        <w:t xml:space="preserve">Név: </w:t>
      </w:r>
    </w:p>
    <w:p w14:paraId="4A9B8EF2" w14:textId="77777777" w:rsidR="00744F3D" w:rsidRPr="00744F3D" w:rsidRDefault="00744F3D" w:rsidP="00744F3D">
      <w:pPr>
        <w:jc w:val="both"/>
        <w:rPr>
          <w:color w:val="000000"/>
        </w:rPr>
      </w:pPr>
      <w:r w:rsidRPr="00744F3D">
        <w:rPr>
          <w:color w:val="000000"/>
        </w:rPr>
        <w:t xml:space="preserve">Honvédelmi szervezet: </w:t>
      </w:r>
    </w:p>
    <w:p w14:paraId="4CC7B21B" w14:textId="77777777" w:rsidR="00744F3D" w:rsidRPr="00744F3D" w:rsidRDefault="00744F3D" w:rsidP="00744F3D">
      <w:pPr>
        <w:jc w:val="both"/>
        <w:rPr>
          <w:color w:val="000000"/>
        </w:rPr>
      </w:pPr>
      <w:r w:rsidRPr="00744F3D">
        <w:rPr>
          <w:color w:val="000000"/>
        </w:rPr>
        <w:t xml:space="preserve">Beosztás: </w:t>
      </w:r>
    </w:p>
    <w:p w14:paraId="240887A2" w14:textId="77777777" w:rsidR="00744F3D" w:rsidRPr="00744F3D" w:rsidRDefault="00744F3D" w:rsidP="00744F3D">
      <w:pPr>
        <w:tabs>
          <w:tab w:val="num" w:pos="709"/>
          <w:tab w:val="left" w:pos="2268"/>
        </w:tabs>
        <w:jc w:val="both"/>
        <w:rPr>
          <w:sz w:val="20"/>
          <w:szCs w:val="20"/>
        </w:rPr>
      </w:pPr>
      <w:r w:rsidRPr="00744F3D">
        <w:rPr>
          <w:color w:val="000000"/>
        </w:rPr>
        <w:t>E-mail:</w:t>
      </w:r>
      <w:r w:rsidRPr="00744F3D">
        <w:rPr>
          <w:sz w:val="20"/>
          <w:szCs w:val="20"/>
        </w:rPr>
        <w:t xml:space="preserve"> </w:t>
      </w:r>
    </w:p>
    <w:p w14:paraId="764812D0" w14:textId="77777777" w:rsidR="00744F3D" w:rsidRPr="00744F3D" w:rsidRDefault="00744F3D" w:rsidP="00744F3D">
      <w:pPr>
        <w:tabs>
          <w:tab w:val="num" w:pos="709"/>
          <w:tab w:val="left" w:pos="2268"/>
        </w:tabs>
        <w:jc w:val="both"/>
        <w:rPr>
          <w:sz w:val="20"/>
          <w:szCs w:val="20"/>
        </w:rPr>
      </w:pPr>
    </w:p>
    <w:p w14:paraId="4606A1E9" w14:textId="77777777" w:rsidR="00744F3D" w:rsidRPr="00744F3D" w:rsidRDefault="00744F3D" w:rsidP="00E50459">
      <w:pPr>
        <w:numPr>
          <w:ilvl w:val="0"/>
          <w:numId w:val="158"/>
        </w:numPr>
        <w:tabs>
          <w:tab w:val="left" w:pos="2268"/>
        </w:tabs>
        <w:contextualSpacing/>
        <w:jc w:val="center"/>
        <w:rPr>
          <w:sz w:val="20"/>
          <w:szCs w:val="20"/>
        </w:rPr>
      </w:pPr>
      <w:r w:rsidRPr="00744F3D">
        <w:rPr>
          <w:b/>
          <w:bCs/>
        </w:rPr>
        <w:t>Kapcsolattartás a teljesítés során</w:t>
      </w:r>
    </w:p>
    <w:p w14:paraId="077E344D" w14:textId="77777777" w:rsidR="00744F3D" w:rsidRPr="00744F3D" w:rsidRDefault="00744F3D" w:rsidP="00744F3D">
      <w:pPr>
        <w:tabs>
          <w:tab w:val="num" w:pos="709"/>
          <w:tab w:val="left" w:pos="2268"/>
        </w:tabs>
        <w:jc w:val="both"/>
        <w:rPr>
          <w:sz w:val="20"/>
          <w:szCs w:val="20"/>
        </w:rPr>
      </w:pPr>
    </w:p>
    <w:p w14:paraId="0FA91A7C" w14:textId="77777777" w:rsidR="00744F3D" w:rsidRPr="00744F3D" w:rsidRDefault="00744F3D" w:rsidP="00744F3D">
      <w:pPr>
        <w:tabs>
          <w:tab w:val="num" w:pos="709"/>
          <w:tab w:val="left" w:pos="2268"/>
        </w:tabs>
        <w:jc w:val="both"/>
      </w:pPr>
      <w:r w:rsidRPr="00744F3D">
        <w:t xml:space="preserve">Megrendelő képviselői </w:t>
      </w:r>
      <w:r w:rsidRPr="00744F3D">
        <w:rPr>
          <w:color w:val="000000"/>
        </w:rPr>
        <w:t>a kifizetéssel, szakmai teljesítéssel és a minőségbiztosítással kapcsolatos kérdésekben</w:t>
      </w:r>
      <w:r w:rsidRPr="00744F3D">
        <w:t xml:space="preserve"> megegyeznek a keretmegállapodásban meghatározott személyekkel.</w:t>
      </w:r>
    </w:p>
    <w:p w14:paraId="6569B679" w14:textId="77777777" w:rsidR="00744F3D" w:rsidRPr="00744F3D" w:rsidRDefault="00744F3D" w:rsidP="00744F3D">
      <w:pPr>
        <w:jc w:val="both"/>
        <w:rPr>
          <w:color w:val="000000"/>
        </w:rPr>
      </w:pPr>
      <w:r w:rsidRPr="00744F3D">
        <w:rPr>
          <w:color w:val="000000"/>
        </w:rPr>
        <w:t>Kapcsolattartók Tervező részéről:</w:t>
      </w:r>
    </w:p>
    <w:p w14:paraId="238A3F56" w14:textId="77777777" w:rsidR="00744F3D" w:rsidRPr="00744F3D" w:rsidRDefault="00744F3D" w:rsidP="00744F3D">
      <w:pPr>
        <w:jc w:val="both"/>
        <w:rPr>
          <w:color w:val="000000"/>
        </w:rPr>
      </w:pPr>
    </w:p>
    <w:p w14:paraId="09AC97FE" w14:textId="77777777" w:rsidR="00744F3D" w:rsidRPr="00744F3D" w:rsidRDefault="00744F3D" w:rsidP="00744F3D">
      <w:pPr>
        <w:jc w:val="both"/>
        <w:rPr>
          <w:color w:val="000000"/>
        </w:rPr>
      </w:pPr>
      <w:r w:rsidRPr="00744F3D">
        <w:rPr>
          <w:color w:val="000000"/>
        </w:rPr>
        <w:t xml:space="preserve">Név: </w:t>
      </w:r>
    </w:p>
    <w:p w14:paraId="3D4FA545" w14:textId="77777777" w:rsidR="00744F3D" w:rsidRPr="00744F3D" w:rsidRDefault="00744F3D" w:rsidP="00744F3D">
      <w:pPr>
        <w:jc w:val="both"/>
        <w:rPr>
          <w:color w:val="000000"/>
        </w:rPr>
      </w:pPr>
      <w:r w:rsidRPr="00744F3D">
        <w:rPr>
          <w:color w:val="000000"/>
        </w:rPr>
        <w:t>Beosztás:</w:t>
      </w:r>
    </w:p>
    <w:p w14:paraId="3384122C" w14:textId="77777777" w:rsidR="00744F3D" w:rsidRPr="00744F3D" w:rsidRDefault="00744F3D" w:rsidP="00744F3D">
      <w:pPr>
        <w:jc w:val="both"/>
        <w:rPr>
          <w:color w:val="000000"/>
        </w:rPr>
      </w:pPr>
      <w:r w:rsidRPr="00744F3D">
        <w:rPr>
          <w:color w:val="000000"/>
        </w:rPr>
        <w:t>E- mail:</w:t>
      </w:r>
    </w:p>
    <w:p w14:paraId="6CB9EE1C" w14:textId="77777777" w:rsidR="00744F3D" w:rsidRPr="00744F3D" w:rsidRDefault="00744F3D" w:rsidP="00744F3D">
      <w:pPr>
        <w:jc w:val="both"/>
        <w:rPr>
          <w:color w:val="000000"/>
        </w:rPr>
      </w:pPr>
      <w:r w:rsidRPr="00744F3D">
        <w:rPr>
          <w:color w:val="000000"/>
        </w:rPr>
        <w:t xml:space="preserve">Tel: </w:t>
      </w:r>
    </w:p>
    <w:p w14:paraId="33F096FE" w14:textId="77777777" w:rsidR="00744F3D" w:rsidRPr="00744F3D" w:rsidRDefault="00744F3D" w:rsidP="00744F3D">
      <w:pPr>
        <w:tabs>
          <w:tab w:val="num" w:pos="709"/>
          <w:tab w:val="left" w:pos="2268"/>
        </w:tabs>
        <w:jc w:val="both"/>
      </w:pPr>
    </w:p>
    <w:p w14:paraId="2FDD5AA0" w14:textId="77777777" w:rsidR="00744F3D" w:rsidRPr="00744F3D" w:rsidRDefault="00744F3D" w:rsidP="00744F3D">
      <w:pPr>
        <w:tabs>
          <w:tab w:val="num" w:pos="709"/>
          <w:tab w:val="left" w:pos="2268"/>
        </w:tabs>
        <w:jc w:val="both"/>
      </w:pPr>
    </w:p>
    <w:p w14:paraId="59EA897C" w14:textId="425467A3" w:rsidR="00744F3D" w:rsidRPr="00744F3D" w:rsidRDefault="00744F3D" w:rsidP="00E50459">
      <w:pPr>
        <w:numPr>
          <w:ilvl w:val="0"/>
          <w:numId w:val="158"/>
        </w:numPr>
        <w:tabs>
          <w:tab w:val="left" w:pos="2268"/>
        </w:tabs>
        <w:contextualSpacing/>
        <w:jc w:val="center"/>
      </w:pPr>
      <w:r w:rsidRPr="00744F3D">
        <w:rPr>
          <w:b/>
          <w:bCs/>
        </w:rPr>
        <w:t>Egyéb rendelkezések</w:t>
      </w:r>
    </w:p>
    <w:p w14:paraId="15A94054" w14:textId="77777777" w:rsidR="00744F3D" w:rsidRPr="00744F3D" w:rsidRDefault="00744F3D" w:rsidP="00744F3D">
      <w:pPr>
        <w:tabs>
          <w:tab w:val="left" w:pos="2268"/>
        </w:tabs>
        <w:ind w:left="360"/>
        <w:contextualSpacing/>
        <w:jc w:val="both"/>
      </w:pPr>
    </w:p>
    <w:p w14:paraId="191587AC" w14:textId="77777777" w:rsidR="00744F3D" w:rsidRPr="00744F3D" w:rsidRDefault="00744F3D" w:rsidP="003C05BA">
      <w:pPr>
        <w:numPr>
          <w:ilvl w:val="1"/>
          <w:numId w:val="158"/>
        </w:numPr>
        <w:tabs>
          <w:tab w:val="left" w:pos="2268"/>
        </w:tabs>
        <w:ind w:left="851" w:hanging="709"/>
        <w:contextualSpacing/>
        <w:jc w:val="both"/>
      </w:pPr>
      <w:r w:rsidRPr="00744F3D">
        <w:t>A Tervező kijelenti, hogy a szerződés teljesítéséhez a hatályos előírásoknak megfelelő szakmai szakállománnyal rendelkezik. Felek rögzítik, hogy alvállalkozónak a Kbt. 3. § 2. pontja szerinti gazdasági szereplőket tekintik.</w:t>
      </w:r>
    </w:p>
    <w:p w14:paraId="6A028AF4" w14:textId="77777777" w:rsidR="00744F3D" w:rsidRPr="00744F3D" w:rsidRDefault="00744F3D" w:rsidP="003C05BA">
      <w:pPr>
        <w:numPr>
          <w:ilvl w:val="1"/>
          <w:numId w:val="158"/>
        </w:numPr>
        <w:tabs>
          <w:tab w:val="left" w:pos="2268"/>
        </w:tabs>
        <w:ind w:left="851" w:hanging="709"/>
        <w:contextualSpacing/>
        <w:jc w:val="both"/>
      </w:pPr>
      <w:r w:rsidRPr="00744F3D">
        <w:t xml:space="preserve">Tervező kijelenti, hogy a szerződés teljesítése érdekében részéről eljáró személyek vele a munkajogi, illetve az egyéb irányadó jogszabályi feltételeknek megfelelő jogi kapcsolatban vannak. Azon jogkövetkezményekért, melyek az </w:t>
      </w:r>
      <w:proofErr w:type="gramStart"/>
      <w:r w:rsidRPr="00744F3D">
        <w:t>ezen</w:t>
      </w:r>
      <w:proofErr w:type="gramEnd"/>
      <w:r w:rsidRPr="00744F3D">
        <w:t xml:space="preserve"> követelményeknek nem megfelelő személyek bármilyen típusú foglalkoztatásából erednek, Tervező teljes körűen helytáll. Tervező jelen szerződés aláírásával egyben nyilatkozik arról, hogy a nemzeti vagyonról szóló 2011. évi CXCVI. törvény 3. § (1) bekezdésnek 1. pontja alapján átlátható szervezetnek minősül, továbbá vállalja, hogy a nyilatkozattal érintett adatokban bekövetkezett változásokról a Megrendelőt haladéktalanul tájékoztatja.</w:t>
      </w:r>
    </w:p>
    <w:p w14:paraId="7E9998B1" w14:textId="77777777" w:rsidR="00744F3D" w:rsidRPr="003C05BA" w:rsidRDefault="00744F3D" w:rsidP="003C05BA">
      <w:pPr>
        <w:numPr>
          <w:ilvl w:val="1"/>
          <w:numId w:val="158"/>
        </w:numPr>
        <w:tabs>
          <w:tab w:val="left" w:pos="2268"/>
        </w:tabs>
        <w:ind w:left="851" w:hanging="709"/>
        <w:contextualSpacing/>
        <w:jc w:val="both"/>
      </w:pPr>
      <w:r w:rsidRPr="00744F3D">
        <w:rPr>
          <w:rFonts w:eastAsiaTheme="minorHAnsi"/>
          <w:lang w:eastAsia="en-US"/>
        </w:rPr>
        <w:t xml:space="preserve">Tervező kötelezettséget vállal arra, hogy nem fizet, illetve számol el a jelen szerződés teljesítésével összefüggésben olyan költségeket, amelyek a közbeszerzésekről szóló 2015. évi CXLIII. törvény (a továbbiakban: Kbt.) 62. § (1) bekezdés k) pont </w:t>
      </w:r>
      <w:proofErr w:type="spellStart"/>
      <w:r w:rsidRPr="00744F3D">
        <w:rPr>
          <w:rFonts w:eastAsiaTheme="minorHAnsi"/>
          <w:lang w:eastAsia="en-US"/>
        </w:rPr>
        <w:t>ka</w:t>
      </w:r>
      <w:proofErr w:type="spellEnd"/>
      <w:r w:rsidRPr="00744F3D">
        <w:rPr>
          <w:rFonts w:eastAsiaTheme="minorHAnsi"/>
          <w:lang w:eastAsia="en-US"/>
        </w:rPr>
        <w:t>)</w:t>
      </w:r>
      <w:proofErr w:type="spellStart"/>
      <w:r w:rsidRPr="00744F3D">
        <w:rPr>
          <w:rFonts w:eastAsiaTheme="minorHAnsi"/>
          <w:lang w:eastAsia="en-US"/>
        </w:rPr>
        <w:t>-kb</w:t>
      </w:r>
      <w:proofErr w:type="spellEnd"/>
      <w:r w:rsidRPr="00744F3D">
        <w:rPr>
          <w:rFonts w:eastAsiaTheme="minorHAnsi"/>
          <w:lang w:eastAsia="en-US"/>
        </w:rPr>
        <w:t>) alpontja szerinti feltételeknek nem megfelelő társaság tekintetében merülnek fel, és amelyek a Tervező adóköteles jövedelmének csökkentésére alkalmasak.</w:t>
      </w:r>
    </w:p>
    <w:p w14:paraId="6583A746" w14:textId="77777777" w:rsidR="00744F3D" w:rsidRPr="00744F3D" w:rsidRDefault="00744F3D" w:rsidP="003C05BA">
      <w:pPr>
        <w:numPr>
          <w:ilvl w:val="1"/>
          <w:numId w:val="0"/>
        </w:numPr>
        <w:spacing w:after="240"/>
        <w:ind w:left="851"/>
        <w:contextualSpacing/>
        <w:jc w:val="both"/>
      </w:pPr>
      <w:r w:rsidRPr="00744F3D">
        <w:rPr>
          <w:bCs/>
        </w:rPr>
        <w:t>Tervező kötelezettséget vállal és szavatol azért, hogy a Megrendelő a szerződés teljesítése során keletkező valamennyi szerzői jogi védelem alá eső alkotáson területi korlátozás nélküli, határozatlan idejű, kizárólagos és harmadik személynek átadható felhasználási jogot szerezzen. A Tervező biztosítja továbbá, hogy a Megrendelő jogot szerez a szerzői jogi védelem alá eső alkotások (tervek) átdolgozására,</w:t>
      </w:r>
      <w:r w:rsidRPr="00744F3D">
        <w:t xml:space="preserve"> az adott ingatlan vonatkozásában a kivitelezés megvalósításához kapcsolódó egyéb tervezési, beszerzési feladatokhoz kiindulási adatszolgáltatásként korlátozás nélkül felhasználására</w:t>
      </w:r>
      <w:r w:rsidRPr="00744F3D">
        <w:rPr>
          <w:bCs/>
        </w:rPr>
        <w:t>,</w:t>
      </w:r>
      <w:r w:rsidRPr="00744F3D">
        <w:t xml:space="preserve"> a kivitelezés megvalósulását követően felmerülő átalakítási, bővítési igények esetén a továbbtervezésre, engedélyeztetésre, pályáztatások során tenderdokumentációk részeként való szerepeltetésre</w:t>
      </w:r>
      <w:r w:rsidRPr="00744F3D">
        <w:rPr>
          <w:bCs/>
        </w:rPr>
        <w:t>. A Tervező külön szavatol azért, hogy az átadásra kerülő dokumentumok egyes elemeinek felhasználásával kapcsolatban harmadik személyek szerzői vagy személyiségi jogi alapon a Megrendelővel szemben igényt nem érvényesítenek.</w:t>
      </w:r>
    </w:p>
    <w:p w14:paraId="06B514B4" w14:textId="77777777" w:rsidR="00744F3D" w:rsidRPr="00744F3D" w:rsidRDefault="00744F3D" w:rsidP="003C05BA">
      <w:pPr>
        <w:numPr>
          <w:ilvl w:val="1"/>
          <w:numId w:val="158"/>
        </w:numPr>
        <w:spacing w:after="240"/>
        <w:ind w:left="851" w:hanging="709"/>
        <w:contextualSpacing/>
        <w:jc w:val="both"/>
      </w:pPr>
      <w:r w:rsidRPr="00744F3D">
        <w:t>Jelen szerződés</w:t>
      </w:r>
      <w:r w:rsidRPr="00744F3D">
        <w:rPr>
          <w:szCs w:val="20"/>
        </w:rPr>
        <w:t xml:space="preserve"> feltételeit a Felek közös megegyezéssel a közbeszerzési eljárási szabályoknak megfelelően írásban módosíthatják a közbeszerzési szabályok figyelembevételével, különös tekintettel a Kbt. 141. §</w:t>
      </w:r>
      <w:proofErr w:type="spellStart"/>
      <w:r w:rsidRPr="00744F3D">
        <w:rPr>
          <w:szCs w:val="20"/>
        </w:rPr>
        <w:t>-ában</w:t>
      </w:r>
      <w:proofErr w:type="spellEnd"/>
      <w:r w:rsidRPr="00744F3D">
        <w:rPr>
          <w:szCs w:val="20"/>
        </w:rPr>
        <w:t xml:space="preserve"> foglaltakra.</w:t>
      </w:r>
    </w:p>
    <w:p w14:paraId="6BE802EC" w14:textId="77777777" w:rsidR="00744F3D" w:rsidRPr="00744F3D" w:rsidRDefault="00744F3D" w:rsidP="003C05BA">
      <w:pPr>
        <w:numPr>
          <w:ilvl w:val="1"/>
          <w:numId w:val="158"/>
        </w:numPr>
        <w:tabs>
          <w:tab w:val="left" w:pos="2268"/>
        </w:tabs>
        <w:ind w:left="851" w:hanging="709"/>
        <w:contextualSpacing/>
        <w:jc w:val="both"/>
      </w:pPr>
      <w:r w:rsidRPr="00744F3D">
        <w:rPr>
          <w:rFonts w:eastAsiaTheme="minorHAnsi"/>
          <w:lang w:eastAsia="en-US"/>
        </w:rPr>
        <w:t xml:space="preserve">A Megrendelő jogosult jelen </w:t>
      </w:r>
      <w:r w:rsidRPr="00744F3D">
        <w:rPr>
          <w:bCs/>
          <w:color w:val="000000"/>
        </w:rPr>
        <w:t>szerződést</w:t>
      </w:r>
      <w:r w:rsidRPr="00744F3D">
        <w:rPr>
          <w:rFonts w:eastAsiaTheme="minorHAnsi"/>
          <w:lang w:eastAsia="en-US"/>
        </w:rPr>
        <w:t xml:space="preserve"> felmondani, vagy – a </w:t>
      </w:r>
      <w:proofErr w:type="spellStart"/>
      <w:r w:rsidRPr="00744F3D">
        <w:rPr>
          <w:rFonts w:eastAsiaTheme="minorHAnsi"/>
          <w:lang w:eastAsia="en-US"/>
        </w:rPr>
        <w:t>Ptk.-ban</w:t>
      </w:r>
      <w:proofErr w:type="spellEnd"/>
      <w:r w:rsidRPr="00744F3D">
        <w:rPr>
          <w:rFonts w:eastAsiaTheme="minorHAnsi"/>
          <w:lang w:eastAsia="en-US"/>
        </w:rPr>
        <w:t xml:space="preserve"> foglaltak szerint – attól elállni, ha a szerződés megkötését követően jut tudomására, hogy Tervező tekintetében a beszerzési eljárás során kizáró ok állt fenn, és ezért ki kellett volna zárni a beszerzési eljárásból.</w:t>
      </w:r>
    </w:p>
    <w:p w14:paraId="3EC50727" w14:textId="77777777" w:rsidR="00744F3D" w:rsidRPr="00744F3D" w:rsidRDefault="00744F3D" w:rsidP="003C05BA">
      <w:pPr>
        <w:numPr>
          <w:ilvl w:val="1"/>
          <w:numId w:val="158"/>
        </w:numPr>
        <w:autoSpaceDE w:val="0"/>
        <w:autoSpaceDN w:val="0"/>
        <w:adjustRightInd w:val="0"/>
        <w:ind w:left="851" w:hanging="709"/>
        <w:contextualSpacing/>
        <w:jc w:val="both"/>
      </w:pPr>
      <w:r w:rsidRPr="00744F3D">
        <w:t xml:space="preserve">Megrendelő továbbá jogosult a jelen </w:t>
      </w:r>
      <w:r w:rsidRPr="00744F3D">
        <w:rPr>
          <w:bCs/>
          <w:color w:val="000000"/>
        </w:rPr>
        <w:t>szerződést</w:t>
      </w:r>
      <w:r w:rsidRPr="00744F3D">
        <w:t xml:space="preserve"> felmondani – ha szükséges olyan határidővel, amely lehetővé teszi, hogy a szerződéssel érintett feladata ellátásáról gondoskodni tudjon -, amennyiben</w:t>
      </w:r>
    </w:p>
    <w:p w14:paraId="27B040E8" w14:textId="77777777" w:rsidR="00744F3D" w:rsidRPr="00744F3D" w:rsidRDefault="00744F3D" w:rsidP="003C05BA">
      <w:pPr>
        <w:numPr>
          <w:ilvl w:val="2"/>
          <w:numId w:val="158"/>
        </w:numPr>
        <w:autoSpaceDE w:val="0"/>
        <w:autoSpaceDN w:val="0"/>
        <w:adjustRightInd w:val="0"/>
        <w:ind w:left="1843" w:hanging="709"/>
        <w:contextualSpacing/>
        <w:jc w:val="both"/>
      </w:pPr>
      <w:r w:rsidRPr="00744F3D">
        <w:t xml:space="preserve">Tervező gazdasági társaságában közvetetten vagy közvetlenül 25%-ot meghaladó tulajdoni részesedést szerez valamely olyan jogi személy vagy személyes joga szerint jogképes szervezet, amely tekintetében fennáll a Kbt. 62. § (1) bekezdés k) pont </w:t>
      </w:r>
      <w:proofErr w:type="spellStart"/>
      <w:r w:rsidRPr="00744F3D">
        <w:t>kb</w:t>
      </w:r>
      <w:proofErr w:type="spellEnd"/>
      <w:r w:rsidRPr="00744F3D">
        <w:t>) alpontjában meghatározott feltétel; vagy</w:t>
      </w:r>
    </w:p>
    <w:p w14:paraId="2FB6C0AD" w14:textId="77777777" w:rsidR="00744F3D" w:rsidRPr="00744F3D" w:rsidRDefault="00744F3D" w:rsidP="003C05BA">
      <w:pPr>
        <w:numPr>
          <w:ilvl w:val="2"/>
          <w:numId w:val="158"/>
        </w:numPr>
        <w:tabs>
          <w:tab w:val="left" w:pos="2268"/>
        </w:tabs>
        <w:ind w:left="1843" w:hanging="709"/>
        <w:contextualSpacing/>
        <w:jc w:val="both"/>
      </w:pPr>
      <w:r w:rsidRPr="00744F3D">
        <w:t xml:space="preserve">Tervező közvetetten vagy közvetlenül 25%-ot meghaladó tulajdoni részesedést szerez valamely olyan jogi személyben vagy személyes joga szerint jogképes szervezetben, amely tekintetében fennáll a Kbt. 62. § (1) bekezdés k) pont </w:t>
      </w:r>
      <w:proofErr w:type="spellStart"/>
      <w:r w:rsidRPr="00744F3D">
        <w:t>kb</w:t>
      </w:r>
      <w:proofErr w:type="spellEnd"/>
      <w:r w:rsidRPr="00744F3D">
        <w:t>) alpontjában meghatározott feltétel.</w:t>
      </w:r>
    </w:p>
    <w:p w14:paraId="110A6FC3" w14:textId="77777777" w:rsidR="00744F3D" w:rsidRPr="00744F3D" w:rsidRDefault="00744F3D" w:rsidP="003C05BA">
      <w:pPr>
        <w:numPr>
          <w:ilvl w:val="1"/>
          <w:numId w:val="158"/>
        </w:numPr>
        <w:ind w:left="993" w:hanging="709"/>
        <w:jc w:val="both"/>
      </w:pPr>
      <w:r w:rsidRPr="00744F3D">
        <w:t xml:space="preserve">Tervező tudomásul veszi, hogy jelen szerződésben foglalt kötelezettségei megszegéséből eredő károkért felelősséggel tartozik. </w:t>
      </w:r>
    </w:p>
    <w:p w14:paraId="586E472F" w14:textId="77777777" w:rsidR="00744F3D" w:rsidRPr="00744F3D" w:rsidRDefault="00744F3D" w:rsidP="003C05BA">
      <w:pPr>
        <w:numPr>
          <w:ilvl w:val="1"/>
          <w:numId w:val="158"/>
        </w:numPr>
        <w:ind w:left="993" w:hanging="709"/>
        <w:jc w:val="both"/>
      </w:pPr>
      <w:r w:rsidRPr="00744F3D">
        <w:t>Tervező az Állami Számvevőszékről szóló 2011. évi LXVI. tv. 5.§ (</w:t>
      </w:r>
      <w:proofErr w:type="spellStart"/>
      <w:r w:rsidRPr="00744F3D">
        <w:t>5</w:t>
      </w:r>
      <w:proofErr w:type="spellEnd"/>
      <w:r w:rsidRPr="00744F3D">
        <w:t xml:space="preserve">) bekezdése alapján elismeri az Állami Számvevőszék jogosultságát a szerződéssel és a teljesítéssel kapcsolatos kikötések ellenőrzésére mind saját maga, mind Alvállalkozói vonatkozásában. </w:t>
      </w:r>
    </w:p>
    <w:p w14:paraId="19ADAA85" w14:textId="77777777" w:rsidR="00744F3D" w:rsidRPr="00744F3D" w:rsidRDefault="00744F3D" w:rsidP="003C05BA">
      <w:pPr>
        <w:numPr>
          <w:ilvl w:val="1"/>
          <w:numId w:val="158"/>
        </w:numPr>
        <w:tabs>
          <w:tab w:val="left" w:pos="2268"/>
        </w:tabs>
        <w:ind w:left="993" w:hanging="709"/>
        <w:contextualSpacing/>
        <w:jc w:val="both"/>
      </w:pPr>
      <w:r w:rsidRPr="00744F3D">
        <w:t>Tervező a Kormányzati Ellenőrzési Hivatalról szóló 355/2011. (XII.30.) Kormányrendelet alapján elismeri a Kormányzati Ellenőrzési Hivatal jogosultságát a szerződéssel és a teljesítéssel – ideértve a jelen keretmegállapodás alapján létrejövő egyedi szerződések teljesítésével – kapcsolatos kikötések ellenőrzésére mind saját maga, mind Alvállalkozói vonatkozásában.</w:t>
      </w:r>
    </w:p>
    <w:p w14:paraId="36737EFE" w14:textId="77777777" w:rsidR="00744F3D" w:rsidRPr="00744F3D" w:rsidRDefault="00744F3D" w:rsidP="003C05BA">
      <w:pPr>
        <w:numPr>
          <w:ilvl w:val="1"/>
          <w:numId w:val="158"/>
        </w:numPr>
        <w:ind w:left="993" w:hanging="709"/>
        <w:jc w:val="both"/>
      </w:pPr>
      <w:r w:rsidRPr="00744F3D">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14:paraId="07DBA57A" w14:textId="77777777" w:rsidR="00744F3D" w:rsidRPr="00744F3D" w:rsidRDefault="00744F3D" w:rsidP="003C05BA">
      <w:pPr>
        <w:numPr>
          <w:ilvl w:val="1"/>
          <w:numId w:val="158"/>
        </w:numPr>
        <w:tabs>
          <w:tab w:val="left" w:pos="2268"/>
        </w:tabs>
        <w:ind w:left="993" w:hanging="709"/>
        <w:contextualSpacing/>
        <w:jc w:val="both"/>
      </w:pPr>
      <w:r w:rsidRPr="00744F3D">
        <w:t>Jelen szerződés – melyet a Felek elolvasás és értelmezés után, mint akaratukkal mindenben megegyezőt jóváhagyólag 6 példányban írták alá – Felek általi aláírásának – nem azonos időpontban történő aláírás esetén a legutoljára aláíró Fél aláírásának – napján lép hatályba.</w:t>
      </w:r>
    </w:p>
    <w:p w14:paraId="1067EC93" w14:textId="77777777" w:rsidR="00744F3D" w:rsidRPr="00744F3D" w:rsidRDefault="00744F3D" w:rsidP="00744F3D">
      <w:pPr>
        <w:widowControl w:val="0"/>
        <w:tabs>
          <w:tab w:val="left" w:pos="1584"/>
        </w:tabs>
        <w:autoSpaceDE w:val="0"/>
        <w:autoSpaceDN w:val="0"/>
        <w:adjustRightInd w:val="0"/>
        <w:jc w:val="both"/>
      </w:pPr>
    </w:p>
    <w:p w14:paraId="7DEB802A" w14:textId="77777777" w:rsidR="00744F3D" w:rsidRPr="00744F3D" w:rsidRDefault="00744F3D" w:rsidP="00744F3D">
      <w:pPr>
        <w:widowControl w:val="0"/>
        <w:tabs>
          <w:tab w:val="left" w:pos="1584"/>
        </w:tabs>
        <w:autoSpaceDE w:val="0"/>
        <w:autoSpaceDN w:val="0"/>
        <w:adjustRightInd w:val="0"/>
        <w:jc w:val="both"/>
      </w:pPr>
      <w:r w:rsidRPr="00744F3D">
        <w:t xml:space="preserve">Jelen Tervezési Szerződés mellékletei: </w:t>
      </w:r>
      <w:r w:rsidRPr="00744F3D">
        <w:tab/>
      </w:r>
    </w:p>
    <w:p w14:paraId="4EA0D760" w14:textId="77777777" w:rsidR="00744F3D" w:rsidRPr="00744F3D" w:rsidRDefault="00744F3D" w:rsidP="00744F3D">
      <w:pPr>
        <w:widowControl w:val="0"/>
        <w:tabs>
          <w:tab w:val="left" w:pos="1584"/>
        </w:tabs>
        <w:autoSpaceDE w:val="0"/>
        <w:autoSpaceDN w:val="0"/>
        <w:adjustRightInd w:val="0"/>
        <w:jc w:val="both"/>
      </w:pPr>
    </w:p>
    <w:p w14:paraId="0B734B21" w14:textId="77777777" w:rsidR="00744F3D" w:rsidRPr="00744F3D" w:rsidRDefault="00744F3D" w:rsidP="003C05BA">
      <w:pPr>
        <w:widowControl w:val="0"/>
        <w:numPr>
          <w:ilvl w:val="2"/>
          <w:numId w:val="40"/>
        </w:numPr>
        <w:tabs>
          <w:tab w:val="num" w:pos="567"/>
          <w:tab w:val="left" w:pos="1843"/>
        </w:tabs>
        <w:autoSpaceDE w:val="0"/>
        <w:autoSpaceDN w:val="0"/>
        <w:adjustRightInd w:val="0"/>
        <w:ind w:left="426" w:hanging="426"/>
        <w:contextualSpacing/>
        <w:jc w:val="both"/>
      </w:pPr>
      <w:r w:rsidRPr="00744F3D">
        <w:t xml:space="preserve">sz. melléklet: </w:t>
      </w:r>
      <w:r w:rsidRPr="00744F3D">
        <w:tab/>
        <w:t>Műszaki követelmények (---- lap)</w:t>
      </w:r>
    </w:p>
    <w:p w14:paraId="6115EEE1" w14:textId="77777777" w:rsidR="00744F3D" w:rsidRPr="00744F3D" w:rsidRDefault="00744F3D" w:rsidP="003C05BA">
      <w:pPr>
        <w:widowControl w:val="0"/>
        <w:numPr>
          <w:ilvl w:val="2"/>
          <w:numId w:val="40"/>
        </w:numPr>
        <w:tabs>
          <w:tab w:val="num" w:pos="567"/>
          <w:tab w:val="left" w:pos="1843"/>
        </w:tabs>
        <w:autoSpaceDE w:val="0"/>
        <w:autoSpaceDN w:val="0"/>
        <w:adjustRightInd w:val="0"/>
        <w:ind w:left="426" w:hanging="426"/>
        <w:contextualSpacing/>
        <w:jc w:val="both"/>
      </w:pPr>
      <w:r w:rsidRPr="00744F3D">
        <w:t xml:space="preserve">sz. melléklet: </w:t>
      </w:r>
      <w:r w:rsidRPr="00744F3D">
        <w:tab/>
        <w:t>Átláthatósági nyilatkozat (---- lap)</w:t>
      </w:r>
    </w:p>
    <w:p w14:paraId="217A08EE" w14:textId="77777777" w:rsidR="00744F3D" w:rsidRPr="003C05BA" w:rsidRDefault="00744F3D" w:rsidP="003C05BA">
      <w:pPr>
        <w:widowControl w:val="0"/>
        <w:numPr>
          <w:ilvl w:val="2"/>
          <w:numId w:val="40"/>
        </w:numPr>
        <w:tabs>
          <w:tab w:val="num" w:pos="567"/>
          <w:tab w:val="left" w:pos="1843"/>
          <w:tab w:val="left" w:pos="2552"/>
        </w:tabs>
        <w:autoSpaceDE w:val="0"/>
        <w:autoSpaceDN w:val="0"/>
        <w:adjustRightInd w:val="0"/>
        <w:ind w:left="426" w:hanging="426"/>
        <w:contextualSpacing/>
      </w:pPr>
      <w:r w:rsidRPr="00744F3D">
        <w:t xml:space="preserve">sz. melléklet: Tervező </w:t>
      </w:r>
      <w:r w:rsidRPr="00744F3D">
        <w:rPr>
          <w:rFonts w:eastAsia="TimesNewRomanPSMT"/>
        </w:rPr>
        <w:t>által megajánlott szolgáltatások egységárai (---- lap)</w:t>
      </w:r>
    </w:p>
    <w:p w14:paraId="61B5481C" w14:textId="77777777" w:rsidR="00744F3D" w:rsidRPr="00744F3D" w:rsidRDefault="00744F3D" w:rsidP="003C05BA">
      <w:pPr>
        <w:widowControl w:val="0"/>
        <w:numPr>
          <w:ilvl w:val="2"/>
          <w:numId w:val="40"/>
        </w:numPr>
        <w:tabs>
          <w:tab w:val="num" w:pos="567"/>
          <w:tab w:val="left" w:pos="1843"/>
          <w:tab w:val="left" w:pos="2552"/>
        </w:tabs>
        <w:autoSpaceDE w:val="0"/>
        <w:autoSpaceDN w:val="0"/>
        <w:adjustRightInd w:val="0"/>
        <w:ind w:left="426" w:hanging="426"/>
        <w:contextualSpacing/>
      </w:pPr>
      <w:r w:rsidRPr="00744F3D">
        <w:t xml:space="preserve">sz. melléklet: Tervezői felelősségbiztosítási kötvény másolata </w:t>
      </w:r>
      <w:r w:rsidRPr="00744F3D">
        <w:rPr>
          <w:rFonts w:eastAsia="TimesNewRomanPSMT"/>
        </w:rPr>
        <w:t>(---- lap)</w:t>
      </w:r>
    </w:p>
    <w:p w14:paraId="029C361D" w14:textId="77777777" w:rsidR="00744F3D" w:rsidRPr="00744F3D" w:rsidRDefault="00744F3D" w:rsidP="00744F3D">
      <w:pPr>
        <w:widowControl w:val="0"/>
        <w:tabs>
          <w:tab w:val="left" w:pos="1701"/>
        </w:tabs>
        <w:autoSpaceDE w:val="0"/>
        <w:autoSpaceDN w:val="0"/>
        <w:adjustRightInd w:val="0"/>
        <w:jc w:val="both"/>
      </w:pPr>
    </w:p>
    <w:p w14:paraId="3DD4A524" w14:textId="77777777" w:rsidR="00744F3D" w:rsidRPr="00744F3D" w:rsidRDefault="00744F3D" w:rsidP="00744F3D">
      <w:pPr>
        <w:widowControl w:val="0"/>
        <w:tabs>
          <w:tab w:val="left" w:pos="1701"/>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90"/>
        <w:gridCol w:w="1134"/>
        <w:gridCol w:w="3544"/>
      </w:tblGrid>
      <w:tr w:rsidR="00744F3D" w:rsidRPr="00744F3D" w14:paraId="44D49D99" w14:textId="77777777" w:rsidTr="00B822FE">
        <w:trPr>
          <w:jc w:val="center"/>
        </w:trPr>
        <w:tc>
          <w:tcPr>
            <w:tcW w:w="3890" w:type="dxa"/>
          </w:tcPr>
          <w:p w14:paraId="21D02F2C" w14:textId="77777777" w:rsidR="00744F3D" w:rsidRPr="00744F3D" w:rsidRDefault="00744F3D" w:rsidP="00744F3D">
            <w:r w:rsidRPr="00744F3D">
              <w:t>Budapest, 2017.</w:t>
            </w:r>
          </w:p>
        </w:tc>
        <w:tc>
          <w:tcPr>
            <w:tcW w:w="1134" w:type="dxa"/>
          </w:tcPr>
          <w:p w14:paraId="4AAE7457" w14:textId="77777777" w:rsidR="00744F3D" w:rsidRPr="00744F3D" w:rsidRDefault="00744F3D" w:rsidP="00744F3D"/>
        </w:tc>
        <w:tc>
          <w:tcPr>
            <w:tcW w:w="3544" w:type="dxa"/>
          </w:tcPr>
          <w:p w14:paraId="21B200C7" w14:textId="77777777" w:rsidR="00744F3D" w:rsidRPr="00744F3D" w:rsidRDefault="00744F3D" w:rsidP="00744F3D">
            <w:r w:rsidRPr="00744F3D">
              <w:t>Budapest, 2017.</w:t>
            </w:r>
          </w:p>
        </w:tc>
      </w:tr>
    </w:tbl>
    <w:p w14:paraId="2BAEBF1D" w14:textId="77777777" w:rsidR="00744F3D" w:rsidRPr="00744F3D" w:rsidRDefault="00744F3D" w:rsidP="00744F3D">
      <w:pPr>
        <w:widowControl w:val="0"/>
        <w:tabs>
          <w:tab w:val="left" w:pos="1584"/>
        </w:tabs>
        <w:autoSpaceDE w:val="0"/>
        <w:autoSpaceDN w:val="0"/>
        <w:adjustRightInd w:val="0"/>
        <w:jc w:val="both"/>
      </w:pPr>
    </w:p>
    <w:tbl>
      <w:tblPr>
        <w:tblW w:w="0" w:type="auto"/>
        <w:tblInd w:w="392" w:type="dxa"/>
        <w:tblLook w:val="01E0" w:firstRow="1" w:lastRow="1" w:firstColumn="1" w:lastColumn="1" w:noHBand="0" w:noVBand="0"/>
      </w:tblPr>
      <w:tblGrid>
        <w:gridCol w:w="3827"/>
        <w:gridCol w:w="1134"/>
        <w:gridCol w:w="3544"/>
      </w:tblGrid>
      <w:tr w:rsidR="00744F3D" w:rsidRPr="00744F3D" w14:paraId="084594A3" w14:textId="77777777" w:rsidTr="00B822FE">
        <w:tc>
          <w:tcPr>
            <w:tcW w:w="3827" w:type="dxa"/>
          </w:tcPr>
          <w:p w14:paraId="69E68EC7" w14:textId="77777777" w:rsidR="00744F3D" w:rsidRPr="00744F3D" w:rsidRDefault="00744F3D" w:rsidP="00744F3D">
            <w:pPr>
              <w:ind w:left="464"/>
              <w:rPr>
                <w:b/>
                <w:i/>
              </w:rPr>
            </w:pPr>
            <w:r w:rsidRPr="00744F3D">
              <w:rPr>
                <w:b/>
                <w:i/>
              </w:rPr>
              <w:t>A Megbízó nevében:</w:t>
            </w:r>
          </w:p>
        </w:tc>
        <w:tc>
          <w:tcPr>
            <w:tcW w:w="1134" w:type="dxa"/>
          </w:tcPr>
          <w:p w14:paraId="4D0060ED" w14:textId="77777777" w:rsidR="00744F3D" w:rsidRPr="00744F3D" w:rsidRDefault="00744F3D" w:rsidP="00744F3D">
            <w:pPr>
              <w:rPr>
                <w:b/>
                <w:i/>
              </w:rPr>
            </w:pPr>
            <w:r w:rsidRPr="00744F3D">
              <w:rPr>
                <w:b/>
                <w:i/>
              </w:rPr>
              <w:tab/>
            </w:r>
          </w:p>
        </w:tc>
        <w:tc>
          <w:tcPr>
            <w:tcW w:w="3544" w:type="dxa"/>
          </w:tcPr>
          <w:p w14:paraId="22934EDF" w14:textId="77777777" w:rsidR="00744F3D" w:rsidRPr="00744F3D" w:rsidRDefault="00744F3D" w:rsidP="00744F3D">
            <w:pPr>
              <w:jc w:val="center"/>
              <w:rPr>
                <w:b/>
                <w:i/>
              </w:rPr>
            </w:pPr>
            <w:r w:rsidRPr="00744F3D">
              <w:rPr>
                <w:b/>
                <w:i/>
              </w:rPr>
              <w:t>A Tervező nevében:</w:t>
            </w:r>
          </w:p>
        </w:tc>
      </w:tr>
    </w:tbl>
    <w:p w14:paraId="7063D999" w14:textId="77777777" w:rsidR="00744F3D" w:rsidRPr="00744F3D" w:rsidRDefault="00744F3D" w:rsidP="00744F3D">
      <w:pPr>
        <w:widowControl w:val="0"/>
        <w:tabs>
          <w:tab w:val="left" w:pos="1584"/>
        </w:tabs>
        <w:autoSpaceDE w:val="0"/>
        <w:autoSpaceDN w:val="0"/>
        <w:adjustRightInd w:val="0"/>
        <w:jc w:val="both"/>
      </w:pPr>
    </w:p>
    <w:p w14:paraId="419FBF1D" w14:textId="77777777" w:rsidR="00744F3D" w:rsidRPr="00744F3D" w:rsidRDefault="00744F3D" w:rsidP="00744F3D">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133"/>
        <w:gridCol w:w="3543"/>
      </w:tblGrid>
      <w:tr w:rsidR="00744F3D" w:rsidRPr="00744F3D" w14:paraId="52909B32" w14:textId="77777777" w:rsidTr="00B822FE">
        <w:trPr>
          <w:jc w:val="center"/>
        </w:trPr>
        <w:tc>
          <w:tcPr>
            <w:tcW w:w="3864" w:type="dxa"/>
          </w:tcPr>
          <w:p w14:paraId="2873912E" w14:textId="77777777" w:rsidR="00744F3D" w:rsidRPr="00744F3D" w:rsidRDefault="00744F3D" w:rsidP="00744F3D">
            <w:pPr>
              <w:jc w:val="center"/>
            </w:pPr>
            <w:r w:rsidRPr="00744F3D">
              <w:t>………………………….</w:t>
            </w:r>
          </w:p>
        </w:tc>
        <w:tc>
          <w:tcPr>
            <w:tcW w:w="1133" w:type="dxa"/>
          </w:tcPr>
          <w:p w14:paraId="74955CC9" w14:textId="77777777" w:rsidR="00744F3D" w:rsidRPr="00744F3D" w:rsidRDefault="00744F3D" w:rsidP="00744F3D"/>
        </w:tc>
        <w:tc>
          <w:tcPr>
            <w:tcW w:w="3543" w:type="dxa"/>
          </w:tcPr>
          <w:p w14:paraId="21158B60" w14:textId="77777777" w:rsidR="00744F3D" w:rsidRPr="00744F3D" w:rsidRDefault="00744F3D" w:rsidP="00744F3D">
            <w:pPr>
              <w:jc w:val="center"/>
            </w:pPr>
            <w:r w:rsidRPr="00744F3D">
              <w:t>………..………………….</w:t>
            </w:r>
          </w:p>
        </w:tc>
      </w:tr>
      <w:tr w:rsidR="00744F3D" w:rsidRPr="00744F3D" w14:paraId="01B711F6" w14:textId="77777777" w:rsidTr="00B822FE">
        <w:trPr>
          <w:jc w:val="center"/>
        </w:trPr>
        <w:tc>
          <w:tcPr>
            <w:tcW w:w="3864" w:type="dxa"/>
          </w:tcPr>
          <w:p w14:paraId="109EA548" w14:textId="77777777" w:rsidR="00744F3D" w:rsidRPr="00744F3D" w:rsidRDefault="00744F3D" w:rsidP="00744F3D">
            <w:pPr>
              <w:jc w:val="center"/>
              <w:rPr>
                <w:b/>
              </w:rPr>
            </w:pPr>
            <w:r w:rsidRPr="00744F3D">
              <w:rPr>
                <w:b/>
              </w:rPr>
              <w:t>Fodor Péter dandártábornok</w:t>
            </w:r>
          </w:p>
        </w:tc>
        <w:tc>
          <w:tcPr>
            <w:tcW w:w="1133" w:type="dxa"/>
          </w:tcPr>
          <w:p w14:paraId="31378603" w14:textId="77777777" w:rsidR="00744F3D" w:rsidRPr="00744F3D" w:rsidRDefault="00744F3D" w:rsidP="00744F3D">
            <w:pPr>
              <w:rPr>
                <w:b/>
              </w:rPr>
            </w:pPr>
          </w:p>
        </w:tc>
        <w:tc>
          <w:tcPr>
            <w:tcW w:w="3543" w:type="dxa"/>
          </w:tcPr>
          <w:p w14:paraId="3A1CE62D" w14:textId="77777777" w:rsidR="00744F3D" w:rsidRPr="00744F3D" w:rsidRDefault="00744F3D" w:rsidP="00744F3D">
            <w:pPr>
              <w:jc w:val="center"/>
              <w:rPr>
                <w:b/>
              </w:rPr>
            </w:pPr>
            <w:r w:rsidRPr="00744F3D">
              <w:rPr>
                <w:b/>
              </w:rPr>
              <w:t>-------------</w:t>
            </w:r>
          </w:p>
        </w:tc>
      </w:tr>
      <w:tr w:rsidR="00744F3D" w:rsidRPr="00744F3D" w14:paraId="1B071E8E" w14:textId="77777777" w:rsidTr="00B822FE">
        <w:trPr>
          <w:jc w:val="center"/>
        </w:trPr>
        <w:tc>
          <w:tcPr>
            <w:tcW w:w="3864" w:type="dxa"/>
          </w:tcPr>
          <w:p w14:paraId="6738B406" w14:textId="77777777" w:rsidR="00744F3D" w:rsidRPr="00744F3D" w:rsidRDefault="00744F3D" w:rsidP="00744F3D">
            <w:pPr>
              <w:jc w:val="center"/>
            </w:pPr>
            <w:r w:rsidRPr="00744F3D">
              <w:t>főigazgató</w:t>
            </w:r>
          </w:p>
        </w:tc>
        <w:tc>
          <w:tcPr>
            <w:tcW w:w="1133" w:type="dxa"/>
          </w:tcPr>
          <w:p w14:paraId="055F4A17" w14:textId="77777777" w:rsidR="00744F3D" w:rsidRPr="00744F3D" w:rsidRDefault="00744F3D" w:rsidP="00744F3D"/>
        </w:tc>
        <w:tc>
          <w:tcPr>
            <w:tcW w:w="3543" w:type="dxa"/>
          </w:tcPr>
          <w:p w14:paraId="33A9FACB" w14:textId="77777777" w:rsidR="00744F3D" w:rsidRPr="00744F3D" w:rsidRDefault="00744F3D" w:rsidP="00744F3D">
            <w:pPr>
              <w:jc w:val="center"/>
            </w:pPr>
            <w:r w:rsidRPr="00744F3D">
              <w:t>vezető tisztségviselő</w:t>
            </w:r>
          </w:p>
        </w:tc>
      </w:tr>
      <w:tr w:rsidR="00744F3D" w:rsidRPr="00744F3D" w14:paraId="41CFE738" w14:textId="77777777" w:rsidTr="00B822FE">
        <w:trPr>
          <w:jc w:val="center"/>
        </w:trPr>
        <w:tc>
          <w:tcPr>
            <w:tcW w:w="3864" w:type="dxa"/>
          </w:tcPr>
          <w:p w14:paraId="7B2BFB22" w14:textId="77777777" w:rsidR="00744F3D" w:rsidRPr="00744F3D" w:rsidRDefault="00744F3D" w:rsidP="00744F3D">
            <w:pPr>
              <w:jc w:val="center"/>
            </w:pPr>
            <w:proofErr w:type="spellStart"/>
            <w:r w:rsidRPr="00744F3D">
              <w:t>ph</w:t>
            </w:r>
            <w:proofErr w:type="spellEnd"/>
            <w:r w:rsidRPr="00744F3D">
              <w:t>.</w:t>
            </w:r>
          </w:p>
        </w:tc>
        <w:tc>
          <w:tcPr>
            <w:tcW w:w="1133" w:type="dxa"/>
          </w:tcPr>
          <w:p w14:paraId="614E477A" w14:textId="77777777" w:rsidR="00744F3D" w:rsidRPr="00744F3D" w:rsidRDefault="00744F3D" w:rsidP="00744F3D"/>
        </w:tc>
        <w:tc>
          <w:tcPr>
            <w:tcW w:w="3543" w:type="dxa"/>
          </w:tcPr>
          <w:p w14:paraId="1319048A" w14:textId="77777777" w:rsidR="00744F3D" w:rsidRPr="00744F3D" w:rsidRDefault="00744F3D" w:rsidP="00744F3D">
            <w:pPr>
              <w:jc w:val="center"/>
            </w:pPr>
            <w:proofErr w:type="spellStart"/>
            <w:r w:rsidRPr="00744F3D">
              <w:t>ph</w:t>
            </w:r>
            <w:proofErr w:type="spellEnd"/>
            <w:r w:rsidRPr="00744F3D">
              <w:t>.</w:t>
            </w:r>
          </w:p>
        </w:tc>
      </w:tr>
    </w:tbl>
    <w:p w14:paraId="5FE614F3" w14:textId="77777777" w:rsidR="00744F3D" w:rsidRPr="00744F3D" w:rsidRDefault="00744F3D" w:rsidP="00744F3D">
      <w:pPr>
        <w:rPr>
          <w:szCs w:val="20"/>
        </w:rPr>
      </w:pPr>
    </w:p>
    <w:p w14:paraId="18BEA4AB" w14:textId="77777777" w:rsidR="00744F3D" w:rsidRPr="00744F3D" w:rsidRDefault="00744F3D" w:rsidP="00744F3D">
      <w:pPr>
        <w:jc w:val="both"/>
        <w:rPr>
          <w:rFonts w:eastAsia="Calibri"/>
          <w:sz w:val="22"/>
          <w:szCs w:val="22"/>
          <w:lang w:eastAsia="en-US"/>
        </w:rPr>
      </w:pPr>
      <w:r w:rsidRPr="00744F3D">
        <w:rPr>
          <w:rFonts w:eastAsia="Calibri"/>
          <w:sz w:val="22"/>
          <w:szCs w:val="22"/>
          <w:lang w:eastAsia="en-US"/>
        </w:rPr>
        <w:t>Készült: 4 pld</w:t>
      </w:r>
    </w:p>
    <w:p w14:paraId="64BFE74C" w14:textId="77777777" w:rsidR="00744F3D" w:rsidRPr="00744F3D" w:rsidRDefault="00744F3D" w:rsidP="00744F3D">
      <w:pPr>
        <w:jc w:val="both"/>
        <w:rPr>
          <w:rFonts w:eastAsia="Calibri"/>
          <w:sz w:val="22"/>
          <w:szCs w:val="22"/>
          <w:lang w:eastAsia="en-US"/>
        </w:rPr>
      </w:pPr>
      <w:r w:rsidRPr="00744F3D">
        <w:rPr>
          <w:rFonts w:eastAsia="Calibri"/>
          <w:sz w:val="22"/>
          <w:szCs w:val="22"/>
          <w:lang w:eastAsia="en-US"/>
        </w:rPr>
        <w:t>Egy példány: 3 lap</w:t>
      </w:r>
    </w:p>
    <w:p w14:paraId="31192AC6" w14:textId="77777777" w:rsidR="00744F3D" w:rsidRPr="00744F3D" w:rsidRDefault="00744F3D" w:rsidP="00744F3D">
      <w:pPr>
        <w:jc w:val="both"/>
        <w:rPr>
          <w:rFonts w:eastAsia="Calibri"/>
          <w:sz w:val="22"/>
          <w:szCs w:val="22"/>
          <w:lang w:eastAsia="en-US"/>
        </w:rPr>
      </w:pPr>
      <w:r w:rsidRPr="00744F3D">
        <w:rPr>
          <w:rFonts w:eastAsia="Calibri"/>
          <w:sz w:val="22"/>
          <w:szCs w:val="22"/>
          <w:lang w:eastAsia="en-US"/>
        </w:rPr>
        <w:t xml:space="preserve">Ügyintéző: </w:t>
      </w:r>
    </w:p>
    <w:p w14:paraId="2D8AB171" w14:textId="77777777" w:rsidR="00744F3D" w:rsidRPr="00744F3D" w:rsidRDefault="00744F3D" w:rsidP="00744F3D">
      <w:pPr>
        <w:tabs>
          <w:tab w:val="left" w:pos="851"/>
        </w:tabs>
        <w:rPr>
          <w:rFonts w:eastAsia="Calibri"/>
          <w:b/>
          <w:bCs/>
          <w:sz w:val="22"/>
          <w:szCs w:val="22"/>
          <w:lang w:eastAsia="en-US"/>
        </w:rPr>
      </w:pPr>
      <w:r w:rsidRPr="00744F3D">
        <w:rPr>
          <w:rFonts w:eastAsia="Calibri"/>
          <w:sz w:val="22"/>
          <w:szCs w:val="22"/>
          <w:lang w:eastAsia="en-US"/>
        </w:rPr>
        <w:t xml:space="preserve">Kapják:   1. sz. pld: Tervező </w:t>
      </w:r>
    </w:p>
    <w:p w14:paraId="3CC608C7" w14:textId="77777777" w:rsidR="00744F3D" w:rsidRPr="00744F3D" w:rsidRDefault="00744F3D" w:rsidP="00744F3D">
      <w:pPr>
        <w:tabs>
          <w:tab w:val="left" w:pos="851"/>
        </w:tabs>
        <w:ind w:firstLine="708"/>
        <w:jc w:val="both"/>
        <w:rPr>
          <w:rFonts w:eastAsia="Calibri"/>
          <w:sz w:val="22"/>
          <w:szCs w:val="22"/>
          <w:lang w:eastAsia="en-US"/>
        </w:rPr>
      </w:pPr>
      <w:r w:rsidRPr="00744F3D">
        <w:rPr>
          <w:rFonts w:eastAsia="Calibri"/>
          <w:sz w:val="22"/>
          <w:szCs w:val="22"/>
          <w:lang w:eastAsia="en-US"/>
        </w:rPr>
        <w:tab/>
        <w:t xml:space="preserve">2. sz. pld: HM VGH BI                                    </w:t>
      </w:r>
    </w:p>
    <w:p w14:paraId="144B9423" w14:textId="77777777" w:rsidR="00744F3D" w:rsidRPr="00744F3D" w:rsidRDefault="00744F3D" w:rsidP="00744F3D">
      <w:pPr>
        <w:tabs>
          <w:tab w:val="left" w:pos="851"/>
        </w:tabs>
        <w:ind w:firstLine="708"/>
        <w:jc w:val="both"/>
        <w:rPr>
          <w:rFonts w:eastAsia="Calibri"/>
          <w:sz w:val="22"/>
          <w:szCs w:val="22"/>
          <w:lang w:eastAsia="en-US"/>
        </w:rPr>
      </w:pPr>
      <w:r w:rsidRPr="00744F3D">
        <w:rPr>
          <w:rFonts w:eastAsia="Calibri"/>
          <w:sz w:val="22"/>
          <w:szCs w:val="22"/>
          <w:lang w:eastAsia="en-US"/>
        </w:rPr>
        <w:tab/>
        <w:t xml:space="preserve">3. sz. pld: MH BEFKI                                            </w:t>
      </w:r>
    </w:p>
    <w:p w14:paraId="327EAE06" w14:textId="77777777" w:rsidR="00744F3D" w:rsidRPr="00744F3D" w:rsidRDefault="00744F3D" w:rsidP="00744F3D">
      <w:pPr>
        <w:tabs>
          <w:tab w:val="left" w:pos="851"/>
        </w:tabs>
        <w:ind w:firstLine="708"/>
        <w:jc w:val="both"/>
        <w:rPr>
          <w:rFonts w:eastAsia="Calibri"/>
          <w:sz w:val="22"/>
          <w:szCs w:val="22"/>
          <w:lang w:eastAsia="en-US"/>
        </w:rPr>
      </w:pPr>
      <w:r w:rsidRPr="00744F3D">
        <w:rPr>
          <w:rFonts w:eastAsia="Calibri"/>
          <w:sz w:val="22"/>
          <w:szCs w:val="22"/>
          <w:lang w:eastAsia="en-US"/>
        </w:rPr>
        <w:tab/>
        <w:t xml:space="preserve">4. sz. pld: HM VGH KSZEI LGTO                 </w:t>
      </w:r>
    </w:p>
    <w:p w14:paraId="40E6F592" w14:textId="77777777" w:rsidR="00744F3D" w:rsidRPr="00744F3D" w:rsidRDefault="00744F3D" w:rsidP="00744F3D">
      <w:pPr>
        <w:tabs>
          <w:tab w:val="left" w:pos="851"/>
        </w:tabs>
        <w:ind w:firstLine="708"/>
        <w:jc w:val="both"/>
        <w:rPr>
          <w:rFonts w:eastAsia="Calibri"/>
          <w:sz w:val="22"/>
          <w:szCs w:val="22"/>
          <w:lang w:eastAsia="en-US"/>
        </w:rPr>
      </w:pPr>
      <w:r w:rsidRPr="00744F3D">
        <w:rPr>
          <w:rFonts w:eastAsia="Calibri"/>
          <w:sz w:val="22"/>
          <w:szCs w:val="22"/>
          <w:lang w:eastAsia="en-US"/>
        </w:rPr>
        <w:tab/>
      </w:r>
    </w:p>
    <w:sectPr w:rsidR="00744F3D" w:rsidRPr="00744F3D" w:rsidSect="002F6DF1">
      <w:footerReference w:type="even" r:id="rId17"/>
      <w:footerReference w:type="default" r:id="rId18"/>
      <w:type w:val="continuous"/>
      <w:pgSz w:w="11906" w:h="16838" w:code="9"/>
      <w:pgMar w:top="1247" w:right="1287" w:bottom="1247"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5F149" w15:done="0"/>
  <w15:commentEx w15:paraId="0E76843E" w15:done="0"/>
  <w15:commentEx w15:paraId="64CCF6F0" w15:done="0"/>
  <w15:commentEx w15:paraId="262A3506" w15:done="0"/>
  <w15:commentEx w15:paraId="3C40E6DF" w15:paraIdParent="262A3506" w15:done="0"/>
  <w15:commentEx w15:paraId="20E5BBA0" w15:done="0"/>
  <w15:commentEx w15:paraId="285BAE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1704F" w14:textId="77777777" w:rsidR="00D51335" w:rsidRDefault="00D51335">
      <w:r>
        <w:separator/>
      </w:r>
    </w:p>
  </w:endnote>
  <w:endnote w:type="continuationSeparator" w:id="0">
    <w:p w14:paraId="74D8642F" w14:textId="77777777" w:rsidR="00D51335" w:rsidRDefault="00D5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Linotype">
    <w:altName w:val="Tahoma"/>
    <w:charset w:val="EE"/>
    <w:family w:val="swiss"/>
    <w:pitch w:val="variable"/>
    <w:sig w:usb0="00000001" w:usb1="00000000" w:usb2="00000000" w:usb3="00000000" w:csb0="0000009B"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4C65" w14:textId="77777777" w:rsidR="00D51335" w:rsidRDefault="00D5133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9FAA68C" w14:textId="77777777" w:rsidR="00D51335" w:rsidRDefault="00D5133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1136" w14:textId="52163EA8" w:rsidR="00D51335" w:rsidRDefault="00D5133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914CA">
      <w:rPr>
        <w:rStyle w:val="Oldalszm"/>
        <w:noProof/>
      </w:rPr>
      <w:t>66</w:t>
    </w:r>
    <w:r>
      <w:rPr>
        <w:rStyle w:val="Oldalszm"/>
      </w:rPr>
      <w:fldChar w:fldCharType="end"/>
    </w:r>
  </w:p>
  <w:p w14:paraId="50130C2C" w14:textId="77777777" w:rsidR="00D51335" w:rsidRDefault="00D513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06C88" w14:textId="77777777" w:rsidR="00D51335" w:rsidRDefault="00D51335">
      <w:r>
        <w:separator/>
      </w:r>
    </w:p>
  </w:footnote>
  <w:footnote w:type="continuationSeparator" w:id="0">
    <w:p w14:paraId="0D9E0C90" w14:textId="77777777" w:rsidR="00D51335" w:rsidRDefault="00D51335">
      <w:r>
        <w:continuationSeparator/>
      </w:r>
    </w:p>
  </w:footnote>
  <w:footnote w:id="1">
    <w:p w14:paraId="480ACA69" w14:textId="77777777" w:rsidR="00D51335" w:rsidRPr="009300EA" w:rsidRDefault="00D51335"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14:paraId="6103F92E" w14:textId="77777777" w:rsidR="00D51335" w:rsidRPr="00D04653" w:rsidRDefault="00D51335" w:rsidP="00EA1760">
      <w:pPr>
        <w:pStyle w:val="Lbjegyzetszveg"/>
        <w:autoSpaceDE w:val="0"/>
        <w:jc w:val="both"/>
        <w:rPr>
          <w:rFonts w:ascii="Arial" w:hAnsi="Arial" w:cs="Arial"/>
        </w:rPr>
      </w:pPr>
    </w:p>
  </w:footnote>
  <w:footnote w:id="2">
    <w:p w14:paraId="6C3C6CD0" w14:textId="4C754622" w:rsidR="00D51335" w:rsidRPr="0015207E" w:rsidRDefault="00D51335" w:rsidP="0015207E">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w:t>
      </w:r>
      <w:r>
        <w:t>Ajánlatkérő felhívja az Ajánlattevő figyelmét, hogy az itt megadott „Ajánlati ár”-nak meg kell egyeznie az 1/B. Részletes Ártáblázat „</w:t>
      </w:r>
      <w:r w:rsidRPr="00E50459">
        <w:rPr>
          <w:sz w:val="22"/>
          <w:szCs w:val="22"/>
        </w:rPr>
        <w:t>Tervezői díj összesen</w:t>
      </w:r>
      <w:r>
        <w:rPr>
          <w:sz w:val="22"/>
          <w:szCs w:val="22"/>
        </w:rPr>
        <w:t>” sorával, mely nem más, mint az indikatív mennyiségek alapján megadott összár.</w:t>
      </w:r>
      <w:r w:rsidRPr="00E50459">
        <w:rPr>
          <w:sz w:val="22"/>
          <w:szCs w:val="22"/>
        </w:rPr>
        <w:t xml:space="preserve"> </w:t>
      </w:r>
    </w:p>
    <w:p w14:paraId="65274ED0" w14:textId="77777777" w:rsidR="00D51335" w:rsidRPr="00D04653" w:rsidRDefault="00D51335" w:rsidP="0015207E">
      <w:pPr>
        <w:pStyle w:val="Lbjegyzetszveg"/>
        <w:autoSpaceDE w:val="0"/>
        <w:jc w:val="both"/>
        <w:rPr>
          <w:rFonts w:ascii="Arial" w:hAnsi="Arial" w:cs="Arial"/>
        </w:rPr>
      </w:pPr>
    </w:p>
  </w:footnote>
  <w:footnote w:id="3">
    <w:p w14:paraId="707B4E26" w14:textId="77777777" w:rsidR="00D51335" w:rsidRDefault="00D51335"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4">
    <w:p w14:paraId="4571EBFC" w14:textId="77777777" w:rsidR="00D51335" w:rsidRPr="0057373E" w:rsidRDefault="00D5133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14:paraId="3E76F6D7" w14:textId="77777777" w:rsidR="00D51335" w:rsidRDefault="00D51335"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5">
    <w:p w14:paraId="74E87D34"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6">
    <w:p w14:paraId="161831B3"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7">
    <w:p w14:paraId="3937529B"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8">
    <w:p w14:paraId="1A68CF17"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9">
    <w:p w14:paraId="41DD6379" w14:textId="77777777" w:rsidR="00D51335" w:rsidRPr="0057373E" w:rsidRDefault="00D5133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14:paraId="653DE2AF" w14:textId="77777777" w:rsidR="00D51335" w:rsidRPr="0057373E" w:rsidRDefault="00D51335" w:rsidP="002045AF">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14:paraId="122E4997" w14:textId="77777777" w:rsidR="00D51335" w:rsidRPr="0057373E" w:rsidRDefault="00D51335"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14:paraId="14C9DC8E" w14:textId="77777777" w:rsidR="00D51335" w:rsidRDefault="00D51335"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0">
    <w:p w14:paraId="1F1EFDFE"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1">
    <w:p w14:paraId="0302BAEA"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2">
    <w:p w14:paraId="1AC95AFB"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3">
    <w:p w14:paraId="39B41CF6" w14:textId="77777777" w:rsidR="00D51335" w:rsidRDefault="00D51335"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4">
    <w:p w14:paraId="4DC7E8AD"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5">
    <w:p w14:paraId="0936107D"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6">
    <w:p w14:paraId="7A234481"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7">
    <w:p w14:paraId="3607F270"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8">
    <w:p w14:paraId="69EC89FA"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9">
    <w:p w14:paraId="32762D1D"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20">
    <w:p w14:paraId="7AAD7D96"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1">
    <w:p w14:paraId="6CB7CB57"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14:paraId="6200BF84"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14:paraId="51C00EFB"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4">
    <w:p w14:paraId="500B9FD4"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5">
    <w:p w14:paraId="68FF7063"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6">
    <w:p w14:paraId="2A878725" w14:textId="77777777" w:rsidR="00D51335" w:rsidRDefault="00D5133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7">
    <w:p w14:paraId="2C584F9D" w14:textId="77777777" w:rsidR="00D51335" w:rsidRDefault="00D5133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8">
    <w:p w14:paraId="52F30437" w14:textId="77777777" w:rsidR="00D51335" w:rsidRDefault="00D51335"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9">
    <w:p w14:paraId="4FF58513"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0">
    <w:p w14:paraId="18FF149A"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1">
    <w:p w14:paraId="0CC6249A"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2">
    <w:p w14:paraId="2876D474" w14:textId="77777777" w:rsidR="00D51335" w:rsidRDefault="00D51335"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3">
    <w:p w14:paraId="71C13BEE"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4">
    <w:p w14:paraId="1D2518D7"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5">
    <w:p w14:paraId="3336C1DA"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14:paraId="56B7A88D"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7">
    <w:p w14:paraId="5ECA19B0"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14:paraId="0A48676E"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9">
    <w:p w14:paraId="16B4AF6B"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0">
    <w:p w14:paraId="2CBA6826"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1">
    <w:p w14:paraId="063A5033"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2">
    <w:p w14:paraId="06237891"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3">
    <w:p w14:paraId="19D50375"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14:paraId="1BF25C80"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5">
    <w:p w14:paraId="3BD3486E"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6">
    <w:p w14:paraId="338E8B10"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14:paraId="7E79BC40"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8">
    <w:p w14:paraId="1F37E27B" w14:textId="77777777" w:rsidR="00D51335" w:rsidRDefault="00D5133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9">
    <w:p w14:paraId="3DF84CA5"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0">
    <w:p w14:paraId="79A1261D" w14:textId="77777777" w:rsidR="00D51335" w:rsidRDefault="00D5133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1">
    <w:p w14:paraId="36400E03" w14:textId="77777777" w:rsidR="00D51335" w:rsidRDefault="00D51335" w:rsidP="002577ED">
      <w:pPr>
        <w:pStyle w:val="Lbjegyzetszveg"/>
      </w:pPr>
      <w:r>
        <w:rPr>
          <w:rStyle w:val="Lbjegyzet-hivatkozs"/>
        </w:rPr>
        <w:footnoteRef/>
      </w:r>
      <w:r>
        <w:t xml:space="preserve"> </w:t>
      </w:r>
      <w:r w:rsidRPr="00E47C48">
        <w:rPr>
          <w:rFonts w:ascii="Arial" w:hAnsi="Arial" w:cs="Arial"/>
          <w:sz w:val="16"/>
          <w:szCs w:val="16"/>
        </w:rPr>
        <w:t>Kérjük az aláírási címpéldányban/aláírás mintában foglaltak szerint aláírni.</w:t>
      </w:r>
    </w:p>
  </w:footnote>
  <w:footnote w:id="52">
    <w:p w14:paraId="52665D15" w14:textId="77777777" w:rsidR="00D51335" w:rsidRPr="00BC547C" w:rsidRDefault="00D51335"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3">
    <w:p w14:paraId="3C0DE039"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4">
    <w:p w14:paraId="7B5FAC44"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5">
    <w:p w14:paraId="2060AA6F"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6">
    <w:p w14:paraId="3777365F"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7">
    <w:p w14:paraId="736DB060"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8">
    <w:p w14:paraId="52145938"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9">
    <w:p w14:paraId="71AFAD68"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60">
    <w:p w14:paraId="7B9C567B"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61">
    <w:p w14:paraId="37AE9582"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2">
    <w:p w14:paraId="3FAA7A90"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3">
    <w:p w14:paraId="0A2CB417" w14:textId="77777777" w:rsidR="00D51335" w:rsidRPr="00610E3F" w:rsidRDefault="00D51335"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4">
    <w:p w14:paraId="70059EA9" w14:textId="77777777" w:rsidR="00D51335" w:rsidRPr="00BC547C" w:rsidRDefault="00D51335"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5">
    <w:p w14:paraId="22A49E1A" w14:textId="77777777" w:rsidR="00D51335" w:rsidRPr="00BC547C" w:rsidRDefault="00D51335"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6">
    <w:p w14:paraId="205203B8" w14:textId="77777777" w:rsidR="00D51335" w:rsidRPr="00A07D06" w:rsidRDefault="00D51335" w:rsidP="002045AF">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7">
    <w:p w14:paraId="05656D22" w14:textId="77777777" w:rsidR="00D51335" w:rsidRPr="00931937" w:rsidRDefault="00D51335" w:rsidP="002045AF">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8">
    <w:p w14:paraId="1F18692D" w14:textId="77777777" w:rsidR="00D51335" w:rsidRPr="00BC547C" w:rsidRDefault="00D51335"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9">
    <w:p w14:paraId="0687A331"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70">
    <w:p w14:paraId="1C8C38FD" w14:textId="77777777" w:rsidR="00D51335" w:rsidRPr="00BC547C" w:rsidRDefault="00D51335" w:rsidP="002045AF">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71">
    <w:p w14:paraId="4A72FF80" w14:textId="77777777" w:rsidR="00D51335" w:rsidRDefault="00D51335"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14:paraId="38C0B72E" w14:textId="77777777" w:rsidR="00D51335" w:rsidRDefault="00D51335"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14:paraId="544025D8"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14:paraId="3BF8A9E8" w14:textId="77777777" w:rsidR="00D51335" w:rsidRDefault="00D5133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14:paraId="4D9B0C56"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14:paraId="50351E07"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20CDC3C4"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14:paraId="10DC0C26"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14:paraId="64CACE64" w14:textId="77777777" w:rsidR="00D51335" w:rsidRDefault="00D5133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14:paraId="535CC232"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14:paraId="2892D946" w14:textId="77777777" w:rsidR="00D51335" w:rsidRDefault="00D51335"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14:paraId="24A6157E" w14:textId="77777777" w:rsidR="00D51335" w:rsidRDefault="00D51335" w:rsidP="002045AF">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14:paraId="12934C0E" w14:textId="77777777" w:rsidR="00D51335" w:rsidRDefault="00D51335" w:rsidP="002045AF">
      <w:pPr>
        <w:pStyle w:val="Lbjegyzetszveg"/>
        <w:rPr>
          <w:sz w:val="18"/>
          <w:szCs w:val="18"/>
        </w:rPr>
      </w:pPr>
    </w:p>
  </w:footnote>
  <w:footnote w:id="72">
    <w:p w14:paraId="37D9814A" w14:textId="77777777" w:rsidR="00D51335" w:rsidRDefault="00D51335"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14:paraId="2E41C34F" w14:textId="77777777" w:rsidR="00D51335" w:rsidRDefault="00D51335" w:rsidP="002045AF">
      <w:pPr>
        <w:pStyle w:val="Lbjegyzetszveg"/>
      </w:pPr>
    </w:p>
  </w:footnote>
  <w:footnote w:id="73">
    <w:p w14:paraId="2BEE75DB" w14:textId="77777777" w:rsidR="00D51335" w:rsidRPr="00BF57C4" w:rsidRDefault="00D51335"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4">
    <w:p w14:paraId="762C2953" w14:textId="77777777" w:rsidR="00D51335" w:rsidRPr="00BF57C4" w:rsidRDefault="00D51335"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14:paraId="173A3C08" w14:textId="77777777" w:rsidR="00D51335" w:rsidRPr="008A0C36" w:rsidRDefault="00D51335" w:rsidP="002045AF">
      <w:pPr>
        <w:pStyle w:val="Lbjegyzetszveg"/>
        <w:jc w:val="both"/>
        <w:rPr>
          <w:sz w:val="24"/>
          <w:szCs w:val="24"/>
        </w:rPr>
      </w:pPr>
    </w:p>
  </w:footnote>
  <w:footnote w:id="75">
    <w:p w14:paraId="4FCA4C63" w14:textId="77777777" w:rsidR="00D51335" w:rsidRDefault="00D51335" w:rsidP="004347FA">
      <w:pPr>
        <w:pStyle w:val="Lbjegyzetszveg"/>
      </w:pPr>
      <w:r>
        <w:rPr>
          <w:rStyle w:val="Lbjegyzet-hivatkozs"/>
        </w:rPr>
        <w:footnoteRef/>
      </w:r>
      <w:r>
        <w:t xml:space="preserve"> </w:t>
      </w:r>
      <w:r w:rsidRPr="00E50459">
        <w:rPr>
          <w:rFonts w:ascii="Arial" w:hAnsi="Arial" w:cs="Arial"/>
          <w:sz w:val="22"/>
          <w:szCs w:val="22"/>
        </w:rPr>
        <w:t xml:space="preserve">A nyilatkozatot </w:t>
      </w:r>
      <w:r w:rsidRPr="00E50459">
        <w:rPr>
          <w:rFonts w:ascii="Arial" w:hAnsi="Arial" w:cs="Arial"/>
          <w:b/>
          <w:sz w:val="22"/>
          <w:szCs w:val="22"/>
          <w:u w:val="single"/>
        </w:rPr>
        <w:t>közjegyző vagy gazdasági, illetve szakmai kamara által hitelesíttetni kell!</w:t>
      </w:r>
    </w:p>
  </w:footnote>
  <w:footnote w:id="76">
    <w:p w14:paraId="301DC185" w14:textId="77777777" w:rsidR="00D51335" w:rsidRDefault="00D51335" w:rsidP="00744F3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14:paraId="0095D127" w14:textId="77777777" w:rsidR="00D51335" w:rsidRDefault="00D51335" w:rsidP="00744F3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14:paraId="0E8583BD"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14:paraId="331B907A" w14:textId="77777777" w:rsidR="00D51335" w:rsidRDefault="00D51335" w:rsidP="00744F3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14:paraId="43825ABF"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14:paraId="7AE018FA"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022B3133"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14:paraId="4E0B271A"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14:paraId="1CE7E56B" w14:textId="77777777" w:rsidR="00D51335" w:rsidRDefault="00D51335" w:rsidP="00744F3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14:paraId="0759039B"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14:paraId="7CEBFA97" w14:textId="77777777" w:rsidR="00D51335" w:rsidRDefault="00D51335" w:rsidP="00744F3D">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14:paraId="03F97649" w14:textId="77777777" w:rsidR="00D51335" w:rsidRDefault="00D51335" w:rsidP="00744F3D">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14:paraId="143B72B7" w14:textId="77777777" w:rsidR="00D51335" w:rsidRDefault="00D51335" w:rsidP="00744F3D">
      <w:pPr>
        <w:pStyle w:val="Lbjegyzetszveg"/>
        <w:rPr>
          <w:sz w:val="18"/>
          <w:szCs w:val="18"/>
        </w:rPr>
      </w:pPr>
    </w:p>
  </w:footnote>
  <w:footnote w:id="77">
    <w:p w14:paraId="47AC7FB1" w14:textId="77777777" w:rsidR="00D51335" w:rsidRDefault="00D51335" w:rsidP="00744F3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14:paraId="3FAB7F65" w14:textId="77777777" w:rsidR="00D51335" w:rsidRDefault="00D51335" w:rsidP="00744F3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2340"/>
        </w:tabs>
        <w:ind w:left="2340" w:hanging="360"/>
      </w:pPr>
      <w:rPr>
        <w:rFonts w:ascii="Symbol" w:hAnsi="Symbol"/>
      </w:rPr>
    </w:lvl>
  </w:abstractNum>
  <w:abstractNum w:abstractNumId="3">
    <w:nsid w:val="00000006"/>
    <w:multiLevelType w:val="multilevel"/>
    <w:tmpl w:val="00000006"/>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rPr>
    </w:lvl>
    <w:lvl w:ilvl="2">
      <w:start w:val="1"/>
      <w:numFmt w:val="upperRoman"/>
      <w:lvlText w:val="%3."/>
      <w:lvlJc w:val="left"/>
      <w:pPr>
        <w:tabs>
          <w:tab w:val="num" w:pos="2520"/>
        </w:tabs>
        <w:ind w:left="2520" w:hanging="720"/>
      </w:pPr>
      <w:rPr>
        <w:rFonts w:cs="Times New Roman"/>
        <w:b/>
        <w:u w:val="singl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5">
    <w:nsid w:val="00D92A25"/>
    <w:multiLevelType w:val="hybridMultilevel"/>
    <w:tmpl w:val="068448BC"/>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6">
    <w:nsid w:val="01DA3CE5"/>
    <w:multiLevelType w:val="multilevel"/>
    <w:tmpl w:val="E9B209D4"/>
    <w:lvl w:ilvl="0">
      <w:start w:val="1"/>
      <w:numFmt w:val="decimal"/>
      <w:lvlText w:val="%1."/>
      <w:lvlJc w:val="left"/>
      <w:pPr>
        <w:ind w:left="644" w:hanging="360"/>
      </w:pPr>
      <w:rPr>
        <w:i w:val="0"/>
      </w:rPr>
    </w:lvl>
    <w:lvl w:ilvl="1" w:tentative="1">
      <w:start w:val="1"/>
      <w:numFmt w:val="lowerLetter"/>
      <w:lvlText w:val="%2."/>
      <w:lvlJc w:val="left"/>
      <w:pPr>
        <w:ind w:left="1912" w:hanging="360"/>
      </w:pPr>
    </w:lvl>
    <w:lvl w:ilvl="2" w:tentative="1">
      <w:start w:val="1"/>
      <w:numFmt w:val="lowerRoman"/>
      <w:lvlText w:val="%3."/>
      <w:lvlJc w:val="right"/>
      <w:pPr>
        <w:ind w:left="2632" w:hanging="180"/>
      </w:pPr>
    </w:lvl>
    <w:lvl w:ilvl="3">
      <w:start w:val="1"/>
      <w:numFmt w:val="decimal"/>
      <w:lvlText w:val="%4."/>
      <w:lvlJc w:val="left"/>
      <w:pPr>
        <w:ind w:left="3352" w:hanging="360"/>
      </w:pPr>
    </w:lvl>
    <w:lvl w:ilvl="4" w:tentative="1">
      <w:start w:val="1"/>
      <w:numFmt w:val="lowerLetter"/>
      <w:lvlText w:val="%5."/>
      <w:lvlJc w:val="left"/>
      <w:pPr>
        <w:ind w:left="4072" w:hanging="360"/>
      </w:pPr>
    </w:lvl>
    <w:lvl w:ilvl="5" w:tentative="1">
      <w:start w:val="1"/>
      <w:numFmt w:val="lowerRoman"/>
      <w:lvlText w:val="%6."/>
      <w:lvlJc w:val="right"/>
      <w:pPr>
        <w:ind w:left="4792" w:hanging="180"/>
      </w:pPr>
    </w:lvl>
    <w:lvl w:ilvl="6" w:tentative="1">
      <w:start w:val="1"/>
      <w:numFmt w:val="decimal"/>
      <w:lvlText w:val="%7."/>
      <w:lvlJc w:val="left"/>
      <w:pPr>
        <w:ind w:left="5512" w:hanging="360"/>
      </w:pPr>
    </w:lvl>
    <w:lvl w:ilvl="7" w:tentative="1">
      <w:start w:val="1"/>
      <w:numFmt w:val="lowerLetter"/>
      <w:lvlText w:val="%8."/>
      <w:lvlJc w:val="left"/>
      <w:pPr>
        <w:ind w:left="6232" w:hanging="360"/>
      </w:pPr>
    </w:lvl>
    <w:lvl w:ilvl="8" w:tentative="1">
      <w:start w:val="1"/>
      <w:numFmt w:val="lowerRoman"/>
      <w:lvlText w:val="%9."/>
      <w:lvlJc w:val="right"/>
      <w:pPr>
        <w:ind w:left="6952" w:hanging="180"/>
      </w:pPr>
    </w:lvl>
  </w:abstractNum>
  <w:abstractNum w:abstractNumId="7">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03FD2E85"/>
    <w:multiLevelType w:val="hybridMultilevel"/>
    <w:tmpl w:val="48508910"/>
    <w:lvl w:ilvl="0" w:tplc="23EC9958">
      <w:start w:val="4"/>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nsid w:val="04375F4F"/>
    <w:multiLevelType w:val="singleLevel"/>
    <w:tmpl w:val="25E6375C"/>
    <w:lvl w:ilvl="0">
      <w:start w:val="1"/>
      <w:numFmt w:val="decimal"/>
      <w:lvlText w:val="%1."/>
      <w:legacy w:legacy="1" w:legacySpace="0" w:legacyIndent="425"/>
      <w:lvlJc w:val="left"/>
      <w:pPr>
        <w:ind w:left="425" w:hanging="425"/>
      </w:pPr>
      <w:rPr>
        <w:rFonts w:cs="Times New Roman"/>
      </w:rPr>
    </w:lvl>
  </w:abstractNum>
  <w:abstractNum w:abstractNumId="10">
    <w:nsid w:val="04BA7A35"/>
    <w:multiLevelType w:val="hybridMultilevel"/>
    <w:tmpl w:val="44C82F46"/>
    <w:lvl w:ilvl="0" w:tplc="7A1CE4EA">
      <w:start w:val="1"/>
      <w:numFmt w:val="decimal"/>
      <w:lvlText w:val="L/%1."/>
      <w:lvlJc w:val="left"/>
      <w:pPr>
        <w:tabs>
          <w:tab w:val="num" w:pos="2519"/>
        </w:tabs>
        <w:ind w:left="2519"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07F32B05"/>
    <w:multiLevelType w:val="hybridMultilevel"/>
    <w:tmpl w:val="249A945A"/>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81005AD"/>
    <w:multiLevelType w:val="hybridMultilevel"/>
    <w:tmpl w:val="CD1C1F2E"/>
    <w:lvl w:ilvl="0" w:tplc="BBC29C44">
      <w:start w:val="6"/>
      <w:numFmt w:val="decimal"/>
      <w:lvlText w:val="%1."/>
      <w:lvlJc w:val="left"/>
      <w:pPr>
        <w:tabs>
          <w:tab w:val="num" w:pos="180"/>
        </w:tabs>
        <w:ind w:left="1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09331BC0"/>
    <w:multiLevelType w:val="hybridMultilevel"/>
    <w:tmpl w:val="B374E224"/>
    <w:lvl w:ilvl="0" w:tplc="040E0017">
      <w:start w:val="1"/>
      <w:numFmt w:val="lowerLetter"/>
      <w:lvlText w:val="%1)"/>
      <w:lvlJc w:val="left"/>
      <w:pPr>
        <w:tabs>
          <w:tab w:val="num" w:pos="2010"/>
        </w:tabs>
        <w:ind w:left="2010" w:hanging="1410"/>
      </w:pPr>
      <w:rPr>
        <w:rFonts w:hint="default"/>
      </w:rPr>
    </w:lvl>
    <w:lvl w:ilvl="1" w:tplc="040E0019">
      <w:start w:val="1"/>
      <w:numFmt w:val="lowerLetter"/>
      <w:lvlText w:val="%2."/>
      <w:lvlJc w:val="left"/>
      <w:pPr>
        <w:tabs>
          <w:tab w:val="num" w:pos="1680"/>
        </w:tabs>
        <w:ind w:left="1680" w:hanging="360"/>
      </w:pPr>
    </w:lvl>
    <w:lvl w:ilvl="2" w:tplc="040E001B" w:tentative="1">
      <w:start w:val="1"/>
      <w:numFmt w:val="lowerRoman"/>
      <w:lvlText w:val="%3."/>
      <w:lvlJc w:val="right"/>
      <w:pPr>
        <w:tabs>
          <w:tab w:val="num" w:pos="2400"/>
        </w:tabs>
        <w:ind w:left="2400" w:hanging="180"/>
      </w:pPr>
    </w:lvl>
    <w:lvl w:ilvl="3" w:tplc="040E000F" w:tentative="1">
      <w:start w:val="1"/>
      <w:numFmt w:val="decimal"/>
      <w:lvlText w:val="%4."/>
      <w:lvlJc w:val="left"/>
      <w:pPr>
        <w:tabs>
          <w:tab w:val="num" w:pos="3120"/>
        </w:tabs>
        <w:ind w:left="3120" w:hanging="360"/>
      </w:p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14">
    <w:nsid w:val="09C9142E"/>
    <w:multiLevelType w:val="hybridMultilevel"/>
    <w:tmpl w:val="9CA85A98"/>
    <w:lvl w:ilvl="0" w:tplc="8FF8B558">
      <w:start w:val="1"/>
      <w:numFmt w:val="bullet"/>
      <w:lvlText w:val=""/>
      <w:lvlJc w:val="left"/>
      <w:pPr>
        <w:tabs>
          <w:tab w:val="num" w:pos="720"/>
        </w:tabs>
        <w:ind w:left="720" w:hanging="360"/>
      </w:pPr>
      <w:rPr>
        <w:rFonts w:ascii="Symbol" w:hAnsi="Symbol" w:hint="default"/>
        <w:color w:val="auto"/>
      </w:rPr>
    </w:lvl>
    <w:lvl w:ilvl="1" w:tplc="48962B68">
      <w:start w:val="1"/>
      <w:numFmt w:val="bullet"/>
      <w:lvlText w:val=""/>
      <w:lvlJc w:val="left"/>
      <w:pPr>
        <w:tabs>
          <w:tab w:val="num" w:pos="1451"/>
        </w:tabs>
        <w:ind w:left="1451" w:hanging="360"/>
      </w:pPr>
      <w:rPr>
        <w:rFonts w:ascii="Wingdings" w:hAnsi="Wingdings" w:hint="default"/>
      </w:rPr>
    </w:lvl>
    <w:lvl w:ilvl="2" w:tplc="040E0005" w:tentative="1">
      <w:start w:val="1"/>
      <w:numFmt w:val="bullet"/>
      <w:lvlText w:val=""/>
      <w:lvlJc w:val="left"/>
      <w:pPr>
        <w:tabs>
          <w:tab w:val="num" w:pos="2171"/>
        </w:tabs>
        <w:ind w:left="2171" w:hanging="360"/>
      </w:pPr>
      <w:rPr>
        <w:rFonts w:ascii="Wingdings" w:hAnsi="Wingdings" w:hint="default"/>
      </w:rPr>
    </w:lvl>
    <w:lvl w:ilvl="3" w:tplc="040E0001" w:tentative="1">
      <w:start w:val="1"/>
      <w:numFmt w:val="bullet"/>
      <w:lvlText w:val=""/>
      <w:lvlJc w:val="left"/>
      <w:pPr>
        <w:tabs>
          <w:tab w:val="num" w:pos="2891"/>
        </w:tabs>
        <w:ind w:left="2891" w:hanging="360"/>
      </w:pPr>
      <w:rPr>
        <w:rFonts w:ascii="Symbol" w:hAnsi="Symbol" w:hint="default"/>
      </w:rPr>
    </w:lvl>
    <w:lvl w:ilvl="4" w:tplc="040E0003" w:tentative="1">
      <w:start w:val="1"/>
      <w:numFmt w:val="bullet"/>
      <w:lvlText w:val="o"/>
      <w:lvlJc w:val="left"/>
      <w:pPr>
        <w:tabs>
          <w:tab w:val="num" w:pos="3611"/>
        </w:tabs>
        <w:ind w:left="3611" w:hanging="360"/>
      </w:pPr>
      <w:rPr>
        <w:rFonts w:ascii="Courier New" w:hAnsi="Courier New" w:hint="default"/>
      </w:rPr>
    </w:lvl>
    <w:lvl w:ilvl="5" w:tplc="040E0005" w:tentative="1">
      <w:start w:val="1"/>
      <w:numFmt w:val="bullet"/>
      <w:lvlText w:val=""/>
      <w:lvlJc w:val="left"/>
      <w:pPr>
        <w:tabs>
          <w:tab w:val="num" w:pos="4331"/>
        </w:tabs>
        <w:ind w:left="4331" w:hanging="360"/>
      </w:pPr>
      <w:rPr>
        <w:rFonts w:ascii="Wingdings" w:hAnsi="Wingdings" w:hint="default"/>
      </w:rPr>
    </w:lvl>
    <w:lvl w:ilvl="6" w:tplc="040E0001" w:tentative="1">
      <w:start w:val="1"/>
      <w:numFmt w:val="bullet"/>
      <w:lvlText w:val=""/>
      <w:lvlJc w:val="left"/>
      <w:pPr>
        <w:tabs>
          <w:tab w:val="num" w:pos="5051"/>
        </w:tabs>
        <w:ind w:left="5051" w:hanging="360"/>
      </w:pPr>
      <w:rPr>
        <w:rFonts w:ascii="Symbol" w:hAnsi="Symbol" w:hint="default"/>
      </w:rPr>
    </w:lvl>
    <w:lvl w:ilvl="7" w:tplc="040E0003" w:tentative="1">
      <w:start w:val="1"/>
      <w:numFmt w:val="bullet"/>
      <w:lvlText w:val="o"/>
      <w:lvlJc w:val="left"/>
      <w:pPr>
        <w:tabs>
          <w:tab w:val="num" w:pos="5771"/>
        </w:tabs>
        <w:ind w:left="5771" w:hanging="360"/>
      </w:pPr>
      <w:rPr>
        <w:rFonts w:ascii="Courier New" w:hAnsi="Courier New" w:hint="default"/>
      </w:rPr>
    </w:lvl>
    <w:lvl w:ilvl="8" w:tplc="040E0005" w:tentative="1">
      <w:start w:val="1"/>
      <w:numFmt w:val="bullet"/>
      <w:lvlText w:val=""/>
      <w:lvlJc w:val="left"/>
      <w:pPr>
        <w:tabs>
          <w:tab w:val="num" w:pos="6491"/>
        </w:tabs>
        <w:ind w:left="6491" w:hanging="360"/>
      </w:pPr>
      <w:rPr>
        <w:rFonts w:ascii="Wingdings" w:hAnsi="Wingdings" w:hint="default"/>
      </w:rPr>
    </w:lvl>
  </w:abstractNum>
  <w:abstractNum w:abstractNumId="1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0C402192"/>
    <w:multiLevelType w:val="hybridMultilevel"/>
    <w:tmpl w:val="94AE7DF0"/>
    <w:lvl w:ilvl="0" w:tplc="16C02AAC">
      <w:start w:val="1"/>
      <w:numFmt w:val="bullet"/>
      <w:lvlText w:val=""/>
      <w:lvlJc w:val="left"/>
      <w:pPr>
        <w:tabs>
          <w:tab w:val="num" w:pos="181"/>
        </w:tabs>
        <w:ind w:left="541"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CF01853"/>
    <w:multiLevelType w:val="hybridMultilevel"/>
    <w:tmpl w:val="A9E4214C"/>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0D7A2426"/>
    <w:multiLevelType w:val="hybridMultilevel"/>
    <w:tmpl w:val="EB081C8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nsid w:val="0F055A5A"/>
    <w:multiLevelType w:val="hybridMultilevel"/>
    <w:tmpl w:val="D7764724"/>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F282C90"/>
    <w:multiLevelType w:val="hybridMultilevel"/>
    <w:tmpl w:val="84F8BBAC"/>
    <w:lvl w:ilvl="0" w:tplc="0884FE3E">
      <w:start w:val="1"/>
      <w:numFmt w:val="lowerLetter"/>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FE33871"/>
    <w:multiLevelType w:val="multilevel"/>
    <w:tmpl w:val="D094713E"/>
    <w:lvl w:ilvl="0">
      <w:start w:val="1"/>
      <w:numFmt w:val="decimal"/>
      <w:lvlText w:val="%1."/>
      <w:lvlJc w:val="left"/>
      <w:pPr>
        <w:ind w:left="720" w:hanging="360"/>
      </w:pPr>
      <w:rPr>
        <w:rFonts w:hint="default"/>
        <w:b w:val="0"/>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24">
    <w:nsid w:val="0FF85454"/>
    <w:multiLevelType w:val="multilevel"/>
    <w:tmpl w:val="A53A11B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04F47D2"/>
    <w:multiLevelType w:val="hybridMultilevel"/>
    <w:tmpl w:val="85A0CB44"/>
    <w:lvl w:ilvl="0" w:tplc="4C04CABE">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nsid w:val="10A83B16"/>
    <w:multiLevelType w:val="hybridMultilevel"/>
    <w:tmpl w:val="EFC29422"/>
    <w:lvl w:ilvl="0" w:tplc="8FF8B558">
      <w:start w:val="1"/>
      <w:numFmt w:val="bullet"/>
      <w:lvlText w:val=""/>
      <w:lvlJc w:val="left"/>
      <w:pPr>
        <w:tabs>
          <w:tab w:val="num" w:pos="720"/>
        </w:tabs>
        <w:ind w:left="720" w:hanging="360"/>
      </w:pPr>
      <w:rPr>
        <w:rFonts w:ascii="Symbol" w:hAnsi="Symbol" w:hint="default"/>
        <w:color w:val="auto"/>
      </w:rPr>
    </w:lvl>
    <w:lvl w:ilvl="1" w:tplc="48962B68">
      <w:start w:val="1"/>
      <w:numFmt w:val="bullet"/>
      <w:lvlText w:val=""/>
      <w:lvlJc w:val="left"/>
      <w:pPr>
        <w:tabs>
          <w:tab w:val="num" w:pos="1451"/>
        </w:tabs>
        <w:ind w:left="1451" w:hanging="360"/>
      </w:pPr>
      <w:rPr>
        <w:rFonts w:ascii="Wingdings" w:hAnsi="Wingdings" w:hint="default"/>
      </w:rPr>
    </w:lvl>
    <w:lvl w:ilvl="2" w:tplc="040E0005" w:tentative="1">
      <w:start w:val="1"/>
      <w:numFmt w:val="bullet"/>
      <w:lvlText w:val=""/>
      <w:lvlJc w:val="left"/>
      <w:pPr>
        <w:tabs>
          <w:tab w:val="num" w:pos="2171"/>
        </w:tabs>
        <w:ind w:left="2171" w:hanging="360"/>
      </w:pPr>
      <w:rPr>
        <w:rFonts w:ascii="Wingdings" w:hAnsi="Wingdings" w:hint="default"/>
      </w:rPr>
    </w:lvl>
    <w:lvl w:ilvl="3" w:tplc="040E0001" w:tentative="1">
      <w:start w:val="1"/>
      <w:numFmt w:val="bullet"/>
      <w:lvlText w:val=""/>
      <w:lvlJc w:val="left"/>
      <w:pPr>
        <w:tabs>
          <w:tab w:val="num" w:pos="2891"/>
        </w:tabs>
        <w:ind w:left="2891" w:hanging="360"/>
      </w:pPr>
      <w:rPr>
        <w:rFonts w:ascii="Symbol" w:hAnsi="Symbol" w:hint="default"/>
      </w:rPr>
    </w:lvl>
    <w:lvl w:ilvl="4" w:tplc="040E0003" w:tentative="1">
      <w:start w:val="1"/>
      <w:numFmt w:val="bullet"/>
      <w:lvlText w:val="o"/>
      <w:lvlJc w:val="left"/>
      <w:pPr>
        <w:tabs>
          <w:tab w:val="num" w:pos="3611"/>
        </w:tabs>
        <w:ind w:left="3611" w:hanging="360"/>
      </w:pPr>
      <w:rPr>
        <w:rFonts w:ascii="Courier New" w:hAnsi="Courier New" w:hint="default"/>
      </w:rPr>
    </w:lvl>
    <w:lvl w:ilvl="5" w:tplc="040E0005" w:tentative="1">
      <w:start w:val="1"/>
      <w:numFmt w:val="bullet"/>
      <w:lvlText w:val=""/>
      <w:lvlJc w:val="left"/>
      <w:pPr>
        <w:tabs>
          <w:tab w:val="num" w:pos="4331"/>
        </w:tabs>
        <w:ind w:left="4331" w:hanging="360"/>
      </w:pPr>
      <w:rPr>
        <w:rFonts w:ascii="Wingdings" w:hAnsi="Wingdings" w:hint="default"/>
      </w:rPr>
    </w:lvl>
    <w:lvl w:ilvl="6" w:tplc="040E0001" w:tentative="1">
      <w:start w:val="1"/>
      <w:numFmt w:val="bullet"/>
      <w:lvlText w:val=""/>
      <w:lvlJc w:val="left"/>
      <w:pPr>
        <w:tabs>
          <w:tab w:val="num" w:pos="5051"/>
        </w:tabs>
        <w:ind w:left="5051" w:hanging="360"/>
      </w:pPr>
      <w:rPr>
        <w:rFonts w:ascii="Symbol" w:hAnsi="Symbol" w:hint="default"/>
      </w:rPr>
    </w:lvl>
    <w:lvl w:ilvl="7" w:tplc="040E0003" w:tentative="1">
      <w:start w:val="1"/>
      <w:numFmt w:val="bullet"/>
      <w:lvlText w:val="o"/>
      <w:lvlJc w:val="left"/>
      <w:pPr>
        <w:tabs>
          <w:tab w:val="num" w:pos="5771"/>
        </w:tabs>
        <w:ind w:left="5771" w:hanging="360"/>
      </w:pPr>
      <w:rPr>
        <w:rFonts w:ascii="Courier New" w:hAnsi="Courier New" w:hint="default"/>
      </w:rPr>
    </w:lvl>
    <w:lvl w:ilvl="8" w:tplc="040E0005" w:tentative="1">
      <w:start w:val="1"/>
      <w:numFmt w:val="bullet"/>
      <w:lvlText w:val=""/>
      <w:lvlJc w:val="left"/>
      <w:pPr>
        <w:tabs>
          <w:tab w:val="num" w:pos="6491"/>
        </w:tabs>
        <w:ind w:left="6491" w:hanging="360"/>
      </w:pPr>
      <w:rPr>
        <w:rFonts w:ascii="Wingdings" w:hAnsi="Wingdings" w:hint="default"/>
      </w:rPr>
    </w:lvl>
  </w:abstractNum>
  <w:abstractNum w:abstractNumId="28">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12F32A92"/>
    <w:multiLevelType w:val="hybridMultilevel"/>
    <w:tmpl w:val="9E7C6AAA"/>
    <w:lvl w:ilvl="0" w:tplc="203E3AD6">
      <w:start w:val="7"/>
      <w:numFmt w:val="decimal"/>
      <w:lvlText w:val="%1."/>
      <w:lvlJc w:val="left"/>
      <w:pPr>
        <w:tabs>
          <w:tab w:val="num" w:pos="180"/>
        </w:tabs>
        <w:ind w:left="18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12FC72A5"/>
    <w:multiLevelType w:val="hybridMultilevel"/>
    <w:tmpl w:val="5654644E"/>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148B5D29"/>
    <w:multiLevelType w:val="hybridMultilevel"/>
    <w:tmpl w:val="816EE19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35">
    <w:nsid w:val="152F68CD"/>
    <w:multiLevelType w:val="hybridMultilevel"/>
    <w:tmpl w:val="2ACE7E5C"/>
    <w:lvl w:ilvl="0" w:tplc="8FF8B558">
      <w:start w:val="1"/>
      <w:numFmt w:val="bullet"/>
      <w:lvlText w:val=""/>
      <w:lvlJc w:val="left"/>
      <w:pPr>
        <w:tabs>
          <w:tab w:val="num" w:pos="720"/>
        </w:tabs>
        <w:ind w:left="720" w:hanging="360"/>
      </w:pPr>
      <w:rPr>
        <w:rFonts w:ascii="Symbol" w:hAnsi="Symbol" w:hint="default"/>
        <w:color w:val="auto"/>
      </w:rPr>
    </w:lvl>
    <w:lvl w:ilvl="1" w:tplc="48962B68">
      <w:start w:val="1"/>
      <w:numFmt w:val="bullet"/>
      <w:lvlText w:val=""/>
      <w:lvlJc w:val="left"/>
      <w:pPr>
        <w:tabs>
          <w:tab w:val="num" w:pos="1451"/>
        </w:tabs>
        <w:ind w:left="1451" w:hanging="360"/>
      </w:pPr>
      <w:rPr>
        <w:rFonts w:ascii="Wingdings" w:hAnsi="Wingdings" w:hint="default"/>
      </w:rPr>
    </w:lvl>
    <w:lvl w:ilvl="2" w:tplc="040E0005" w:tentative="1">
      <w:start w:val="1"/>
      <w:numFmt w:val="bullet"/>
      <w:lvlText w:val=""/>
      <w:lvlJc w:val="left"/>
      <w:pPr>
        <w:tabs>
          <w:tab w:val="num" w:pos="2171"/>
        </w:tabs>
        <w:ind w:left="2171" w:hanging="360"/>
      </w:pPr>
      <w:rPr>
        <w:rFonts w:ascii="Wingdings" w:hAnsi="Wingdings" w:hint="default"/>
      </w:rPr>
    </w:lvl>
    <w:lvl w:ilvl="3" w:tplc="040E0001" w:tentative="1">
      <w:start w:val="1"/>
      <w:numFmt w:val="bullet"/>
      <w:lvlText w:val=""/>
      <w:lvlJc w:val="left"/>
      <w:pPr>
        <w:tabs>
          <w:tab w:val="num" w:pos="2891"/>
        </w:tabs>
        <w:ind w:left="2891" w:hanging="360"/>
      </w:pPr>
      <w:rPr>
        <w:rFonts w:ascii="Symbol" w:hAnsi="Symbol" w:hint="default"/>
      </w:rPr>
    </w:lvl>
    <w:lvl w:ilvl="4" w:tplc="040E0003" w:tentative="1">
      <w:start w:val="1"/>
      <w:numFmt w:val="bullet"/>
      <w:lvlText w:val="o"/>
      <w:lvlJc w:val="left"/>
      <w:pPr>
        <w:tabs>
          <w:tab w:val="num" w:pos="3611"/>
        </w:tabs>
        <w:ind w:left="3611" w:hanging="360"/>
      </w:pPr>
      <w:rPr>
        <w:rFonts w:ascii="Courier New" w:hAnsi="Courier New" w:hint="default"/>
      </w:rPr>
    </w:lvl>
    <w:lvl w:ilvl="5" w:tplc="040E0005" w:tentative="1">
      <w:start w:val="1"/>
      <w:numFmt w:val="bullet"/>
      <w:lvlText w:val=""/>
      <w:lvlJc w:val="left"/>
      <w:pPr>
        <w:tabs>
          <w:tab w:val="num" w:pos="4331"/>
        </w:tabs>
        <w:ind w:left="4331" w:hanging="360"/>
      </w:pPr>
      <w:rPr>
        <w:rFonts w:ascii="Wingdings" w:hAnsi="Wingdings" w:hint="default"/>
      </w:rPr>
    </w:lvl>
    <w:lvl w:ilvl="6" w:tplc="040E0001" w:tentative="1">
      <w:start w:val="1"/>
      <w:numFmt w:val="bullet"/>
      <w:lvlText w:val=""/>
      <w:lvlJc w:val="left"/>
      <w:pPr>
        <w:tabs>
          <w:tab w:val="num" w:pos="5051"/>
        </w:tabs>
        <w:ind w:left="5051" w:hanging="360"/>
      </w:pPr>
      <w:rPr>
        <w:rFonts w:ascii="Symbol" w:hAnsi="Symbol" w:hint="default"/>
      </w:rPr>
    </w:lvl>
    <w:lvl w:ilvl="7" w:tplc="040E0003" w:tentative="1">
      <w:start w:val="1"/>
      <w:numFmt w:val="bullet"/>
      <w:lvlText w:val="o"/>
      <w:lvlJc w:val="left"/>
      <w:pPr>
        <w:tabs>
          <w:tab w:val="num" w:pos="5771"/>
        </w:tabs>
        <w:ind w:left="5771" w:hanging="360"/>
      </w:pPr>
      <w:rPr>
        <w:rFonts w:ascii="Courier New" w:hAnsi="Courier New" w:hint="default"/>
      </w:rPr>
    </w:lvl>
    <w:lvl w:ilvl="8" w:tplc="040E0005" w:tentative="1">
      <w:start w:val="1"/>
      <w:numFmt w:val="bullet"/>
      <w:lvlText w:val=""/>
      <w:lvlJc w:val="left"/>
      <w:pPr>
        <w:tabs>
          <w:tab w:val="num" w:pos="6491"/>
        </w:tabs>
        <w:ind w:left="6491" w:hanging="360"/>
      </w:pPr>
      <w:rPr>
        <w:rFonts w:ascii="Wingdings" w:hAnsi="Wingdings" w:hint="default"/>
      </w:rPr>
    </w:lvl>
  </w:abstractNum>
  <w:abstractNum w:abstractNumId="36">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94D4A5A"/>
    <w:multiLevelType w:val="hybridMultilevel"/>
    <w:tmpl w:val="22B8540A"/>
    <w:lvl w:ilvl="0" w:tplc="040E000F">
      <w:start w:val="1"/>
      <w:numFmt w:val="decimal"/>
      <w:lvlText w:val="%1."/>
      <w:lvlJc w:val="left"/>
      <w:pPr>
        <w:ind w:left="1364" w:hanging="360"/>
      </w:p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38">
    <w:nsid w:val="19BE4699"/>
    <w:multiLevelType w:val="hybridMultilevel"/>
    <w:tmpl w:val="751C35A2"/>
    <w:lvl w:ilvl="0" w:tplc="35124DC6">
      <w:start w:val="1"/>
      <w:numFmt w:val="lowerLetter"/>
      <w:lvlText w:val="%1)"/>
      <w:lvlJc w:val="left"/>
      <w:pPr>
        <w:ind w:left="1440" w:hanging="360"/>
      </w:pPr>
      <w:rPr>
        <w:rFonts w:hint="default"/>
      </w:rPr>
    </w:lvl>
    <w:lvl w:ilvl="1" w:tplc="68724A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A3E7164"/>
    <w:multiLevelType w:val="hybridMultilevel"/>
    <w:tmpl w:val="6CAEBBA2"/>
    <w:lvl w:ilvl="0" w:tplc="C9066086">
      <w:start w:val="5"/>
      <w:numFmt w:val="decimal"/>
      <w:lvlText w:val="%1."/>
      <w:lvlJc w:val="left"/>
      <w:pPr>
        <w:tabs>
          <w:tab w:val="num" w:pos="180"/>
        </w:tabs>
        <w:ind w:left="18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B796A3BA">
      <w:start w:val="1"/>
      <w:numFmt w:val="lowerLetter"/>
      <w:lvlText w:val="%4)"/>
      <w:lvlJc w:val="left"/>
      <w:pPr>
        <w:tabs>
          <w:tab w:val="num" w:pos="2880"/>
        </w:tabs>
        <w:ind w:left="2880" w:hanging="360"/>
      </w:pPr>
      <w:rPr>
        <w:rFonts w:cs="Times New Roman" w:hint="default"/>
        <w:color w:val="996600"/>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1">
    <w:nsid w:val="1E165B77"/>
    <w:multiLevelType w:val="multilevel"/>
    <w:tmpl w:val="9D8CAC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E70665D"/>
    <w:multiLevelType w:val="hybridMultilevel"/>
    <w:tmpl w:val="6538831A"/>
    <w:lvl w:ilvl="0" w:tplc="261A3FB4">
      <w:start w:val="1"/>
      <w:numFmt w:val="decimal"/>
      <w:lvlText w:val="%1."/>
      <w:lvlJc w:val="left"/>
      <w:pPr>
        <w:ind w:left="1776" w:hanging="36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3">
    <w:nsid w:val="2060395D"/>
    <w:multiLevelType w:val="hybridMultilevel"/>
    <w:tmpl w:val="ADE6D7BA"/>
    <w:lvl w:ilvl="0" w:tplc="5DEECD40">
      <w:start w:val="1"/>
      <w:numFmt w:val="bullet"/>
      <w:lvlText w:val=""/>
      <w:lvlJc w:val="left"/>
      <w:pPr>
        <w:tabs>
          <w:tab w:val="num" w:pos="1260"/>
        </w:tabs>
        <w:ind w:left="1260" w:hanging="360"/>
      </w:pPr>
      <w:rPr>
        <w:rFonts w:ascii="Symbol" w:hAnsi="Symbol" w:hint="default"/>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44">
    <w:nsid w:val="2179658F"/>
    <w:multiLevelType w:val="hybridMultilevel"/>
    <w:tmpl w:val="8E54BC1A"/>
    <w:lvl w:ilvl="0" w:tplc="9AF65786">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24B4F14"/>
    <w:multiLevelType w:val="hybridMultilevel"/>
    <w:tmpl w:val="FC2E2628"/>
    <w:lvl w:ilvl="0" w:tplc="10945A28">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6">
    <w:nsid w:val="234309EB"/>
    <w:multiLevelType w:val="hybridMultilevel"/>
    <w:tmpl w:val="6BC62236"/>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23CD23C9"/>
    <w:multiLevelType w:val="hybridMultilevel"/>
    <w:tmpl w:val="E416CE4A"/>
    <w:lvl w:ilvl="0" w:tplc="087CD3C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nsid w:val="240B02C9"/>
    <w:multiLevelType w:val="multilevel"/>
    <w:tmpl w:val="040E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9">
    <w:nsid w:val="246F73FF"/>
    <w:multiLevelType w:val="hybridMultilevel"/>
    <w:tmpl w:val="52564382"/>
    <w:lvl w:ilvl="0" w:tplc="8D08D75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nsid w:val="26C17C95"/>
    <w:multiLevelType w:val="hybridMultilevel"/>
    <w:tmpl w:val="52B66DD8"/>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284D4209"/>
    <w:multiLevelType w:val="hybridMultilevel"/>
    <w:tmpl w:val="EA3E0814"/>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28766B3D"/>
    <w:multiLevelType w:val="hybridMultilevel"/>
    <w:tmpl w:val="904C28F4"/>
    <w:lvl w:ilvl="0" w:tplc="16C02AAC">
      <w:start w:val="1"/>
      <w:numFmt w:val="bullet"/>
      <w:lvlText w:val=""/>
      <w:lvlJc w:val="left"/>
      <w:pPr>
        <w:tabs>
          <w:tab w:val="num" w:pos="181"/>
        </w:tabs>
        <w:ind w:left="541"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29C24102"/>
    <w:multiLevelType w:val="hybridMultilevel"/>
    <w:tmpl w:val="51708D00"/>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22"/>
        </w:tabs>
        <w:ind w:left="1422" w:hanging="360"/>
      </w:pPr>
      <w:rPr>
        <w:rFonts w:ascii="Courier New" w:hAnsi="Courier New" w:hint="default"/>
      </w:rPr>
    </w:lvl>
    <w:lvl w:ilvl="2" w:tplc="040E0005" w:tentative="1">
      <w:start w:val="1"/>
      <w:numFmt w:val="bullet"/>
      <w:lvlText w:val=""/>
      <w:lvlJc w:val="left"/>
      <w:pPr>
        <w:tabs>
          <w:tab w:val="num" w:pos="2142"/>
        </w:tabs>
        <w:ind w:left="2142" w:hanging="360"/>
      </w:pPr>
      <w:rPr>
        <w:rFonts w:ascii="Wingdings" w:hAnsi="Wingdings" w:hint="default"/>
      </w:rPr>
    </w:lvl>
    <w:lvl w:ilvl="3" w:tplc="040E0001" w:tentative="1">
      <w:start w:val="1"/>
      <w:numFmt w:val="bullet"/>
      <w:lvlText w:val=""/>
      <w:lvlJc w:val="left"/>
      <w:pPr>
        <w:tabs>
          <w:tab w:val="num" w:pos="2862"/>
        </w:tabs>
        <w:ind w:left="2862" w:hanging="360"/>
      </w:pPr>
      <w:rPr>
        <w:rFonts w:ascii="Symbol" w:hAnsi="Symbol" w:hint="default"/>
      </w:rPr>
    </w:lvl>
    <w:lvl w:ilvl="4" w:tplc="040E0003" w:tentative="1">
      <w:start w:val="1"/>
      <w:numFmt w:val="bullet"/>
      <w:lvlText w:val="o"/>
      <w:lvlJc w:val="left"/>
      <w:pPr>
        <w:tabs>
          <w:tab w:val="num" w:pos="3582"/>
        </w:tabs>
        <w:ind w:left="3582" w:hanging="360"/>
      </w:pPr>
      <w:rPr>
        <w:rFonts w:ascii="Courier New" w:hAnsi="Courier New" w:hint="default"/>
      </w:rPr>
    </w:lvl>
    <w:lvl w:ilvl="5" w:tplc="040E0005" w:tentative="1">
      <w:start w:val="1"/>
      <w:numFmt w:val="bullet"/>
      <w:lvlText w:val=""/>
      <w:lvlJc w:val="left"/>
      <w:pPr>
        <w:tabs>
          <w:tab w:val="num" w:pos="4302"/>
        </w:tabs>
        <w:ind w:left="4302" w:hanging="360"/>
      </w:pPr>
      <w:rPr>
        <w:rFonts w:ascii="Wingdings" w:hAnsi="Wingdings" w:hint="default"/>
      </w:rPr>
    </w:lvl>
    <w:lvl w:ilvl="6" w:tplc="040E0001" w:tentative="1">
      <w:start w:val="1"/>
      <w:numFmt w:val="bullet"/>
      <w:lvlText w:val=""/>
      <w:lvlJc w:val="left"/>
      <w:pPr>
        <w:tabs>
          <w:tab w:val="num" w:pos="5022"/>
        </w:tabs>
        <w:ind w:left="5022" w:hanging="360"/>
      </w:pPr>
      <w:rPr>
        <w:rFonts w:ascii="Symbol" w:hAnsi="Symbol" w:hint="default"/>
      </w:rPr>
    </w:lvl>
    <w:lvl w:ilvl="7" w:tplc="040E0003" w:tentative="1">
      <w:start w:val="1"/>
      <w:numFmt w:val="bullet"/>
      <w:lvlText w:val="o"/>
      <w:lvlJc w:val="left"/>
      <w:pPr>
        <w:tabs>
          <w:tab w:val="num" w:pos="5742"/>
        </w:tabs>
        <w:ind w:left="5742" w:hanging="360"/>
      </w:pPr>
      <w:rPr>
        <w:rFonts w:ascii="Courier New" w:hAnsi="Courier New" w:hint="default"/>
      </w:rPr>
    </w:lvl>
    <w:lvl w:ilvl="8" w:tplc="040E0005" w:tentative="1">
      <w:start w:val="1"/>
      <w:numFmt w:val="bullet"/>
      <w:lvlText w:val=""/>
      <w:lvlJc w:val="left"/>
      <w:pPr>
        <w:tabs>
          <w:tab w:val="num" w:pos="6462"/>
        </w:tabs>
        <w:ind w:left="6462" w:hanging="360"/>
      </w:pPr>
      <w:rPr>
        <w:rFonts w:ascii="Wingdings" w:hAnsi="Wingdings" w:hint="default"/>
      </w:rPr>
    </w:lvl>
  </w:abstractNum>
  <w:abstractNum w:abstractNumId="54">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5">
    <w:nsid w:val="2B4D66F0"/>
    <w:multiLevelType w:val="hybridMultilevel"/>
    <w:tmpl w:val="BBC04C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2E3D05DC"/>
    <w:multiLevelType w:val="hybridMultilevel"/>
    <w:tmpl w:val="52564382"/>
    <w:lvl w:ilvl="0" w:tplc="8D08D75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nsid w:val="2E7F78B0"/>
    <w:multiLevelType w:val="hybridMultilevel"/>
    <w:tmpl w:val="76AAF710"/>
    <w:lvl w:ilvl="0" w:tplc="C92E772A">
      <w:start w:val="1"/>
      <w:numFmt w:val="bullet"/>
      <w:lvlText w:val=""/>
      <w:lvlJc w:val="left"/>
      <w:pPr>
        <w:tabs>
          <w:tab w:val="num" w:pos="1530"/>
        </w:tabs>
        <w:ind w:left="1530" w:hanging="360"/>
      </w:pPr>
      <w:rPr>
        <w:rFonts w:ascii="Symbol" w:hAnsi="Symbol" w:hint="default"/>
      </w:rPr>
    </w:lvl>
    <w:lvl w:ilvl="1" w:tplc="040E0003" w:tentative="1">
      <w:start w:val="1"/>
      <w:numFmt w:val="bullet"/>
      <w:lvlText w:val="o"/>
      <w:lvlJc w:val="left"/>
      <w:pPr>
        <w:tabs>
          <w:tab w:val="num" w:pos="1890"/>
        </w:tabs>
        <w:ind w:left="1890" w:hanging="360"/>
      </w:pPr>
      <w:rPr>
        <w:rFonts w:ascii="Courier New" w:hAnsi="Courier New" w:hint="default"/>
      </w:rPr>
    </w:lvl>
    <w:lvl w:ilvl="2" w:tplc="040E0005" w:tentative="1">
      <w:start w:val="1"/>
      <w:numFmt w:val="bullet"/>
      <w:lvlText w:val=""/>
      <w:lvlJc w:val="left"/>
      <w:pPr>
        <w:tabs>
          <w:tab w:val="num" w:pos="2610"/>
        </w:tabs>
        <w:ind w:left="2610" w:hanging="360"/>
      </w:pPr>
      <w:rPr>
        <w:rFonts w:ascii="Wingdings" w:hAnsi="Wingdings" w:hint="default"/>
      </w:rPr>
    </w:lvl>
    <w:lvl w:ilvl="3" w:tplc="040E0001" w:tentative="1">
      <w:start w:val="1"/>
      <w:numFmt w:val="bullet"/>
      <w:lvlText w:val=""/>
      <w:lvlJc w:val="left"/>
      <w:pPr>
        <w:tabs>
          <w:tab w:val="num" w:pos="3330"/>
        </w:tabs>
        <w:ind w:left="3330" w:hanging="360"/>
      </w:pPr>
      <w:rPr>
        <w:rFonts w:ascii="Symbol" w:hAnsi="Symbol" w:hint="default"/>
      </w:rPr>
    </w:lvl>
    <w:lvl w:ilvl="4" w:tplc="040E0003" w:tentative="1">
      <w:start w:val="1"/>
      <w:numFmt w:val="bullet"/>
      <w:lvlText w:val="o"/>
      <w:lvlJc w:val="left"/>
      <w:pPr>
        <w:tabs>
          <w:tab w:val="num" w:pos="4050"/>
        </w:tabs>
        <w:ind w:left="4050" w:hanging="360"/>
      </w:pPr>
      <w:rPr>
        <w:rFonts w:ascii="Courier New" w:hAnsi="Courier New" w:hint="default"/>
      </w:rPr>
    </w:lvl>
    <w:lvl w:ilvl="5" w:tplc="040E0005" w:tentative="1">
      <w:start w:val="1"/>
      <w:numFmt w:val="bullet"/>
      <w:lvlText w:val=""/>
      <w:lvlJc w:val="left"/>
      <w:pPr>
        <w:tabs>
          <w:tab w:val="num" w:pos="4770"/>
        </w:tabs>
        <w:ind w:left="4770" w:hanging="360"/>
      </w:pPr>
      <w:rPr>
        <w:rFonts w:ascii="Wingdings" w:hAnsi="Wingdings" w:hint="default"/>
      </w:rPr>
    </w:lvl>
    <w:lvl w:ilvl="6" w:tplc="040E0001" w:tentative="1">
      <w:start w:val="1"/>
      <w:numFmt w:val="bullet"/>
      <w:lvlText w:val=""/>
      <w:lvlJc w:val="left"/>
      <w:pPr>
        <w:tabs>
          <w:tab w:val="num" w:pos="5490"/>
        </w:tabs>
        <w:ind w:left="5490" w:hanging="360"/>
      </w:pPr>
      <w:rPr>
        <w:rFonts w:ascii="Symbol" w:hAnsi="Symbol" w:hint="default"/>
      </w:rPr>
    </w:lvl>
    <w:lvl w:ilvl="7" w:tplc="040E0003" w:tentative="1">
      <w:start w:val="1"/>
      <w:numFmt w:val="bullet"/>
      <w:lvlText w:val="o"/>
      <w:lvlJc w:val="left"/>
      <w:pPr>
        <w:tabs>
          <w:tab w:val="num" w:pos="6210"/>
        </w:tabs>
        <w:ind w:left="6210" w:hanging="360"/>
      </w:pPr>
      <w:rPr>
        <w:rFonts w:ascii="Courier New" w:hAnsi="Courier New" w:hint="default"/>
      </w:rPr>
    </w:lvl>
    <w:lvl w:ilvl="8" w:tplc="040E0005" w:tentative="1">
      <w:start w:val="1"/>
      <w:numFmt w:val="bullet"/>
      <w:lvlText w:val=""/>
      <w:lvlJc w:val="left"/>
      <w:pPr>
        <w:tabs>
          <w:tab w:val="num" w:pos="6930"/>
        </w:tabs>
        <w:ind w:left="6930" w:hanging="360"/>
      </w:pPr>
      <w:rPr>
        <w:rFonts w:ascii="Wingdings" w:hAnsi="Wingdings" w:hint="default"/>
      </w:rPr>
    </w:lvl>
  </w:abstractNum>
  <w:abstractNum w:abstractNumId="59">
    <w:nsid w:val="2F2602D1"/>
    <w:multiLevelType w:val="hybridMultilevel"/>
    <w:tmpl w:val="70D04EB2"/>
    <w:lvl w:ilvl="0" w:tplc="2C4253A2">
      <w:start w:val="2"/>
      <w:numFmt w:val="bullet"/>
      <w:lvlText w:val="-"/>
      <w:lvlJc w:val="left"/>
      <w:pPr>
        <w:ind w:left="1077"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0">
    <w:nsid w:val="31072035"/>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31BC2A6C"/>
    <w:multiLevelType w:val="hybridMultilevel"/>
    <w:tmpl w:val="EA1E02B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1C215F0"/>
    <w:multiLevelType w:val="multilevel"/>
    <w:tmpl w:val="A9EE950E"/>
    <w:lvl w:ilvl="0">
      <w:start w:val="8"/>
      <w:numFmt w:val="decimal"/>
      <w:lvlText w:val="%1."/>
      <w:lvlJc w:val="left"/>
      <w:pPr>
        <w:ind w:left="1068" w:hanging="360"/>
      </w:pPr>
      <w:rPr>
        <w:rFonts w:hint="default"/>
        <w:b/>
      </w:rPr>
    </w:lvl>
    <w:lvl w:ilvl="1">
      <w:start w:val="1"/>
      <w:numFmt w:val="decimal"/>
      <w:lvlText w:val="%2)"/>
      <w:lvlJc w:val="left"/>
      <w:pPr>
        <w:ind w:left="540" w:hanging="540"/>
      </w:pPr>
      <w:rPr>
        <w:rFonts w:hint="default"/>
        <w:b/>
        <w:i w:val="0"/>
      </w:rPr>
    </w:lvl>
    <w:lvl w:ilvl="2">
      <w:start w:val="1"/>
      <w:numFmt w:val="decimal"/>
      <w:isLgl/>
      <w:lvlText w:val="%1.%2.%3."/>
      <w:lvlJc w:val="left"/>
      <w:pPr>
        <w:ind w:left="1571" w:hanging="720"/>
      </w:pPr>
      <w:rPr>
        <w:rFonts w:hint="default"/>
        <w:b w:val="0"/>
        <w:i/>
      </w:rPr>
    </w:lvl>
    <w:lvl w:ilvl="3">
      <w:start w:val="1"/>
      <w:numFmt w:val="decimal"/>
      <w:isLgl/>
      <w:lvlText w:val="%1.%2.%3.%4."/>
      <w:lvlJc w:val="left"/>
      <w:pPr>
        <w:ind w:left="1446" w:hanging="720"/>
      </w:pPr>
      <w:rPr>
        <w:rFonts w:hint="default"/>
        <w:b w:val="0"/>
      </w:rPr>
    </w:lvl>
    <w:lvl w:ilvl="4">
      <w:start w:val="1"/>
      <w:numFmt w:val="decimal"/>
      <w:isLgl/>
      <w:lvlText w:val="%1.%2.%3.%4.%5."/>
      <w:lvlJc w:val="left"/>
      <w:pPr>
        <w:ind w:left="1812" w:hanging="1080"/>
      </w:pPr>
      <w:rPr>
        <w:rFonts w:hint="default"/>
        <w:b w:val="0"/>
      </w:rPr>
    </w:lvl>
    <w:lvl w:ilvl="5">
      <w:start w:val="1"/>
      <w:numFmt w:val="decimal"/>
      <w:isLgl/>
      <w:lvlText w:val="%1.%2.%3.%4.%5.%6."/>
      <w:lvlJc w:val="left"/>
      <w:pPr>
        <w:ind w:left="1818" w:hanging="1080"/>
      </w:pPr>
      <w:rPr>
        <w:rFonts w:hint="default"/>
        <w:b w:val="0"/>
      </w:rPr>
    </w:lvl>
    <w:lvl w:ilvl="6">
      <w:start w:val="1"/>
      <w:numFmt w:val="decimal"/>
      <w:isLgl/>
      <w:lvlText w:val="%1.%2.%3.%4.%5.%6.%7."/>
      <w:lvlJc w:val="left"/>
      <w:pPr>
        <w:ind w:left="2184" w:hanging="1440"/>
      </w:pPr>
      <w:rPr>
        <w:rFonts w:hint="default"/>
        <w:b w:val="0"/>
      </w:rPr>
    </w:lvl>
    <w:lvl w:ilvl="7">
      <w:start w:val="1"/>
      <w:numFmt w:val="decimal"/>
      <w:isLgl/>
      <w:lvlText w:val="%1.%2.%3.%4.%5.%6.%7.%8."/>
      <w:lvlJc w:val="left"/>
      <w:pPr>
        <w:ind w:left="2190" w:hanging="1440"/>
      </w:pPr>
      <w:rPr>
        <w:rFonts w:hint="default"/>
        <w:b w:val="0"/>
      </w:rPr>
    </w:lvl>
    <w:lvl w:ilvl="8">
      <w:start w:val="1"/>
      <w:numFmt w:val="decimal"/>
      <w:isLgl/>
      <w:lvlText w:val="%1.%2.%3.%4.%5.%6.%7.%8.%9."/>
      <w:lvlJc w:val="left"/>
      <w:pPr>
        <w:ind w:left="2556" w:hanging="1800"/>
      </w:pPr>
      <w:rPr>
        <w:rFonts w:hint="default"/>
        <w:b w:val="0"/>
      </w:rPr>
    </w:lvl>
  </w:abstractNum>
  <w:abstractNum w:abstractNumId="65">
    <w:nsid w:val="32AE7D71"/>
    <w:multiLevelType w:val="hybridMultilevel"/>
    <w:tmpl w:val="3998DF76"/>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339F2035"/>
    <w:multiLevelType w:val="hybridMultilevel"/>
    <w:tmpl w:val="7D9897B0"/>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67">
    <w:nsid w:val="33C971DA"/>
    <w:multiLevelType w:val="hybridMultilevel"/>
    <w:tmpl w:val="FD788B96"/>
    <w:lvl w:ilvl="0" w:tplc="040E0011">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8">
    <w:nsid w:val="34C2393F"/>
    <w:multiLevelType w:val="hybridMultilevel"/>
    <w:tmpl w:val="5964BEF8"/>
    <w:lvl w:ilvl="0" w:tplc="DAB4AE54">
      <w:start w:val="1"/>
      <w:numFmt w:val="decimal"/>
      <w:lvlText w:val="%1."/>
      <w:lvlJc w:val="left"/>
      <w:pPr>
        <w:tabs>
          <w:tab w:val="num" w:pos="1865"/>
        </w:tabs>
        <w:ind w:left="1865" w:hanging="360"/>
      </w:pPr>
      <w:rPr>
        <w:rFonts w:cs="Times New Roman" w:hint="default"/>
        <w:b/>
      </w:rPr>
    </w:lvl>
    <w:lvl w:ilvl="1" w:tplc="C93EFC3E">
      <w:start w:val="1"/>
      <w:numFmt w:val="bullet"/>
      <w:lvlText w:val="-"/>
      <w:lvlJc w:val="left"/>
      <w:pPr>
        <w:tabs>
          <w:tab w:val="num" w:pos="1440"/>
        </w:tabs>
        <w:ind w:left="1440" w:hanging="360"/>
      </w:pPr>
      <w:rPr>
        <w:rFonts w:ascii="Frutiger Linotype" w:eastAsia="Times New Roman" w:hAnsi="Frutiger Linotype"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9">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3C9B45AF"/>
    <w:multiLevelType w:val="hybridMultilevel"/>
    <w:tmpl w:val="19C27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3DA113E0"/>
    <w:multiLevelType w:val="hybridMultilevel"/>
    <w:tmpl w:val="946A4D7E"/>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5">
    <w:nsid w:val="3EF57B23"/>
    <w:multiLevelType w:val="hybridMultilevel"/>
    <w:tmpl w:val="9370A15C"/>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3F2B0C18"/>
    <w:multiLevelType w:val="hybridMultilevel"/>
    <w:tmpl w:val="7136B6C8"/>
    <w:lvl w:ilvl="0" w:tplc="040E000F">
      <w:start w:val="1"/>
      <w:numFmt w:val="decimal"/>
      <w:lvlText w:val="%1."/>
      <w:lvlJc w:val="left"/>
      <w:pPr>
        <w:tabs>
          <w:tab w:val="num" w:pos="180"/>
        </w:tabs>
        <w:ind w:left="180" w:hanging="360"/>
      </w:pPr>
      <w:rPr>
        <w:rFonts w:cs="Times New Roman"/>
      </w:rPr>
    </w:lvl>
    <w:lvl w:ilvl="1" w:tplc="040E0019">
      <w:start w:val="1"/>
      <w:numFmt w:val="lowerLetter"/>
      <w:lvlText w:val="%2."/>
      <w:lvlJc w:val="left"/>
      <w:pPr>
        <w:tabs>
          <w:tab w:val="num" w:pos="900"/>
        </w:tabs>
        <w:ind w:left="900" w:hanging="360"/>
      </w:pPr>
      <w:rPr>
        <w:rFonts w:cs="Times New Roman"/>
      </w:rPr>
    </w:lvl>
    <w:lvl w:ilvl="2" w:tplc="040E001B" w:tentative="1">
      <w:start w:val="1"/>
      <w:numFmt w:val="lowerRoman"/>
      <w:lvlText w:val="%3."/>
      <w:lvlJc w:val="right"/>
      <w:pPr>
        <w:tabs>
          <w:tab w:val="num" w:pos="1620"/>
        </w:tabs>
        <w:ind w:left="1620" w:hanging="180"/>
      </w:pPr>
      <w:rPr>
        <w:rFonts w:cs="Times New Roman"/>
      </w:rPr>
    </w:lvl>
    <w:lvl w:ilvl="3" w:tplc="040E000F" w:tentative="1">
      <w:start w:val="1"/>
      <w:numFmt w:val="decimal"/>
      <w:lvlText w:val="%4."/>
      <w:lvlJc w:val="left"/>
      <w:pPr>
        <w:tabs>
          <w:tab w:val="num" w:pos="2340"/>
        </w:tabs>
        <w:ind w:left="2340" w:hanging="360"/>
      </w:pPr>
      <w:rPr>
        <w:rFonts w:cs="Times New Roman"/>
      </w:rPr>
    </w:lvl>
    <w:lvl w:ilvl="4" w:tplc="040E0019" w:tentative="1">
      <w:start w:val="1"/>
      <w:numFmt w:val="lowerLetter"/>
      <w:lvlText w:val="%5."/>
      <w:lvlJc w:val="left"/>
      <w:pPr>
        <w:tabs>
          <w:tab w:val="num" w:pos="3060"/>
        </w:tabs>
        <w:ind w:left="3060" w:hanging="360"/>
      </w:pPr>
      <w:rPr>
        <w:rFonts w:cs="Times New Roman"/>
      </w:rPr>
    </w:lvl>
    <w:lvl w:ilvl="5" w:tplc="040E001B" w:tentative="1">
      <w:start w:val="1"/>
      <w:numFmt w:val="lowerRoman"/>
      <w:lvlText w:val="%6."/>
      <w:lvlJc w:val="right"/>
      <w:pPr>
        <w:tabs>
          <w:tab w:val="num" w:pos="3780"/>
        </w:tabs>
        <w:ind w:left="3780" w:hanging="180"/>
      </w:pPr>
      <w:rPr>
        <w:rFonts w:cs="Times New Roman"/>
      </w:rPr>
    </w:lvl>
    <w:lvl w:ilvl="6" w:tplc="040E000F" w:tentative="1">
      <w:start w:val="1"/>
      <w:numFmt w:val="decimal"/>
      <w:lvlText w:val="%7."/>
      <w:lvlJc w:val="left"/>
      <w:pPr>
        <w:tabs>
          <w:tab w:val="num" w:pos="4500"/>
        </w:tabs>
        <w:ind w:left="4500" w:hanging="360"/>
      </w:pPr>
      <w:rPr>
        <w:rFonts w:cs="Times New Roman"/>
      </w:rPr>
    </w:lvl>
    <w:lvl w:ilvl="7" w:tplc="040E0019" w:tentative="1">
      <w:start w:val="1"/>
      <w:numFmt w:val="lowerLetter"/>
      <w:lvlText w:val="%8."/>
      <w:lvlJc w:val="left"/>
      <w:pPr>
        <w:tabs>
          <w:tab w:val="num" w:pos="5220"/>
        </w:tabs>
        <w:ind w:left="5220" w:hanging="360"/>
      </w:pPr>
      <w:rPr>
        <w:rFonts w:cs="Times New Roman"/>
      </w:rPr>
    </w:lvl>
    <w:lvl w:ilvl="8" w:tplc="040E001B" w:tentative="1">
      <w:start w:val="1"/>
      <w:numFmt w:val="lowerRoman"/>
      <w:lvlText w:val="%9."/>
      <w:lvlJc w:val="right"/>
      <w:pPr>
        <w:tabs>
          <w:tab w:val="num" w:pos="5940"/>
        </w:tabs>
        <w:ind w:left="5940" w:hanging="180"/>
      </w:pPr>
      <w:rPr>
        <w:rFonts w:cs="Times New Roman"/>
      </w:rPr>
    </w:lvl>
  </w:abstractNum>
  <w:abstractNum w:abstractNumId="77">
    <w:nsid w:val="3F863619"/>
    <w:multiLevelType w:val="hybridMultilevel"/>
    <w:tmpl w:val="498854E2"/>
    <w:lvl w:ilvl="0" w:tplc="FFFFFFFF">
      <w:start w:val="1"/>
      <w:numFmt w:val="lowerLetter"/>
      <w:lvlText w:val="%1)"/>
      <w:lvlJc w:val="left"/>
      <w:pPr>
        <w:tabs>
          <w:tab w:val="num" w:pos="900"/>
        </w:tabs>
        <w:ind w:left="90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4064788E"/>
    <w:multiLevelType w:val="hybridMultilevel"/>
    <w:tmpl w:val="5A80600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9">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1AF114D"/>
    <w:multiLevelType w:val="hybridMultilevel"/>
    <w:tmpl w:val="DCF654B6"/>
    <w:lvl w:ilvl="0" w:tplc="5286567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1">
    <w:nsid w:val="42090C08"/>
    <w:multiLevelType w:val="hybridMultilevel"/>
    <w:tmpl w:val="8F844592"/>
    <w:lvl w:ilvl="0" w:tplc="8FF8B558">
      <w:start w:val="1"/>
      <w:numFmt w:val="bullet"/>
      <w:lvlText w:val=""/>
      <w:lvlJc w:val="left"/>
      <w:pPr>
        <w:tabs>
          <w:tab w:val="num" w:pos="1602"/>
        </w:tabs>
        <w:ind w:left="1602" w:hanging="360"/>
      </w:pPr>
      <w:rPr>
        <w:rFonts w:ascii="Symbol" w:hAnsi="Symbol" w:hint="default"/>
      </w:rPr>
    </w:lvl>
    <w:lvl w:ilvl="1" w:tplc="040E0003" w:tentative="1">
      <w:start w:val="1"/>
      <w:numFmt w:val="bullet"/>
      <w:lvlText w:val="o"/>
      <w:lvlJc w:val="left"/>
      <w:pPr>
        <w:tabs>
          <w:tab w:val="num" w:pos="1422"/>
        </w:tabs>
        <w:ind w:left="1422" w:hanging="360"/>
      </w:pPr>
      <w:rPr>
        <w:rFonts w:ascii="Courier New" w:hAnsi="Courier New" w:hint="default"/>
      </w:rPr>
    </w:lvl>
    <w:lvl w:ilvl="2" w:tplc="040E0005" w:tentative="1">
      <w:start w:val="1"/>
      <w:numFmt w:val="bullet"/>
      <w:lvlText w:val=""/>
      <w:lvlJc w:val="left"/>
      <w:pPr>
        <w:tabs>
          <w:tab w:val="num" w:pos="2142"/>
        </w:tabs>
        <w:ind w:left="2142" w:hanging="360"/>
      </w:pPr>
      <w:rPr>
        <w:rFonts w:ascii="Wingdings" w:hAnsi="Wingdings" w:hint="default"/>
      </w:rPr>
    </w:lvl>
    <w:lvl w:ilvl="3" w:tplc="040E0001" w:tentative="1">
      <w:start w:val="1"/>
      <w:numFmt w:val="bullet"/>
      <w:lvlText w:val=""/>
      <w:lvlJc w:val="left"/>
      <w:pPr>
        <w:tabs>
          <w:tab w:val="num" w:pos="2862"/>
        </w:tabs>
        <w:ind w:left="2862" w:hanging="360"/>
      </w:pPr>
      <w:rPr>
        <w:rFonts w:ascii="Symbol" w:hAnsi="Symbol" w:hint="default"/>
      </w:rPr>
    </w:lvl>
    <w:lvl w:ilvl="4" w:tplc="040E0003" w:tentative="1">
      <w:start w:val="1"/>
      <w:numFmt w:val="bullet"/>
      <w:lvlText w:val="o"/>
      <w:lvlJc w:val="left"/>
      <w:pPr>
        <w:tabs>
          <w:tab w:val="num" w:pos="3582"/>
        </w:tabs>
        <w:ind w:left="3582" w:hanging="360"/>
      </w:pPr>
      <w:rPr>
        <w:rFonts w:ascii="Courier New" w:hAnsi="Courier New" w:hint="default"/>
      </w:rPr>
    </w:lvl>
    <w:lvl w:ilvl="5" w:tplc="040E0005" w:tentative="1">
      <w:start w:val="1"/>
      <w:numFmt w:val="bullet"/>
      <w:lvlText w:val=""/>
      <w:lvlJc w:val="left"/>
      <w:pPr>
        <w:tabs>
          <w:tab w:val="num" w:pos="4302"/>
        </w:tabs>
        <w:ind w:left="4302" w:hanging="360"/>
      </w:pPr>
      <w:rPr>
        <w:rFonts w:ascii="Wingdings" w:hAnsi="Wingdings" w:hint="default"/>
      </w:rPr>
    </w:lvl>
    <w:lvl w:ilvl="6" w:tplc="040E0001" w:tentative="1">
      <w:start w:val="1"/>
      <w:numFmt w:val="bullet"/>
      <w:lvlText w:val=""/>
      <w:lvlJc w:val="left"/>
      <w:pPr>
        <w:tabs>
          <w:tab w:val="num" w:pos="5022"/>
        </w:tabs>
        <w:ind w:left="5022" w:hanging="360"/>
      </w:pPr>
      <w:rPr>
        <w:rFonts w:ascii="Symbol" w:hAnsi="Symbol" w:hint="default"/>
      </w:rPr>
    </w:lvl>
    <w:lvl w:ilvl="7" w:tplc="040E0003" w:tentative="1">
      <w:start w:val="1"/>
      <w:numFmt w:val="bullet"/>
      <w:lvlText w:val="o"/>
      <w:lvlJc w:val="left"/>
      <w:pPr>
        <w:tabs>
          <w:tab w:val="num" w:pos="5742"/>
        </w:tabs>
        <w:ind w:left="5742" w:hanging="360"/>
      </w:pPr>
      <w:rPr>
        <w:rFonts w:ascii="Courier New" w:hAnsi="Courier New" w:hint="default"/>
      </w:rPr>
    </w:lvl>
    <w:lvl w:ilvl="8" w:tplc="040E0005" w:tentative="1">
      <w:start w:val="1"/>
      <w:numFmt w:val="bullet"/>
      <w:lvlText w:val=""/>
      <w:lvlJc w:val="left"/>
      <w:pPr>
        <w:tabs>
          <w:tab w:val="num" w:pos="6462"/>
        </w:tabs>
        <w:ind w:left="6462" w:hanging="360"/>
      </w:pPr>
      <w:rPr>
        <w:rFonts w:ascii="Wingdings" w:hAnsi="Wingdings" w:hint="default"/>
      </w:rPr>
    </w:lvl>
  </w:abstractNum>
  <w:abstractNum w:abstractNumId="8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nsid w:val="43F25466"/>
    <w:multiLevelType w:val="hybridMultilevel"/>
    <w:tmpl w:val="176832E8"/>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6">
    <w:nsid w:val="45464D63"/>
    <w:multiLevelType w:val="hybridMultilevel"/>
    <w:tmpl w:val="480C4974"/>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45760FC8"/>
    <w:multiLevelType w:val="hybridMultilevel"/>
    <w:tmpl w:val="39B8BEE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8">
    <w:nsid w:val="45E0577B"/>
    <w:multiLevelType w:val="hybridMultilevel"/>
    <w:tmpl w:val="8358270C"/>
    <w:lvl w:ilvl="0" w:tplc="040E0017">
      <w:start w:val="1"/>
      <w:numFmt w:val="lowerLetter"/>
      <w:lvlText w:val="%1)"/>
      <w:lvlJc w:val="left"/>
      <w:pPr>
        <w:tabs>
          <w:tab w:val="num" w:pos="2340"/>
        </w:tabs>
        <w:ind w:left="2340" w:hanging="360"/>
      </w:pPr>
      <w:rPr>
        <w:rFonts w:cs="Times New Roman"/>
      </w:rPr>
    </w:lvl>
    <w:lvl w:ilvl="1" w:tplc="040E0019">
      <w:start w:val="1"/>
      <w:numFmt w:val="lowerLetter"/>
      <w:lvlText w:val="%2."/>
      <w:lvlJc w:val="left"/>
      <w:pPr>
        <w:tabs>
          <w:tab w:val="num" w:pos="3060"/>
        </w:tabs>
        <w:ind w:left="3060" w:hanging="360"/>
      </w:pPr>
      <w:rPr>
        <w:rFonts w:cs="Times New Roman"/>
      </w:rPr>
    </w:lvl>
    <w:lvl w:ilvl="2" w:tplc="8FF8B558">
      <w:start w:val="1"/>
      <w:numFmt w:val="bullet"/>
      <w:lvlText w:val=""/>
      <w:lvlJc w:val="left"/>
      <w:pPr>
        <w:tabs>
          <w:tab w:val="num" w:pos="2765"/>
        </w:tabs>
        <w:ind w:left="2765" w:hanging="360"/>
      </w:pPr>
      <w:rPr>
        <w:rFonts w:ascii="Symbol" w:hAnsi="Symbol" w:hint="default"/>
      </w:rPr>
    </w:lvl>
    <w:lvl w:ilvl="3" w:tplc="040E000F">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89">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4822157F"/>
    <w:multiLevelType w:val="multilevel"/>
    <w:tmpl w:val="27E03418"/>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tabs>
          <w:tab w:val="num" w:pos="720"/>
        </w:tabs>
        <w:ind w:left="720" w:hanging="360"/>
      </w:pPr>
      <w:rPr>
        <w:rFonts w:ascii="CG Times" w:hAnsi="CG Times" w:cs="Times New Roman" w:hint="default"/>
      </w:rPr>
    </w:lvl>
    <w:lvl w:ilvl="2">
      <w:start w:val="1"/>
      <w:numFmt w:val="decimal"/>
      <w:isLgl/>
      <w:lvlText w:val="%1.%2.%3"/>
      <w:lvlJc w:val="left"/>
      <w:pPr>
        <w:tabs>
          <w:tab w:val="num" w:pos="1080"/>
        </w:tabs>
        <w:ind w:left="1080" w:hanging="720"/>
      </w:pPr>
      <w:rPr>
        <w:rFonts w:ascii="CG Times" w:hAnsi="CG Times" w:cs="Times New Roman" w:hint="default"/>
      </w:rPr>
    </w:lvl>
    <w:lvl w:ilvl="3">
      <w:start w:val="1"/>
      <w:numFmt w:val="decimal"/>
      <w:isLgl/>
      <w:lvlText w:val="%1.%2.%3.%4"/>
      <w:lvlJc w:val="left"/>
      <w:pPr>
        <w:tabs>
          <w:tab w:val="num" w:pos="1080"/>
        </w:tabs>
        <w:ind w:left="1080" w:hanging="720"/>
      </w:pPr>
      <w:rPr>
        <w:rFonts w:ascii="CG Times" w:hAnsi="CG Times" w:cs="Times New Roman" w:hint="default"/>
      </w:rPr>
    </w:lvl>
    <w:lvl w:ilvl="4">
      <w:start w:val="1"/>
      <w:numFmt w:val="decimal"/>
      <w:isLgl/>
      <w:lvlText w:val="%1.%2.%3.%4.%5"/>
      <w:lvlJc w:val="left"/>
      <w:pPr>
        <w:tabs>
          <w:tab w:val="num" w:pos="1440"/>
        </w:tabs>
        <w:ind w:left="1440" w:hanging="1080"/>
      </w:pPr>
      <w:rPr>
        <w:rFonts w:ascii="CG Times" w:hAnsi="CG Times" w:cs="Times New Roman" w:hint="default"/>
      </w:rPr>
    </w:lvl>
    <w:lvl w:ilvl="5">
      <w:start w:val="1"/>
      <w:numFmt w:val="decimal"/>
      <w:isLgl/>
      <w:lvlText w:val="%1.%2.%3.%4.%5.%6"/>
      <w:lvlJc w:val="left"/>
      <w:pPr>
        <w:tabs>
          <w:tab w:val="num" w:pos="1440"/>
        </w:tabs>
        <w:ind w:left="1440" w:hanging="1080"/>
      </w:pPr>
      <w:rPr>
        <w:rFonts w:ascii="CG Times" w:hAnsi="CG Times" w:cs="Times New Roman" w:hint="default"/>
      </w:rPr>
    </w:lvl>
    <w:lvl w:ilvl="6">
      <w:start w:val="1"/>
      <w:numFmt w:val="decimal"/>
      <w:isLgl/>
      <w:lvlText w:val="%1.%2.%3.%4.%5.%6.%7"/>
      <w:lvlJc w:val="left"/>
      <w:pPr>
        <w:tabs>
          <w:tab w:val="num" w:pos="1800"/>
        </w:tabs>
        <w:ind w:left="1800" w:hanging="1440"/>
      </w:pPr>
      <w:rPr>
        <w:rFonts w:ascii="CG Times" w:hAnsi="CG Times" w:cs="Times New Roman" w:hint="default"/>
      </w:rPr>
    </w:lvl>
    <w:lvl w:ilvl="7">
      <w:start w:val="1"/>
      <w:numFmt w:val="decimal"/>
      <w:isLgl/>
      <w:lvlText w:val="%1.%2.%3.%4.%5.%6.%7.%8"/>
      <w:lvlJc w:val="left"/>
      <w:pPr>
        <w:tabs>
          <w:tab w:val="num" w:pos="1800"/>
        </w:tabs>
        <w:ind w:left="1800" w:hanging="1440"/>
      </w:pPr>
      <w:rPr>
        <w:rFonts w:ascii="CG Times" w:hAnsi="CG Times" w:cs="Times New Roman" w:hint="default"/>
      </w:rPr>
    </w:lvl>
    <w:lvl w:ilvl="8">
      <w:start w:val="1"/>
      <w:numFmt w:val="decimal"/>
      <w:isLgl/>
      <w:lvlText w:val="%1.%2.%3.%4.%5.%6.%7.%8.%9"/>
      <w:lvlJc w:val="left"/>
      <w:pPr>
        <w:tabs>
          <w:tab w:val="num" w:pos="2160"/>
        </w:tabs>
        <w:ind w:left="2160" w:hanging="1800"/>
      </w:pPr>
      <w:rPr>
        <w:rFonts w:ascii="CG Times" w:hAnsi="CG Times" w:cs="Times New Roman" w:hint="default"/>
      </w:rPr>
    </w:lvl>
  </w:abstractNum>
  <w:abstractNum w:abstractNumId="91">
    <w:nsid w:val="489707A8"/>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2">
    <w:nsid w:val="497966BD"/>
    <w:multiLevelType w:val="multilevel"/>
    <w:tmpl w:val="2910B89E"/>
    <w:lvl w:ilvl="0">
      <w:start w:val="5"/>
      <w:numFmt w:val="decimal"/>
      <w:lvlText w:val="%1"/>
      <w:lvlJc w:val="left"/>
      <w:pPr>
        <w:tabs>
          <w:tab w:val="num" w:pos="1845"/>
        </w:tabs>
        <w:ind w:left="1845" w:hanging="1845"/>
      </w:pPr>
      <w:rPr>
        <w:rFonts w:cs="Times New Roman" w:hint="default"/>
      </w:rPr>
    </w:lvl>
    <w:lvl w:ilvl="1">
      <w:start w:val="1"/>
      <w:numFmt w:val="decimal"/>
      <w:lvlText w:val="7.%2"/>
      <w:lvlJc w:val="left"/>
      <w:pPr>
        <w:tabs>
          <w:tab w:val="num" w:pos="1845"/>
        </w:tabs>
        <w:ind w:left="1845" w:hanging="1845"/>
      </w:pPr>
      <w:rPr>
        <w:rFonts w:cs="Times New Roman" w:hint="default"/>
      </w:rPr>
    </w:lvl>
    <w:lvl w:ilvl="2">
      <w:start w:val="1"/>
      <w:numFmt w:val="decimal"/>
      <w:lvlText w:val="%1.%2.%3"/>
      <w:lvlJc w:val="left"/>
      <w:pPr>
        <w:tabs>
          <w:tab w:val="num" w:pos="1845"/>
        </w:tabs>
        <w:ind w:left="1845" w:hanging="1845"/>
      </w:pPr>
      <w:rPr>
        <w:rFonts w:cs="Times New Roman" w:hint="default"/>
      </w:rPr>
    </w:lvl>
    <w:lvl w:ilvl="3">
      <w:start w:val="1"/>
      <w:numFmt w:val="decimal"/>
      <w:lvlText w:val="%1.%2.%3.%4"/>
      <w:lvlJc w:val="left"/>
      <w:pPr>
        <w:tabs>
          <w:tab w:val="num" w:pos="1845"/>
        </w:tabs>
        <w:ind w:left="1845" w:hanging="1845"/>
      </w:pPr>
      <w:rPr>
        <w:rFonts w:cs="Times New Roman" w:hint="default"/>
      </w:rPr>
    </w:lvl>
    <w:lvl w:ilvl="4">
      <w:start w:val="1"/>
      <w:numFmt w:val="decimal"/>
      <w:lvlText w:val="%1.%2.%3.%4.%5"/>
      <w:lvlJc w:val="left"/>
      <w:pPr>
        <w:tabs>
          <w:tab w:val="num" w:pos="1845"/>
        </w:tabs>
        <w:ind w:left="1845" w:hanging="1845"/>
      </w:pPr>
      <w:rPr>
        <w:rFonts w:cs="Times New Roman" w:hint="default"/>
      </w:rPr>
    </w:lvl>
    <w:lvl w:ilvl="5">
      <w:start w:val="1"/>
      <w:numFmt w:val="decimal"/>
      <w:lvlText w:val="%1.%2.%3.%4.%5.%6"/>
      <w:lvlJc w:val="left"/>
      <w:pPr>
        <w:tabs>
          <w:tab w:val="num" w:pos="1845"/>
        </w:tabs>
        <w:ind w:left="1845" w:hanging="1845"/>
      </w:pPr>
      <w:rPr>
        <w:rFonts w:cs="Times New Roman" w:hint="default"/>
      </w:rPr>
    </w:lvl>
    <w:lvl w:ilvl="6">
      <w:start w:val="1"/>
      <w:numFmt w:val="decimal"/>
      <w:lvlText w:val="%1.%2.%3.%4.%5.%6.%7"/>
      <w:lvlJc w:val="left"/>
      <w:pPr>
        <w:tabs>
          <w:tab w:val="num" w:pos="1845"/>
        </w:tabs>
        <w:ind w:left="1845" w:hanging="1845"/>
      </w:pPr>
      <w:rPr>
        <w:rFonts w:cs="Times New Roman" w:hint="default"/>
      </w:rPr>
    </w:lvl>
    <w:lvl w:ilvl="7">
      <w:start w:val="1"/>
      <w:numFmt w:val="decimal"/>
      <w:lvlText w:val="%1.%2.%3.%4.%5.%6.%7.%8"/>
      <w:lvlJc w:val="left"/>
      <w:pPr>
        <w:tabs>
          <w:tab w:val="num" w:pos="1845"/>
        </w:tabs>
        <w:ind w:left="1845" w:hanging="1845"/>
      </w:pPr>
      <w:rPr>
        <w:rFonts w:cs="Times New Roman" w:hint="default"/>
      </w:rPr>
    </w:lvl>
    <w:lvl w:ilvl="8">
      <w:start w:val="1"/>
      <w:numFmt w:val="decimal"/>
      <w:lvlText w:val="%1.%2.%3.%4.%5.%6.%7.%8.%9"/>
      <w:lvlJc w:val="left"/>
      <w:pPr>
        <w:tabs>
          <w:tab w:val="num" w:pos="1845"/>
        </w:tabs>
        <w:ind w:left="1845" w:hanging="1845"/>
      </w:pPr>
      <w:rPr>
        <w:rFonts w:cs="Times New Roman" w:hint="default"/>
      </w:rPr>
    </w:lvl>
  </w:abstractNum>
  <w:abstractNum w:abstractNumId="93">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4ACF3CB4"/>
    <w:multiLevelType w:val="hybridMultilevel"/>
    <w:tmpl w:val="24CACE80"/>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4D6E294E"/>
    <w:multiLevelType w:val="hybridMultilevel"/>
    <w:tmpl w:val="1F72C848"/>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3F34FE6A">
      <w:start w:val="1"/>
      <w:numFmt w:val="upperRoman"/>
      <w:lvlText w:val="%3."/>
      <w:lvlJc w:val="left"/>
      <w:pPr>
        <w:ind w:left="3780" w:hanging="720"/>
      </w:pPr>
      <w:rPr>
        <w:rFonts w:hint="default"/>
        <w:b w:val="0"/>
      </w:rPr>
    </w:lvl>
    <w:lvl w:ilvl="3" w:tplc="F9ACBFFC">
      <w:start w:val="1"/>
      <w:numFmt w:val="decimal"/>
      <w:lvlText w:val="%4"/>
      <w:lvlJc w:val="left"/>
      <w:pPr>
        <w:ind w:left="3960" w:hanging="360"/>
      </w:pPr>
      <w:rPr>
        <w:rFonts w:hint="default"/>
      </w:r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6">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97">
    <w:nsid w:val="4DEB6642"/>
    <w:multiLevelType w:val="hybridMultilevel"/>
    <w:tmpl w:val="85A6D7C6"/>
    <w:lvl w:ilvl="0" w:tplc="6D68C418">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8">
    <w:nsid w:val="514C29A8"/>
    <w:multiLevelType w:val="hybridMultilevel"/>
    <w:tmpl w:val="93A25124"/>
    <w:lvl w:ilvl="0" w:tplc="040E0019">
      <w:start w:val="1"/>
      <w:numFmt w:val="lowerLetter"/>
      <w:lvlText w:val="%1."/>
      <w:lvlJc w:val="left"/>
      <w:pPr>
        <w:ind w:left="4320" w:hanging="360"/>
      </w:pPr>
    </w:lvl>
    <w:lvl w:ilvl="1" w:tplc="040E0019" w:tentative="1">
      <w:start w:val="1"/>
      <w:numFmt w:val="lowerLetter"/>
      <w:lvlText w:val="%2."/>
      <w:lvlJc w:val="left"/>
      <w:pPr>
        <w:ind w:left="5040" w:hanging="360"/>
      </w:pPr>
    </w:lvl>
    <w:lvl w:ilvl="2" w:tplc="040E001B" w:tentative="1">
      <w:start w:val="1"/>
      <w:numFmt w:val="lowerRoman"/>
      <w:lvlText w:val="%3."/>
      <w:lvlJc w:val="right"/>
      <w:pPr>
        <w:ind w:left="5760" w:hanging="180"/>
      </w:pPr>
    </w:lvl>
    <w:lvl w:ilvl="3" w:tplc="040E000F" w:tentative="1">
      <w:start w:val="1"/>
      <w:numFmt w:val="decimal"/>
      <w:lvlText w:val="%4."/>
      <w:lvlJc w:val="left"/>
      <w:pPr>
        <w:ind w:left="6480" w:hanging="360"/>
      </w:pPr>
    </w:lvl>
    <w:lvl w:ilvl="4" w:tplc="040E0019" w:tentative="1">
      <w:start w:val="1"/>
      <w:numFmt w:val="lowerLetter"/>
      <w:lvlText w:val="%5."/>
      <w:lvlJc w:val="left"/>
      <w:pPr>
        <w:ind w:left="7200" w:hanging="360"/>
      </w:pPr>
    </w:lvl>
    <w:lvl w:ilvl="5" w:tplc="040E001B" w:tentative="1">
      <w:start w:val="1"/>
      <w:numFmt w:val="lowerRoman"/>
      <w:lvlText w:val="%6."/>
      <w:lvlJc w:val="right"/>
      <w:pPr>
        <w:ind w:left="7920" w:hanging="180"/>
      </w:pPr>
    </w:lvl>
    <w:lvl w:ilvl="6" w:tplc="040E000F" w:tentative="1">
      <w:start w:val="1"/>
      <w:numFmt w:val="decimal"/>
      <w:lvlText w:val="%7."/>
      <w:lvlJc w:val="left"/>
      <w:pPr>
        <w:ind w:left="8640" w:hanging="360"/>
      </w:pPr>
    </w:lvl>
    <w:lvl w:ilvl="7" w:tplc="040E0019" w:tentative="1">
      <w:start w:val="1"/>
      <w:numFmt w:val="lowerLetter"/>
      <w:lvlText w:val="%8."/>
      <w:lvlJc w:val="left"/>
      <w:pPr>
        <w:ind w:left="9360" w:hanging="360"/>
      </w:pPr>
    </w:lvl>
    <w:lvl w:ilvl="8" w:tplc="040E001B" w:tentative="1">
      <w:start w:val="1"/>
      <w:numFmt w:val="lowerRoman"/>
      <w:lvlText w:val="%9."/>
      <w:lvlJc w:val="right"/>
      <w:pPr>
        <w:ind w:left="10080" w:hanging="180"/>
      </w:pPr>
    </w:lvl>
  </w:abstractNum>
  <w:abstractNum w:abstractNumId="99">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0">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531E7D84"/>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3A652ED"/>
    <w:multiLevelType w:val="hybridMultilevel"/>
    <w:tmpl w:val="F5C07470"/>
    <w:lvl w:ilvl="0" w:tplc="D1F6747A">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03">
    <w:nsid w:val="53C86548"/>
    <w:multiLevelType w:val="hybridMultilevel"/>
    <w:tmpl w:val="0DD4CFA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53C8744A"/>
    <w:multiLevelType w:val="hybridMultilevel"/>
    <w:tmpl w:val="0B8C6122"/>
    <w:lvl w:ilvl="0" w:tplc="901E5400">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5">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5484072B"/>
    <w:multiLevelType w:val="multilevel"/>
    <w:tmpl w:val="B558A198"/>
    <w:lvl w:ilvl="0">
      <w:start w:val="1"/>
      <w:numFmt w:val="upperRoman"/>
      <w:lvlText w:val="%1."/>
      <w:lvlJc w:val="right"/>
      <w:pPr>
        <w:ind w:left="720" w:hanging="360"/>
      </w:pPr>
    </w:lvl>
    <w:lvl w:ilvl="1">
      <w:start w:val="1"/>
      <w:numFmt w:val="lowerLetter"/>
      <w:lvlText w:val="%2)"/>
      <w:lvlJc w:val="left"/>
      <w:pPr>
        <w:ind w:left="1455" w:hanging="37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566C2EB7"/>
    <w:multiLevelType w:val="hybridMultilevel"/>
    <w:tmpl w:val="E65CE966"/>
    <w:lvl w:ilvl="0" w:tplc="A02418DC">
      <w:start w:val="1"/>
      <w:numFmt w:val="decimal"/>
      <w:lvlText w:val="%1."/>
      <w:lvlJc w:val="left"/>
      <w:pPr>
        <w:tabs>
          <w:tab w:val="num" w:pos="1145"/>
        </w:tabs>
        <w:ind w:left="1145" w:hanging="360"/>
      </w:pPr>
      <w:rPr>
        <w:rFonts w:cs="Times New Roman"/>
        <w:sz w:val="24"/>
        <w:szCs w:val="24"/>
      </w:rPr>
    </w:lvl>
    <w:lvl w:ilvl="1" w:tplc="724064CE">
      <w:start w:val="1"/>
      <w:numFmt w:val="decimal"/>
      <w:lvlText w:val="%2."/>
      <w:lvlJc w:val="left"/>
      <w:pPr>
        <w:tabs>
          <w:tab w:val="num" w:pos="1865"/>
        </w:tabs>
        <w:ind w:left="1865" w:hanging="360"/>
      </w:pPr>
      <w:rPr>
        <w:rFonts w:cs="Times New Roman" w:hint="default"/>
        <w:sz w:val="20"/>
        <w:szCs w:val="20"/>
      </w:rPr>
    </w:lvl>
    <w:lvl w:ilvl="2" w:tplc="8FF8B558">
      <w:start w:val="1"/>
      <w:numFmt w:val="bullet"/>
      <w:lvlText w:val=""/>
      <w:lvlJc w:val="left"/>
      <w:pPr>
        <w:tabs>
          <w:tab w:val="num" w:pos="2765"/>
        </w:tabs>
        <w:ind w:left="2765" w:hanging="360"/>
      </w:pPr>
      <w:rPr>
        <w:rFonts w:ascii="Symbol" w:hAnsi="Symbol" w:hint="default"/>
        <w:sz w:val="24"/>
      </w:rPr>
    </w:lvl>
    <w:lvl w:ilvl="3" w:tplc="040E000F" w:tentative="1">
      <w:start w:val="1"/>
      <w:numFmt w:val="decimal"/>
      <w:lvlText w:val="%4."/>
      <w:lvlJc w:val="left"/>
      <w:pPr>
        <w:tabs>
          <w:tab w:val="num" w:pos="3305"/>
        </w:tabs>
        <w:ind w:left="3305" w:hanging="360"/>
      </w:pPr>
      <w:rPr>
        <w:rFonts w:cs="Times New Roman"/>
      </w:rPr>
    </w:lvl>
    <w:lvl w:ilvl="4" w:tplc="040E0019" w:tentative="1">
      <w:start w:val="1"/>
      <w:numFmt w:val="lowerLetter"/>
      <w:lvlText w:val="%5."/>
      <w:lvlJc w:val="left"/>
      <w:pPr>
        <w:tabs>
          <w:tab w:val="num" w:pos="4025"/>
        </w:tabs>
        <w:ind w:left="4025" w:hanging="360"/>
      </w:pPr>
      <w:rPr>
        <w:rFonts w:cs="Times New Roman"/>
      </w:rPr>
    </w:lvl>
    <w:lvl w:ilvl="5" w:tplc="040E001B" w:tentative="1">
      <w:start w:val="1"/>
      <w:numFmt w:val="lowerRoman"/>
      <w:lvlText w:val="%6."/>
      <w:lvlJc w:val="right"/>
      <w:pPr>
        <w:tabs>
          <w:tab w:val="num" w:pos="4745"/>
        </w:tabs>
        <w:ind w:left="4745" w:hanging="180"/>
      </w:pPr>
      <w:rPr>
        <w:rFonts w:cs="Times New Roman"/>
      </w:rPr>
    </w:lvl>
    <w:lvl w:ilvl="6" w:tplc="040E000F" w:tentative="1">
      <w:start w:val="1"/>
      <w:numFmt w:val="decimal"/>
      <w:lvlText w:val="%7."/>
      <w:lvlJc w:val="left"/>
      <w:pPr>
        <w:tabs>
          <w:tab w:val="num" w:pos="5465"/>
        </w:tabs>
        <w:ind w:left="5465" w:hanging="360"/>
      </w:pPr>
      <w:rPr>
        <w:rFonts w:cs="Times New Roman"/>
      </w:rPr>
    </w:lvl>
    <w:lvl w:ilvl="7" w:tplc="040E0019" w:tentative="1">
      <w:start w:val="1"/>
      <w:numFmt w:val="lowerLetter"/>
      <w:lvlText w:val="%8."/>
      <w:lvlJc w:val="left"/>
      <w:pPr>
        <w:tabs>
          <w:tab w:val="num" w:pos="6185"/>
        </w:tabs>
        <w:ind w:left="6185" w:hanging="360"/>
      </w:pPr>
      <w:rPr>
        <w:rFonts w:cs="Times New Roman"/>
      </w:rPr>
    </w:lvl>
    <w:lvl w:ilvl="8" w:tplc="040E001B" w:tentative="1">
      <w:start w:val="1"/>
      <w:numFmt w:val="lowerRoman"/>
      <w:lvlText w:val="%9."/>
      <w:lvlJc w:val="right"/>
      <w:pPr>
        <w:tabs>
          <w:tab w:val="num" w:pos="6905"/>
        </w:tabs>
        <w:ind w:left="6905" w:hanging="180"/>
      </w:pPr>
      <w:rPr>
        <w:rFonts w:cs="Times New Roman"/>
      </w:rPr>
    </w:lvl>
  </w:abstractNum>
  <w:abstractNum w:abstractNumId="108">
    <w:nsid w:val="583C3EDD"/>
    <w:multiLevelType w:val="hybridMultilevel"/>
    <w:tmpl w:val="C39E2112"/>
    <w:lvl w:ilvl="0" w:tplc="F664DB14">
      <w:start w:val="4"/>
      <w:numFmt w:val="decimal"/>
      <w:lvlText w:val="%1."/>
      <w:lvlJc w:val="left"/>
      <w:pPr>
        <w:tabs>
          <w:tab w:val="num" w:pos="180"/>
        </w:tabs>
        <w:ind w:left="180" w:hanging="540"/>
      </w:pPr>
      <w:rPr>
        <w:rFonts w:cs="Times New Roman" w:hint="default"/>
      </w:rPr>
    </w:lvl>
    <w:lvl w:ilvl="1" w:tplc="040E0019">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109">
    <w:nsid w:val="583D6A12"/>
    <w:multiLevelType w:val="hybridMultilevel"/>
    <w:tmpl w:val="DF0A294C"/>
    <w:lvl w:ilvl="0" w:tplc="040E0017">
      <w:start w:val="1"/>
      <w:numFmt w:val="lowerLetter"/>
      <w:lvlText w:val="%1)"/>
      <w:lvlJc w:val="left"/>
      <w:pPr>
        <w:tabs>
          <w:tab w:val="num" w:pos="2340"/>
        </w:tabs>
        <w:ind w:left="2340" w:hanging="360"/>
      </w:pPr>
      <w:rPr>
        <w:rFonts w:cs="Times New Roman"/>
      </w:rPr>
    </w:lvl>
    <w:lvl w:ilvl="1" w:tplc="040E0019">
      <w:start w:val="1"/>
      <w:numFmt w:val="lowerLetter"/>
      <w:lvlText w:val="%2."/>
      <w:lvlJc w:val="left"/>
      <w:pPr>
        <w:tabs>
          <w:tab w:val="num" w:pos="3060"/>
        </w:tabs>
        <w:ind w:left="3060" w:hanging="360"/>
      </w:pPr>
      <w:rPr>
        <w:rFonts w:cs="Times New Roman"/>
      </w:rPr>
    </w:lvl>
    <w:lvl w:ilvl="2" w:tplc="8FF8B558">
      <w:start w:val="1"/>
      <w:numFmt w:val="bullet"/>
      <w:lvlText w:val=""/>
      <w:lvlJc w:val="left"/>
      <w:pPr>
        <w:tabs>
          <w:tab w:val="num" w:pos="2765"/>
        </w:tabs>
        <w:ind w:left="2765" w:hanging="360"/>
      </w:pPr>
      <w:rPr>
        <w:rFonts w:ascii="Symbol" w:hAnsi="Symbol" w:hint="default"/>
      </w:rPr>
    </w:lvl>
    <w:lvl w:ilvl="3" w:tplc="040E000F">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110">
    <w:nsid w:val="586C6DBE"/>
    <w:multiLevelType w:val="hybridMultilevel"/>
    <w:tmpl w:val="7032B170"/>
    <w:name w:val="WW8Num62"/>
    <w:lvl w:ilvl="0" w:tplc="040E0017">
      <w:start w:val="1"/>
      <w:numFmt w:val="lowerLetter"/>
      <w:lvlText w:val="%1)"/>
      <w:lvlJc w:val="left"/>
      <w:pPr>
        <w:tabs>
          <w:tab w:val="num" w:pos="2340"/>
        </w:tabs>
        <w:ind w:left="2340" w:hanging="360"/>
      </w:pPr>
      <w:rPr>
        <w:rFonts w:cs="Times New Roman"/>
      </w:rPr>
    </w:lvl>
    <w:lvl w:ilvl="1" w:tplc="040E0019">
      <w:start w:val="1"/>
      <w:numFmt w:val="lowerLetter"/>
      <w:lvlText w:val="%2."/>
      <w:lvlJc w:val="left"/>
      <w:pPr>
        <w:tabs>
          <w:tab w:val="num" w:pos="3060"/>
        </w:tabs>
        <w:ind w:left="3060" w:hanging="360"/>
      </w:pPr>
      <w:rPr>
        <w:rFonts w:cs="Times New Roman"/>
      </w:rPr>
    </w:lvl>
    <w:lvl w:ilvl="2" w:tplc="F690954C">
      <w:start w:val="1"/>
      <w:numFmt w:val="lowerLetter"/>
      <w:lvlText w:val="%3."/>
      <w:lvlJc w:val="right"/>
      <w:pPr>
        <w:tabs>
          <w:tab w:val="num" w:pos="3780"/>
        </w:tabs>
        <w:ind w:left="3780" w:hanging="180"/>
      </w:pPr>
      <w:rPr>
        <w:rFonts w:cs="Times New Roman" w:hint="default"/>
      </w:rPr>
    </w:lvl>
    <w:lvl w:ilvl="3" w:tplc="040E000F">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111">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5BFD390F"/>
    <w:multiLevelType w:val="hybridMultilevel"/>
    <w:tmpl w:val="414A286E"/>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13">
    <w:nsid w:val="5C184716"/>
    <w:multiLevelType w:val="hybridMultilevel"/>
    <w:tmpl w:val="E8521920"/>
    <w:lvl w:ilvl="0" w:tplc="2EC236B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5">
    <w:nsid w:val="5CCD7FA2"/>
    <w:multiLevelType w:val="hybridMultilevel"/>
    <w:tmpl w:val="9A86ABCC"/>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5D1D69A2"/>
    <w:multiLevelType w:val="hybridMultilevel"/>
    <w:tmpl w:val="38EC048A"/>
    <w:lvl w:ilvl="0" w:tplc="1B829020">
      <w:start w:val="1"/>
      <w:numFmt w:val="upperRoman"/>
      <w:lvlText w:val="%1."/>
      <w:lvlJc w:val="left"/>
      <w:pPr>
        <w:tabs>
          <w:tab w:val="num" w:pos="2519"/>
        </w:tabs>
        <w:ind w:left="2519"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7">
    <w:nsid w:val="5F26033E"/>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9">
    <w:nsid w:val="6258107A"/>
    <w:multiLevelType w:val="hybridMultilevel"/>
    <w:tmpl w:val="82BA86FC"/>
    <w:lvl w:ilvl="0" w:tplc="040E000F">
      <w:start w:val="1"/>
      <w:numFmt w:val="decimal"/>
      <w:lvlText w:val="%1."/>
      <w:lvlJc w:val="left"/>
      <w:pPr>
        <w:tabs>
          <w:tab w:val="num" w:pos="2340"/>
        </w:tabs>
        <w:ind w:left="2340" w:hanging="360"/>
      </w:pPr>
      <w:rPr>
        <w:rFonts w:cs="Times New Roman"/>
      </w:rPr>
    </w:lvl>
    <w:lvl w:ilvl="1" w:tplc="040E0019">
      <w:start w:val="1"/>
      <w:numFmt w:val="lowerLetter"/>
      <w:lvlText w:val="%2."/>
      <w:lvlJc w:val="left"/>
      <w:pPr>
        <w:tabs>
          <w:tab w:val="num" w:pos="3060"/>
        </w:tabs>
        <w:ind w:left="3060" w:hanging="360"/>
      </w:pPr>
      <w:rPr>
        <w:rFonts w:cs="Times New Roman"/>
      </w:rPr>
    </w:lvl>
    <w:lvl w:ilvl="2" w:tplc="040E001B" w:tentative="1">
      <w:start w:val="1"/>
      <w:numFmt w:val="lowerRoman"/>
      <w:lvlText w:val="%3."/>
      <w:lvlJc w:val="right"/>
      <w:pPr>
        <w:tabs>
          <w:tab w:val="num" w:pos="3780"/>
        </w:tabs>
        <w:ind w:left="3780" w:hanging="180"/>
      </w:pPr>
      <w:rPr>
        <w:rFonts w:cs="Times New Roman"/>
      </w:rPr>
    </w:lvl>
    <w:lvl w:ilvl="3" w:tplc="040E000F" w:tentative="1">
      <w:start w:val="1"/>
      <w:numFmt w:val="decimal"/>
      <w:lvlText w:val="%4."/>
      <w:lvlJc w:val="left"/>
      <w:pPr>
        <w:tabs>
          <w:tab w:val="num" w:pos="4500"/>
        </w:tabs>
        <w:ind w:left="4500" w:hanging="360"/>
      </w:pPr>
      <w:rPr>
        <w:rFonts w:cs="Times New Roman"/>
      </w:rPr>
    </w:lvl>
    <w:lvl w:ilvl="4" w:tplc="040E0019" w:tentative="1">
      <w:start w:val="1"/>
      <w:numFmt w:val="lowerLetter"/>
      <w:lvlText w:val="%5."/>
      <w:lvlJc w:val="left"/>
      <w:pPr>
        <w:tabs>
          <w:tab w:val="num" w:pos="5220"/>
        </w:tabs>
        <w:ind w:left="5220" w:hanging="360"/>
      </w:pPr>
      <w:rPr>
        <w:rFonts w:cs="Times New Roman"/>
      </w:rPr>
    </w:lvl>
    <w:lvl w:ilvl="5" w:tplc="040E001B" w:tentative="1">
      <w:start w:val="1"/>
      <w:numFmt w:val="lowerRoman"/>
      <w:lvlText w:val="%6."/>
      <w:lvlJc w:val="right"/>
      <w:pPr>
        <w:tabs>
          <w:tab w:val="num" w:pos="5940"/>
        </w:tabs>
        <w:ind w:left="5940" w:hanging="180"/>
      </w:pPr>
      <w:rPr>
        <w:rFonts w:cs="Times New Roman"/>
      </w:rPr>
    </w:lvl>
    <w:lvl w:ilvl="6" w:tplc="040E000F" w:tentative="1">
      <w:start w:val="1"/>
      <w:numFmt w:val="decimal"/>
      <w:lvlText w:val="%7."/>
      <w:lvlJc w:val="left"/>
      <w:pPr>
        <w:tabs>
          <w:tab w:val="num" w:pos="6660"/>
        </w:tabs>
        <w:ind w:left="6660" w:hanging="360"/>
      </w:pPr>
      <w:rPr>
        <w:rFonts w:cs="Times New Roman"/>
      </w:rPr>
    </w:lvl>
    <w:lvl w:ilvl="7" w:tplc="040E0019" w:tentative="1">
      <w:start w:val="1"/>
      <w:numFmt w:val="lowerLetter"/>
      <w:lvlText w:val="%8."/>
      <w:lvlJc w:val="left"/>
      <w:pPr>
        <w:tabs>
          <w:tab w:val="num" w:pos="7380"/>
        </w:tabs>
        <w:ind w:left="7380" w:hanging="360"/>
      </w:pPr>
      <w:rPr>
        <w:rFonts w:cs="Times New Roman"/>
      </w:rPr>
    </w:lvl>
    <w:lvl w:ilvl="8" w:tplc="040E001B" w:tentative="1">
      <w:start w:val="1"/>
      <w:numFmt w:val="lowerRoman"/>
      <w:lvlText w:val="%9."/>
      <w:lvlJc w:val="right"/>
      <w:pPr>
        <w:tabs>
          <w:tab w:val="num" w:pos="8100"/>
        </w:tabs>
        <w:ind w:left="8100" w:hanging="180"/>
      </w:pPr>
      <w:rPr>
        <w:rFonts w:cs="Times New Roman"/>
      </w:rPr>
    </w:lvl>
  </w:abstractNum>
  <w:abstractNum w:abstractNumId="120">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63F508EE"/>
    <w:multiLevelType w:val="hybridMultilevel"/>
    <w:tmpl w:val="6F4AF108"/>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6405530F"/>
    <w:multiLevelType w:val="hybridMultilevel"/>
    <w:tmpl w:val="FB36E138"/>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DADA7C7A">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64EF65D1"/>
    <w:multiLevelType w:val="hybridMultilevel"/>
    <w:tmpl w:val="16EE1534"/>
    <w:lvl w:ilvl="0" w:tplc="4014A0F4">
      <w:start w:val="3"/>
      <w:numFmt w:val="decimal"/>
      <w:lvlText w:val="%1."/>
      <w:lvlJc w:val="left"/>
      <w:pPr>
        <w:tabs>
          <w:tab w:val="num" w:pos="1865"/>
        </w:tabs>
        <w:ind w:left="1865" w:hanging="360"/>
      </w:pPr>
      <w:rPr>
        <w:rFonts w:cs="Times New Roman" w:hint="default"/>
      </w:rPr>
    </w:lvl>
    <w:lvl w:ilvl="1" w:tplc="040E0019">
      <w:start w:val="1"/>
      <w:numFmt w:val="lowerLetter"/>
      <w:lvlText w:val="%2."/>
      <w:lvlJc w:val="left"/>
      <w:pPr>
        <w:tabs>
          <w:tab w:val="num" w:pos="965"/>
        </w:tabs>
        <w:ind w:left="965" w:hanging="360"/>
      </w:pPr>
      <w:rPr>
        <w:rFonts w:cs="Times New Roman"/>
      </w:rPr>
    </w:lvl>
    <w:lvl w:ilvl="2" w:tplc="040E001B" w:tentative="1">
      <w:start w:val="1"/>
      <w:numFmt w:val="lowerRoman"/>
      <w:lvlText w:val="%3."/>
      <w:lvlJc w:val="right"/>
      <w:pPr>
        <w:tabs>
          <w:tab w:val="num" w:pos="1685"/>
        </w:tabs>
        <w:ind w:left="1685" w:hanging="180"/>
      </w:pPr>
      <w:rPr>
        <w:rFonts w:cs="Times New Roman"/>
      </w:rPr>
    </w:lvl>
    <w:lvl w:ilvl="3" w:tplc="040E000F" w:tentative="1">
      <w:start w:val="1"/>
      <w:numFmt w:val="decimal"/>
      <w:lvlText w:val="%4."/>
      <w:lvlJc w:val="left"/>
      <w:pPr>
        <w:tabs>
          <w:tab w:val="num" w:pos="2405"/>
        </w:tabs>
        <w:ind w:left="2405" w:hanging="360"/>
      </w:pPr>
      <w:rPr>
        <w:rFonts w:cs="Times New Roman"/>
      </w:rPr>
    </w:lvl>
    <w:lvl w:ilvl="4" w:tplc="040E0019" w:tentative="1">
      <w:start w:val="1"/>
      <w:numFmt w:val="lowerLetter"/>
      <w:lvlText w:val="%5."/>
      <w:lvlJc w:val="left"/>
      <w:pPr>
        <w:tabs>
          <w:tab w:val="num" w:pos="3125"/>
        </w:tabs>
        <w:ind w:left="3125" w:hanging="360"/>
      </w:pPr>
      <w:rPr>
        <w:rFonts w:cs="Times New Roman"/>
      </w:rPr>
    </w:lvl>
    <w:lvl w:ilvl="5" w:tplc="040E001B" w:tentative="1">
      <w:start w:val="1"/>
      <w:numFmt w:val="lowerRoman"/>
      <w:lvlText w:val="%6."/>
      <w:lvlJc w:val="right"/>
      <w:pPr>
        <w:tabs>
          <w:tab w:val="num" w:pos="3845"/>
        </w:tabs>
        <w:ind w:left="3845" w:hanging="180"/>
      </w:pPr>
      <w:rPr>
        <w:rFonts w:cs="Times New Roman"/>
      </w:rPr>
    </w:lvl>
    <w:lvl w:ilvl="6" w:tplc="040E000F" w:tentative="1">
      <w:start w:val="1"/>
      <w:numFmt w:val="decimal"/>
      <w:lvlText w:val="%7."/>
      <w:lvlJc w:val="left"/>
      <w:pPr>
        <w:tabs>
          <w:tab w:val="num" w:pos="4565"/>
        </w:tabs>
        <w:ind w:left="4565" w:hanging="360"/>
      </w:pPr>
      <w:rPr>
        <w:rFonts w:cs="Times New Roman"/>
      </w:rPr>
    </w:lvl>
    <w:lvl w:ilvl="7" w:tplc="040E0019" w:tentative="1">
      <w:start w:val="1"/>
      <w:numFmt w:val="lowerLetter"/>
      <w:lvlText w:val="%8."/>
      <w:lvlJc w:val="left"/>
      <w:pPr>
        <w:tabs>
          <w:tab w:val="num" w:pos="5285"/>
        </w:tabs>
        <w:ind w:left="5285" w:hanging="360"/>
      </w:pPr>
      <w:rPr>
        <w:rFonts w:cs="Times New Roman"/>
      </w:rPr>
    </w:lvl>
    <w:lvl w:ilvl="8" w:tplc="040E001B" w:tentative="1">
      <w:start w:val="1"/>
      <w:numFmt w:val="lowerRoman"/>
      <w:lvlText w:val="%9."/>
      <w:lvlJc w:val="right"/>
      <w:pPr>
        <w:tabs>
          <w:tab w:val="num" w:pos="6005"/>
        </w:tabs>
        <w:ind w:left="6005" w:hanging="180"/>
      </w:pPr>
      <w:rPr>
        <w:rFonts w:cs="Times New Roman"/>
      </w:rPr>
    </w:lvl>
  </w:abstractNum>
  <w:abstractNum w:abstractNumId="124">
    <w:nsid w:val="66353F27"/>
    <w:multiLevelType w:val="multilevel"/>
    <w:tmpl w:val="F51844FE"/>
    <w:lvl w:ilvl="0">
      <w:start w:val="8"/>
      <w:numFmt w:val="decimal"/>
      <w:lvlText w:val="%1."/>
      <w:lvlJc w:val="left"/>
      <w:pPr>
        <w:ind w:left="1068" w:hanging="360"/>
      </w:pPr>
      <w:rPr>
        <w:rFonts w:hint="default"/>
        <w:b/>
      </w:rPr>
    </w:lvl>
    <w:lvl w:ilvl="1">
      <w:start w:val="1"/>
      <w:numFmt w:val="decimal"/>
      <w:isLgl/>
      <w:lvlText w:val="%1.%2."/>
      <w:lvlJc w:val="left"/>
      <w:pPr>
        <w:ind w:left="540" w:hanging="540"/>
      </w:pPr>
      <w:rPr>
        <w:rFonts w:hint="default"/>
        <w:b/>
        <w:i w:val="0"/>
      </w:rPr>
    </w:lvl>
    <w:lvl w:ilvl="2">
      <w:start w:val="1"/>
      <w:numFmt w:val="decimal"/>
      <w:isLgl/>
      <w:lvlText w:val="%1.%2.%3."/>
      <w:lvlJc w:val="left"/>
      <w:pPr>
        <w:ind w:left="1571" w:hanging="720"/>
      </w:pPr>
      <w:rPr>
        <w:rFonts w:hint="default"/>
        <w:b w:val="0"/>
        <w:i/>
      </w:rPr>
    </w:lvl>
    <w:lvl w:ilvl="3">
      <w:start w:val="1"/>
      <w:numFmt w:val="decimal"/>
      <w:isLgl/>
      <w:lvlText w:val="%1.%2.%3.%4."/>
      <w:lvlJc w:val="left"/>
      <w:pPr>
        <w:ind w:left="1446" w:hanging="720"/>
      </w:pPr>
      <w:rPr>
        <w:rFonts w:hint="default"/>
        <w:b w:val="0"/>
      </w:rPr>
    </w:lvl>
    <w:lvl w:ilvl="4">
      <w:start w:val="1"/>
      <w:numFmt w:val="decimal"/>
      <w:isLgl/>
      <w:lvlText w:val="%1.%2.%3.%4.%5."/>
      <w:lvlJc w:val="left"/>
      <w:pPr>
        <w:ind w:left="1812" w:hanging="1080"/>
      </w:pPr>
      <w:rPr>
        <w:rFonts w:hint="default"/>
        <w:b w:val="0"/>
      </w:rPr>
    </w:lvl>
    <w:lvl w:ilvl="5">
      <w:start w:val="1"/>
      <w:numFmt w:val="decimal"/>
      <w:isLgl/>
      <w:lvlText w:val="%1.%2.%3.%4.%5.%6."/>
      <w:lvlJc w:val="left"/>
      <w:pPr>
        <w:ind w:left="1818" w:hanging="1080"/>
      </w:pPr>
      <w:rPr>
        <w:rFonts w:hint="default"/>
        <w:b w:val="0"/>
      </w:rPr>
    </w:lvl>
    <w:lvl w:ilvl="6">
      <w:start w:val="1"/>
      <w:numFmt w:val="decimal"/>
      <w:isLgl/>
      <w:lvlText w:val="%1.%2.%3.%4.%5.%6.%7."/>
      <w:lvlJc w:val="left"/>
      <w:pPr>
        <w:ind w:left="2184" w:hanging="1440"/>
      </w:pPr>
      <w:rPr>
        <w:rFonts w:hint="default"/>
        <w:b w:val="0"/>
      </w:rPr>
    </w:lvl>
    <w:lvl w:ilvl="7">
      <w:start w:val="1"/>
      <w:numFmt w:val="decimal"/>
      <w:isLgl/>
      <w:lvlText w:val="%1.%2.%3.%4.%5.%6.%7.%8."/>
      <w:lvlJc w:val="left"/>
      <w:pPr>
        <w:ind w:left="2190" w:hanging="1440"/>
      </w:pPr>
      <w:rPr>
        <w:rFonts w:hint="default"/>
        <w:b w:val="0"/>
      </w:rPr>
    </w:lvl>
    <w:lvl w:ilvl="8">
      <w:start w:val="1"/>
      <w:numFmt w:val="decimal"/>
      <w:isLgl/>
      <w:lvlText w:val="%1.%2.%3.%4.%5.%6.%7.%8.%9."/>
      <w:lvlJc w:val="left"/>
      <w:pPr>
        <w:ind w:left="2556" w:hanging="1800"/>
      </w:pPr>
      <w:rPr>
        <w:rFonts w:hint="default"/>
        <w:b w:val="0"/>
      </w:rPr>
    </w:lvl>
  </w:abstractNum>
  <w:abstractNum w:abstractNumId="125">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66F75507"/>
    <w:multiLevelType w:val="hybridMultilevel"/>
    <w:tmpl w:val="8ECA5346"/>
    <w:lvl w:ilvl="0" w:tplc="6C767AE2">
      <w:start w:val="1"/>
      <w:numFmt w:val="lowerLetter"/>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nsid w:val="671860ED"/>
    <w:multiLevelType w:val="multilevel"/>
    <w:tmpl w:val="755CD5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9">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6D5F2D32"/>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6D743A95"/>
    <w:multiLevelType w:val="multilevel"/>
    <w:tmpl w:val="9D8CAC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6E3771DF"/>
    <w:multiLevelType w:val="hybridMultilevel"/>
    <w:tmpl w:val="740693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6EDE19DB"/>
    <w:multiLevelType w:val="multilevel"/>
    <w:tmpl w:val="4ABC7B1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5">
    <w:nsid w:val="72BB34C8"/>
    <w:multiLevelType w:val="hybridMultilevel"/>
    <w:tmpl w:val="1A98950E"/>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36">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7">
    <w:nsid w:val="73932B58"/>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73F67FE5"/>
    <w:multiLevelType w:val="hybridMultilevel"/>
    <w:tmpl w:val="76B8E81C"/>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9">
    <w:nsid w:val="751E452D"/>
    <w:multiLevelType w:val="hybridMultilevel"/>
    <w:tmpl w:val="946A4D7E"/>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nsid w:val="76EA3674"/>
    <w:multiLevelType w:val="hybridMultilevel"/>
    <w:tmpl w:val="6964A65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79185DBA"/>
    <w:multiLevelType w:val="hybridMultilevel"/>
    <w:tmpl w:val="269CBABE"/>
    <w:lvl w:ilvl="0" w:tplc="1542EE5C">
      <w:start w:val="1"/>
      <w:numFmt w:val="bullet"/>
      <w:lvlText w:val="-"/>
      <w:lvlJc w:val="left"/>
      <w:pPr>
        <w:tabs>
          <w:tab w:val="num" w:pos="1602"/>
        </w:tabs>
        <w:ind w:left="1602" w:hanging="360"/>
      </w:pPr>
      <w:rPr>
        <w:rFonts w:ascii="Frutiger Linotype" w:eastAsia="Times New Roman" w:hAnsi="Frutiger Linotype"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2">
    <w:nsid w:val="79CD741D"/>
    <w:multiLevelType w:val="hybridMultilevel"/>
    <w:tmpl w:val="46383C04"/>
    <w:lvl w:ilvl="0" w:tplc="C92E772A">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3">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45">
    <w:nsid w:val="7C325980"/>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46">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7">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abstractNum w:abstractNumId="148">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9">
    <w:nsid w:val="7E6117A5"/>
    <w:multiLevelType w:val="hybridMultilevel"/>
    <w:tmpl w:val="0292DE1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0">
    <w:nsid w:val="7E9C7FEF"/>
    <w:multiLevelType w:val="hybridMultilevel"/>
    <w:tmpl w:val="7FD2410E"/>
    <w:lvl w:ilvl="0" w:tplc="5DEECD40">
      <w:start w:val="1"/>
      <w:numFmt w:val="bullet"/>
      <w:lvlText w:val=""/>
      <w:lvlJc w:val="left"/>
      <w:pPr>
        <w:tabs>
          <w:tab w:val="num" w:pos="786"/>
        </w:tabs>
        <w:ind w:left="786"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1">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2">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69"/>
  </w:num>
  <w:num w:numId="2">
    <w:abstractNumId w:val="1"/>
  </w:num>
  <w:num w:numId="3">
    <w:abstractNumId w:val="4"/>
  </w:num>
  <w:num w:numId="4">
    <w:abstractNumId w:val="73"/>
  </w:num>
  <w:num w:numId="5">
    <w:abstractNumId w:val="16"/>
  </w:num>
  <w:num w:numId="6">
    <w:abstractNumId w:val="7"/>
  </w:num>
  <w:num w:numId="7">
    <w:abstractNumId w:val="62"/>
  </w:num>
  <w:num w:numId="8">
    <w:abstractNumId w:val="22"/>
  </w:num>
  <w:num w:numId="9">
    <w:abstractNumId w:val="85"/>
  </w:num>
  <w:num w:numId="10">
    <w:abstractNumId w:val="26"/>
  </w:num>
  <w:num w:numId="11">
    <w:abstractNumId w:val="134"/>
  </w:num>
  <w:num w:numId="12">
    <w:abstractNumId w:val="23"/>
  </w:num>
  <w:num w:numId="13">
    <w:abstractNumId w:val="32"/>
  </w:num>
  <w:num w:numId="14">
    <w:abstractNumId w:val="100"/>
  </w:num>
  <w:num w:numId="15">
    <w:abstractNumId w:val="105"/>
  </w:num>
  <w:num w:numId="16">
    <w:abstractNumId w:val="89"/>
  </w:num>
  <w:num w:numId="17">
    <w:abstractNumId w:val="125"/>
  </w:num>
  <w:num w:numId="18">
    <w:abstractNumId w:val="5"/>
  </w:num>
  <w:num w:numId="19">
    <w:abstractNumId w:val="148"/>
  </w:num>
  <w:num w:numId="20">
    <w:abstractNumId w:val="61"/>
  </w:num>
  <w:num w:numId="21">
    <w:abstractNumId w:val="93"/>
  </w:num>
  <w:num w:numId="22">
    <w:abstractNumId w:val="56"/>
  </w:num>
  <w:num w:numId="23">
    <w:abstractNumId w:val="54"/>
  </w:num>
  <w:num w:numId="24">
    <w:abstractNumId w:val="29"/>
  </w:num>
  <w:num w:numId="25">
    <w:abstractNumId w:val="95"/>
  </w:num>
  <w:num w:numId="26">
    <w:abstractNumId w:val="104"/>
  </w:num>
  <w:num w:numId="27">
    <w:abstractNumId w:val="136"/>
  </w:num>
  <w:num w:numId="28">
    <w:abstractNumId w:val="34"/>
  </w:num>
  <w:num w:numId="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num>
  <w:num w:numId="31">
    <w:abstractNumId w:val="74"/>
  </w:num>
  <w:num w:numId="32">
    <w:abstractNumId w:val="84"/>
  </w:num>
  <w:num w:numId="33">
    <w:abstractNumId w:val="114"/>
    <w:lvlOverride w:ilvl="0">
      <w:startOverride w:val="1"/>
    </w:lvlOverride>
  </w:num>
  <w:num w:numId="34">
    <w:abstractNumId w:val="82"/>
    <w:lvlOverride w:ilvl="0">
      <w:startOverride w:val="1"/>
    </w:lvlOverride>
  </w:num>
  <w:num w:numId="35">
    <w:abstractNumId w:val="114"/>
  </w:num>
  <w:num w:numId="36">
    <w:abstractNumId w:val="82"/>
  </w:num>
  <w:num w:numId="37">
    <w:abstractNumId w:val="79"/>
  </w:num>
  <w:num w:numId="38">
    <w:abstractNumId w:val="120"/>
  </w:num>
  <w:num w:numId="39">
    <w:abstractNumId w:val="72"/>
  </w:num>
  <w:num w:numId="4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8"/>
  </w:num>
  <w:num w:numId="42">
    <w:abstractNumId w:val="147"/>
  </w:num>
  <w:num w:numId="43">
    <w:abstractNumId w:val="129"/>
  </w:num>
  <w:num w:numId="44">
    <w:abstractNumId w:val="111"/>
  </w:num>
  <w:num w:numId="45">
    <w:abstractNumId w:val="122"/>
  </w:num>
  <w:num w:numId="46">
    <w:abstractNumId w:val="38"/>
  </w:num>
  <w:num w:numId="47">
    <w:abstractNumId w:val="8"/>
  </w:num>
  <w:num w:numId="48">
    <w:abstractNumId w:val="24"/>
  </w:num>
  <w:num w:numId="49">
    <w:abstractNumId w:val="133"/>
  </w:num>
  <w:num w:numId="50">
    <w:abstractNumId w:val="36"/>
  </w:num>
  <w:num w:numId="51">
    <w:abstractNumId w:val="126"/>
  </w:num>
  <w:num w:numId="52">
    <w:abstractNumId w:val="143"/>
  </w:num>
  <w:num w:numId="53">
    <w:abstractNumId w:val="51"/>
  </w:num>
  <w:num w:numId="54">
    <w:abstractNumId w:val="28"/>
  </w:num>
  <w:num w:numId="55">
    <w:abstractNumId w:val="152"/>
  </w:num>
  <w:num w:numId="56">
    <w:abstractNumId w:val="144"/>
  </w:num>
  <w:num w:numId="57">
    <w:abstractNumId w:val="55"/>
  </w:num>
  <w:num w:numId="58">
    <w:abstractNumId w:val="66"/>
  </w:num>
  <w:num w:numId="59">
    <w:abstractNumId w:val="132"/>
  </w:num>
  <w:num w:numId="60">
    <w:abstractNumId w:val="117"/>
  </w:num>
  <w:num w:numId="61">
    <w:abstractNumId w:val="146"/>
  </w:num>
  <w:num w:numId="62">
    <w:abstractNumId w:val="130"/>
  </w:num>
  <w:num w:numId="63">
    <w:abstractNumId w:val="101"/>
  </w:num>
  <w:num w:numId="64">
    <w:abstractNumId w:val="71"/>
  </w:num>
  <w:num w:numId="65">
    <w:abstractNumId w:val="21"/>
  </w:num>
  <w:num w:numId="66">
    <w:abstractNumId w:val="151"/>
  </w:num>
  <w:num w:numId="67">
    <w:abstractNumId w:val="5"/>
  </w:num>
  <w:num w:numId="68">
    <w:abstractNumId w:val="96"/>
  </w:num>
  <w:num w:numId="69">
    <w:abstractNumId w:val="37"/>
  </w:num>
  <w:num w:numId="70">
    <w:abstractNumId w:val="100"/>
  </w:num>
  <w:num w:numId="71">
    <w:abstractNumId w:val="91"/>
  </w:num>
  <w:num w:numId="72">
    <w:abstractNumId w:val="59"/>
  </w:num>
  <w:num w:numId="73">
    <w:abstractNumId w:val="6"/>
  </w:num>
  <w:num w:numId="74">
    <w:abstractNumId w:val="106"/>
  </w:num>
  <w:num w:numId="75">
    <w:abstractNumId w:val="20"/>
  </w:num>
  <w:num w:numId="76">
    <w:abstractNumId w:val="145"/>
  </w:num>
  <w:num w:numId="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8">
    <w:abstractNumId w:val="9"/>
  </w:num>
  <w:num w:numId="79">
    <w:abstractNumId w:val="90"/>
  </w:num>
  <w:num w:numId="8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1">
    <w:abstractNumId w:val="113"/>
  </w:num>
  <w:num w:numId="82">
    <w:abstractNumId w:val="116"/>
  </w:num>
  <w:num w:numId="83">
    <w:abstractNumId w:val="77"/>
  </w:num>
  <w:num w:numId="84">
    <w:abstractNumId w:val="2"/>
  </w:num>
  <w:num w:numId="85">
    <w:abstractNumId w:val="119"/>
  </w:num>
  <w:num w:numId="86">
    <w:abstractNumId w:val="110"/>
  </w:num>
  <w:num w:numId="87">
    <w:abstractNumId w:val="76"/>
  </w:num>
  <w:num w:numId="88">
    <w:abstractNumId w:val="97"/>
  </w:num>
  <w:num w:numId="89">
    <w:abstractNumId w:val="108"/>
  </w:num>
  <w:num w:numId="90">
    <w:abstractNumId w:val="39"/>
  </w:num>
  <w:num w:numId="91">
    <w:abstractNumId w:val="30"/>
  </w:num>
  <w:num w:numId="92">
    <w:abstractNumId w:val="92"/>
  </w:num>
  <w:num w:numId="93">
    <w:abstractNumId w:val="150"/>
  </w:num>
  <w:num w:numId="94">
    <w:abstractNumId w:val="43"/>
  </w:num>
  <w:num w:numId="95">
    <w:abstractNumId w:val="107"/>
  </w:num>
  <w:num w:numId="96">
    <w:abstractNumId w:val="123"/>
  </w:num>
  <w:num w:numId="97">
    <w:abstractNumId w:val="68"/>
  </w:num>
  <w:num w:numId="98">
    <w:abstractNumId w:val="3"/>
  </w:num>
  <w:num w:numId="99">
    <w:abstractNumId w:val="53"/>
  </w:num>
  <w:num w:numId="100">
    <w:abstractNumId w:val="127"/>
  </w:num>
  <w:num w:numId="101">
    <w:abstractNumId w:val="31"/>
  </w:num>
  <w:num w:numId="102">
    <w:abstractNumId w:val="45"/>
  </w:num>
  <w:num w:numId="103">
    <w:abstractNumId w:val="11"/>
  </w:num>
  <w:num w:numId="104">
    <w:abstractNumId w:val="63"/>
  </w:num>
  <w:num w:numId="105">
    <w:abstractNumId w:val="58"/>
  </w:num>
  <w:num w:numId="106">
    <w:abstractNumId w:val="142"/>
  </w:num>
  <w:num w:numId="107">
    <w:abstractNumId w:val="12"/>
  </w:num>
  <w:num w:numId="108">
    <w:abstractNumId w:val="17"/>
  </w:num>
  <w:num w:numId="109">
    <w:abstractNumId w:val="52"/>
  </w:num>
  <w:num w:numId="110">
    <w:abstractNumId w:val="138"/>
  </w:num>
  <w:num w:numId="111">
    <w:abstractNumId w:val="141"/>
  </w:num>
  <w:num w:numId="112">
    <w:abstractNumId w:val="83"/>
  </w:num>
  <w:num w:numId="113">
    <w:abstractNumId w:val="65"/>
  </w:num>
  <w:num w:numId="114">
    <w:abstractNumId w:val="50"/>
  </w:num>
  <w:num w:numId="115">
    <w:abstractNumId w:val="94"/>
  </w:num>
  <w:num w:numId="116">
    <w:abstractNumId w:val="86"/>
  </w:num>
  <w:num w:numId="117">
    <w:abstractNumId w:val="75"/>
  </w:num>
  <w:num w:numId="118">
    <w:abstractNumId w:val="18"/>
  </w:num>
  <w:num w:numId="119">
    <w:abstractNumId w:val="44"/>
  </w:num>
  <w:num w:numId="120">
    <w:abstractNumId w:val="14"/>
  </w:num>
  <w:num w:numId="121">
    <w:abstractNumId w:val="27"/>
  </w:num>
  <w:num w:numId="122">
    <w:abstractNumId w:val="35"/>
  </w:num>
  <w:num w:numId="123">
    <w:abstractNumId w:val="81"/>
  </w:num>
  <w:num w:numId="124">
    <w:abstractNumId w:val="10"/>
  </w:num>
  <w:num w:numId="125">
    <w:abstractNumId w:val="149"/>
  </w:num>
  <w:num w:numId="126">
    <w:abstractNumId w:val="112"/>
  </w:num>
  <w:num w:numId="127">
    <w:abstractNumId w:val="109"/>
  </w:num>
  <w:num w:numId="128">
    <w:abstractNumId w:val="88"/>
  </w:num>
  <w:num w:numId="129">
    <w:abstractNumId w:val="135"/>
  </w:num>
  <w:num w:numId="130">
    <w:abstractNumId w:val="102"/>
  </w:num>
  <w:num w:numId="131">
    <w:abstractNumId w:val="148"/>
  </w:num>
  <w:num w:numId="132">
    <w:abstractNumId w:val="57"/>
  </w:num>
  <w:num w:numId="1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num>
  <w:num w:numId="135">
    <w:abstractNumId w:val="49"/>
  </w:num>
  <w:num w:numId="136">
    <w:abstractNumId w:val="60"/>
  </w:num>
  <w:num w:numId="137">
    <w:abstractNumId w:val="115"/>
  </w:num>
  <w:num w:numId="138">
    <w:abstractNumId w:val="70"/>
  </w:num>
  <w:num w:numId="139">
    <w:abstractNumId w:val="19"/>
  </w:num>
  <w:num w:numId="140">
    <w:abstractNumId w:val="33"/>
  </w:num>
  <w:num w:numId="141">
    <w:abstractNumId w:val="140"/>
  </w:num>
  <w:num w:numId="142">
    <w:abstractNumId w:val="47"/>
  </w:num>
  <w:num w:numId="143">
    <w:abstractNumId w:val="46"/>
  </w:num>
  <w:num w:numId="144">
    <w:abstractNumId w:val="67"/>
  </w:num>
  <w:num w:numId="145">
    <w:abstractNumId w:val="87"/>
  </w:num>
  <w:num w:numId="146">
    <w:abstractNumId w:val="78"/>
  </w:num>
  <w:num w:numId="147">
    <w:abstractNumId w:val="124"/>
  </w:num>
  <w:num w:numId="148">
    <w:abstractNumId w:val="64"/>
  </w:num>
  <w:num w:numId="149">
    <w:abstractNumId w:val="139"/>
  </w:num>
  <w:num w:numId="150">
    <w:abstractNumId w:val="42"/>
  </w:num>
  <w:num w:numId="151">
    <w:abstractNumId w:val="40"/>
  </w:num>
  <w:num w:numId="1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num>
  <w:num w:numId="154">
    <w:abstractNumId w:val="137"/>
  </w:num>
  <w:num w:numId="155">
    <w:abstractNumId w:val="131"/>
  </w:num>
  <w:num w:numId="156">
    <w:abstractNumId w:val="121"/>
  </w:num>
  <w:num w:numId="157">
    <w:abstractNumId w:val="80"/>
  </w:num>
  <w:num w:numId="158">
    <w:abstractNumId w:val="41"/>
  </w:num>
  <w:num w:numId="159">
    <w:abstractNumId w:val="98"/>
  </w:num>
  <w:num w:numId="160">
    <w:abstractNumId w:val="103"/>
  </w:num>
  <w:num w:numId="161">
    <w:abstractNumId w:val="48"/>
  </w:num>
  <w:num w:numId="162">
    <w:abstractNumId w:val="25"/>
  </w:num>
  <w:numIdMacAtCleanup w:val="1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ovai-Balogh Rita Orsolya ka.">
    <w15:presenceInfo w15:providerId="AD" w15:userId="S-1-5-21-2225349097-374645030-31962701-95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1D58"/>
    <w:rsid w:val="00002971"/>
    <w:rsid w:val="00003B54"/>
    <w:rsid w:val="0000407E"/>
    <w:rsid w:val="00004459"/>
    <w:rsid w:val="00005C46"/>
    <w:rsid w:val="00007248"/>
    <w:rsid w:val="0000726A"/>
    <w:rsid w:val="00010637"/>
    <w:rsid w:val="0001070E"/>
    <w:rsid w:val="000111CA"/>
    <w:rsid w:val="00011CD9"/>
    <w:rsid w:val="000129A7"/>
    <w:rsid w:val="00015779"/>
    <w:rsid w:val="0001702D"/>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2548"/>
    <w:rsid w:val="0005413A"/>
    <w:rsid w:val="00057B19"/>
    <w:rsid w:val="000618B6"/>
    <w:rsid w:val="00061BA2"/>
    <w:rsid w:val="000626D9"/>
    <w:rsid w:val="0006343F"/>
    <w:rsid w:val="000639F2"/>
    <w:rsid w:val="00064B68"/>
    <w:rsid w:val="00064EC9"/>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862"/>
    <w:rsid w:val="00076A03"/>
    <w:rsid w:val="00082760"/>
    <w:rsid w:val="00083FF9"/>
    <w:rsid w:val="00084E0B"/>
    <w:rsid w:val="00084EA8"/>
    <w:rsid w:val="00087740"/>
    <w:rsid w:val="000957CA"/>
    <w:rsid w:val="00096DF6"/>
    <w:rsid w:val="00097244"/>
    <w:rsid w:val="000972A7"/>
    <w:rsid w:val="000977DF"/>
    <w:rsid w:val="000A1904"/>
    <w:rsid w:val="000A22E2"/>
    <w:rsid w:val="000A3790"/>
    <w:rsid w:val="000A48FA"/>
    <w:rsid w:val="000A66E6"/>
    <w:rsid w:val="000A6E4A"/>
    <w:rsid w:val="000B10A6"/>
    <w:rsid w:val="000B2C4E"/>
    <w:rsid w:val="000B5F1A"/>
    <w:rsid w:val="000B641E"/>
    <w:rsid w:val="000C044F"/>
    <w:rsid w:val="000C0552"/>
    <w:rsid w:val="000C09C1"/>
    <w:rsid w:val="000C1DFF"/>
    <w:rsid w:val="000C1F80"/>
    <w:rsid w:val="000C47A8"/>
    <w:rsid w:val="000C48E1"/>
    <w:rsid w:val="000C497C"/>
    <w:rsid w:val="000C498B"/>
    <w:rsid w:val="000C4BDA"/>
    <w:rsid w:val="000C5B38"/>
    <w:rsid w:val="000C756B"/>
    <w:rsid w:val="000D0CAE"/>
    <w:rsid w:val="000D3142"/>
    <w:rsid w:val="000D61E4"/>
    <w:rsid w:val="000D639D"/>
    <w:rsid w:val="000D795B"/>
    <w:rsid w:val="000D79E8"/>
    <w:rsid w:val="000E24F0"/>
    <w:rsid w:val="000E2E12"/>
    <w:rsid w:val="000E4861"/>
    <w:rsid w:val="000E4D33"/>
    <w:rsid w:val="000E6536"/>
    <w:rsid w:val="000E71BE"/>
    <w:rsid w:val="000E72AA"/>
    <w:rsid w:val="000E75CC"/>
    <w:rsid w:val="000F1C70"/>
    <w:rsid w:val="000F1DD8"/>
    <w:rsid w:val="000F2CF9"/>
    <w:rsid w:val="000F3005"/>
    <w:rsid w:val="000F33AD"/>
    <w:rsid w:val="000F3A7C"/>
    <w:rsid w:val="000F616E"/>
    <w:rsid w:val="000F6998"/>
    <w:rsid w:val="000F7678"/>
    <w:rsid w:val="000F777B"/>
    <w:rsid w:val="000F7F44"/>
    <w:rsid w:val="00103B58"/>
    <w:rsid w:val="00105AF9"/>
    <w:rsid w:val="00106F34"/>
    <w:rsid w:val="001121EA"/>
    <w:rsid w:val="00112960"/>
    <w:rsid w:val="001139DA"/>
    <w:rsid w:val="00116B49"/>
    <w:rsid w:val="0012031D"/>
    <w:rsid w:val="00120379"/>
    <w:rsid w:val="00120676"/>
    <w:rsid w:val="00120D82"/>
    <w:rsid w:val="00121773"/>
    <w:rsid w:val="00122D77"/>
    <w:rsid w:val="00124D27"/>
    <w:rsid w:val="00125FDE"/>
    <w:rsid w:val="0013159D"/>
    <w:rsid w:val="00131672"/>
    <w:rsid w:val="00131F2B"/>
    <w:rsid w:val="00135070"/>
    <w:rsid w:val="001358A0"/>
    <w:rsid w:val="00135DEB"/>
    <w:rsid w:val="00137727"/>
    <w:rsid w:val="00137E2A"/>
    <w:rsid w:val="00141879"/>
    <w:rsid w:val="00144020"/>
    <w:rsid w:val="0014453E"/>
    <w:rsid w:val="00145607"/>
    <w:rsid w:val="0014768C"/>
    <w:rsid w:val="001501C4"/>
    <w:rsid w:val="001503A5"/>
    <w:rsid w:val="001512D1"/>
    <w:rsid w:val="0015207E"/>
    <w:rsid w:val="0015269F"/>
    <w:rsid w:val="00152E83"/>
    <w:rsid w:val="00154857"/>
    <w:rsid w:val="00154984"/>
    <w:rsid w:val="00154AD8"/>
    <w:rsid w:val="00154DE8"/>
    <w:rsid w:val="0015508E"/>
    <w:rsid w:val="001557DC"/>
    <w:rsid w:val="001569FF"/>
    <w:rsid w:val="00157E58"/>
    <w:rsid w:val="0016080A"/>
    <w:rsid w:val="00160CCA"/>
    <w:rsid w:val="001610C1"/>
    <w:rsid w:val="00162D8A"/>
    <w:rsid w:val="00162E8E"/>
    <w:rsid w:val="0016340C"/>
    <w:rsid w:val="001650DA"/>
    <w:rsid w:val="0016648F"/>
    <w:rsid w:val="0017091D"/>
    <w:rsid w:val="00173B70"/>
    <w:rsid w:val="001756DC"/>
    <w:rsid w:val="00176B47"/>
    <w:rsid w:val="00176D2F"/>
    <w:rsid w:val="0018432F"/>
    <w:rsid w:val="001854FB"/>
    <w:rsid w:val="00190DF8"/>
    <w:rsid w:val="00192667"/>
    <w:rsid w:val="001933B5"/>
    <w:rsid w:val="00193462"/>
    <w:rsid w:val="001946D5"/>
    <w:rsid w:val="001960BE"/>
    <w:rsid w:val="00196427"/>
    <w:rsid w:val="001A02D6"/>
    <w:rsid w:val="001A09E6"/>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712"/>
    <w:rsid w:val="001C144D"/>
    <w:rsid w:val="001C1F18"/>
    <w:rsid w:val="001C2495"/>
    <w:rsid w:val="001C270E"/>
    <w:rsid w:val="001C4A71"/>
    <w:rsid w:val="001C62AD"/>
    <w:rsid w:val="001C7BA2"/>
    <w:rsid w:val="001D04E1"/>
    <w:rsid w:val="001D0A36"/>
    <w:rsid w:val="001D0F02"/>
    <w:rsid w:val="001D32CA"/>
    <w:rsid w:val="001D4C43"/>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78E"/>
    <w:rsid w:val="002039B3"/>
    <w:rsid w:val="00203D00"/>
    <w:rsid w:val="0020405D"/>
    <w:rsid w:val="00204257"/>
    <w:rsid w:val="002045AF"/>
    <w:rsid w:val="002046C7"/>
    <w:rsid w:val="002046CB"/>
    <w:rsid w:val="002050EC"/>
    <w:rsid w:val="002053C2"/>
    <w:rsid w:val="00205498"/>
    <w:rsid w:val="00205701"/>
    <w:rsid w:val="00210745"/>
    <w:rsid w:val="00210770"/>
    <w:rsid w:val="00210F5C"/>
    <w:rsid w:val="002111AF"/>
    <w:rsid w:val="002122A2"/>
    <w:rsid w:val="002126EC"/>
    <w:rsid w:val="0021283E"/>
    <w:rsid w:val="00217392"/>
    <w:rsid w:val="002174CE"/>
    <w:rsid w:val="00217855"/>
    <w:rsid w:val="00220B85"/>
    <w:rsid w:val="002229C9"/>
    <w:rsid w:val="00223141"/>
    <w:rsid w:val="00223BD0"/>
    <w:rsid w:val="0022660C"/>
    <w:rsid w:val="00227ECF"/>
    <w:rsid w:val="00230841"/>
    <w:rsid w:val="00230FAC"/>
    <w:rsid w:val="00231564"/>
    <w:rsid w:val="002316C8"/>
    <w:rsid w:val="00231C98"/>
    <w:rsid w:val="00232D1A"/>
    <w:rsid w:val="00234967"/>
    <w:rsid w:val="00236632"/>
    <w:rsid w:val="0023742C"/>
    <w:rsid w:val="002415B4"/>
    <w:rsid w:val="002418E0"/>
    <w:rsid w:val="00242253"/>
    <w:rsid w:val="002422E3"/>
    <w:rsid w:val="00243773"/>
    <w:rsid w:val="002448C0"/>
    <w:rsid w:val="00244A27"/>
    <w:rsid w:val="0024507D"/>
    <w:rsid w:val="0024658C"/>
    <w:rsid w:val="0024766F"/>
    <w:rsid w:val="00247941"/>
    <w:rsid w:val="00247D80"/>
    <w:rsid w:val="00250903"/>
    <w:rsid w:val="00250F0E"/>
    <w:rsid w:val="00252672"/>
    <w:rsid w:val="00252773"/>
    <w:rsid w:val="00252834"/>
    <w:rsid w:val="00253C43"/>
    <w:rsid w:val="00254340"/>
    <w:rsid w:val="00256702"/>
    <w:rsid w:val="00256B4D"/>
    <w:rsid w:val="0025706C"/>
    <w:rsid w:val="002577ED"/>
    <w:rsid w:val="00257E4E"/>
    <w:rsid w:val="00260682"/>
    <w:rsid w:val="00261FC5"/>
    <w:rsid w:val="00262B8B"/>
    <w:rsid w:val="00263067"/>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5F8"/>
    <w:rsid w:val="00280A0D"/>
    <w:rsid w:val="00281461"/>
    <w:rsid w:val="0028387C"/>
    <w:rsid w:val="002850C9"/>
    <w:rsid w:val="002877CB"/>
    <w:rsid w:val="00287C3C"/>
    <w:rsid w:val="00292093"/>
    <w:rsid w:val="00292EA0"/>
    <w:rsid w:val="002935F2"/>
    <w:rsid w:val="00294467"/>
    <w:rsid w:val="00295D02"/>
    <w:rsid w:val="002974BB"/>
    <w:rsid w:val="00297B8D"/>
    <w:rsid w:val="002A0040"/>
    <w:rsid w:val="002A1B00"/>
    <w:rsid w:val="002A2C1E"/>
    <w:rsid w:val="002A3A81"/>
    <w:rsid w:val="002A535A"/>
    <w:rsid w:val="002A6DF7"/>
    <w:rsid w:val="002A6F0A"/>
    <w:rsid w:val="002A7679"/>
    <w:rsid w:val="002B487D"/>
    <w:rsid w:val="002B4FB4"/>
    <w:rsid w:val="002B5745"/>
    <w:rsid w:val="002B763B"/>
    <w:rsid w:val="002C0194"/>
    <w:rsid w:val="002C0CD2"/>
    <w:rsid w:val="002C0D6B"/>
    <w:rsid w:val="002C115C"/>
    <w:rsid w:val="002C1547"/>
    <w:rsid w:val="002C1CF3"/>
    <w:rsid w:val="002C27C3"/>
    <w:rsid w:val="002C2FA1"/>
    <w:rsid w:val="002C32F8"/>
    <w:rsid w:val="002C35AA"/>
    <w:rsid w:val="002C36F4"/>
    <w:rsid w:val="002C3C26"/>
    <w:rsid w:val="002C3E8A"/>
    <w:rsid w:val="002C402A"/>
    <w:rsid w:val="002C422F"/>
    <w:rsid w:val="002C43AD"/>
    <w:rsid w:val="002C50B2"/>
    <w:rsid w:val="002C552E"/>
    <w:rsid w:val="002C71F2"/>
    <w:rsid w:val="002C77F2"/>
    <w:rsid w:val="002D0720"/>
    <w:rsid w:val="002D1777"/>
    <w:rsid w:val="002D1B25"/>
    <w:rsid w:val="002D2033"/>
    <w:rsid w:val="002D270E"/>
    <w:rsid w:val="002D32CA"/>
    <w:rsid w:val="002D3494"/>
    <w:rsid w:val="002D3CAA"/>
    <w:rsid w:val="002D4082"/>
    <w:rsid w:val="002D4241"/>
    <w:rsid w:val="002D486E"/>
    <w:rsid w:val="002D4C32"/>
    <w:rsid w:val="002D6117"/>
    <w:rsid w:val="002E0958"/>
    <w:rsid w:val="002E10AD"/>
    <w:rsid w:val="002E45B4"/>
    <w:rsid w:val="002E77D5"/>
    <w:rsid w:val="002F067B"/>
    <w:rsid w:val="002F3A0E"/>
    <w:rsid w:val="002F5581"/>
    <w:rsid w:val="002F55C9"/>
    <w:rsid w:val="002F5C17"/>
    <w:rsid w:val="002F6DF1"/>
    <w:rsid w:val="00301D13"/>
    <w:rsid w:val="00301E36"/>
    <w:rsid w:val="00303EE1"/>
    <w:rsid w:val="00306FD2"/>
    <w:rsid w:val="0030705E"/>
    <w:rsid w:val="003076AD"/>
    <w:rsid w:val="003101BB"/>
    <w:rsid w:val="00310D09"/>
    <w:rsid w:val="00310F66"/>
    <w:rsid w:val="00311482"/>
    <w:rsid w:val="00313772"/>
    <w:rsid w:val="003137E2"/>
    <w:rsid w:val="003138BE"/>
    <w:rsid w:val="0031514A"/>
    <w:rsid w:val="003151F1"/>
    <w:rsid w:val="00315D08"/>
    <w:rsid w:val="00317275"/>
    <w:rsid w:val="003218D7"/>
    <w:rsid w:val="00322436"/>
    <w:rsid w:val="003224F1"/>
    <w:rsid w:val="00322A63"/>
    <w:rsid w:val="00323D9D"/>
    <w:rsid w:val="003248C2"/>
    <w:rsid w:val="003255A0"/>
    <w:rsid w:val="00325641"/>
    <w:rsid w:val="00327C23"/>
    <w:rsid w:val="003327F9"/>
    <w:rsid w:val="00332AD9"/>
    <w:rsid w:val="00333E98"/>
    <w:rsid w:val="0033447D"/>
    <w:rsid w:val="0033673E"/>
    <w:rsid w:val="00336F8C"/>
    <w:rsid w:val="00337FCE"/>
    <w:rsid w:val="00340AE1"/>
    <w:rsid w:val="003418E5"/>
    <w:rsid w:val="00342084"/>
    <w:rsid w:val="00342142"/>
    <w:rsid w:val="003421C4"/>
    <w:rsid w:val="00342292"/>
    <w:rsid w:val="003436B6"/>
    <w:rsid w:val="00345306"/>
    <w:rsid w:val="00345E6E"/>
    <w:rsid w:val="00347A93"/>
    <w:rsid w:val="00347BDF"/>
    <w:rsid w:val="00347FEC"/>
    <w:rsid w:val="00350577"/>
    <w:rsid w:val="00350711"/>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65A8E"/>
    <w:rsid w:val="00366435"/>
    <w:rsid w:val="00366FD6"/>
    <w:rsid w:val="00370116"/>
    <w:rsid w:val="0037211E"/>
    <w:rsid w:val="003765ED"/>
    <w:rsid w:val="00376D8E"/>
    <w:rsid w:val="0037707B"/>
    <w:rsid w:val="00377570"/>
    <w:rsid w:val="003814C3"/>
    <w:rsid w:val="00381712"/>
    <w:rsid w:val="003820BA"/>
    <w:rsid w:val="003829AB"/>
    <w:rsid w:val="00382A26"/>
    <w:rsid w:val="00382B7B"/>
    <w:rsid w:val="00384821"/>
    <w:rsid w:val="00386B14"/>
    <w:rsid w:val="00390A5C"/>
    <w:rsid w:val="003910C6"/>
    <w:rsid w:val="00391E3C"/>
    <w:rsid w:val="00392C28"/>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6C04"/>
    <w:rsid w:val="003B7479"/>
    <w:rsid w:val="003C05BA"/>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232"/>
    <w:rsid w:val="003E2F01"/>
    <w:rsid w:val="003E5568"/>
    <w:rsid w:val="003E7C5B"/>
    <w:rsid w:val="003E7F5B"/>
    <w:rsid w:val="003F0ABF"/>
    <w:rsid w:val="003F1586"/>
    <w:rsid w:val="003F5DCA"/>
    <w:rsid w:val="00400A00"/>
    <w:rsid w:val="00401850"/>
    <w:rsid w:val="004023CB"/>
    <w:rsid w:val="004035D4"/>
    <w:rsid w:val="00404AE8"/>
    <w:rsid w:val="004062BA"/>
    <w:rsid w:val="004062BE"/>
    <w:rsid w:val="0040644A"/>
    <w:rsid w:val="00406473"/>
    <w:rsid w:val="00407A96"/>
    <w:rsid w:val="00407CAA"/>
    <w:rsid w:val="00407CE6"/>
    <w:rsid w:val="004127D8"/>
    <w:rsid w:val="00413889"/>
    <w:rsid w:val="00413EE0"/>
    <w:rsid w:val="0041439A"/>
    <w:rsid w:val="00416C85"/>
    <w:rsid w:val="004206B4"/>
    <w:rsid w:val="0042105D"/>
    <w:rsid w:val="004210DB"/>
    <w:rsid w:val="00422509"/>
    <w:rsid w:val="00424B11"/>
    <w:rsid w:val="00425EC3"/>
    <w:rsid w:val="00426ACF"/>
    <w:rsid w:val="0043123F"/>
    <w:rsid w:val="00432C44"/>
    <w:rsid w:val="0043339F"/>
    <w:rsid w:val="004347FA"/>
    <w:rsid w:val="00442005"/>
    <w:rsid w:val="004437FE"/>
    <w:rsid w:val="00443C42"/>
    <w:rsid w:val="00443CEB"/>
    <w:rsid w:val="004442A7"/>
    <w:rsid w:val="00445180"/>
    <w:rsid w:val="004506BE"/>
    <w:rsid w:val="00451775"/>
    <w:rsid w:val="004522E6"/>
    <w:rsid w:val="00452904"/>
    <w:rsid w:val="00452B43"/>
    <w:rsid w:val="00453829"/>
    <w:rsid w:val="00454261"/>
    <w:rsid w:val="0045641B"/>
    <w:rsid w:val="00456E2F"/>
    <w:rsid w:val="00457E91"/>
    <w:rsid w:val="004630F3"/>
    <w:rsid w:val="00463291"/>
    <w:rsid w:val="00463F90"/>
    <w:rsid w:val="00464269"/>
    <w:rsid w:val="00465B09"/>
    <w:rsid w:val="004662A7"/>
    <w:rsid w:val="004668F0"/>
    <w:rsid w:val="00470D2A"/>
    <w:rsid w:val="00470F14"/>
    <w:rsid w:val="004716CF"/>
    <w:rsid w:val="004747B0"/>
    <w:rsid w:val="00474A9F"/>
    <w:rsid w:val="00480139"/>
    <w:rsid w:val="00480930"/>
    <w:rsid w:val="0048263B"/>
    <w:rsid w:val="0048468B"/>
    <w:rsid w:val="00485859"/>
    <w:rsid w:val="004868F6"/>
    <w:rsid w:val="00486985"/>
    <w:rsid w:val="00486AAD"/>
    <w:rsid w:val="00487544"/>
    <w:rsid w:val="00491F69"/>
    <w:rsid w:val="004924C5"/>
    <w:rsid w:val="00493960"/>
    <w:rsid w:val="00494007"/>
    <w:rsid w:val="00494261"/>
    <w:rsid w:val="004942F4"/>
    <w:rsid w:val="004949F6"/>
    <w:rsid w:val="004950ED"/>
    <w:rsid w:val="004970DB"/>
    <w:rsid w:val="004A0ADC"/>
    <w:rsid w:val="004A1EAC"/>
    <w:rsid w:val="004A2242"/>
    <w:rsid w:val="004A4397"/>
    <w:rsid w:val="004A5CF4"/>
    <w:rsid w:val="004A5D35"/>
    <w:rsid w:val="004A66E8"/>
    <w:rsid w:val="004A7DA8"/>
    <w:rsid w:val="004B1D85"/>
    <w:rsid w:val="004B2461"/>
    <w:rsid w:val="004B3D53"/>
    <w:rsid w:val="004B50AD"/>
    <w:rsid w:val="004B6F0F"/>
    <w:rsid w:val="004B7637"/>
    <w:rsid w:val="004B7CEE"/>
    <w:rsid w:val="004C0ECA"/>
    <w:rsid w:val="004C2D70"/>
    <w:rsid w:val="004C4C20"/>
    <w:rsid w:val="004C5E61"/>
    <w:rsid w:val="004D02C0"/>
    <w:rsid w:val="004D2E8D"/>
    <w:rsid w:val="004D30A6"/>
    <w:rsid w:val="004D3B9D"/>
    <w:rsid w:val="004D4660"/>
    <w:rsid w:val="004D4E97"/>
    <w:rsid w:val="004D6108"/>
    <w:rsid w:val="004D71A3"/>
    <w:rsid w:val="004E008D"/>
    <w:rsid w:val="004E393E"/>
    <w:rsid w:val="004E6A96"/>
    <w:rsid w:val="004E7526"/>
    <w:rsid w:val="004F052E"/>
    <w:rsid w:val="004F16B6"/>
    <w:rsid w:val="004F20D8"/>
    <w:rsid w:val="004F23E4"/>
    <w:rsid w:val="004F2ED1"/>
    <w:rsid w:val="004F2F37"/>
    <w:rsid w:val="004F3493"/>
    <w:rsid w:val="004F4196"/>
    <w:rsid w:val="004F4D27"/>
    <w:rsid w:val="004F6AEB"/>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349"/>
    <w:rsid w:val="00555500"/>
    <w:rsid w:val="005574F1"/>
    <w:rsid w:val="005600EF"/>
    <w:rsid w:val="005613AE"/>
    <w:rsid w:val="005625F0"/>
    <w:rsid w:val="00562ED7"/>
    <w:rsid w:val="00562F2D"/>
    <w:rsid w:val="0056467C"/>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44C7"/>
    <w:rsid w:val="00585623"/>
    <w:rsid w:val="005856E0"/>
    <w:rsid w:val="00586942"/>
    <w:rsid w:val="0058752E"/>
    <w:rsid w:val="00591124"/>
    <w:rsid w:val="00592932"/>
    <w:rsid w:val="00594B98"/>
    <w:rsid w:val="005955A7"/>
    <w:rsid w:val="00595A29"/>
    <w:rsid w:val="005975C3"/>
    <w:rsid w:val="005A0DD0"/>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C6ED6"/>
    <w:rsid w:val="005D0108"/>
    <w:rsid w:val="005D1038"/>
    <w:rsid w:val="005D1730"/>
    <w:rsid w:val="005D1F01"/>
    <w:rsid w:val="005D20FF"/>
    <w:rsid w:val="005D228B"/>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00D"/>
    <w:rsid w:val="005E6C05"/>
    <w:rsid w:val="005F0C39"/>
    <w:rsid w:val="005F1B3E"/>
    <w:rsid w:val="005F2F3A"/>
    <w:rsid w:val="005F354F"/>
    <w:rsid w:val="005F3FA7"/>
    <w:rsid w:val="005F45B8"/>
    <w:rsid w:val="005F4F3D"/>
    <w:rsid w:val="005F51F9"/>
    <w:rsid w:val="005F61FA"/>
    <w:rsid w:val="005F6568"/>
    <w:rsid w:val="005F6862"/>
    <w:rsid w:val="0060004E"/>
    <w:rsid w:val="006011F1"/>
    <w:rsid w:val="00602916"/>
    <w:rsid w:val="006030B8"/>
    <w:rsid w:val="00603BEA"/>
    <w:rsid w:val="00604C52"/>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18F6"/>
    <w:rsid w:val="00622B4C"/>
    <w:rsid w:val="00624248"/>
    <w:rsid w:val="00624B00"/>
    <w:rsid w:val="0062525F"/>
    <w:rsid w:val="00625936"/>
    <w:rsid w:val="006270F8"/>
    <w:rsid w:val="00630684"/>
    <w:rsid w:val="00631EB5"/>
    <w:rsid w:val="006328EE"/>
    <w:rsid w:val="00632FA4"/>
    <w:rsid w:val="0063447E"/>
    <w:rsid w:val="00634FC8"/>
    <w:rsid w:val="006351AA"/>
    <w:rsid w:val="0063687C"/>
    <w:rsid w:val="00641982"/>
    <w:rsid w:val="00644B9A"/>
    <w:rsid w:val="00645ABC"/>
    <w:rsid w:val="00646642"/>
    <w:rsid w:val="006466F6"/>
    <w:rsid w:val="00651A9E"/>
    <w:rsid w:val="00652ACA"/>
    <w:rsid w:val="006531FE"/>
    <w:rsid w:val="006539DE"/>
    <w:rsid w:val="00653EAA"/>
    <w:rsid w:val="006541F5"/>
    <w:rsid w:val="0065602F"/>
    <w:rsid w:val="0065673C"/>
    <w:rsid w:val="00656C83"/>
    <w:rsid w:val="00662FF1"/>
    <w:rsid w:val="006651E9"/>
    <w:rsid w:val="00670A98"/>
    <w:rsid w:val="00670B08"/>
    <w:rsid w:val="00671ACA"/>
    <w:rsid w:val="00672D0E"/>
    <w:rsid w:val="006742A2"/>
    <w:rsid w:val="00674382"/>
    <w:rsid w:val="00674506"/>
    <w:rsid w:val="0067454A"/>
    <w:rsid w:val="00675BBB"/>
    <w:rsid w:val="00676164"/>
    <w:rsid w:val="0067635B"/>
    <w:rsid w:val="00676B7B"/>
    <w:rsid w:val="0068023B"/>
    <w:rsid w:val="006814B3"/>
    <w:rsid w:val="006822AC"/>
    <w:rsid w:val="0068292C"/>
    <w:rsid w:val="006833C7"/>
    <w:rsid w:val="0068383F"/>
    <w:rsid w:val="0068509D"/>
    <w:rsid w:val="00686C99"/>
    <w:rsid w:val="00686CFA"/>
    <w:rsid w:val="00687B7C"/>
    <w:rsid w:val="00687E8B"/>
    <w:rsid w:val="0069229E"/>
    <w:rsid w:val="006935A4"/>
    <w:rsid w:val="00693D6D"/>
    <w:rsid w:val="0069457C"/>
    <w:rsid w:val="00694964"/>
    <w:rsid w:val="00696797"/>
    <w:rsid w:val="006A25AD"/>
    <w:rsid w:val="006A25F4"/>
    <w:rsid w:val="006A287E"/>
    <w:rsid w:val="006A289B"/>
    <w:rsid w:val="006A4038"/>
    <w:rsid w:val="006A525C"/>
    <w:rsid w:val="006A566D"/>
    <w:rsid w:val="006A5A45"/>
    <w:rsid w:val="006A6AA9"/>
    <w:rsid w:val="006A6AE2"/>
    <w:rsid w:val="006B0BBD"/>
    <w:rsid w:val="006B656F"/>
    <w:rsid w:val="006C0F95"/>
    <w:rsid w:val="006C1497"/>
    <w:rsid w:val="006C1F39"/>
    <w:rsid w:val="006C27F7"/>
    <w:rsid w:val="006C388E"/>
    <w:rsid w:val="006C5F97"/>
    <w:rsid w:val="006C69E9"/>
    <w:rsid w:val="006C75B0"/>
    <w:rsid w:val="006D083D"/>
    <w:rsid w:val="006D2C68"/>
    <w:rsid w:val="006D36C4"/>
    <w:rsid w:val="006D38D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41BE"/>
    <w:rsid w:val="006E7891"/>
    <w:rsid w:val="006F087B"/>
    <w:rsid w:val="006F088F"/>
    <w:rsid w:val="006F0DD1"/>
    <w:rsid w:val="006F1D0E"/>
    <w:rsid w:val="006F1E65"/>
    <w:rsid w:val="006F2911"/>
    <w:rsid w:val="006F31B4"/>
    <w:rsid w:val="006F4A4C"/>
    <w:rsid w:val="006F559C"/>
    <w:rsid w:val="006F5A0F"/>
    <w:rsid w:val="006F7189"/>
    <w:rsid w:val="006F79FF"/>
    <w:rsid w:val="006F7A3D"/>
    <w:rsid w:val="006F7BCD"/>
    <w:rsid w:val="00700C02"/>
    <w:rsid w:val="00701854"/>
    <w:rsid w:val="00702308"/>
    <w:rsid w:val="00703539"/>
    <w:rsid w:val="007058F0"/>
    <w:rsid w:val="00705AD0"/>
    <w:rsid w:val="00711A41"/>
    <w:rsid w:val="00712630"/>
    <w:rsid w:val="00712EDA"/>
    <w:rsid w:val="00712F7B"/>
    <w:rsid w:val="007130AE"/>
    <w:rsid w:val="00713574"/>
    <w:rsid w:val="007148B5"/>
    <w:rsid w:val="00714A37"/>
    <w:rsid w:val="00715FAF"/>
    <w:rsid w:val="007172D4"/>
    <w:rsid w:val="00717A3E"/>
    <w:rsid w:val="0072005C"/>
    <w:rsid w:val="007202E5"/>
    <w:rsid w:val="007209B5"/>
    <w:rsid w:val="00721031"/>
    <w:rsid w:val="00725FFC"/>
    <w:rsid w:val="0072717B"/>
    <w:rsid w:val="007307AD"/>
    <w:rsid w:val="007308B3"/>
    <w:rsid w:val="00730E2B"/>
    <w:rsid w:val="0073156C"/>
    <w:rsid w:val="0073411B"/>
    <w:rsid w:val="007348F5"/>
    <w:rsid w:val="00734EA2"/>
    <w:rsid w:val="00734EF6"/>
    <w:rsid w:val="00735E14"/>
    <w:rsid w:val="00742AE2"/>
    <w:rsid w:val="00742F32"/>
    <w:rsid w:val="00744F3D"/>
    <w:rsid w:val="00746153"/>
    <w:rsid w:val="007468EF"/>
    <w:rsid w:val="00747E69"/>
    <w:rsid w:val="00750EF7"/>
    <w:rsid w:val="00751D21"/>
    <w:rsid w:val="00752645"/>
    <w:rsid w:val="00753F95"/>
    <w:rsid w:val="00754E68"/>
    <w:rsid w:val="00755A30"/>
    <w:rsid w:val="00756015"/>
    <w:rsid w:val="00756FA7"/>
    <w:rsid w:val="0075723A"/>
    <w:rsid w:val="00761C58"/>
    <w:rsid w:val="00764E98"/>
    <w:rsid w:val="00765428"/>
    <w:rsid w:val="00766599"/>
    <w:rsid w:val="007700C3"/>
    <w:rsid w:val="00771021"/>
    <w:rsid w:val="00773E12"/>
    <w:rsid w:val="00775ECD"/>
    <w:rsid w:val="00776584"/>
    <w:rsid w:val="007765FD"/>
    <w:rsid w:val="007766EA"/>
    <w:rsid w:val="007769CD"/>
    <w:rsid w:val="00777989"/>
    <w:rsid w:val="0078038C"/>
    <w:rsid w:val="0078073A"/>
    <w:rsid w:val="007812B2"/>
    <w:rsid w:val="007816E3"/>
    <w:rsid w:val="00782AEB"/>
    <w:rsid w:val="00782E0E"/>
    <w:rsid w:val="007841F2"/>
    <w:rsid w:val="00786519"/>
    <w:rsid w:val="00790849"/>
    <w:rsid w:val="00791654"/>
    <w:rsid w:val="007923DF"/>
    <w:rsid w:val="00792EEB"/>
    <w:rsid w:val="00795165"/>
    <w:rsid w:val="00797404"/>
    <w:rsid w:val="007A0083"/>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37B1"/>
    <w:rsid w:val="007C3C99"/>
    <w:rsid w:val="007C476C"/>
    <w:rsid w:val="007C6268"/>
    <w:rsid w:val="007C6D99"/>
    <w:rsid w:val="007D1B8C"/>
    <w:rsid w:val="007D251C"/>
    <w:rsid w:val="007D4852"/>
    <w:rsid w:val="007D686C"/>
    <w:rsid w:val="007D77CC"/>
    <w:rsid w:val="007E04B7"/>
    <w:rsid w:val="007E0D2D"/>
    <w:rsid w:val="007E14C0"/>
    <w:rsid w:val="007E160D"/>
    <w:rsid w:val="007E3741"/>
    <w:rsid w:val="007E3888"/>
    <w:rsid w:val="007E4590"/>
    <w:rsid w:val="007E6808"/>
    <w:rsid w:val="007E7DB5"/>
    <w:rsid w:val="007F11F5"/>
    <w:rsid w:val="007F1B6B"/>
    <w:rsid w:val="007F25F0"/>
    <w:rsid w:val="007F5020"/>
    <w:rsid w:val="007F683E"/>
    <w:rsid w:val="007F6D05"/>
    <w:rsid w:val="007F7E55"/>
    <w:rsid w:val="008004A7"/>
    <w:rsid w:val="00800796"/>
    <w:rsid w:val="00801524"/>
    <w:rsid w:val="00802CF1"/>
    <w:rsid w:val="00802CFA"/>
    <w:rsid w:val="00803610"/>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216CE"/>
    <w:rsid w:val="0082263A"/>
    <w:rsid w:val="00822ABC"/>
    <w:rsid w:val="00826342"/>
    <w:rsid w:val="00826B7C"/>
    <w:rsid w:val="00827C9A"/>
    <w:rsid w:val="00830F0B"/>
    <w:rsid w:val="008331C7"/>
    <w:rsid w:val="00833608"/>
    <w:rsid w:val="00833C95"/>
    <w:rsid w:val="00836C82"/>
    <w:rsid w:val="0084097A"/>
    <w:rsid w:val="00840D48"/>
    <w:rsid w:val="00843A8B"/>
    <w:rsid w:val="00844A2B"/>
    <w:rsid w:val="00844B00"/>
    <w:rsid w:val="008470FB"/>
    <w:rsid w:val="008507F1"/>
    <w:rsid w:val="00850E6B"/>
    <w:rsid w:val="00850F24"/>
    <w:rsid w:val="00853BC5"/>
    <w:rsid w:val="00853CE5"/>
    <w:rsid w:val="00856703"/>
    <w:rsid w:val="00857B47"/>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A47"/>
    <w:rsid w:val="00874554"/>
    <w:rsid w:val="008760C6"/>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854A4"/>
    <w:rsid w:val="00890B70"/>
    <w:rsid w:val="00890C3D"/>
    <w:rsid w:val="00890F92"/>
    <w:rsid w:val="008914CA"/>
    <w:rsid w:val="00892862"/>
    <w:rsid w:val="00892AA9"/>
    <w:rsid w:val="00893FFC"/>
    <w:rsid w:val="008954C2"/>
    <w:rsid w:val="00895C26"/>
    <w:rsid w:val="008A00ED"/>
    <w:rsid w:val="008A0DB0"/>
    <w:rsid w:val="008A1C4A"/>
    <w:rsid w:val="008A239E"/>
    <w:rsid w:val="008A33B4"/>
    <w:rsid w:val="008A3AF8"/>
    <w:rsid w:val="008A53BD"/>
    <w:rsid w:val="008A6725"/>
    <w:rsid w:val="008A6BD9"/>
    <w:rsid w:val="008A7509"/>
    <w:rsid w:val="008B1316"/>
    <w:rsid w:val="008B3A5A"/>
    <w:rsid w:val="008B3CB6"/>
    <w:rsid w:val="008B45AA"/>
    <w:rsid w:val="008B7A52"/>
    <w:rsid w:val="008C00E6"/>
    <w:rsid w:val="008C0A41"/>
    <w:rsid w:val="008C0BBF"/>
    <w:rsid w:val="008C400B"/>
    <w:rsid w:val="008C4355"/>
    <w:rsid w:val="008C51AE"/>
    <w:rsid w:val="008C51D2"/>
    <w:rsid w:val="008C572A"/>
    <w:rsid w:val="008C68FB"/>
    <w:rsid w:val="008D098F"/>
    <w:rsid w:val="008D2749"/>
    <w:rsid w:val="008D5C73"/>
    <w:rsid w:val="008D6513"/>
    <w:rsid w:val="008D716C"/>
    <w:rsid w:val="008D7B1F"/>
    <w:rsid w:val="008E3634"/>
    <w:rsid w:val="008E3B19"/>
    <w:rsid w:val="008E45CD"/>
    <w:rsid w:val="008E5A7A"/>
    <w:rsid w:val="008E6CF3"/>
    <w:rsid w:val="008F0009"/>
    <w:rsid w:val="008F0C81"/>
    <w:rsid w:val="008F17E7"/>
    <w:rsid w:val="008F29F9"/>
    <w:rsid w:val="008F328B"/>
    <w:rsid w:val="008F37CC"/>
    <w:rsid w:val="008F58DF"/>
    <w:rsid w:val="008F63F4"/>
    <w:rsid w:val="008F68D8"/>
    <w:rsid w:val="0090023F"/>
    <w:rsid w:val="009022BB"/>
    <w:rsid w:val="009028BC"/>
    <w:rsid w:val="00903310"/>
    <w:rsid w:val="00906E39"/>
    <w:rsid w:val="00906F24"/>
    <w:rsid w:val="00910480"/>
    <w:rsid w:val="00910F97"/>
    <w:rsid w:val="009117B9"/>
    <w:rsid w:val="00912E70"/>
    <w:rsid w:val="009134D6"/>
    <w:rsid w:val="00913769"/>
    <w:rsid w:val="00913D59"/>
    <w:rsid w:val="00916286"/>
    <w:rsid w:val="009168DB"/>
    <w:rsid w:val="009173E0"/>
    <w:rsid w:val="00920970"/>
    <w:rsid w:val="009211AA"/>
    <w:rsid w:val="00924E6A"/>
    <w:rsid w:val="009253E1"/>
    <w:rsid w:val="00925E1C"/>
    <w:rsid w:val="0092776D"/>
    <w:rsid w:val="00927876"/>
    <w:rsid w:val="00927BB2"/>
    <w:rsid w:val="009300DC"/>
    <w:rsid w:val="009300EA"/>
    <w:rsid w:val="009307A1"/>
    <w:rsid w:val="00931861"/>
    <w:rsid w:val="009321DF"/>
    <w:rsid w:val="009340FB"/>
    <w:rsid w:val="00935F9F"/>
    <w:rsid w:val="00936305"/>
    <w:rsid w:val="00936EF6"/>
    <w:rsid w:val="00937751"/>
    <w:rsid w:val="009405FC"/>
    <w:rsid w:val="009412FA"/>
    <w:rsid w:val="0094157D"/>
    <w:rsid w:val="009434FD"/>
    <w:rsid w:val="0094470F"/>
    <w:rsid w:val="00945846"/>
    <w:rsid w:val="009479F0"/>
    <w:rsid w:val="00947ABA"/>
    <w:rsid w:val="00950170"/>
    <w:rsid w:val="00951FAB"/>
    <w:rsid w:val="00951FDF"/>
    <w:rsid w:val="00954DC8"/>
    <w:rsid w:val="0095586F"/>
    <w:rsid w:val="009560CE"/>
    <w:rsid w:val="0095724E"/>
    <w:rsid w:val="00957784"/>
    <w:rsid w:val="009608F1"/>
    <w:rsid w:val="00961897"/>
    <w:rsid w:val="00962EBA"/>
    <w:rsid w:val="00964221"/>
    <w:rsid w:val="0096458F"/>
    <w:rsid w:val="0096472A"/>
    <w:rsid w:val="00964974"/>
    <w:rsid w:val="00965508"/>
    <w:rsid w:val="0096571F"/>
    <w:rsid w:val="00966D99"/>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012D"/>
    <w:rsid w:val="009A1C23"/>
    <w:rsid w:val="009A204D"/>
    <w:rsid w:val="009A2A7C"/>
    <w:rsid w:val="009A31F6"/>
    <w:rsid w:val="009A4515"/>
    <w:rsid w:val="009A4A87"/>
    <w:rsid w:val="009A5110"/>
    <w:rsid w:val="009B13C7"/>
    <w:rsid w:val="009B3FD6"/>
    <w:rsid w:val="009B53EF"/>
    <w:rsid w:val="009B55B4"/>
    <w:rsid w:val="009B6271"/>
    <w:rsid w:val="009B7A77"/>
    <w:rsid w:val="009B7B44"/>
    <w:rsid w:val="009B7C9D"/>
    <w:rsid w:val="009C05A5"/>
    <w:rsid w:val="009C0747"/>
    <w:rsid w:val="009C0F8F"/>
    <w:rsid w:val="009C11B7"/>
    <w:rsid w:val="009C17B7"/>
    <w:rsid w:val="009C1D8F"/>
    <w:rsid w:val="009C2FE9"/>
    <w:rsid w:val="009C5C2E"/>
    <w:rsid w:val="009C65A7"/>
    <w:rsid w:val="009C69C2"/>
    <w:rsid w:val="009C7A76"/>
    <w:rsid w:val="009D0B7A"/>
    <w:rsid w:val="009D377D"/>
    <w:rsid w:val="009D3E74"/>
    <w:rsid w:val="009D4645"/>
    <w:rsid w:val="009D5B38"/>
    <w:rsid w:val="009D61F7"/>
    <w:rsid w:val="009E1591"/>
    <w:rsid w:val="009E1AD7"/>
    <w:rsid w:val="009E2A19"/>
    <w:rsid w:val="009E4BE9"/>
    <w:rsid w:val="009E5739"/>
    <w:rsid w:val="009F039F"/>
    <w:rsid w:val="009F091E"/>
    <w:rsid w:val="009F0FC2"/>
    <w:rsid w:val="009F114F"/>
    <w:rsid w:val="009F2367"/>
    <w:rsid w:val="009F23F2"/>
    <w:rsid w:val="009F29E2"/>
    <w:rsid w:val="009F33F1"/>
    <w:rsid w:val="009F3540"/>
    <w:rsid w:val="009F45D5"/>
    <w:rsid w:val="009F4914"/>
    <w:rsid w:val="009F4D51"/>
    <w:rsid w:val="009F6D95"/>
    <w:rsid w:val="009F6E09"/>
    <w:rsid w:val="009F7674"/>
    <w:rsid w:val="00A00460"/>
    <w:rsid w:val="00A014C5"/>
    <w:rsid w:val="00A02022"/>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2A65"/>
    <w:rsid w:val="00A22A71"/>
    <w:rsid w:val="00A24330"/>
    <w:rsid w:val="00A24E45"/>
    <w:rsid w:val="00A24E5C"/>
    <w:rsid w:val="00A26121"/>
    <w:rsid w:val="00A27EC0"/>
    <w:rsid w:val="00A30223"/>
    <w:rsid w:val="00A302B8"/>
    <w:rsid w:val="00A312AC"/>
    <w:rsid w:val="00A320BA"/>
    <w:rsid w:val="00A324C2"/>
    <w:rsid w:val="00A334E4"/>
    <w:rsid w:val="00A33D97"/>
    <w:rsid w:val="00A36682"/>
    <w:rsid w:val="00A37312"/>
    <w:rsid w:val="00A37A79"/>
    <w:rsid w:val="00A40849"/>
    <w:rsid w:val="00A410C3"/>
    <w:rsid w:val="00A4180E"/>
    <w:rsid w:val="00A431DF"/>
    <w:rsid w:val="00A502E0"/>
    <w:rsid w:val="00A508CD"/>
    <w:rsid w:val="00A52B4E"/>
    <w:rsid w:val="00A53B56"/>
    <w:rsid w:val="00A54104"/>
    <w:rsid w:val="00A54586"/>
    <w:rsid w:val="00A54F21"/>
    <w:rsid w:val="00A569B6"/>
    <w:rsid w:val="00A56BC1"/>
    <w:rsid w:val="00A56CD7"/>
    <w:rsid w:val="00A60FB4"/>
    <w:rsid w:val="00A62F4A"/>
    <w:rsid w:val="00A6437E"/>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06EF"/>
    <w:rsid w:val="00A91336"/>
    <w:rsid w:val="00A91C40"/>
    <w:rsid w:val="00A920E1"/>
    <w:rsid w:val="00A9388E"/>
    <w:rsid w:val="00A95710"/>
    <w:rsid w:val="00A96B5E"/>
    <w:rsid w:val="00A97FF3"/>
    <w:rsid w:val="00A97FFB"/>
    <w:rsid w:val="00AA05DC"/>
    <w:rsid w:val="00AA0E66"/>
    <w:rsid w:val="00AA1042"/>
    <w:rsid w:val="00AA2BD3"/>
    <w:rsid w:val="00AA4D4A"/>
    <w:rsid w:val="00AA5FFD"/>
    <w:rsid w:val="00AA74E6"/>
    <w:rsid w:val="00AB03AB"/>
    <w:rsid w:val="00AB0B94"/>
    <w:rsid w:val="00AB15AD"/>
    <w:rsid w:val="00AB28E4"/>
    <w:rsid w:val="00AB424D"/>
    <w:rsid w:val="00AB5317"/>
    <w:rsid w:val="00AB5B1B"/>
    <w:rsid w:val="00AB7F23"/>
    <w:rsid w:val="00AC0719"/>
    <w:rsid w:val="00AC2217"/>
    <w:rsid w:val="00AC2420"/>
    <w:rsid w:val="00AC2666"/>
    <w:rsid w:val="00AC295C"/>
    <w:rsid w:val="00AC347A"/>
    <w:rsid w:val="00AC3DB9"/>
    <w:rsid w:val="00AC410E"/>
    <w:rsid w:val="00AC4627"/>
    <w:rsid w:val="00AC4EB4"/>
    <w:rsid w:val="00AC5119"/>
    <w:rsid w:val="00AC6CE4"/>
    <w:rsid w:val="00AD08C1"/>
    <w:rsid w:val="00AD1283"/>
    <w:rsid w:val="00AD382E"/>
    <w:rsid w:val="00AD3A6C"/>
    <w:rsid w:val="00AD3C0A"/>
    <w:rsid w:val="00AD3C0B"/>
    <w:rsid w:val="00AD3EEB"/>
    <w:rsid w:val="00AD48E4"/>
    <w:rsid w:val="00AD5B87"/>
    <w:rsid w:val="00AD6863"/>
    <w:rsid w:val="00AD6F08"/>
    <w:rsid w:val="00AE06A5"/>
    <w:rsid w:val="00AE07DB"/>
    <w:rsid w:val="00AE12B6"/>
    <w:rsid w:val="00AE15A4"/>
    <w:rsid w:val="00AE2C14"/>
    <w:rsid w:val="00AE2D34"/>
    <w:rsid w:val="00AE301F"/>
    <w:rsid w:val="00AF0BF7"/>
    <w:rsid w:val="00AF1432"/>
    <w:rsid w:val="00AF2206"/>
    <w:rsid w:val="00AF2AD3"/>
    <w:rsid w:val="00AF2CA2"/>
    <w:rsid w:val="00AF3CF2"/>
    <w:rsid w:val="00AF47D8"/>
    <w:rsid w:val="00B015F9"/>
    <w:rsid w:val="00B01778"/>
    <w:rsid w:val="00B022C1"/>
    <w:rsid w:val="00B02FCD"/>
    <w:rsid w:val="00B04401"/>
    <w:rsid w:val="00B05673"/>
    <w:rsid w:val="00B0726A"/>
    <w:rsid w:val="00B12344"/>
    <w:rsid w:val="00B130F9"/>
    <w:rsid w:val="00B1462E"/>
    <w:rsid w:val="00B16E37"/>
    <w:rsid w:val="00B17EED"/>
    <w:rsid w:val="00B210BA"/>
    <w:rsid w:val="00B21B35"/>
    <w:rsid w:val="00B22D08"/>
    <w:rsid w:val="00B22E43"/>
    <w:rsid w:val="00B23099"/>
    <w:rsid w:val="00B23FC8"/>
    <w:rsid w:val="00B25695"/>
    <w:rsid w:val="00B26192"/>
    <w:rsid w:val="00B27EC2"/>
    <w:rsid w:val="00B31352"/>
    <w:rsid w:val="00B31B61"/>
    <w:rsid w:val="00B32F98"/>
    <w:rsid w:val="00B33F18"/>
    <w:rsid w:val="00B34731"/>
    <w:rsid w:val="00B35480"/>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47D98"/>
    <w:rsid w:val="00B50382"/>
    <w:rsid w:val="00B511F1"/>
    <w:rsid w:val="00B55BAC"/>
    <w:rsid w:val="00B5693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2FE"/>
    <w:rsid w:val="00B82402"/>
    <w:rsid w:val="00B8388A"/>
    <w:rsid w:val="00B83E5F"/>
    <w:rsid w:val="00B85422"/>
    <w:rsid w:val="00B8667C"/>
    <w:rsid w:val="00B86FF5"/>
    <w:rsid w:val="00B87DB7"/>
    <w:rsid w:val="00B91096"/>
    <w:rsid w:val="00B92D25"/>
    <w:rsid w:val="00B92E4E"/>
    <w:rsid w:val="00B930B0"/>
    <w:rsid w:val="00B9424D"/>
    <w:rsid w:val="00B968CC"/>
    <w:rsid w:val="00B9787C"/>
    <w:rsid w:val="00B97EC7"/>
    <w:rsid w:val="00BA00DD"/>
    <w:rsid w:val="00BA04BD"/>
    <w:rsid w:val="00BA0CE0"/>
    <w:rsid w:val="00BA2116"/>
    <w:rsid w:val="00BA6C3A"/>
    <w:rsid w:val="00BA77E9"/>
    <w:rsid w:val="00BB09F8"/>
    <w:rsid w:val="00BB0E51"/>
    <w:rsid w:val="00BB2BA9"/>
    <w:rsid w:val="00BB3155"/>
    <w:rsid w:val="00BB3CE3"/>
    <w:rsid w:val="00BB5AF0"/>
    <w:rsid w:val="00BB76A5"/>
    <w:rsid w:val="00BB7E9F"/>
    <w:rsid w:val="00BC1ECD"/>
    <w:rsid w:val="00BC59B8"/>
    <w:rsid w:val="00BC625A"/>
    <w:rsid w:val="00BC72FC"/>
    <w:rsid w:val="00BC762B"/>
    <w:rsid w:val="00BD1042"/>
    <w:rsid w:val="00BD44AB"/>
    <w:rsid w:val="00BD547F"/>
    <w:rsid w:val="00BD57A9"/>
    <w:rsid w:val="00BD591A"/>
    <w:rsid w:val="00BD6061"/>
    <w:rsid w:val="00BD78A3"/>
    <w:rsid w:val="00BE0471"/>
    <w:rsid w:val="00BE051F"/>
    <w:rsid w:val="00BE0CAE"/>
    <w:rsid w:val="00BE0D8E"/>
    <w:rsid w:val="00BE1013"/>
    <w:rsid w:val="00BE1D8F"/>
    <w:rsid w:val="00BE276E"/>
    <w:rsid w:val="00BE7B3B"/>
    <w:rsid w:val="00BF23DB"/>
    <w:rsid w:val="00BF2B99"/>
    <w:rsid w:val="00BF35ED"/>
    <w:rsid w:val="00BF5745"/>
    <w:rsid w:val="00BF57C4"/>
    <w:rsid w:val="00BF5A75"/>
    <w:rsid w:val="00BF5D7C"/>
    <w:rsid w:val="00BF75A8"/>
    <w:rsid w:val="00C0157D"/>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DA"/>
    <w:rsid w:val="00C44E8A"/>
    <w:rsid w:val="00C45347"/>
    <w:rsid w:val="00C454FD"/>
    <w:rsid w:val="00C46FBF"/>
    <w:rsid w:val="00C47095"/>
    <w:rsid w:val="00C47393"/>
    <w:rsid w:val="00C5141B"/>
    <w:rsid w:val="00C51BEB"/>
    <w:rsid w:val="00C5245C"/>
    <w:rsid w:val="00C55DD6"/>
    <w:rsid w:val="00C60083"/>
    <w:rsid w:val="00C616FC"/>
    <w:rsid w:val="00C6170D"/>
    <w:rsid w:val="00C61AC7"/>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606"/>
    <w:rsid w:val="00C80C2B"/>
    <w:rsid w:val="00C81639"/>
    <w:rsid w:val="00C8240C"/>
    <w:rsid w:val="00C839CD"/>
    <w:rsid w:val="00C83F04"/>
    <w:rsid w:val="00C84814"/>
    <w:rsid w:val="00C9094E"/>
    <w:rsid w:val="00C92267"/>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6638"/>
    <w:rsid w:val="00CD73A0"/>
    <w:rsid w:val="00CD79B9"/>
    <w:rsid w:val="00CE388E"/>
    <w:rsid w:val="00CE58FE"/>
    <w:rsid w:val="00CE5A1D"/>
    <w:rsid w:val="00CE5ACA"/>
    <w:rsid w:val="00CF3172"/>
    <w:rsid w:val="00CF721A"/>
    <w:rsid w:val="00D003E9"/>
    <w:rsid w:val="00D0187C"/>
    <w:rsid w:val="00D01BEF"/>
    <w:rsid w:val="00D024F1"/>
    <w:rsid w:val="00D02BAE"/>
    <w:rsid w:val="00D0398A"/>
    <w:rsid w:val="00D069F2"/>
    <w:rsid w:val="00D07C04"/>
    <w:rsid w:val="00D07F4D"/>
    <w:rsid w:val="00D10B58"/>
    <w:rsid w:val="00D114D8"/>
    <w:rsid w:val="00D131E5"/>
    <w:rsid w:val="00D14A6D"/>
    <w:rsid w:val="00D171F3"/>
    <w:rsid w:val="00D21892"/>
    <w:rsid w:val="00D22212"/>
    <w:rsid w:val="00D22EE5"/>
    <w:rsid w:val="00D240E5"/>
    <w:rsid w:val="00D2417D"/>
    <w:rsid w:val="00D306A3"/>
    <w:rsid w:val="00D33017"/>
    <w:rsid w:val="00D34304"/>
    <w:rsid w:val="00D347AB"/>
    <w:rsid w:val="00D34A00"/>
    <w:rsid w:val="00D35873"/>
    <w:rsid w:val="00D35FC9"/>
    <w:rsid w:val="00D36074"/>
    <w:rsid w:val="00D3672B"/>
    <w:rsid w:val="00D371B8"/>
    <w:rsid w:val="00D4065F"/>
    <w:rsid w:val="00D40C65"/>
    <w:rsid w:val="00D41099"/>
    <w:rsid w:val="00D42CFC"/>
    <w:rsid w:val="00D430DC"/>
    <w:rsid w:val="00D432BA"/>
    <w:rsid w:val="00D435DA"/>
    <w:rsid w:val="00D43707"/>
    <w:rsid w:val="00D44539"/>
    <w:rsid w:val="00D5040E"/>
    <w:rsid w:val="00D50856"/>
    <w:rsid w:val="00D51335"/>
    <w:rsid w:val="00D51347"/>
    <w:rsid w:val="00D52A51"/>
    <w:rsid w:val="00D545DE"/>
    <w:rsid w:val="00D546E2"/>
    <w:rsid w:val="00D5597F"/>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380E"/>
    <w:rsid w:val="00D75E23"/>
    <w:rsid w:val="00D77CCA"/>
    <w:rsid w:val="00D80609"/>
    <w:rsid w:val="00D817E7"/>
    <w:rsid w:val="00D81C39"/>
    <w:rsid w:val="00D81F69"/>
    <w:rsid w:val="00D81F91"/>
    <w:rsid w:val="00D8298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7DA"/>
    <w:rsid w:val="00DD2DDB"/>
    <w:rsid w:val="00DD3989"/>
    <w:rsid w:val="00DD3B2F"/>
    <w:rsid w:val="00DD45C5"/>
    <w:rsid w:val="00DD45FF"/>
    <w:rsid w:val="00DD6481"/>
    <w:rsid w:val="00DD6759"/>
    <w:rsid w:val="00DD79D2"/>
    <w:rsid w:val="00DE095B"/>
    <w:rsid w:val="00DE2F90"/>
    <w:rsid w:val="00DE5AC2"/>
    <w:rsid w:val="00DF04C5"/>
    <w:rsid w:val="00DF12BB"/>
    <w:rsid w:val="00DF194A"/>
    <w:rsid w:val="00DF1C8B"/>
    <w:rsid w:val="00DF3E51"/>
    <w:rsid w:val="00DF4454"/>
    <w:rsid w:val="00DF4B70"/>
    <w:rsid w:val="00DF4C21"/>
    <w:rsid w:val="00DF676C"/>
    <w:rsid w:val="00DF6796"/>
    <w:rsid w:val="00DF70E1"/>
    <w:rsid w:val="00DF792D"/>
    <w:rsid w:val="00DF7A40"/>
    <w:rsid w:val="00DF7B26"/>
    <w:rsid w:val="00DF7F6C"/>
    <w:rsid w:val="00E012BE"/>
    <w:rsid w:val="00E02167"/>
    <w:rsid w:val="00E02CC7"/>
    <w:rsid w:val="00E02EEC"/>
    <w:rsid w:val="00E03131"/>
    <w:rsid w:val="00E04004"/>
    <w:rsid w:val="00E04510"/>
    <w:rsid w:val="00E046ED"/>
    <w:rsid w:val="00E0470A"/>
    <w:rsid w:val="00E05181"/>
    <w:rsid w:val="00E06579"/>
    <w:rsid w:val="00E07141"/>
    <w:rsid w:val="00E073AA"/>
    <w:rsid w:val="00E116F3"/>
    <w:rsid w:val="00E11A00"/>
    <w:rsid w:val="00E13B72"/>
    <w:rsid w:val="00E13D57"/>
    <w:rsid w:val="00E14939"/>
    <w:rsid w:val="00E16910"/>
    <w:rsid w:val="00E22AFC"/>
    <w:rsid w:val="00E22B58"/>
    <w:rsid w:val="00E22E1D"/>
    <w:rsid w:val="00E23300"/>
    <w:rsid w:val="00E23A0D"/>
    <w:rsid w:val="00E25605"/>
    <w:rsid w:val="00E25DC8"/>
    <w:rsid w:val="00E25FED"/>
    <w:rsid w:val="00E26ECF"/>
    <w:rsid w:val="00E270C7"/>
    <w:rsid w:val="00E3271E"/>
    <w:rsid w:val="00E327D9"/>
    <w:rsid w:val="00E33934"/>
    <w:rsid w:val="00E33EE0"/>
    <w:rsid w:val="00E350E4"/>
    <w:rsid w:val="00E3526E"/>
    <w:rsid w:val="00E35FBA"/>
    <w:rsid w:val="00E4474E"/>
    <w:rsid w:val="00E4518C"/>
    <w:rsid w:val="00E4551C"/>
    <w:rsid w:val="00E46104"/>
    <w:rsid w:val="00E471E5"/>
    <w:rsid w:val="00E475DF"/>
    <w:rsid w:val="00E500B7"/>
    <w:rsid w:val="00E50459"/>
    <w:rsid w:val="00E5096D"/>
    <w:rsid w:val="00E517C7"/>
    <w:rsid w:val="00E51ADC"/>
    <w:rsid w:val="00E53122"/>
    <w:rsid w:val="00E5319A"/>
    <w:rsid w:val="00E5323A"/>
    <w:rsid w:val="00E57345"/>
    <w:rsid w:val="00E57F37"/>
    <w:rsid w:val="00E622FD"/>
    <w:rsid w:val="00E636CA"/>
    <w:rsid w:val="00E63991"/>
    <w:rsid w:val="00E63C67"/>
    <w:rsid w:val="00E6467A"/>
    <w:rsid w:val="00E64C10"/>
    <w:rsid w:val="00E658FB"/>
    <w:rsid w:val="00E65FED"/>
    <w:rsid w:val="00E70CB6"/>
    <w:rsid w:val="00E715CA"/>
    <w:rsid w:val="00E7268C"/>
    <w:rsid w:val="00E73481"/>
    <w:rsid w:val="00E7567E"/>
    <w:rsid w:val="00E75EDB"/>
    <w:rsid w:val="00E7723F"/>
    <w:rsid w:val="00E809FE"/>
    <w:rsid w:val="00E8399F"/>
    <w:rsid w:val="00E83CD5"/>
    <w:rsid w:val="00E846C5"/>
    <w:rsid w:val="00E86B46"/>
    <w:rsid w:val="00E8742D"/>
    <w:rsid w:val="00E9038D"/>
    <w:rsid w:val="00E90782"/>
    <w:rsid w:val="00E90A67"/>
    <w:rsid w:val="00E90B0C"/>
    <w:rsid w:val="00E93C23"/>
    <w:rsid w:val="00E93F99"/>
    <w:rsid w:val="00E95221"/>
    <w:rsid w:val="00E95776"/>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478A"/>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4121"/>
    <w:rsid w:val="00F244AB"/>
    <w:rsid w:val="00F25297"/>
    <w:rsid w:val="00F25F7C"/>
    <w:rsid w:val="00F26379"/>
    <w:rsid w:val="00F26B4A"/>
    <w:rsid w:val="00F2748C"/>
    <w:rsid w:val="00F2791B"/>
    <w:rsid w:val="00F301A7"/>
    <w:rsid w:val="00F33938"/>
    <w:rsid w:val="00F3463B"/>
    <w:rsid w:val="00F36B6D"/>
    <w:rsid w:val="00F37165"/>
    <w:rsid w:val="00F4078A"/>
    <w:rsid w:val="00F42216"/>
    <w:rsid w:val="00F42663"/>
    <w:rsid w:val="00F433EC"/>
    <w:rsid w:val="00F449B4"/>
    <w:rsid w:val="00F4540B"/>
    <w:rsid w:val="00F46A6E"/>
    <w:rsid w:val="00F46B9B"/>
    <w:rsid w:val="00F47AC5"/>
    <w:rsid w:val="00F507D2"/>
    <w:rsid w:val="00F50B95"/>
    <w:rsid w:val="00F539C4"/>
    <w:rsid w:val="00F53D82"/>
    <w:rsid w:val="00F553ED"/>
    <w:rsid w:val="00F55AF6"/>
    <w:rsid w:val="00F55FE5"/>
    <w:rsid w:val="00F56102"/>
    <w:rsid w:val="00F57B55"/>
    <w:rsid w:val="00F60B62"/>
    <w:rsid w:val="00F60BD7"/>
    <w:rsid w:val="00F62F02"/>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77C88"/>
    <w:rsid w:val="00F80014"/>
    <w:rsid w:val="00F80513"/>
    <w:rsid w:val="00F81584"/>
    <w:rsid w:val="00F828A7"/>
    <w:rsid w:val="00F838A2"/>
    <w:rsid w:val="00F84020"/>
    <w:rsid w:val="00F86327"/>
    <w:rsid w:val="00F86719"/>
    <w:rsid w:val="00F87ADD"/>
    <w:rsid w:val="00F92932"/>
    <w:rsid w:val="00F929FA"/>
    <w:rsid w:val="00F949F1"/>
    <w:rsid w:val="00F95F58"/>
    <w:rsid w:val="00F9675A"/>
    <w:rsid w:val="00F96EE0"/>
    <w:rsid w:val="00F96F8A"/>
    <w:rsid w:val="00F97E6F"/>
    <w:rsid w:val="00F97F3E"/>
    <w:rsid w:val="00FA24D8"/>
    <w:rsid w:val="00FA2749"/>
    <w:rsid w:val="00FA3210"/>
    <w:rsid w:val="00FA3631"/>
    <w:rsid w:val="00FA3CED"/>
    <w:rsid w:val="00FA4A76"/>
    <w:rsid w:val="00FB4D07"/>
    <w:rsid w:val="00FB4DB0"/>
    <w:rsid w:val="00FB5BBF"/>
    <w:rsid w:val="00FB5C8F"/>
    <w:rsid w:val="00FB6968"/>
    <w:rsid w:val="00FB6BFF"/>
    <w:rsid w:val="00FB7432"/>
    <w:rsid w:val="00FB7FE5"/>
    <w:rsid w:val="00FC08A2"/>
    <w:rsid w:val="00FC09FC"/>
    <w:rsid w:val="00FC1B9B"/>
    <w:rsid w:val="00FC25CB"/>
    <w:rsid w:val="00FC285D"/>
    <w:rsid w:val="00FC32F8"/>
    <w:rsid w:val="00FC4F16"/>
    <w:rsid w:val="00FD0E73"/>
    <w:rsid w:val="00FD2B1D"/>
    <w:rsid w:val="00FD3687"/>
    <w:rsid w:val="00FD5166"/>
    <w:rsid w:val="00FD561B"/>
    <w:rsid w:val="00FD5848"/>
    <w:rsid w:val="00FD7ED1"/>
    <w:rsid w:val="00FE29A4"/>
    <w:rsid w:val="00FE2EA6"/>
    <w:rsid w:val="00FE47AC"/>
    <w:rsid w:val="00FE4903"/>
    <w:rsid w:val="00FE498A"/>
    <w:rsid w:val="00FE4EA0"/>
    <w:rsid w:val="00FE7474"/>
    <w:rsid w:val="00FF0213"/>
    <w:rsid w:val="00FF0C60"/>
    <w:rsid w:val="00FF1E8F"/>
    <w:rsid w:val="00FF2459"/>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Title" w:semiHidden="0" w:uiPriority="99" w:unhideWhenUsed="0" w:qFormat="1"/>
    <w:lsdException w:name="Body Text" w:uiPriority="99"/>
    <w:lsdException w:name="Body Text Indent" w:uiPriority="99"/>
    <w:lsdException w:name="List Continue 3"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
    <w:name w:val="Normal"/>
    <w:qFormat/>
    <w:rsid w:val="00B822FE"/>
    <w:rPr>
      <w:sz w:val="24"/>
      <w:szCs w:val="24"/>
    </w:rPr>
  </w:style>
  <w:style w:type="paragraph" w:styleId="Cmsor1">
    <w:name w:val="heading 1"/>
    <w:basedOn w:val="Norml"/>
    <w:next w:val="Norml"/>
    <w:link w:val="Cmsor1Char"/>
    <w:uiPriority w:val="99"/>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uiPriority w:val="99"/>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uiPriority w:val="99"/>
    <w:qFormat/>
    <w:rsid w:val="00F6532D"/>
    <w:pPr>
      <w:keepNext/>
      <w:numPr>
        <w:numId w:val="16"/>
      </w:numPr>
      <w:jc w:val="right"/>
      <w:outlineLvl w:val="3"/>
    </w:pPr>
  </w:style>
  <w:style w:type="paragraph" w:styleId="Cmsor5">
    <w:name w:val="heading 5"/>
    <w:basedOn w:val="Norml"/>
    <w:next w:val="Norml"/>
    <w:link w:val="Cmsor5Char"/>
    <w:uiPriority w:val="99"/>
    <w:qFormat/>
    <w:rsid w:val="00AE301F"/>
    <w:pPr>
      <w:spacing w:before="240" w:after="60"/>
      <w:outlineLvl w:val="4"/>
    </w:pPr>
    <w:rPr>
      <w:b/>
      <w:bCs/>
      <w:i/>
      <w:iCs/>
      <w:sz w:val="26"/>
      <w:szCs w:val="26"/>
    </w:rPr>
  </w:style>
  <w:style w:type="paragraph" w:styleId="Cmsor6">
    <w:name w:val="heading 6"/>
    <w:basedOn w:val="Norml"/>
    <w:next w:val="Norml"/>
    <w:link w:val="Cmsor6Char"/>
    <w:uiPriority w:val="99"/>
    <w:qFormat/>
    <w:rsid w:val="00AE301F"/>
    <w:pPr>
      <w:spacing w:before="240" w:after="60"/>
      <w:outlineLvl w:val="5"/>
    </w:pPr>
    <w:rPr>
      <w:b/>
      <w:bCs/>
      <w:sz w:val="22"/>
      <w:szCs w:val="22"/>
    </w:rPr>
  </w:style>
  <w:style w:type="paragraph" w:styleId="Cmsor7">
    <w:name w:val="heading 7"/>
    <w:basedOn w:val="Norml"/>
    <w:next w:val="Norml"/>
    <w:link w:val="Cmsor7Char"/>
    <w:uiPriority w:val="9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uiPriority w:val="99"/>
    <w:rsid w:val="00F6532D"/>
    <w:rPr>
      <w:rFonts w:ascii="Times New Roman félkövér" w:hAnsi="Times New Roman félkövér"/>
      <w:b/>
      <w:sz w:val="24"/>
    </w:rPr>
  </w:style>
  <w:style w:type="character" w:customStyle="1" w:styleId="Cmsor4Char">
    <w:name w:val="Címsor 4 Char"/>
    <w:link w:val="Cmsor4"/>
    <w:uiPriority w:val="99"/>
    <w:rsid w:val="00F6532D"/>
    <w:rPr>
      <w:sz w:val="24"/>
      <w:szCs w:val="24"/>
    </w:rPr>
  </w:style>
  <w:style w:type="character" w:customStyle="1" w:styleId="Cmsor5Char">
    <w:name w:val="Címsor 5 Char"/>
    <w:link w:val="Cmsor5"/>
    <w:uiPriority w:val="99"/>
    <w:rsid w:val="00B40549"/>
    <w:rPr>
      <w:b/>
      <w:bCs/>
      <w:i/>
      <w:iCs/>
      <w:sz w:val="26"/>
      <w:szCs w:val="26"/>
    </w:rPr>
  </w:style>
  <w:style w:type="character" w:customStyle="1" w:styleId="Cmsor6Char">
    <w:name w:val="Címsor 6 Char"/>
    <w:link w:val="Cmsor6"/>
    <w:uiPriority w:val="99"/>
    <w:rsid w:val="001501C4"/>
    <w:rPr>
      <w:b/>
      <w:bCs/>
      <w:sz w:val="22"/>
      <w:szCs w:val="22"/>
      <w:lang w:val="hu-HU" w:eastAsia="hu-HU" w:bidi="ar-SA"/>
    </w:rPr>
  </w:style>
  <w:style w:type="character" w:customStyle="1" w:styleId="Cmsor7Char">
    <w:name w:val="Címsor 7 Char"/>
    <w:link w:val="Cmsor7"/>
    <w:uiPriority w:val="99"/>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uiPriority w:val="9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link w:val="Szvegtrzsbehzssal"/>
    <w:uiPriority w:val="99"/>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paragraph" w:styleId="llb">
    <w:name w:val="footer"/>
    <w:aliases w:val="NCS footer"/>
    <w:basedOn w:val="Norml"/>
    <w:link w:val="llbChar"/>
    <w:uiPriority w:val="99"/>
    <w:rsid w:val="00AE301F"/>
    <w:pPr>
      <w:tabs>
        <w:tab w:val="center" w:pos="4536"/>
        <w:tab w:val="right" w:pos="9072"/>
      </w:tabs>
    </w:pPr>
  </w:style>
  <w:style w:type="character" w:customStyle="1" w:styleId="llbChar">
    <w:name w:val="Élőláb Char"/>
    <w:aliases w:val="NCS footer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uiPriority w:val="99"/>
    <w:rsid w:val="00AE301F"/>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uiPriority w:val="99"/>
    <w:rsid w:val="00AE301F"/>
    <w:pPr>
      <w:spacing w:after="120"/>
    </w:pPr>
    <w:rPr>
      <w:sz w:val="16"/>
      <w:szCs w:val="16"/>
    </w:rPr>
  </w:style>
  <w:style w:type="character" w:customStyle="1" w:styleId="Szvegtrzs3Char">
    <w:name w:val="Szövegtörzs 3 Char"/>
    <w:link w:val="Szvegtrzs3"/>
    <w:uiPriority w:val="99"/>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uiPriority w:val="99"/>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uiPriority w:val="10"/>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uiPriority w:val="99"/>
    <w:locked/>
    <w:rsid w:val="002045AF"/>
    <w:rPr>
      <w:rFonts w:ascii="Arial" w:hAnsi="Arial" w:cs="Arial"/>
      <w:bCs/>
      <w:sz w:val="24"/>
      <w:szCs w:val="24"/>
    </w:rPr>
  </w:style>
  <w:style w:type="character" w:customStyle="1" w:styleId="Szvegtrzs2Char">
    <w:name w:val="Szövegtörzs 2 Char"/>
    <w:basedOn w:val="Bekezdsalapbettpusa"/>
    <w:link w:val="Szvegtrzs2"/>
    <w:uiPriority w:val="99"/>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7"/>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8"/>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9"/>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3"/>
      </w:numPr>
      <w:spacing w:before="120" w:after="120"/>
      <w:jc w:val="both"/>
    </w:pPr>
    <w:rPr>
      <w:rFonts w:eastAsia="Calibri"/>
      <w:szCs w:val="22"/>
      <w:lang w:eastAsia="en-GB"/>
    </w:rPr>
  </w:style>
  <w:style w:type="paragraph" w:customStyle="1" w:styleId="Tiret1">
    <w:name w:val="Tiret 1"/>
    <w:basedOn w:val="Norml"/>
    <w:rsid w:val="002045AF"/>
    <w:pPr>
      <w:numPr>
        <w:numId w:val="34"/>
      </w:numPr>
      <w:spacing w:before="120" w:after="120"/>
      <w:jc w:val="both"/>
    </w:pPr>
    <w:rPr>
      <w:rFonts w:eastAsia="Calibri"/>
      <w:szCs w:val="22"/>
      <w:lang w:eastAsia="en-GB"/>
    </w:rPr>
  </w:style>
  <w:style w:type="character" w:customStyle="1" w:styleId="CmChar2">
    <w:name w:val="Cím Char2"/>
    <w:aliases w:val="Cím Char1 Char,Cím Char Char Char,Cím Char Char1"/>
    <w:basedOn w:val="Bekezdsalapbettpusa"/>
    <w:uiPriority w:val="99"/>
    <w:locked/>
    <w:rsid w:val="00713574"/>
    <w:rPr>
      <w:rFonts w:ascii="Courier" w:hAnsi="Courier"/>
      <w:b/>
      <w:caps/>
      <w:sz w:val="24"/>
      <w:szCs w:val="20"/>
    </w:rPr>
  </w:style>
  <w:style w:type="paragraph" w:customStyle="1" w:styleId="BodyText26">
    <w:name w:val="Body Text 26"/>
    <w:basedOn w:val="Norml"/>
    <w:uiPriority w:val="99"/>
    <w:rsid w:val="00713574"/>
    <w:pPr>
      <w:widowControl w:val="0"/>
      <w:jc w:val="center"/>
    </w:pPr>
    <w:rPr>
      <w:sz w:val="20"/>
      <w:szCs w:val="20"/>
    </w:rPr>
  </w:style>
  <w:style w:type="character" w:customStyle="1" w:styleId="HeaderChar">
    <w:name w:val="Header Char"/>
    <w:basedOn w:val="Bekezdsalapbettpusa"/>
    <w:uiPriority w:val="99"/>
    <w:locked/>
    <w:rsid w:val="00713574"/>
    <w:rPr>
      <w:rFonts w:cs="Times New Roman"/>
      <w:sz w:val="24"/>
    </w:rPr>
  </w:style>
  <w:style w:type="paragraph" w:customStyle="1" w:styleId="cm0">
    <w:name w:val="cím"/>
    <w:basedOn w:val="Norml"/>
    <w:next w:val="Norml"/>
    <w:link w:val="cmChar0"/>
    <w:uiPriority w:val="99"/>
    <w:rsid w:val="00713574"/>
    <w:pPr>
      <w:spacing w:line="360" w:lineRule="auto"/>
      <w:jc w:val="center"/>
    </w:pPr>
    <w:rPr>
      <w:rFonts w:ascii="H-Gourmand" w:hAnsi="H-Gourmand"/>
      <w:b/>
      <w:sz w:val="28"/>
      <w:szCs w:val="20"/>
    </w:rPr>
  </w:style>
  <w:style w:type="paragraph" w:customStyle="1" w:styleId="BodyTextIndent21">
    <w:name w:val="Body Text Indent 21"/>
    <w:basedOn w:val="Norml"/>
    <w:uiPriority w:val="99"/>
    <w:rsid w:val="00713574"/>
    <w:pPr>
      <w:ind w:left="567" w:hanging="993"/>
      <w:jc w:val="both"/>
    </w:pPr>
    <w:rPr>
      <w:szCs w:val="20"/>
    </w:rPr>
  </w:style>
  <w:style w:type="paragraph" w:customStyle="1" w:styleId="BodyTextIndent31">
    <w:name w:val="Body Text Indent 31"/>
    <w:basedOn w:val="Norml"/>
    <w:uiPriority w:val="99"/>
    <w:rsid w:val="00713574"/>
    <w:pPr>
      <w:tabs>
        <w:tab w:val="right" w:pos="5387"/>
        <w:tab w:val="left" w:pos="6237"/>
      </w:tabs>
      <w:spacing w:line="360" w:lineRule="auto"/>
      <w:ind w:left="426" w:hanging="567"/>
      <w:jc w:val="both"/>
    </w:pPr>
    <w:rPr>
      <w:rFonts w:ascii="Courier" w:hAnsi="Courier"/>
      <w:szCs w:val="20"/>
    </w:rPr>
  </w:style>
  <w:style w:type="character" w:customStyle="1" w:styleId="CommentTextChar">
    <w:name w:val="Comment Text Char"/>
    <w:basedOn w:val="Bekezdsalapbettpusa"/>
    <w:uiPriority w:val="99"/>
    <w:semiHidden/>
    <w:locked/>
    <w:rsid w:val="00713574"/>
    <w:rPr>
      <w:rFonts w:cs="Times New Roman"/>
    </w:rPr>
  </w:style>
  <w:style w:type="paragraph" w:customStyle="1" w:styleId="BodyText31">
    <w:name w:val="Body Text 31"/>
    <w:basedOn w:val="Norml"/>
    <w:uiPriority w:val="99"/>
    <w:rsid w:val="00713574"/>
    <w:pPr>
      <w:jc w:val="center"/>
    </w:pPr>
    <w:rPr>
      <w:szCs w:val="20"/>
    </w:rPr>
  </w:style>
  <w:style w:type="paragraph" w:styleId="TJ4">
    <w:name w:val="toc 4"/>
    <w:basedOn w:val="Norml"/>
    <w:next w:val="Norml"/>
    <w:uiPriority w:val="99"/>
    <w:rsid w:val="00713574"/>
    <w:pPr>
      <w:ind w:left="720"/>
    </w:pPr>
    <w:rPr>
      <w:sz w:val="20"/>
      <w:szCs w:val="20"/>
    </w:rPr>
  </w:style>
  <w:style w:type="paragraph" w:styleId="TJ5">
    <w:name w:val="toc 5"/>
    <w:basedOn w:val="Norml"/>
    <w:next w:val="Norml"/>
    <w:uiPriority w:val="99"/>
    <w:rsid w:val="00713574"/>
    <w:pPr>
      <w:ind w:left="960"/>
    </w:pPr>
    <w:rPr>
      <w:sz w:val="20"/>
      <w:szCs w:val="20"/>
    </w:rPr>
  </w:style>
  <w:style w:type="paragraph" w:styleId="TJ6">
    <w:name w:val="toc 6"/>
    <w:basedOn w:val="Norml"/>
    <w:next w:val="Norml"/>
    <w:uiPriority w:val="99"/>
    <w:rsid w:val="00713574"/>
    <w:pPr>
      <w:ind w:left="1200"/>
    </w:pPr>
    <w:rPr>
      <w:sz w:val="20"/>
      <w:szCs w:val="20"/>
    </w:rPr>
  </w:style>
  <w:style w:type="paragraph" w:styleId="TJ7">
    <w:name w:val="toc 7"/>
    <w:basedOn w:val="Norml"/>
    <w:next w:val="Norml"/>
    <w:uiPriority w:val="99"/>
    <w:rsid w:val="00713574"/>
    <w:pPr>
      <w:ind w:left="1440"/>
    </w:pPr>
    <w:rPr>
      <w:sz w:val="20"/>
      <w:szCs w:val="20"/>
    </w:rPr>
  </w:style>
  <w:style w:type="paragraph" w:styleId="TJ8">
    <w:name w:val="toc 8"/>
    <w:basedOn w:val="Norml"/>
    <w:next w:val="Norml"/>
    <w:uiPriority w:val="99"/>
    <w:rsid w:val="00713574"/>
    <w:pPr>
      <w:ind w:left="1680"/>
    </w:pPr>
    <w:rPr>
      <w:sz w:val="20"/>
      <w:szCs w:val="20"/>
    </w:rPr>
  </w:style>
  <w:style w:type="paragraph" w:styleId="TJ9">
    <w:name w:val="toc 9"/>
    <w:basedOn w:val="Norml"/>
    <w:next w:val="Norml"/>
    <w:uiPriority w:val="99"/>
    <w:rsid w:val="00713574"/>
    <w:pPr>
      <w:ind w:left="1920"/>
    </w:pPr>
    <w:rPr>
      <w:sz w:val="20"/>
      <w:szCs w:val="20"/>
    </w:rPr>
  </w:style>
  <w:style w:type="paragraph" w:customStyle="1" w:styleId="H4">
    <w:name w:val="H4"/>
    <w:basedOn w:val="Norml"/>
    <w:next w:val="Norml"/>
    <w:uiPriority w:val="99"/>
    <w:rsid w:val="00713574"/>
    <w:pPr>
      <w:keepNext/>
      <w:spacing w:before="100" w:after="100"/>
      <w:jc w:val="both"/>
    </w:pPr>
    <w:rPr>
      <w:b/>
      <w:szCs w:val="20"/>
    </w:rPr>
  </w:style>
  <w:style w:type="paragraph" w:customStyle="1" w:styleId="DefinitionTerm">
    <w:name w:val="Definition Term"/>
    <w:basedOn w:val="Norml"/>
    <w:next w:val="Norml"/>
    <w:uiPriority w:val="99"/>
    <w:rsid w:val="00713574"/>
    <w:pPr>
      <w:jc w:val="both"/>
    </w:pPr>
    <w:rPr>
      <w:szCs w:val="20"/>
    </w:rPr>
  </w:style>
  <w:style w:type="paragraph" w:customStyle="1" w:styleId="BodyText24">
    <w:name w:val="Body Text 24"/>
    <w:basedOn w:val="Norml"/>
    <w:uiPriority w:val="99"/>
    <w:rsid w:val="00713574"/>
    <w:pPr>
      <w:widowControl w:val="0"/>
      <w:spacing w:after="240"/>
      <w:jc w:val="both"/>
    </w:pPr>
    <w:rPr>
      <w:b/>
      <w:szCs w:val="20"/>
    </w:rPr>
  </w:style>
  <w:style w:type="paragraph" w:customStyle="1" w:styleId="BodyText25">
    <w:name w:val="Body Text 25"/>
    <w:basedOn w:val="Norml"/>
    <w:uiPriority w:val="99"/>
    <w:rsid w:val="00713574"/>
    <w:pPr>
      <w:jc w:val="center"/>
    </w:pPr>
    <w:rPr>
      <w:b/>
      <w:szCs w:val="20"/>
    </w:rPr>
  </w:style>
  <w:style w:type="paragraph" w:customStyle="1" w:styleId="BodyText23">
    <w:name w:val="Body Text 23"/>
    <w:basedOn w:val="Norml"/>
    <w:uiPriority w:val="99"/>
    <w:rsid w:val="00713574"/>
    <w:pPr>
      <w:ind w:left="851"/>
      <w:jc w:val="both"/>
    </w:pPr>
    <w:rPr>
      <w:szCs w:val="20"/>
    </w:rPr>
  </w:style>
  <w:style w:type="paragraph" w:styleId="Trgymutat2">
    <w:name w:val="index 2"/>
    <w:basedOn w:val="Norml"/>
    <w:next w:val="Norml"/>
    <w:autoRedefine/>
    <w:uiPriority w:val="99"/>
    <w:rsid w:val="00713574"/>
    <w:pPr>
      <w:ind w:left="400" w:hanging="200"/>
    </w:pPr>
    <w:rPr>
      <w:sz w:val="20"/>
      <w:szCs w:val="20"/>
    </w:rPr>
  </w:style>
  <w:style w:type="paragraph" w:styleId="Trgymutat1">
    <w:name w:val="index 1"/>
    <w:basedOn w:val="Norml"/>
    <w:next w:val="Norml"/>
    <w:autoRedefine/>
    <w:uiPriority w:val="99"/>
    <w:rsid w:val="00713574"/>
    <w:pPr>
      <w:ind w:left="200" w:hanging="200"/>
    </w:pPr>
    <w:rPr>
      <w:sz w:val="20"/>
      <w:szCs w:val="20"/>
    </w:rPr>
  </w:style>
  <w:style w:type="paragraph" w:styleId="Trgymutat3">
    <w:name w:val="index 3"/>
    <w:basedOn w:val="Norml"/>
    <w:next w:val="Norml"/>
    <w:autoRedefine/>
    <w:uiPriority w:val="99"/>
    <w:rsid w:val="00713574"/>
    <w:pPr>
      <w:ind w:left="600" w:hanging="200"/>
    </w:pPr>
    <w:rPr>
      <w:sz w:val="20"/>
      <w:szCs w:val="20"/>
    </w:rPr>
  </w:style>
  <w:style w:type="paragraph" w:styleId="Trgymutat4">
    <w:name w:val="index 4"/>
    <w:basedOn w:val="Norml"/>
    <w:next w:val="Norml"/>
    <w:autoRedefine/>
    <w:uiPriority w:val="99"/>
    <w:rsid w:val="00713574"/>
    <w:pPr>
      <w:ind w:left="800" w:hanging="200"/>
    </w:pPr>
    <w:rPr>
      <w:sz w:val="20"/>
      <w:szCs w:val="20"/>
    </w:rPr>
  </w:style>
  <w:style w:type="paragraph" w:styleId="Trgymutat5">
    <w:name w:val="index 5"/>
    <w:basedOn w:val="Norml"/>
    <w:next w:val="Norml"/>
    <w:autoRedefine/>
    <w:uiPriority w:val="99"/>
    <w:rsid w:val="00713574"/>
    <w:pPr>
      <w:ind w:left="1000" w:hanging="200"/>
    </w:pPr>
    <w:rPr>
      <w:sz w:val="20"/>
      <w:szCs w:val="20"/>
    </w:rPr>
  </w:style>
  <w:style w:type="paragraph" w:styleId="Trgymutat6">
    <w:name w:val="index 6"/>
    <w:basedOn w:val="Norml"/>
    <w:next w:val="Norml"/>
    <w:autoRedefine/>
    <w:uiPriority w:val="99"/>
    <w:rsid w:val="00713574"/>
    <w:pPr>
      <w:ind w:left="1200" w:hanging="200"/>
    </w:pPr>
    <w:rPr>
      <w:sz w:val="20"/>
      <w:szCs w:val="20"/>
    </w:rPr>
  </w:style>
  <w:style w:type="paragraph" w:styleId="Trgymutat7">
    <w:name w:val="index 7"/>
    <w:basedOn w:val="Norml"/>
    <w:next w:val="Norml"/>
    <w:autoRedefine/>
    <w:uiPriority w:val="99"/>
    <w:rsid w:val="00713574"/>
    <w:pPr>
      <w:ind w:left="1400" w:hanging="200"/>
    </w:pPr>
    <w:rPr>
      <w:sz w:val="20"/>
      <w:szCs w:val="20"/>
    </w:rPr>
  </w:style>
  <w:style w:type="paragraph" w:styleId="Trgymutat8">
    <w:name w:val="index 8"/>
    <w:basedOn w:val="Norml"/>
    <w:next w:val="Norml"/>
    <w:autoRedefine/>
    <w:uiPriority w:val="99"/>
    <w:rsid w:val="00713574"/>
    <w:pPr>
      <w:ind w:left="1600" w:hanging="200"/>
    </w:pPr>
    <w:rPr>
      <w:sz w:val="20"/>
      <w:szCs w:val="20"/>
    </w:rPr>
  </w:style>
  <w:style w:type="paragraph" w:styleId="Trgymutat9">
    <w:name w:val="index 9"/>
    <w:basedOn w:val="Norml"/>
    <w:next w:val="Norml"/>
    <w:autoRedefine/>
    <w:uiPriority w:val="99"/>
    <w:rsid w:val="00713574"/>
    <w:pPr>
      <w:ind w:left="1800" w:hanging="200"/>
    </w:pPr>
    <w:rPr>
      <w:sz w:val="20"/>
      <w:szCs w:val="20"/>
    </w:rPr>
  </w:style>
  <w:style w:type="paragraph" w:styleId="Trgymutatcm">
    <w:name w:val="index heading"/>
    <w:basedOn w:val="Norml"/>
    <w:next w:val="Trgymutat1"/>
    <w:uiPriority w:val="99"/>
    <w:rsid w:val="00713574"/>
    <w:rPr>
      <w:sz w:val="20"/>
      <w:szCs w:val="20"/>
    </w:rPr>
  </w:style>
  <w:style w:type="paragraph" w:customStyle="1" w:styleId="bevezetszveg">
    <w:name w:val="bevezetô szöveg"/>
    <w:basedOn w:val="Norml"/>
    <w:uiPriority w:val="99"/>
    <w:rsid w:val="00713574"/>
    <w:pPr>
      <w:widowControl w:val="0"/>
      <w:tabs>
        <w:tab w:val="left" w:pos="1800"/>
        <w:tab w:val="left" w:leader="underscore" w:pos="5760"/>
      </w:tabs>
      <w:spacing w:line="360" w:lineRule="auto"/>
      <w:jc w:val="both"/>
    </w:pPr>
    <w:rPr>
      <w:rFonts w:ascii="CG Times" w:hAnsi="CG Times"/>
      <w:szCs w:val="20"/>
      <w:lang w:eastAsia="en-US"/>
    </w:rPr>
  </w:style>
  <w:style w:type="paragraph" w:customStyle="1" w:styleId="ZU">
    <w:name w:val="Z_U"/>
    <w:basedOn w:val="Norml"/>
    <w:uiPriority w:val="99"/>
    <w:rsid w:val="00713574"/>
    <w:rPr>
      <w:rFonts w:ascii="Arial" w:hAnsi="Arial"/>
      <w:b/>
      <w:sz w:val="16"/>
      <w:szCs w:val="20"/>
      <w:lang w:val="fr-FR"/>
    </w:rPr>
  </w:style>
  <w:style w:type="paragraph" w:customStyle="1" w:styleId="Rub1">
    <w:name w:val="Rub1"/>
    <w:basedOn w:val="Norml"/>
    <w:uiPriority w:val="99"/>
    <w:rsid w:val="00713574"/>
    <w:pPr>
      <w:tabs>
        <w:tab w:val="left" w:pos="1276"/>
      </w:tabs>
      <w:jc w:val="both"/>
    </w:pPr>
    <w:rPr>
      <w:b/>
      <w:smallCaps/>
      <w:sz w:val="20"/>
      <w:szCs w:val="20"/>
    </w:rPr>
  </w:style>
  <w:style w:type="paragraph" w:customStyle="1" w:styleId="Rub3">
    <w:name w:val="Rub3"/>
    <w:basedOn w:val="Norml"/>
    <w:next w:val="Norml"/>
    <w:uiPriority w:val="99"/>
    <w:rsid w:val="00713574"/>
    <w:pPr>
      <w:tabs>
        <w:tab w:val="left" w:pos="709"/>
      </w:tabs>
      <w:jc w:val="both"/>
    </w:pPr>
    <w:rPr>
      <w:b/>
      <w:i/>
      <w:sz w:val="20"/>
      <w:szCs w:val="20"/>
    </w:rPr>
  </w:style>
  <w:style w:type="paragraph" w:customStyle="1" w:styleId="Rub2">
    <w:name w:val="Rub2"/>
    <w:basedOn w:val="Norml"/>
    <w:next w:val="Norml"/>
    <w:uiPriority w:val="99"/>
    <w:rsid w:val="00713574"/>
    <w:pPr>
      <w:tabs>
        <w:tab w:val="left" w:pos="709"/>
        <w:tab w:val="left" w:pos="5670"/>
        <w:tab w:val="left" w:pos="6663"/>
        <w:tab w:val="left" w:pos="7088"/>
      </w:tabs>
      <w:ind w:right="-596"/>
    </w:pPr>
    <w:rPr>
      <w:smallCaps/>
      <w:sz w:val="20"/>
      <w:szCs w:val="20"/>
    </w:rPr>
  </w:style>
  <w:style w:type="paragraph" w:customStyle="1" w:styleId="Rub4">
    <w:name w:val="Rub4"/>
    <w:basedOn w:val="Norml"/>
    <w:next w:val="Norml"/>
    <w:uiPriority w:val="99"/>
    <w:rsid w:val="00713574"/>
    <w:pPr>
      <w:tabs>
        <w:tab w:val="left" w:pos="709"/>
      </w:tabs>
    </w:pPr>
    <w:rPr>
      <w:b/>
      <w:i/>
      <w:sz w:val="20"/>
      <w:szCs w:val="20"/>
    </w:rPr>
  </w:style>
  <w:style w:type="paragraph" w:customStyle="1" w:styleId="NORMAL">
    <w:name w:val="NORMAL£"/>
    <w:basedOn w:val="Rub3"/>
    <w:uiPriority w:val="99"/>
    <w:rsid w:val="00713574"/>
    <w:pPr>
      <w:ind w:left="705" w:hanging="705"/>
    </w:pPr>
    <w:rPr>
      <w:i w:val="0"/>
    </w:rPr>
  </w:style>
  <w:style w:type="paragraph" w:customStyle="1" w:styleId="mellklet">
    <w:name w:val="mellklet"/>
    <w:basedOn w:val="Norml"/>
    <w:uiPriority w:val="99"/>
    <w:rsid w:val="00713574"/>
    <w:pPr>
      <w:keepNext/>
      <w:overflowPunct w:val="0"/>
      <w:autoSpaceDE w:val="0"/>
      <w:autoSpaceDN w:val="0"/>
      <w:spacing w:before="240" w:after="60"/>
      <w:jc w:val="center"/>
    </w:pPr>
    <w:rPr>
      <w:b/>
      <w:bCs/>
      <w:sz w:val="28"/>
      <w:szCs w:val="28"/>
    </w:rPr>
  </w:style>
  <w:style w:type="paragraph" w:customStyle="1" w:styleId="N">
    <w:name w:val="ÉN"/>
    <w:basedOn w:val="Norml"/>
    <w:uiPriority w:val="99"/>
    <w:rsid w:val="00713574"/>
    <w:pPr>
      <w:jc w:val="both"/>
    </w:pPr>
    <w:rPr>
      <w:sz w:val="26"/>
    </w:rPr>
  </w:style>
  <w:style w:type="paragraph" w:customStyle="1" w:styleId="BodyText22">
    <w:name w:val="Body Text 22"/>
    <w:basedOn w:val="Norml"/>
    <w:uiPriority w:val="99"/>
    <w:rsid w:val="00713574"/>
    <w:pPr>
      <w:jc w:val="center"/>
    </w:pPr>
    <w:rPr>
      <w:b/>
      <w:szCs w:val="20"/>
    </w:rPr>
  </w:style>
  <w:style w:type="character" w:customStyle="1" w:styleId="errormessage1">
    <w:name w:val="errormessage1"/>
    <w:basedOn w:val="Bekezdsalapbettpusa"/>
    <w:uiPriority w:val="99"/>
    <w:rsid w:val="00713574"/>
    <w:rPr>
      <w:rFonts w:ascii="Verdana" w:hAnsi="Verdana" w:cs="Times New Roman"/>
      <w:b/>
      <w:bCs/>
      <w:color w:val="FF0000"/>
      <w:sz w:val="18"/>
      <w:szCs w:val="18"/>
    </w:rPr>
  </w:style>
  <w:style w:type="paragraph" w:customStyle="1" w:styleId="s">
    <w:name w:val="s"/>
    <w:basedOn w:val="Norml"/>
    <w:uiPriority w:val="99"/>
    <w:rsid w:val="00713574"/>
    <w:pPr>
      <w:spacing w:after="120"/>
      <w:jc w:val="both"/>
    </w:pPr>
    <w:rPr>
      <w:sz w:val="20"/>
      <w:szCs w:val="20"/>
      <w:lang w:eastAsia="en-US"/>
    </w:rPr>
  </w:style>
  <w:style w:type="paragraph" w:customStyle="1" w:styleId="bodytextindent2">
    <w:name w:val="bodytextindent2"/>
    <w:basedOn w:val="Norml"/>
    <w:uiPriority w:val="99"/>
    <w:rsid w:val="00713574"/>
    <w:pPr>
      <w:spacing w:before="100" w:beforeAutospacing="1" w:after="100" w:afterAutospacing="1"/>
    </w:pPr>
  </w:style>
  <w:style w:type="paragraph" w:customStyle="1" w:styleId="Normltblzat1">
    <w:name w:val="Normál táblázat1"/>
    <w:basedOn w:val="Norml"/>
    <w:autoRedefine/>
    <w:uiPriority w:val="99"/>
    <w:rsid w:val="00713574"/>
    <w:pPr>
      <w:keepNext/>
      <w:ind w:right="72" w:firstLine="284"/>
      <w:jc w:val="both"/>
    </w:pPr>
    <w:rPr>
      <w:rFonts w:ascii="Frutiger Linotype" w:eastAsia="Arial Unicode MS" w:hAnsi="Frutiger Linotype"/>
      <w:b/>
      <w:sz w:val="20"/>
      <w:szCs w:val="20"/>
      <w:lang w:eastAsia="en-US"/>
    </w:rPr>
  </w:style>
  <w:style w:type="character" w:customStyle="1" w:styleId="cmChar0">
    <w:name w:val="cím Char"/>
    <w:basedOn w:val="Bekezdsalapbettpusa"/>
    <w:link w:val="cm0"/>
    <w:uiPriority w:val="99"/>
    <w:locked/>
    <w:rsid w:val="00713574"/>
    <w:rPr>
      <w:rFonts w:ascii="H-Gourmand" w:hAnsi="H-Gourmand"/>
      <w:b/>
      <w:sz w:val="28"/>
    </w:rPr>
  </w:style>
  <w:style w:type="paragraph" w:customStyle="1" w:styleId="Logo">
    <w:name w:val="Logo"/>
    <w:basedOn w:val="Norml"/>
    <w:uiPriority w:val="99"/>
    <w:rsid w:val="00713574"/>
    <w:rPr>
      <w:szCs w:val="20"/>
      <w:lang w:val="fr-FR" w:eastAsia="en-GB"/>
    </w:rPr>
  </w:style>
  <w:style w:type="paragraph" w:customStyle="1" w:styleId="BalloonText1">
    <w:name w:val="Balloon Text1"/>
    <w:basedOn w:val="Norml"/>
    <w:uiPriority w:val="99"/>
    <w:semiHidden/>
    <w:rsid w:val="00713574"/>
    <w:rPr>
      <w:rFonts w:ascii="Tahoma" w:hAnsi="Tahoma" w:cs="Tahoma"/>
      <w:sz w:val="16"/>
      <w:szCs w:val="16"/>
      <w:lang w:val="en-GB" w:eastAsia="en-GB"/>
    </w:rPr>
  </w:style>
  <w:style w:type="character" w:customStyle="1" w:styleId="Marker">
    <w:name w:val="Marker"/>
    <w:basedOn w:val="Bekezdsalapbettpusa"/>
    <w:uiPriority w:val="99"/>
    <w:rsid w:val="00713574"/>
    <w:rPr>
      <w:rFonts w:cs="Times New Roman"/>
      <w:color w:val="0000FF"/>
    </w:rPr>
  </w:style>
  <w:style w:type="paragraph" w:customStyle="1" w:styleId="Szvegtrzsbehzssal21">
    <w:name w:val="Szövegtörzs behúzással 21"/>
    <w:basedOn w:val="Norml"/>
    <w:uiPriority w:val="99"/>
    <w:rsid w:val="00713574"/>
    <w:pPr>
      <w:ind w:left="567" w:hanging="993"/>
      <w:jc w:val="both"/>
    </w:pPr>
    <w:rPr>
      <w:szCs w:val="20"/>
    </w:rPr>
  </w:style>
  <w:style w:type="paragraph" w:customStyle="1" w:styleId="Szvegblokk1">
    <w:name w:val="Szövegblokk1"/>
    <w:basedOn w:val="Norml"/>
    <w:uiPriority w:val="99"/>
    <w:rsid w:val="00713574"/>
    <w:pPr>
      <w:ind w:left="851" w:right="476"/>
      <w:jc w:val="both"/>
    </w:pPr>
    <w:rPr>
      <w:rFonts w:ascii="Arial" w:hAnsi="Arial"/>
      <w:noProof/>
      <w:szCs w:val="20"/>
    </w:rPr>
  </w:style>
  <w:style w:type="paragraph" w:customStyle="1" w:styleId="Szvegtrzsbehzssal31">
    <w:name w:val="Szövegtörzs behúzással 31"/>
    <w:basedOn w:val="Norml"/>
    <w:uiPriority w:val="99"/>
    <w:rsid w:val="00713574"/>
    <w:pPr>
      <w:widowControl w:val="0"/>
      <w:tabs>
        <w:tab w:val="left" w:pos="1134"/>
      </w:tabs>
      <w:spacing w:before="40" w:after="40"/>
      <w:ind w:left="1134" w:hanging="425"/>
      <w:jc w:val="both"/>
    </w:pPr>
    <w:rPr>
      <w:szCs w:val="20"/>
    </w:rPr>
  </w:style>
  <w:style w:type="paragraph" w:customStyle="1" w:styleId="Szvegtrzs310">
    <w:name w:val="Szövegtörzs 31"/>
    <w:basedOn w:val="Norml"/>
    <w:uiPriority w:val="99"/>
    <w:rsid w:val="00713574"/>
    <w:pPr>
      <w:widowControl w:val="0"/>
      <w:spacing w:before="40" w:after="40"/>
    </w:pPr>
    <w:rPr>
      <w:szCs w:val="20"/>
    </w:rPr>
  </w:style>
  <w:style w:type="paragraph" w:customStyle="1" w:styleId="A">
    <w:name w:val="A"/>
    <w:uiPriority w:val="99"/>
    <w:rsid w:val="00713574"/>
    <w:pPr>
      <w:overflowPunct w:val="0"/>
      <w:autoSpaceDE w:val="0"/>
      <w:autoSpaceDN w:val="0"/>
      <w:adjustRightInd w:val="0"/>
      <w:ind w:left="567" w:hanging="284"/>
      <w:jc w:val="both"/>
      <w:textAlignment w:val="baseline"/>
    </w:pPr>
    <w:rPr>
      <w:rFonts w:ascii="H-Times New Roman" w:hAnsi="H-Times New Roman"/>
      <w:sz w:val="24"/>
      <w:lang w:val="en-US" w:eastAsia="en-US"/>
    </w:rPr>
  </w:style>
  <w:style w:type="paragraph" w:customStyle="1" w:styleId="mellklet0">
    <w:name w:val="melléklet"/>
    <w:basedOn w:val="Csakszveg"/>
    <w:uiPriority w:val="99"/>
    <w:rsid w:val="00713574"/>
    <w:pPr>
      <w:spacing w:before="120" w:after="120"/>
      <w:jc w:val="center"/>
    </w:pPr>
    <w:rPr>
      <w:rFonts w:ascii="Times New Roman" w:hAnsi="Times New Roman"/>
      <w:b/>
      <w:sz w:val="28"/>
      <w:lang w:val="hu-HU"/>
    </w:rPr>
  </w:style>
  <w:style w:type="paragraph" w:customStyle="1" w:styleId="Sorkizrt15">
    <w:name w:val="Sorkizárt 1.5"/>
    <w:link w:val="Sorkizrt15Char"/>
    <w:uiPriority w:val="99"/>
    <w:rsid w:val="00713574"/>
    <w:pPr>
      <w:tabs>
        <w:tab w:val="left" w:pos="2552"/>
      </w:tabs>
      <w:suppressAutoHyphens/>
      <w:spacing w:before="240" w:line="360" w:lineRule="auto"/>
      <w:jc w:val="both"/>
    </w:pPr>
    <w:rPr>
      <w:rFonts w:ascii="Arial Narrow" w:hAnsi="Arial Narrow"/>
      <w:sz w:val="24"/>
      <w:szCs w:val="22"/>
      <w:lang w:eastAsia="ar-SA"/>
    </w:rPr>
  </w:style>
  <w:style w:type="paragraph" w:customStyle="1" w:styleId="Cm1">
    <w:name w:val="Cím1"/>
    <w:basedOn w:val="Norml"/>
    <w:link w:val="Cm1Char"/>
    <w:uiPriority w:val="99"/>
    <w:rsid w:val="00713574"/>
    <w:pPr>
      <w:keepLines/>
      <w:suppressAutoHyphens/>
      <w:spacing w:before="360" w:after="360" w:line="360" w:lineRule="auto"/>
      <w:jc w:val="center"/>
    </w:pPr>
    <w:rPr>
      <w:rFonts w:ascii="Arial" w:hAnsi="Arial"/>
      <w:b/>
      <w:sz w:val="28"/>
      <w:szCs w:val="28"/>
      <w:lang w:eastAsia="ar-SA"/>
    </w:rPr>
  </w:style>
  <w:style w:type="character" w:customStyle="1" w:styleId="Sorkizrt15Char">
    <w:name w:val="Sorkizárt 1.5 Char"/>
    <w:basedOn w:val="Bekezdsalapbettpusa"/>
    <w:link w:val="Sorkizrt15"/>
    <w:uiPriority w:val="99"/>
    <w:locked/>
    <w:rsid w:val="00713574"/>
    <w:rPr>
      <w:rFonts w:ascii="Arial Narrow" w:hAnsi="Arial Narrow"/>
      <w:sz w:val="24"/>
      <w:szCs w:val="22"/>
      <w:lang w:eastAsia="ar-SA"/>
    </w:rPr>
  </w:style>
  <w:style w:type="character" w:customStyle="1" w:styleId="Cm1Char">
    <w:name w:val="Cím1 Char"/>
    <w:basedOn w:val="Bekezdsalapbettpusa"/>
    <w:link w:val="Cm1"/>
    <w:uiPriority w:val="99"/>
    <w:locked/>
    <w:rsid w:val="00713574"/>
    <w:rPr>
      <w:rFonts w:ascii="Arial" w:hAnsi="Arial"/>
      <w:b/>
      <w:sz w:val="28"/>
      <w:szCs w:val="28"/>
      <w:lang w:eastAsia="ar-SA"/>
    </w:rPr>
  </w:style>
  <w:style w:type="paragraph" w:customStyle="1" w:styleId="bodytext2">
    <w:name w:val="bodytext2"/>
    <w:basedOn w:val="Norml"/>
    <w:uiPriority w:val="99"/>
    <w:rsid w:val="00713574"/>
    <w:pPr>
      <w:ind w:left="851"/>
      <w:jc w:val="both"/>
    </w:pPr>
    <w:rPr>
      <w:rFonts w:ascii="Arial" w:hAnsi="Arial" w:cs="Arial"/>
    </w:rPr>
  </w:style>
  <w:style w:type="paragraph" w:customStyle="1" w:styleId="bodytext230">
    <w:name w:val="bodytext23"/>
    <w:basedOn w:val="Norml"/>
    <w:uiPriority w:val="99"/>
    <w:rsid w:val="00713574"/>
    <w:pPr>
      <w:ind w:left="851"/>
      <w:jc w:val="both"/>
    </w:pPr>
  </w:style>
  <w:style w:type="paragraph" w:customStyle="1" w:styleId="a2">
    <w:name w:val="a2"/>
    <w:basedOn w:val="Norml"/>
    <w:uiPriority w:val="99"/>
    <w:rsid w:val="00713574"/>
    <w:pPr>
      <w:tabs>
        <w:tab w:val="left" w:pos="0"/>
      </w:tabs>
      <w:overflowPunct w:val="0"/>
      <w:autoSpaceDE w:val="0"/>
      <w:autoSpaceDN w:val="0"/>
      <w:adjustRightInd w:val="0"/>
      <w:spacing w:before="80"/>
      <w:ind w:left="-207" w:hanging="360"/>
      <w:jc w:val="both"/>
      <w:textAlignment w:val="baseline"/>
    </w:pPr>
    <w:rPr>
      <w:rFonts w:ascii="Arial" w:hAnsi="Arial"/>
      <w:sz w:val="22"/>
      <w:szCs w:val="20"/>
    </w:rPr>
  </w:style>
  <w:style w:type="paragraph" w:customStyle="1" w:styleId="C1">
    <w:name w:val="C1"/>
    <w:basedOn w:val="Cmsor1"/>
    <w:uiPriority w:val="99"/>
    <w:rsid w:val="00713574"/>
    <w:pPr>
      <w:overflowPunct w:val="0"/>
      <w:autoSpaceDE w:val="0"/>
      <w:autoSpaceDN w:val="0"/>
      <w:adjustRightInd w:val="0"/>
      <w:jc w:val="center"/>
      <w:textAlignment w:val="baseline"/>
    </w:pPr>
    <w:rPr>
      <w:rFonts w:ascii="Times New Roman" w:hAnsi="Times New Roman"/>
      <w:sz w:val="28"/>
    </w:rPr>
  </w:style>
  <w:style w:type="paragraph" w:customStyle="1" w:styleId="CharCharCharCharCharChar">
    <w:name w:val="Char Char Char Char Char Char"/>
    <w:basedOn w:val="Norml"/>
    <w:uiPriority w:val="99"/>
    <w:rsid w:val="00713574"/>
    <w:pPr>
      <w:spacing w:after="160" w:line="240" w:lineRule="exact"/>
    </w:pPr>
    <w:rPr>
      <w:rFonts w:ascii="Verdana" w:hAnsi="Verdana"/>
      <w:lang w:val="en-US" w:eastAsia="en-US"/>
    </w:rPr>
  </w:style>
  <w:style w:type="paragraph" w:customStyle="1" w:styleId="bevezetszveg0">
    <w:name w:val="bevezetszveg"/>
    <w:basedOn w:val="Norml"/>
    <w:uiPriority w:val="99"/>
    <w:rsid w:val="00713574"/>
    <w:pPr>
      <w:spacing w:before="100" w:beforeAutospacing="1" w:after="100" w:afterAutospacing="1"/>
    </w:pPr>
  </w:style>
  <w:style w:type="paragraph" w:customStyle="1" w:styleId="CharCharCharChar">
    <w:name w:val="Char Char Char Char"/>
    <w:basedOn w:val="Norml"/>
    <w:uiPriority w:val="99"/>
    <w:rsid w:val="00713574"/>
    <w:pPr>
      <w:spacing w:after="160" w:line="240" w:lineRule="exact"/>
    </w:pPr>
    <w:rPr>
      <w:rFonts w:ascii="Verdana" w:hAnsi="Verdana"/>
      <w:sz w:val="20"/>
      <w:szCs w:val="20"/>
      <w:lang w:val="en-US" w:eastAsia="en-US"/>
    </w:rPr>
  </w:style>
  <w:style w:type="paragraph" w:customStyle="1" w:styleId="Szvegtrzs211">
    <w:name w:val="Szövegtörzs 211"/>
    <w:basedOn w:val="Norml"/>
    <w:uiPriority w:val="99"/>
    <w:rsid w:val="00713574"/>
    <w:pPr>
      <w:ind w:left="851"/>
      <w:jc w:val="both"/>
    </w:pPr>
    <w:rPr>
      <w:rFonts w:ascii="Arial" w:hAnsi="Arial"/>
      <w:szCs w:val="20"/>
    </w:rPr>
  </w:style>
  <w:style w:type="paragraph" w:customStyle="1" w:styleId="CharCharCharCharCharChar1CharCharCharCharCharChar1">
    <w:name w:val="Char Char Char Char Char Char1 Char Char Char Char Char Char1"/>
    <w:basedOn w:val="Norml"/>
    <w:rsid w:val="00713574"/>
    <w:pPr>
      <w:spacing w:after="160" w:line="240" w:lineRule="exact"/>
    </w:pPr>
    <w:rPr>
      <w:rFonts w:ascii="Verdana" w:hAnsi="Verdana" w:cs="Verdana"/>
      <w:lang w:val="en-US" w:eastAsia="en-US"/>
    </w:rPr>
  </w:style>
  <w:style w:type="paragraph" w:customStyle="1" w:styleId="Norml1">
    <w:name w:val="Normál_1"/>
    <w:basedOn w:val="Norml"/>
    <w:link w:val="Norml1Char"/>
    <w:qFormat/>
    <w:rsid w:val="009A4A87"/>
    <w:pPr>
      <w:suppressAutoHyphens/>
      <w:autoSpaceDN w:val="0"/>
      <w:spacing w:before="60" w:after="60" w:line="276" w:lineRule="auto"/>
      <w:ind w:left="170"/>
      <w:jc w:val="both"/>
      <w:textAlignment w:val="baseline"/>
    </w:pPr>
    <w:rPr>
      <w:rFonts w:asciiTheme="minorHAnsi" w:eastAsia="Calibri" w:hAnsiTheme="minorHAnsi" w:cs="Arial"/>
      <w:kern w:val="3"/>
      <w:sz w:val="22"/>
      <w:szCs w:val="22"/>
    </w:rPr>
  </w:style>
  <w:style w:type="character" w:customStyle="1" w:styleId="Norml1Char">
    <w:name w:val="Normál_1 Char"/>
    <w:basedOn w:val="Bekezdsalapbettpusa"/>
    <w:link w:val="Norml1"/>
    <w:rsid w:val="009A4A87"/>
    <w:rPr>
      <w:rFonts w:asciiTheme="minorHAnsi" w:eastAsia="Calibri" w:hAnsiTheme="minorHAnsi" w:cs="Arial"/>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Title" w:semiHidden="0" w:uiPriority="99" w:unhideWhenUsed="0" w:qFormat="1"/>
    <w:lsdException w:name="Body Text" w:uiPriority="99"/>
    <w:lsdException w:name="Body Text Indent" w:uiPriority="99"/>
    <w:lsdException w:name="List Continue 3"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l">
    <w:name w:val="Normal"/>
    <w:qFormat/>
    <w:rsid w:val="00B822FE"/>
    <w:rPr>
      <w:sz w:val="24"/>
      <w:szCs w:val="24"/>
    </w:rPr>
  </w:style>
  <w:style w:type="paragraph" w:styleId="Cmsor1">
    <w:name w:val="heading 1"/>
    <w:basedOn w:val="Norml"/>
    <w:next w:val="Norml"/>
    <w:link w:val="Cmsor1Char"/>
    <w:uiPriority w:val="99"/>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uiPriority w:val="99"/>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uiPriority w:val="99"/>
    <w:qFormat/>
    <w:rsid w:val="00F6532D"/>
    <w:pPr>
      <w:keepNext/>
      <w:numPr>
        <w:numId w:val="16"/>
      </w:numPr>
      <w:jc w:val="right"/>
      <w:outlineLvl w:val="3"/>
    </w:pPr>
  </w:style>
  <w:style w:type="paragraph" w:styleId="Cmsor5">
    <w:name w:val="heading 5"/>
    <w:basedOn w:val="Norml"/>
    <w:next w:val="Norml"/>
    <w:link w:val="Cmsor5Char"/>
    <w:uiPriority w:val="99"/>
    <w:qFormat/>
    <w:rsid w:val="00AE301F"/>
    <w:pPr>
      <w:spacing w:before="240" w:after="60"/>
      <w:outlineLvl w:val="4"/>
    </w:pPr>
    <w:rPr>
      <w:b/>
      <w:bCs/>
      <w:i/>
      <w:iCs/>
      <w:sz w:val="26"/>
      <w:szCs w:val="26"/>
    </w:rPr>
  </w:style>
  <w:style w:type="paragraph" w:styleId="Cmsor6">
    <w:name w:val="heading 6"/>
    <w:basedOn w:val="Norml"/>
    <w:next w:val="Norml"/>
    <w:link w:val="Cmsor6Char"/>
    <w:uiPriority w:val="99"/>
    <w:qFormat/>
    <w:rsid w:val="00AE301F"/>
    <w:pPr>
      <w:spacing w:before="240" w:after="60"/>
      <w:outlineLvl w:val="5"/>
    </w:pPr>
    <w:rPr>
      <w:b/>
      <w:bCs/>
      <w:sz w:val="22"/>
      <w:szCs w:val="22"/>
    </w:rPr>
  </w:style>
  <w:style w:type="paragraph" w:styleId="Cmsor7">
    <w:name w:val="heading 7"/>
    <w:basedOn w:val="Norml"/>
    <w:next w:val="Norml"/>
    <w:link w:val="Cmsor7Char"/>
    <w:uiPriority w:val="99"/>
    <w:qFormat/>
    <w:rsid w:val="00AE301F"/>
    <w:pPr>
      <w:spacing w:before="240" w:after="60"/>
      <w:outlineLvl w:val="6"/>
    </w:pPr>
  </w:style>
  <w:style w:type="paragraph" w:styleId="Cmsor8">
    <w:name w:val="heading 8"/>
    <w:basedOn w:val="Norml"/>
    <w:next w:val="Norml"/>
    <w:link w:val="Cmsor8Char"/>
    <w:uiPriority w:val="99"/>
    <w:qFormat/>
    <w:rsid w:val="00AE301F"/>
    <w:pPr>
      <w:spacing w:before="240" w:after="60"/>
      <w:outlineLvl w:val="7"/>
    </w:pPr>
    <w:rPr>
      <w:i/>
      <w:iCs/>
    </w:rPr>
  </w:style>
  <w:style w:type="paragraph" w:styleId="Cmsor9">
    <w:name w:val="heading 9"/>
    <w:basedOn w:val="Norml"/>
    <w:next w:val="Norml"/>
    <w:link w:val="Cmsor9Char"/>
    <w:uiPriority w:val="99"/>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uiPriority w:val="99"/>
    <w:rsid w:val="00F6532D"/>
    <w:rPr>
      <w:rFonts w:ascii="Times New Roman félkövér" w:hAnsi="Times New Roman félkövér"/>
      <w:b/>
      <w:sz w:val="24"/>
    </w:rPr>
  </w:style>
  <w:style w:type="character" w:customStyle="1" w:styleId="Cmsor4Char">
    <w:name w:val="Címsor 4 Char"/>
    <w:link w:val="Cmsor4"/>
    <w:uiPriority w:val="99"/>
    <w:rsid w:val="00F6532D"/>
    <w:rPr>
      <w:sz w:val="24"/>
      <w:szCs w:val="24"/>
    </w:rPr>
  </w:style>
  <w:style w:type="character" w:customStyle="1" w:styleId="Cmsor5Char">
    <w:name w:val="Címsor 5 Char"/>
    <w:link w:val="Cmsor5"/>
    <w:uiPriority w:val="99"/>
    <w:rsid w:val="00B40549"/>
    <w:rPr>
      <w:b/>
      <w:bCs/>
      <w:i/>
      <w:iCs/>
      <w:sz w:val="26"/>
      <w:szCs w:val="26"/>
    </w:rPr>
  </w:style>
  <w:style w:type="character" w:customStyle="1" w:styleId="Cmsor6Char">
    <w:name w:val="Címsor 6 Char"/>
    <w:link w:val="Cmsor6"/>
    <w:uiPriority w:val="99"/>
    <w:rsid w:val="001501C4"/>
    <w:rPr>
      <w:b/>
      <w:bCs/>
      <w:sz w:val="22"/>
      <w:szCs w:val="22"/>
      <w:lang w:val="hu-HU" w:eastAsia="hu-HU" w:bidi="ar-SA"/>
    </w:rPr>
  </w:style>
  <w:style w:type="character" w:customStyle="1" w:styleId="Cmsor7Char">
    <w:name w:val="Címsor 7 Char"/>
    <w:link w:val="Cmsor7"/>
    <w:uiPriority w:val="99"/>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uiPriority w:val="9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link w:val="Szvegtrzsbehzssal"/>
    <w:uiPriority w:val="99"/>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uiPriority w:val="99"/>
    <w:qFormat/>
    <w:rsid w:val="00AE301F"/>
    <w:pPr>
      <w:numPr>
        <w:ilvl w:val="12"/>
      </w:numPr>
      <w:jc w:val="center"/>
    </w:pPr>
    <w:rPr>
      <w:b/>
      <w:sz w:val="28"/>
      <w:szCs w:val="20"/>
    </w:rPr>
  </w:style>
  <w:style w:type="paragraph" w:styleId="llb">
    <w:name w:val="footer"/>
    <w:aliases w:val="NCS footer"/>
    <w:basedOn w:val="Norml"/>
    <w:link w:val="llbChar"/>
    <w:uiPriority w:val="99"/>
    <w:rsid w:val="00AE301F"/>
    <w:pPr>
      <w:tabs>
        <w:tab w:val="center" w:pos="4536"/>
        <w:tab w:val="right" w:pos="9072"/>
      </w:tabs>
    </w:pPr>
  </w:style>
  <w:style w:type="character" w:customStyle="1" w:styleId="llbChar">
    <w:name w:val="Élőláb Char"/>
    <w:aliases w:val="NCS footer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uiPriority w:val="99"/>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uiPriority w:val="99"/>
    <w:rsid w:val="00AE301F"/>
  </w:style>
  <w:style w:type="paragraph" w:styleId="Szvegtrzsbehzssal3">
    <w:name w:val="Body Text Indent 3"/>
    <w:basedOn w:val="Norml"/>
    <w:link w:val="Szvegtrzsbehzssal3Char"/>
    <w:uiPriority w:val="99"/>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uiPriority w:val="99"/>
    <w:rsid w:val="00AE301F"/>
    <w:pPr>
      <w:spacing w:after="120"/>
    </w:pPr>
    <w:rPr>
      <w:sz w:val="16"/>
      <w:szCs w:val="16"/>
    </w:rPr>
  </w:style>
  <w:style w:type="character" w:customStyle="1" w:styleId="Szvegtrzs3Char">
    <w:name w:val="Szövegtörzs 3 Char"/>
    <w:link w:val="Szvegtrzs3"/>
    <w:uiPriority w:val="99"/>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uiPriority w:val="99"/>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uiPriority w:val="10"/>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uiPriority w:val="99"/>
    <w:locked/>
    <w:rsid w:val="002045AF"/>
    <w:rPr>
      <w:rFonts w:ascii="Arial" w:hAnsi="Arial" w:cs="Arial"/>
      <w:bCs/>
      <w:sz w:val="24"/>
      <w:szCs w:val="24"/>
    </w:rPr>
  </w:style>
  <w:style w:type="character" w:customStyle="1" w:styleId="Szvegtrzs2Char">
    <w:name w:val="Szövegtörzs 2 Char"/>
    <w:basedOn w:val="Bekezdsalapbettpusa"/>
    <w:link w:val="Szvegtrzs2"/>
    <w:uiPriority w:val="99"/>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7"/>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8"/>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9"/>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33"/>
      </w:numPr>
      <w:spacing w:before="120" w:after="120"/>
      <w:jc w:val="both"/>
    </w:pPr>
    <w:rPr>
      <w:rFonts w:eastAsia="Calibri"/>
      <w:szCs w:val="22"/>
      <w:lang w:eastAsia="en-GB"/>
    </w:rPr>
  </w:style>
  <w:style w:type="paragraph" w:customStyle="1" w:styleId="Tiret1">
    <w:name w:val="Tiret 1"/>
    <w:basedOn w:val="Norml"/>
    <w:rsid w:val="002045AF"/>
    <w:pPr>
      <w:numPr>
        <w:numId w:val="34"/>
      </w:numPr>
      <w:spacing w:before="120" w:after="120"/>
      <w:jc w:val="both"/>
    </w:pPr>
    <w:rPr>
      <w:rFonts w:eastAsia="Calibri"/>
      <w:szCs w:val="22"/>
      <w:lang w:eastAsia="en-GB"/>
    </w:rPr>
  </w:style>
  <w:style w:type="character" w:customStyle="1" w:styleId="CmChar2">
    <w:name w:val="Cím Char2"/>
    <w:aliases w:val="Cím Char1 Char,Cím Char Char Char,Cím Char Char1"/>
    <w:basedOn w:val="Bekezdsalapbettpusa"/>
    <w:uiPriority w:val="99"/>
    <w:locked/>
    <w:rsid w:val="00713574"/>
    <w:rPr>
      <w:rFonts w:ascii="Courier" w:hAnsi="Courier"/>
      <w:b/>
      <w:caps/>
      <w:sz w:val="24"/>
      <w:szCs w:val="20"/>
    </w:rPr>
  </w:style>
  <w:style w:type="paragraph" w:customStyle="1" w:styleId="BodyText26">
    <w:name w:val="Body Text 26"/>
    <w:basedOn w:val="Norml"/>
    <w:uiPriority w:val="99"/>
    <w:rsid w:val="00713574"/>
    <w:pPr>
      <w:widowControl w:val="0"/>
      <w:jc w:val="center"/>
    </w:pPr>
    <w:rPr>
      <w:sz w:val="20"/>
      <w:szCs w:val="20"/>
    </w:rPr>
  </w:style>
  <w:style w:type="character" w:customStyle="1" w:styleId="HeaderChar">
    <w:name w:val="Header Char"/>
    <w:basedOn w:val="Bekezdsalapbettpusa"/>
    <w:uiPriority w:val="99"/>
    <w:locked/>
    <w:rsid w:val="00713574"/>
    <w:rPr>
      <w:rFonts w:cs="Times New Roman"/>
      <w:sz w:val="24"/>
    </w:rPr>
  </w:style>
  <w:style w:type="paragraph" w:customStyle="1" w:styleId="cm0">
    <w:name w:val="cím"/>
    <w:basedOn w:val="Norml"/>
    <w:next w:val="Norml"/>
    <w:link w:val="cmChar0"/>
    <w:uiPriority w:val="99"/>
    <w:rsid w:val="00713574"/>
    <w:pPr>
      <w:spacing w:line="360" w:lineRule="auto"/>
      <w:jc w:val="center"/>
    </w:pPr>
    <w:rPr>
      <w:rFonts w:ascii="H-Gourmand" w:hAnsi="H-Gourmand"/>
      <w:b/>
      <w:sz w:val="28"/>
      <w:szCs w:val="20"/>
    </w:rPr>
  </w:style>
  <w:style w:type="paragraph" w:customStyle="1" w:styleId="BodyTextIndent21">
    <w:name w:val="Body Text Indent 21"/>
    <w:basedOn w:val="Norml"/>
    <w:uiPriority w:val="99"/>
    <w:rsid w:val="00713574"/>
    <w:pPr>
      <w:ind w:left="567" w:hanging="993"/>
      <w:jc w:val="both"/>
    </w:pPr>
    <w:rPr>
      <w:szCs w:val="20"/>
    </w:rPr>
  </w:style>
  <w:style w:type="paragraph" w:customStyle="1" w:styleId="BodyTextIndent31">
    <w:name w:val="Body Text Indent 31"/>
    <w:basedOn w:val="Norml"/>
    <w:uiPriority w:val="99"/>
    <w:rsid w:val="00713574"/>
    <w:pPr>
      <w:tabs>
        <w:tab w:val="right" w:pos="5387"/>
        <w:tab w:val="left" w:pos="6237"/>
      </w:tabs>
      <w:spacing w:line="360" w:lineRule="auto"/>
      <w:ind w:left="426" w:hanging="567"/>
      <w:jc w:val="both"/>
    </w:pPr>
    <w:rPr>
      <w:rFonts w:ascii="Courier" w:hAnsi="Courier"/>
      <w:szCs w:val="20"/>
    </w:rPr>
  </w:style>
  <w:style w:type="character" w:customStyle="1" w:styleId="CommentTextChar">
    <w:name w:val="Comment Text Char"/>
    <w:basedOn w:val="Bekezdsalapbettpusa"/>
    <w:uiPriority w:val="99"/>
    <w:semiHidden/>
    <w:locked/>
    <w:rsid w:val="00713574"/>
    <w:rPr>
      <w:rFonts w:cs="Times New Roman"/>
    </w:rPr>
  </w:style>
  <w:style w:type="paragraph" w:customStyle="1" w:styleId="BodyText31">
    <w:name w:val="Body Text 31"/>
    <w:basedOn w:val="Norml"/>
    <w:uiPriority w:val="99"/>
    <w:rsid w:val="00713574"/>
    <w:pPr>
      <w:jc w:val="center"/>
    </w:pPr>
    <w:rPr>
      <w:szCs w:val="20"/>
    </w:rPr>
  </w:style>
  <w:style w:type="paragraph" w:styleId="TJ4">
    <w:name w:val="toc 4"/>
    <w:basedOn w:val="Norml"/>
    <w:next w:val="Norml"/>
    <w:uiPriority w:val="99"/>
    <w:rsid w:val="00713574"/>
    <w:pPr>
      <w:ind w:left="720"/>
    </w:pPr>
    <w:rPr>
      <w:sz w:val="20"/>
      <w:szCs w:val="20"/>
    </w:rPr>
  </w:style>
  <w:style w:type="paragraph" w:styleId="TJ5">
    <w:name w:val="toc 5"/>
    <w:basedOn w:val="Norml"/>
    <w:next w:val="Norml"/>
    <w:uiPriority w:val="99"/>
    <w:rsid w:val="00713574"/>
    <w:pPr>
      <w:ind w:left="960"/>
    </w:pPr>
    <w:rPr>
      <w:sz w:val="20"/>
      <w:szCs w:val="20"/>
    </w:rPr>
  </w:style>
  <w:style w:type="paragraph" w:styleId="TJ6">
    <w:name w:val="toc 6"/>
    <w:basedOn w:val="Norml"/>
    <w:next w:val="Norml"/>
    <w:uiPriority w:val="99"/>
    <w:rsid w:val="00713574"/>
    <w:pPr>
      <w:ind w:left="1200"/>
    </w:pPr>
    <w:rPr>
      <w:sz w:val="20"/>
      <w:szCs w:val="20"/>
    </w:rPr>
  </w:style>
  <w:style w:type="paragraph" w:styleId="TJ7">
    <w:name w:val="toc 7"/>
    <w:basedOn w:val="Norml"/>
    <w:next w:val="Norml"/>
    <w:uiPriority w:val="99"/>
    <w:rsid w:val="00713574"/>
    <w:pPr>
      <w:ind w:left="1440"/>
    </w:pPr>
    <w:rPr>
      <w:sz w:val="20"/>
      <w:szCs w:val="20"/>
    </w:rPr>
  </w:style>
  <w:style w:type="paragraph" w:styleId="TJ8">
    <w:name w:val="toc 8"/>
    <w:basedOn w:val="Norml"/>
    <w:next w:val="Norml"/>
    <w:uiPriority w:val="99"/>
    <w:rsid w:val="00713574"/>
    <w:pPr>
      <w:ind w:left="1680"/>
    </w:pPr>
    <w:rPr>
      <w:sz w:val="20"/>
      <w:szCs w:val="20"/>
    </w:rPr>
  </w:style>
  <w:style w:type="paragraph" w:styleId="TJ9">
    <w:name w:val="toc 9"/>
    <w:basedOn w:val="Norml"/>
    <w:next w:val="Norml"/>
    <w:uiPriority w:val="99"/>
    <w:rsid w:val="00713574"/>
    <w:pPr>
      <w:ind w:left="1920"/>
    </w:pPr>
    <w:rPr>
      <w:sz w:val="20"/>
      <w:szCs w:val="20"/>
    </w:rPr>
  </w:style>
  <w:style w:type="paragraph" w:customStyle="1" w:styleId="H4">
    <w:name w:val="H4"/>
    <w:basedOn w:val="Norml"/>
    <w:next w:val="Norml"/>
    <w:uiPriority w:val="99"/>
    <w:rsid w:val="00713574"/>
    <w:pPr>
      <w:keepNext/>
      <w:spacing w:before="100" w:after="100"/>
      <w:jc w:val="both"/>
    </w:pPr>
    <w:rPr>
      <w:b/>
      <w:szCs w:val="20"/>
    </w:rPr>
  </w:style>
  <w:style w:type="paragraph" w:customStyle="1" w:styleId="DefinitionTerm">
    <w:name w:val="Definition Term"/>
    <w:basedOn w:val="Norml"/>
    <w:next w:val="Norml"/>
    <w:uiPriority w:val="99"/>
    <w:rsid w:val="00713574"/>
    <w:pPr>
      <w:jc w:val="both"/>
    </w:pPr>
    <w:rPr>
      <w:szCs w:val="20"/>
    </w:rPr>
  </w:style>
  <w:style w:type="paragraph" w:customStyle="1" w:styleId="BodyText24">
    <w:name w:val="Body Text 24"/>
    <w:basedOn w:val="Norml"/>
    <w:uiPriority w:val="99"/>
    <w:rsid w:val="00713574"/>
    <w:pPr>
      <w:widowControl w:val="0"/>
      <w:spacing w:after="240"/>
      <w:jc w:val="both"/>
    </w:pPr>
    <w:rPr>
      <w:b/>
      <w:szCs w:val="20"/>
    </w:rPr>
  </w:style>
  <w:style w:type="paragraph" w:customStyle="1" w:styleId="BodyText25">
    <w:name w:val="Body Text 25"/>
    <w:basedOn w:val="Norml"/>
    <w:uiPriority w:val="99"/>
    <w:rsid w:val="00713574"/>
    <w:pPr>
      <w:jc w:val="center"/>
    </w:pPr>
    <w:rPr>
      <w:b/>
      <w:szCs w:val="20"/>
    </w:rPr>
  </w:style>
  <w:style w:type="paragraph" w:customStyle="1" w:styleId="BodyText23">
    <w:name w:val="Body Text 23"/>
    <w:basedOn w:val="Norml"/>
    <w:uiPriority w:val="99"/>
    <w:rsid w:val="00713574"/>
    <w:pPr>
      <w:ind w:left="851"/>
      <w:jc w:val="both"/>
    </w:pPr>
    <w:rPr>
      <w:szCs w:val="20"/>
    </w:rPr>
  </w:style>
  <w:style w:type="paragraph" w:styleId="Trgymutat2">
    <w:name w:val="index 2"/>
    <w:basedOn w:val="Norml"/>
    <w:next w:val="Norml"/>
    <w:autoRedefine/>
    <w:uiPriority w:val="99"/>
    <w:rsid w:val="00713574"/>
    <w:pPr>
      <w:ind w:left="400" w:hanging="200"/>
    </w:pPr>
    <w:rPr>
      <w:sz w:val="20"/>
      <w:szCs w:val="20"/>
    </w:rPr>
  </w:style>
  <w:style w:type="paragraph" w:styleId="Trgymutat1">
    <w:name w:val="index 1"/>
    <w:basedOn w:val="Norml"/>
    <w:next w:val="Norml"/>
    <w:autoRedefine/>
    <w:uiPriority w:val="99"/>
    <w:rsid w:val="00713574"/>
    <w:pPr>
      <w:ind w:left="200" w:hanging="200"/>
    </w:pPr>
    <w:rPr>
      <w:sz w:val="20"/>
      <w:szCs w:val="20"/>
    </w:rPr>
  </w:style>
  <w:style w:type="paragraph" w:styleId="Trgymutat3">
    <w:name w:val="index 3"/>
    <w:basedOn w:val="Norml"/>
    <w:next w:val="Norml"/>
    <w:autoRedefine/>
    <w:uiPriority w:val="99"/>
    <w:rsid w:val="00713574"/>
    <w:pPr>
      <w:ind w:left="600" w:hanging="200"/>
    </w:pPr>
    <w:rPr>
      <w:sz w:val="20"/>
      <w:szCs w:val="20"/>
    </w:rPr>
  </w:style>
  <w:style w:type="paragraph" w:styleId="Trgymutat4">
    <w:name w:val="index 4"/>
    <w:basedOn w:val="Norml"/>
    <w:next w:val="Norml"/>
    <w:autoRedefine/>
    <w:uiPriority w:val="99"/>
    <w:rsid w:val="00713574"/>
    <w:pPr>
      <w:ind w:left="800" w:hanging="200"/>
    </w:pPr>
    <w:rPr>
      <w:sz w:val="20"/>
      <w:szCs w:val="20"/>
    </w:rPr>
  </w:style>
  <w:style w:type="paragraph" w:styleId="Trgymutat5">
    <w:name w:val="index 5"/>
    <w:basedOn w:val="Norml"/>
    <w:next w:val="Norml"/>
    <w:autoRedefine/>
    <w:uiPriority w:val="99"/>
    <w:rsid w:val="00713574"/>
    <w:pPr>
      <w:ind w:left="1000" w:hanging="200"/>
    </w:pPr>
    <w:rPr>
      <w:sz w:val="20"/>
      <w:szCs w:val="20"/>
    </w:rPr>
  </w:style>
  <w:style w:type="paragraph" w:styleId="Trgymutat6">
    <w:name w:val="index 6"/>
    <w:basedOn w:val="Norml"/>
    <w:next w:val="Norml"/>
    <w:autoRedefine/>
    <w:uiPriority w:val="99"/>
    <w:rsid w:val="00713574"/>
    <w:pPr>
      <w:ind w:left="1200" w:hanging="200"/>
    </w:pPr>
    <w:rPr>
      <w:sz w:val="20"/>
      <w:szCs w:val="20"/>
    </w:rPr>
  </w:style>
  <w:style w:type="paragraph" w:styleId="Trgymutat7">
    <w:name w:val="index 7"/>
    <w:basedOn w:val="Norml"/>
    <w:next w:val="Norml"/>
    <w:autoRedefine/>
    <w:uiPriority w:val="99"/>
    <w:rsid w:val="00713574"/>
    <w:pPr>
      <w:ind w:left="1400" w:hanging="200"/>
    </w:pPr>
    <w:rPr>
      <w:sz w:val="20"/>
      <w:szCs w:val="20"/>
    </w:rPr>
  </w:style>
  <w:style w:type="paragraph" w:styleId="Trgymutat8">
    <w:name w:val="index 8"/>
    <w:basedOn w:val="Norml"/>
    <w:next w:val="Norml"/>
    <w:autoRedefine/>
    <w:uiPriority w:val="99"/>
    <w:rsid w:val="00713574"/>
    <w:pPr>
      <w:ind w:left="1600" w:hanging="200"/>
    </w:pPr>
    <w:rPr>
      <w:sz w:val="20"/>
      <w:szCs w:val="20"/>
    </w:rPr>
  </w:style>
  <w:style w:type="paragraph" w:styleId="Trgymutat9">
    <w:name w:val="index 9"/>
    <w:basedOn w:val="Norml"/>
    <w:next w:val="Norml"/>
    <w:autoRedefine/>
    <w:uiPriority w:val="99"/>
    <w:rsid w:val="00713574"/>
    <w:pPr>
      <w:ind w:left="1800" w:hanging="200"/>
    </w:pPr>
    <w:rPr>
      <w:sz w:val="20"/>
      <w:szCs w:val="20"/>
    </w:rPr>
  </w:style>
  <w:style w:type="paragraph" w:styleId="Trgymutatcm">
    <w:name w:val="index heading"/>
    <w:basedOn w:val="Norml"/>
    <w:next w:val="Trgymutat1"/>
    <w:uiPriority w:val="99"/>
    <w:rsid w:val="00713574"/>
    <w:rPr>
      <w:sz w:val="20"/>
      <w:szCs w:val="20"/>
    </w:rPr>
  </w:style>
  <w:style w:type="paragraph" w:customStyle="1" w:styleId="bevezetszveg">
    <w:name w:val="bevezetô szöveg"/>
    <w:basedOn w:val="Norml"/>
    <w:uiPriority w:val="99"/>
    <w:rsid w:val="00713574"/>
    <w:pPr>
      <w:widowControl w:val="0"/>
      <w:tabs>
        <w:tab w:val="left" w:pos="1800"/>
        <w:tab w:val="left" w:leader="underscore" w:pos="5760"/>
      </w:tabs>
      <w:spacing w:line="360" w:lineRule="auto"/>
      <w:jc w:val="both"/>
    </w:pPr>
    <w:rPr>
      <w:rFonts w:ascii="CG Times" w:hAnsi="CG Times"/>
      <w:szCs w:val="20"/>
      <w:lang w:eastAsia="en-US"/>
    </w:rPr>
  </w:style>
  <w:style w:type="paragraph" w:customStyle="1" w:styleId="ZU">
    <w:name w:val="Z_U"/>
    <w:basedOn w:val="Norml"/>
    <w:uiPriority w:val="99"/>
    <w:rsid w:val="00713574"/>
    <w:rPr>
      <w:rFonts w:ascii="Arial" w:hAnsi="Arial"/>
      <w:b/>
      <w:sz w:val="16"/>
      <w:szCs w:val="20"/>
      <w:lang w:val="fr-FR"/>
    </w:rPr>
  </w:style>
  <w:style w:type="paragraph" w:customStyle="1" w:styleId="Rub1">
    <w:name w:val="Rub1"/>
    <w:basedOn w:val="Norml"/>
    <w:uiPriority w:val="99"/>
    <w:rsid w:val="00713574"/>
    <w:pPr>
      <w:tabs>
        <w:tab w:val="left" w:pos="1276"/>
      </w:tabs>
      <w:jc w:val="both"/>
    </w:pPr>
    <w:rPr>
      <w:b/>
      <w:smallCaps/>
      <w:sz w:val="20"/>
      <w:szCs w:val="20"/>
    </w:rPr>
  </w:style>
  <w:style w:type="paragraph" w:customStyle="1" w:styleId="Rub3">
    <w:name w:val="Rub3"/>
    <w:basedOn w:val="Norml"/>
    <w:next w:val="Norml"/>
    <w:uiPriority w:val="99"/>
    <w:rsid w:val="00713574"/>
    <w:pPr>
      <w:tabs>
        <w:tab w:val="left" w:pos="709"/>
      </w:tabs>
      <w:jc w:val="both"/>
    </w:pPr>
    <w:rPr>
      <w:b/>
      <w:i/>
      <w:sz w:val="20"/>
      <w:szCs w:val="20"/>
    </w:rPr>
  </w:style>
  <w:style w:type="paragraph" w:customStyle="1" w:styleId="Rub2">
    <w:name w:val="Rub2"/>
    <w:basedOn w:val="Norml"/>
    <w:next w:val="Norml"/>
    <w:uiPriority w:val="99"/>
    <w:rsid w:val="00713574"/>
    <w:pPr>
      <w:tabs>
        <w:tab w:val="left" w:pos="709"/>
        <w:tab w:val="left" w:pos="5670"/>
        <w:tab w:val="left" w:pos="6663"/>
        <w:tab w:val="left" w:pos="7088"/>
      </w:tabs>
      <w:ind w:right="-596"/>
    </w:pPr>
    <w:rPr>
      <w:smallCaps/>
      <w:sz w:val="20"/>
      <w:szCs w:val="20"/>
    </w:rPr>
  </w:style>
  <w:style w:type="paragraph" w:customStyle="1" w:styleId="Rub4">
    <w:name w:val="Rub4"/>
    <w:basedOn w:val="Norml"/>
    <w:next w:val="Norml"/>
    <w:uiPriority w:val="99"/>
    <w:rsid w:val="00713574"/>
    <w:pPr>
      <w:tabs>
        <w:tab w:val="left" w:pos="709"/>
      </w:tabs>
    </w:pPr>
    <w:rPr>
      <w:b/>
      <w:i/>
      <w:sz w:val="20"/>
      <w:szCs w:val="20"/>
    </w:rPr>
  </w:style>
  <w:style w:type="paragraph" w:customStyle="1" w:styleId="NORMAL">
    <w:name w:val="NORMAL£"/>
    <w:basedOn w:val="Rub3"/>
    <w:uiPriority w:val="99"/>
    <w:rsid w:val="00713574"/>
    <w:pPr>
      <w:ind w:left="705" w:hanging="705"/>
    </w:pPr>
    <w:rPr>
      <w:i w:val="0"/>
    </w:rPr>
  </w:style>
  <w:style w:type="paragraph" w:customStyle="1" w:styleId="mellklet">
    <w:name w:val="mellklet"/>
    <w:basedOn w:val="Norml"/>
    <w:uiPriority w:val="99"/>
    <w:rsid w:val="00713574"/>
    <w:pPr>
      <w:keepNext/>
      <w:overflowPunct w:val="0"/>
      <w:autoSpaceDE w:val="0"/>
      <w:autoSpaceDN w:val="0"/>
      <w:spacing w:before="240" w:after="60"/>
      <w:jc w:val="center"/>
    </w:pPr>
    <w:rPr>
      <w:b/>
      <w:bCs/>
      <w:sz w:val="28"/>
      <w:szCs w:val="28"/>
    </w:rPr>
  </w:style>
  <w:style w:type="paragraph" w:customStyle="1" w:styleId="N">
    <w:name w:val="ÉN"/>
    <w:basedOn w:val="Norml"/>
    <w:uiPriority w:val="99"/>
    <w:rsid w:val="00713574"/>
    <w:pPr>
      <w:jc w:val="both"/>
    </w:pPr>
    <w:rPr>
      <w:sz w:val="26"/>
    </w:rPr>
  </w:style>
  <w:style w:type="paragraph" w:customStyle="1" w:styleId="BodyText22">
    <w:name w:val="Body Text 22"/>
    <w:basedOn w:val="Norml"/>
    <w:uiPriority w:val="99"/>
    <w:rsid w:val="00713574"/>
    <w:pPr>
      <w:jc w:val="center"/>
    </w:pPr>
    <w:rPr>
      <w:b/>
      <w:szCs w:val="20"/>
    </w:rPr>
  </w:style>
  <w:style w:type="character" w:customStyle="1" w:styleId="errormessage1">
    <w:name w:val="errormessage1"/>
    <w:basedOn w:val="Bekezdsalapbettpusa"/>
    <w:uiPriority w:val="99"/>
    <w:rsid w:val="00713574"/>
    <w:rPr>
      <w:rFonts w:ascii="Verdana" w:hAnsi="Verdana" w:cs="Times New Roman"/>
      <w:b/>
      <w:bCs/>
      <w:color w:val="FF0000"/>
      <w:sz w:val="18"/>
      <w:szCs w:val="18"/>
    </w:rPr>
  </w:style>
  <w:style w:type="paragraph" w:customStyle="1" w:styleId="s">
    <w:name w:val="s"/>
    <w:basedOn w:val="Norml"/>
    <w:uiPriority w:val="99"/>
    <w:rsid w:val="00713574"/>
    <w:pPr>
      <w:spacing w:after="120"/>
      <w:jc w:val="both"/>
    </w:pPr>
    <w:rPr>
      <w:sz w:val="20"/>
      <w:szCs w:val="20"/>
      <w:lang w:eastAsia="en-US"/>
    </w:rPr>
  </w:style>
  <w:style w:type="paragraph" w:customStyle="1" w:styleId="bodytextindent2">
    <w:name w:val="bodytextindent2"/>
    <w:basedOn w:val="Norml"/>
    <w:uiPriority w:val="99"/>
    <w:rsid w:val="00713574"/>
    <w:pPr>
      <w:spacing w:before="100" w:beforeAutospacing="1" w:after="100" w:afterAutospacing="1"/>
    </w:pPr>
  </w:style>
  <w:style w:type="paragraph" w:customStyle="1" w:styleId="Normltblzat1">
    <w:name w:val="Normál táblázat1"/>
    <w:basedOn w:val="Norml"/>
    <w:autoRedefine/>
    <w:uiPriority w:val="99"/>
    <w:rsid w:val="00713574"/>
    <w:pPr>
      <w:keepNext/>
      <w:ind w:right="72" w:firstLine="284"/>
      <w:jc w:val="both"/>
    </w:pPr>
    <w:rPr>
      <w:rFonts w:ascii="Frutiger Linotype" w:eastAsia="Arial Unicode MS" w:hAnsi="Frutiger Linotype"/>
      <w:b/>
      <w:sz w:val="20"/>
      <w:szCs w:val="20"/>
      <w:lang w:eastAsia="en-US"/>
    </w:rPr>
  </w:style>
  <w:style w:type="character" w:customStyle="1" w:styleId="cmChar0">
    <w:name w:val="cím Char"/>
    <w:basedOn w:val="Bekezdsalapbettpusa"/>
    <w:link w:val="cm0"/>
    <w:uiPriority w:val="99"/>
    <w:locked/>
    <w:rsid w:val="00713574"/>
    <w:rPr>
      <w:rFonts w:ascii="H-Gourmand" w:hAnsi="H-Gourmand"/>
      <w:b/>
      <w:sz w:val="28"/>
    </w:rPr>
  </w:style>
  <w:style w:type="paragraph" w:customStyle="1" w:styleId="Logo">
    <w:name w:val="Logo"/>
    <w:basedOn w:val="Norml"/>
    <w:uiPriority w:val="99"/>
    <w:rsid w:val="00713574"/>
    <w:rPr>
      <w:szCs w:val="20"/>
      <w:lang w:val="fr-FR" w:eastAsia="en-GB"/>
    </w:rPr>
  </w:style>
  <w:style w:type="paragraph" w:customStyle="1" w:styleId="BalloonText1">
    <w:name w:val="Balloon Text1"/>
    <w:basedOn w:val="Norml"/>
    <w:uiPriority w:val="99"/>
    <w:semiHidden/>
    <w:rsid w:val="00713574"/>
    <w:rPr>
      <w:rFonts w:ascii="Tahoma" w:hAnsi="Tahoma" w:cs="Tahoma"/>
      <w:sz w:val="16"/>
      <w:szCs w:val="16"/>
      <w:lang w:val="en-GB" w:eastAsia="en-GB"/>
    </w:rPr>
  </w:style>
  <w:style w:type="character" w:customStyle="1" w:styleId="Marker">
    <w:name w:val="Marker"/>
    <w:basedOn w:val="Bekezdsalapbettpusa"/>
    <w:uiPriority w:val="99"/>
    <w:rsid w:val="00713574"/>
    <w:rPr>
      <w:rFonts w:cs="Times New Roman"/>
      <w:color w:val="0000FF"/>
    </w:rPr>
  </w:style>
  <w:style w:type="paragraph" w:customStyle="1" w:styleId="Szvegtrzsbehzssal21">
    <w:name w:val="Szövegtörzs behúzással 21"/>
    <w:basedOn w:val="Norml"/>
    <w:uiPriority w:val="99"/>
    <w:rsid w:val="00713574"/>
    <w:pPr>
      <w:ind w:left="567" w:hanging="993"/>
      <w:jc w:val="both"/>
    </w:pPr>
    <w:rPr>
      <w:szCs w:val="20"/>
    </w:rPr>
  </w:style>
  <w:style w:type="paragraph" w:customStyle="1" w:styleId="Szvegblokk1">
    <w:name w:val="Szövegblokk1"/>
    <w:basedOn w:val="Norml"/>
    <w:uiPriority w:val="99"/>
    <w:rsid w:val="00713574"/>
    <w:pPr>
      <w:ind w:left="851" w:right="476"/>
      <w:jc w:val="both"/>
    </w:pPr>
    <w:rPr>
      <w:rFonts w:ascii="Arial" w:hAnsi="Arial"/>
      <w:noProof/>
      <w:szCs w:val="20"/>
    </w:rPr>
  </w:style>
  <w:style w:type="paragraph" w:customStyle="1" w:styleId="Szvegtrzsbehzssal31">
    <w:name w:val="Szövegtörzs behúzással 31"/>
    <w:basedOn w:val="Norml"/>
    <w:uiPriority w:val="99"/>
    <w:rsid w:val="00713574"/>
    <w:pPr>
      <w:widowControl w:val="0"/>
      <w:tabs>
        <w:tab w:val="left" w:pos="1134"/>
      </w:tabs>
      <w:spacing w:before="40" w:after="40"/>
      <w:ind w:left="1134" w:hanging="425"/>
      <w:jc w:val="both"/>
    </w:pPr>
    <w:rPr>
      <w:szCs w:val="20"/>
    </w:rPr>
  </w:style>
  <w:style w:type="paragraph" w:customStyle="1" w:styleId="Szvegtrzs310">
    <w:name w:val="Szövegtörzs 31"/>
    <w:basedOn w:val="Norml"/>
    <w:uiPriority w:val="99"/>
    <w:rsid w:val="00713574"/>
    <w:pPr>
      <w:widowControl w:val="0"/>
      <w:spacing w:before="40" w:after="40"/>
    </w:pPr>
    <w:rPr>
      <w:szCs w:val="20"/>
    </w:rPr>
  </w:style>
  <w:style w:type="paragraph" w:customStyle="1" w:styleId="A">
    <w:name w:val="A"/>
    <w:uiPriority w:val="99"/>
    <w:rsid w:val="00713574"/>
    <w:pPr>
      <w:overflowPunct w:val="0"/>
      <w:autoSpaceDE w:val="0"/>
      <w:autoSpaceDN w:val="0"/>
      <w:adjustRightInd w:val="0"/>
      <w:ind w:left="567" w:hanging="284"/>
      <w:jc w:val="both"/>
      <w:textAlignment w:val="baseline"/>
    </w:pPr>
    <w:rPr>
      <w:rFonts w:ascii="H-Times New Roman" w:hAnsi="H-Times New Roman"/>
      <w:sz w:val="24"/>
      <w:lang w:val="en-US" w:eastAsia="en-US"/>
    </w:rPr>
  </w:style>
  <w:style w:type="paragraph" w:customStyle="1" w:styleId="mellklet0">
    <w:name w:val="melléklet"/>
    <w:basedOn w:val="Csakszveg"/>
    <w:uiPriority w:val="99"/>
    <w:rsid w:val="00713574"/>
    <w:pPr>
      <w:spacing w:before="120" w:after="120"/>
      <w:jc w:val="center"/>
    </w:pPr>
    <w:rPr>
      <w:rFonts w:ascii="Times New Roman" w:hAnsi="Times New Roman"/>
      <w:b/>
      <w:sz w:val="28"/>
      <w:lang w:val="hu-HU"/>
    </w:rPr>
  </w:style>
  <w:style w:type="paragraph" w:customStyle="1" w:styleId="Sorkizrt15">
    <w:name w:val="Sorkizárt 1.5"/>
    <w:link w:val="Sorkizrt15Char"/>
    <w:uiPriority w:val="99"/>
    <w:rsid w:val="00713574"/>
    <w:pPr>
      <w:tabs>
        <w:tab w:val="left" w:pos="2552"/>
      </w:tabs>
      <w:suppressAutoHyphens/>
      <w:spacing w:before="240" w:line="360" w:lineRule="auto"/>
      <w:jc w:val="both"/>
    </w:pPr>
    <w:rPr>
      <w:rFonts w:ascii="Arial Narrow" w:hAnsi="Arial Narrow"/>
      <w:sz w:val="24"/>
      <w:szCs w:val="22"/>
      <w:lang w:eastAsia="ar-SA"/>
    </w:rPr>
  </w:style>
  <w:style w:type="paragraph" w:customStyle="1" w:styleId="Cm1">
    <w:name w:val="Cím1"/>
    <w:basedOn w:val="Norml"/>
    <w:link w:val="Cm1Char"/>
    <w:uiPriority w:val="99"/>
    <w:rsid w:val="00713574"/>
    <w:pPr>
      <w:keepLines/>
      <w:suppressAutoHyphens/>
      <w:spacing w:before="360" w:after="360" w:line="360" w:lineRule="auto"/>
      <w:jc w:val="center"/>
    </w:pPr>
    <w:rPr>
      <w:rFonts w:ascii="Arial" w:hAnsi="Arial"/>
      <w:b/>
      <w:sz w:val="28"/>
      <w:szCs w:val="28"/>
      <w:lang w:eastAsia="ar-SA"/>
    </w:rPr>
  </w:style>
  <w:style w:type="character" w:customStyle="1" w:styleId="Sorkizrt15Char">
    <w:name w:val="Sorkizárt 1.5 Char"/>
    <w:basedOn w:val="Bekezdsalapbettpusa"/>
    <w:link w:val="Sorkizrt15"/>
    <w:uiPriority w:val="99"/>
    <w:locked/>
    <w:rsid w:val="00713574"/>
    <w:rPr>
      <w:rFonts w:ascii="Arial Narrow" w:hAnsi="Arial Narrow"/>
      <w:sz w:val="24"/>
      <w:szCs w:val="22"/>
      <w:lang w:eastAsia="ar-SA"/>
    </w:rPr>
  </w:style>
  <w:style w:type="character" w:customStyle="1" w:styleId="Cm1Char">
    <w:name w:val="Cím1 Char"/>
    <w:basedOn w:val="Bekezdsalapbettpusa"/>
    <w:link w:val="Cm1"/>
    <w:uiPriority w:val="99"/>
    <w:locked/>
    <w:rsid w:val="00713574"/>
    <w:rPr>
      <w:rFonts w:ascii="Arial" w:hAnsi="Arial"/>
      <w:b/>
      <w:sz w:val="28"/>
      <w:szCs w:val="28"/>
      <w:lang w:eastAsia="ar-SA"/>
    </w:rPr>
  </w:style>
  <w:style w:type="paragraph" w:customStyle="1" w:styleId="bodytext2">
    <w:name w:val="bodytext2"/>
    <w:basedOn w:val="Norml"/>
    <w:uiPriority w:val="99"/>
    <w:rsid w:val="00713574"/>
    <w:pPr>
      <w:ind w:left="851"/>
      <w:jc w:val="both"/>
    </w:pPr>
    <w:rPr>
      <w:rFonts w:ascii="Arial" w:hAnsi="Arial" w:cs="Arial"/>
    </w:rPr>
  </w:style>
  <w:style w:type="paragraph" w:customStyle="1" w:styleId="bodytext230">
    <w:name w:val="bodytext23"/>
    <w:basedOn w:val="Norml"/>
    <w:uiPriority w:val="99"/>
    <w:rsid w:val="00713574"/>
    <w:pPr>
      <w:ind w:left="851"/>
      <w:jc w:val="both"/>
    </w:pPr>
  </w:style>
  <w:style w:type="paragraph" w:customStyle="1" w:styleId="a2">
    <w:name w:val="a2"/>
    <w:basedOn w:val="Norml"/>
    <w:uiPriority w:val="99"/>
    <w:rsid w:val="00713574"/>
    <w:pPr>
      <w:tabs>
        <w:tab w:val="left" w:pos="0"/>
      </w:tabs>
      <w:overflowPunct w:val="0"/>
      <w:autoSpaceDE w:val="0"/>
      <w:autoSpaceDN w:val="0"/>
      <w:adjustRightInd w:val="0"/>
      <w:spacing w:before="80"/>
      <w:ind w:left="-207" w:hanging="360"/>
      <w:jc w:val="both"/>
      <w:textAlignment w:val="baseline"/>
    </w:pPr>
    <w:rPr>
      <w:rFonts w:ascii="Arial" w:hAnsi="Arial"/>
      <w:sz w:val="22"/>
      <w:szCs w:val="20"/>
    </w:rPr>
  </w:style>
  <w:style w:type="paragraph" w:customStyle="1" w:styleId="C1">
    <w:name w:val="C1"/>
    <w:basedOn w:val="Cmsor1"/>
    <w:uiPriority w:val="99"/>
    <w:rsid w:val="00713574"/>
    <w:pPr>
      <w:overflowPunct w:val="0"/>
      <w:autoSpaceDE w:val="0"/>
      <w:autoSpaceDN w:val="0"/>
      <w:adjustRightInd w:val="0"/>
      <w:jc w:val="center"/>
      <w:textAlignment w:val="baseline"/>
    </w:pPr>
    <w:rPr>
      <w:rFonts w:ascii="Times New Roman" w:hAnsi="Times New Roman"/>
      <w:sz w:val="28"/>
    </w:rPr>
  </w:style>
  <w:style w:type="paragraph" w:customStyle="1" w:styleId="CharCharCharCharCharChar">
    <w:name w:val="Char Char Char Char Char Char"/>
    <w:basedOn w:val="Norml"/>
    <w:uiPriority w:val="99"/>
    <w:rsid w:val="00713574"/>
    <w:pPr>
      <w:spacing w:after="160" w:line="240" w:lineRule="exact"/>
    </w:pPr>
    <w:rPr>
      <w:rFonts w:ascii="Verdana" w:hAnsi="Verdana"/>
      <w:lang w:val="en-US" w:eastAsia="en-US"/>
    </w:rPr>
  </w:style>
  <w:style w:type="paragraph" w:customStyle="1" w:styleId="bevezetszveg0">
    <w:name w:val="bevezetszveg"/>
    <w:basedOn w:val="Norml"/>
    <w:uiPriority w:val="99"/>
    <w:rsid w:val="00713574"/>
    <w:pPr>
      <w:spacing w:before="100" w:beforeAutospacing="1" w:after="100" w:afterAutospacing="1"/>
    </w:pPr>
  </w:style>
  <w:style w:type="paragraph" w:customStyle="1" w:styleId="CharCharCharChar">
    <w:name w:val="Char Char Char Char"/>
    <w:basedOn w:val="Norml"/>
    <w:uiPriority w:val="99"/>
    <w:rsid w:val="00713574"/>
    <w:pPr>
      <w:spacing w:after="160" w:line="240" w:lineRule="exact"/>
    </w:pPr>
    <w:rPr>
      <w:rFonts w:ascii="Verdana" w:hAnsi="Verdana"/>
      <w:sz w:val="20"/>
      <w:szCs w:val="20"/>
      <w:lang w:val="en-US" w:eastAsia="en-US"/>
    </w:rPr>
  </w:style>
  <w:style w:type="paragraph" w:customStyle="1" w:styleId="Szvegtrzs211">
    <w:name w:val="Szövegtörzs 211"/>
    <w:basedOn w:val="Norml"/>
    <w:uiPriority w:val="99"/>
    <w:rsid w:val="00713574"/>
    <w:pPr>
      <w:ind w:left="851"/>
      <w:jc w:val="both"/>
    </w:pPr>
    <w:rPr>
      <w:rFonts w:ascii="Arial" w:hAnsi="Arial"/>
      <w:szCs w:val="20"/>
    </w:rPr>
  </w:style>
  <w:style w:type="paragraph" w:customStyle="1" w:styleId="CharCharCharCharCharChar1CharCharCharCharCharChar1">
    <w:name w:val="Char Char Char Char Char Char1 Char Char Char Char Char Char1"/>
    <w:basedOn w:val="Norml"/>
    <w:rsid w:val="00713574"/>
    <w:pPr>
      <w:spacing w:after="160" w:line="240" w:lineRule="exact"/>
    </w:pPr>
    <w:rPr>
      <w:rFonts w:ascii="Verdana" w:hAnsi="Verdana" w:cs="Verdana"/>
      <w:lang w:val="en-US" w:eastAsia="en-US"/>
    </w:rPr>
  </w:style>
  <w:style w:type="paragraph" w:customStyle="1" w:styleId="Norml1">
    <w:name w:val="Normál_1"/>
    <w:basedOn w:val="Norml"/>
    <w:link w:val="Norml1Char"/>
    <w:qFormat/>
    <w:rsid w:val="009A4A87"/>
    <w:pPr>
      <w:suppressAutoHyphens/>
      <w:autoSpaceDN w:val="0"/>
      <w:spacing w:before="60" w:after="60" w:line="276" w:lineRule="auto"/>
      <w:ind w:left="170"/>
      <w:jc w:val="both"/>
      <w:textAlignment w:val="baseline"/>
    </w:pPr>
    <w:rPr>
      <w:rFonts w:asciiTheme="minorHAnsi" w:eastAsia="Calibri" w:hAnsiTheme="minorHAnsi" w:cs="Arial"/>
      <w:kern w:val="3"/>
      <w:sz w:val="22"/>
      <w:szCs w:val="22"/>
    </w:rPr>
  </w:style>
  <w:style w:type="character" w:customStyle="1" w:styleId="Norml1Char">
    <w:name w:val="Normál_1 Char"/>
    <w:basedOn w:val="Bekezdsalapbettpusa"/>
    <w:link w:val="Norml1"/>
    <w:rsid w:val="009A4A87"/>
    <w:rPr>
      <w:rFonts w:asciiTheme="minorHAnsi" w:eastAsia="Calibri" w:hAnsiTheme="minorHAnsi" w:cs="Arial"/>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01">
      <w:bodyDiv w:val="1"/>
      <w:marLeft w:val="0"/>
      <w:marRight w:val="0"/>
      <w:marTop w:val="0"/>
      <w:marBottom w:val="0"/>
      <w:divBdr>
        <w:top w:val="none" w:sz="0" w:space="0" w:color="auto"/>
        <w:left w:val="none" w:sz="0" w:space="0" w:color="auto"/>
        <w:bottom w:val="none" w:sz="0" w:space="0" w:color="auto"/>
        <w:right w:val="none" w:sz="0" w:space="0" w:color="auto"/>
      </w:divBdr>
    </w:div>
    <w:div w:id="69666778">
      <w:bodyDiv w:val="1"/>
      <w:marLeft w:val="0"/>
      <w:marRight w:val="0"/>
      <w:marTop w:val="0"/>
      <w:marBottom w:val="0"/>
      <w:divBdr>
        <w:top w:val="none" w:sz="0" w:space="0" w:color="auto"/>
        <w:left w:val="none" w:sz="0" w:space="0" w:color="auto"/>
        <w:bottom w:val="none" w:sz="0" w:space="0" w:color="auto"/>
        <w:right w:val="none" w:sz="0" w:space="0" w:color="auto"/>
      </w:divBdr>
    </w:div>
    <w:div w:id="135489865">
      <w:bodyDiv w:val="1"/>
      <w:marLeft w:val="0"/>
      <w:marRight w:val="0"/>
      <w:marTop w:val="0"/>
      <w:marBottom w:val="0"/>
      <w:divBdr>
        <w:top w:val="none" w:sz="0" w:space="0" w:color="auto"/>
        <w:left w:val="none" w:sz="0" w:space="0" w:color="auto"/>
        <w:bottom w:val="none" w:sz="0" w:space="0" w:color="auto"/>
        <w:right w:val="none" w:sz="0" w:space="0" w:color="auto"/>
      </w:divBdr>
    </w:div>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481539221">
      <w:bodyDiv w:val="1"/>
      <w:marLeft w:val="0"/>
      <w:marRight w:val="0"/>
      <w:marTop w:val="0"/>
      <w:marBottom w:val="0"/>
      <w:divBdr>
        <w:top w:val="none" w:sz="0" w:space="0" w:color="auto"/>
        <w:left w:val="none" w:sz="0" w:space="0" w:color="auto"/>
        <w:bottom w:val="none" w:sz="0" w:space="0" w:color="auto"/>
        <w:right w:val="none" w:sz="0" w:space="0" w:color="auto"/>
      </w:divBdr>
    </w:div>
    <w:div w:id="1519654511">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36583293">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szagoszoldhatosag@pest.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225;ly&#225;zat.gov.hu/p&#225;ly&#225;za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hyperlink" Target="mailto:beszerzes@hm.gov.hu" TargetMode="External"/><Relationship Id="rId23" Type="http://schemas.microsoft.com/office/2011/relationships/commentsExtended" Target="commentsExtended.xml"/><Relationship Id="rId10" Type="http://schemas.openxmlformats.org/officeDocument/2006/relationships/hyperlink" Target="http://honvedelmibeszerzes.kormany.hu/2011-evi-cviii-torven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hyperlink" Target="mailto:beszerzes@hm.gov.h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439C-4FCF-4469-AC54-7C161D74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116</Pages>
  <Words>29141</Words>
  <Characters>216206</Characters>
  <Application>Microsoft Office Word</Application>
  <DocSecurity>0</DocSecurity>
  <Lines>1801</Lines>
  <Paragraphs>489</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244858</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Hajdú Szilvia</cp:lastModifiedBy>
  <cp:revision>3</cp:revision>
  <cp:lastPrinted>2017-11-06T11:06:00Z</cp:lastPrinted>
  <dcterms:created xsi:type="dcterms:W3CDTF">2017-11-06T10:45:00Z</dcterms:created>
  <dcterms:modified xsi:type="dcterms:W3CDTF">2017-11-06T11:20:00Z</dcterms:modified>
</cp:coreProperties>
</file>