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46" w:rsidRPr="00013E46" w:rsidRDefault="00013E46" w:rsidP="00013E46">
      <w:pPr>
        <w:keepNext/>
        <w:spacing w:after="0" w:line="240" w:lineRule="auto"/>
        <w:ind w:left="360"/>
        <w:jc w:val="right"/>
        <w:outlineLvl w:val="3"/>
        <w:rPr>
          <w:rFonts w:ascii="Times New Roman" w:eastAsia="Times New Roman" w:hAnsi="Times New Roman" w:cs="Times New Roman"/>
          <w:sz w:val="24"/>
          <w:szCs w:val="24"/>
          <w:lang w:eastAsia="hu-HU"/>
        </w:rPr>
      </w:pPr>
      <w:bookmarkStart w:id="0" w:name="_GoBack"/>
      <w:bookmarkEnd w:id="0"/>
      <w:r w:rsidRPr="00013E46">
        <w:rPr>
          <w:rFonts w:ascii="Times New Roman" w:eastAsia="Times New Roman" w:hAnsi="Times New Roman" w:cs="Times New Roman"/>
          <w:sz w:val="24"/>
          <w:szCs w:val="24"/>
          <w:lang w:eastAsia="hu-HU"/>
        </w:rPr>
        <w:t>4. sz. melléklet a BI/871-11/2016 nyt. számú KKD-hez</w:t>
      </w:r>
    </w:p>
    <w:p w:rsidR="00013E46" w:rsidRPr="00013E46" w:rsidRDefault="00013E46" w:rsidP="00013E46">
      <w:pPr>
        <w:keepNext/>
        <w:spacing w:after="0" w:line="240" w:lineRule="auto"/>
        <w:jc w:val="center"/>
        <w:outlineLvl w:val="0"/>
        <w:rPr>
          <w:rFonts w:ascii="Times New Roman" w:eastAsia="Times New Roman" w:hAnsi="Times New Roman" w:cs="Times New Roman"/>
          <w:b/>
          <w:bCs/>
          <w:kern w:val="32"/>
          <w:sz w:val="28"/>
          <w:szCs w:val="28"/>
          <w:lang w:eastAsia="hu-HU"/>
        </w:rPr>
      </w:pPr>
    </w:p>
    <w:p w:rsidR="00013E46" w:rsidRPr="00013E46" w:rsidRDefault="00013E46" w:rsidP="00013E46">
      <w:pPr>
        <w:keepNext/>
        <w:spacing w:after="0" w:line="240" w:lineRule="auto"/>
        <w:ind w:left="720" w:hanging="360"/>
        <w:jc w:val="center"/>
        <w:outlineLvl w:val="1"/>
        <w:rPr>
          <w:rFonts w:ascii="Times New Roman" w:eastAsia="Times New Roman" w:hAnsi="Times New Roman" w:cs="Times New Roman"/>
          <w:b/>
          <w:bCs/>
          <w:i/>
          <w:iCs/>
          <w:sz w:val="24"/>
          <w:szCs w:val="28"/>
          <w:lang w:eastAsia="hu-HU"/>
        </w:rPr>
      </w:pPr>
      <w:bookmarkStart w:id="1" w:name="_Toc414269234"/>
      <w:bookmarkStart w:id="2" w:name="_Toc451258135"/>
      <w:r w:rsidRPr="00013E46">
        <w:rPr>
          <w:rFonts w:ascii="Times New Roman" w:eastAsia="Times New Roman" w:hAnsi="Times New Roman" w:cs="Times New Roman"/>
          <w:b/>
          <w:bCs/>
          <w:iCs/>
          <w:sz w:val="24"/>
          <w:szCs w:val="28"/>
          <w:lang w:eastAsia="hu-HU"/>
        </w:rPr>
        <w:t>AJÁNLOTT (NYILATKOZAT) MINTÁK</w:t>
      </w:r>
      <w:bookmarkEnd w:id="1"/>
      <w:bookmarkEnd w:id="2"/>
    </w:p>
    <w:p w:rsidR="00013E46" w:rsidRPr="00013E46" w:rsidRDefault="00013E46" w:rsidP="00013E46">
      <w:pPr>
        <w:spacing w:after="0" w:line="240" w:lineRule="auto"/>
        <w:rPr>
          <w:rFonts w:ascii="Times New Roman" w:eastAsia="Times New Roman" w:hAnsi="Times New Roman" w:cs="Times New Roman"/>
          <w:sz w:val="24"/>
          <w:szCs w:val="24"/>
          <w:lang w:eastAsia="hu-HU"/>
        </w:rPr>
      </w:pPr>
    </w:p>
    <w:p w:rsidR="00013E46" w:rsidRPr="00013E46" w:rsidRDefault="00013E46" w:rsidP="00013E46">
      <w:pPr>
        <w:suppressAutoHyphens/>
        <w:spacing w:after="0" w:line="240" w:lineRule="auto"/>
        <w:jc w:val="right"/>
        <w:rPr>
          <w:rFonts w:ascii="Times New Roman" w:eastAsia="Times New Roman" w:hAnsi="Times New Roman" w:cs="Times New Roman"/>
          <w:b/>
          <w:sz w:val="24"/>
          <w:szCs w:val="24"/>
          <w:lang w:eastAsia="ar-SA"/>
        </w:rPr>
      </w:pPr>
      <w:r w:rsidRPr="00013E46">
        <w:rPr>
          <w:rFonts w:ascii="Times New Roman" w:eastAsia="Times New Roman" w:hAnsi="Times New Roman" w:cs="Times New Roman"/>
          <w:b/>
          <w:sz w:val="24"/>
          <w:szCs w:val="24"/>
          <w:lang w:eastAsia="ar-SA"/>
        </w:rPr>
        <w:t>1. sz. minta</w:t>
      </w:r>
    </w:p>
    <w:p w:rsidR="00013E46" w:rsidRPr="00013E46" w:rsidRDefault="00013E46" w:rsidP="00013E46">
      <w:pPr>
        <w:spacing w:after="120" w:line="240" w:lineRule="auto"/>
        <w:ind w:firstLine="357"/>
        <w:jc w:val="right"/>
        <w:rPr>
          <w:rFonts w:ascii="Times New Roman" w:eastAsia="Times New Roman" w:hAnsi="Times New Roman" w:cs="Times New Roman"/>
          <w:sz w:val="24"/>
          <w:szCs w:val="24"/>
          <w:lang w:eastAsia="ar-SA"/>
        </w:rPr>
      </w:pPr>
      <w:r w:rsidRPr="00013E46">
        <w:rPr>
          <w:rFonts w:ascii="Times New Roman" w:eastAsia="Times New Roman" w:hAnsi="Times New Roman" w:cs="Times New Roman"/>
          <w:sz w:val="24"/>
          <w:szCs w:val="24"/>
          <w:lang w:eastAsia="ar-SA"/>
        </w:rPr>
        <w:tab/>
      </w:r>
      <w:r w:rsidRPr="00013E46">
        <w:rPr>
          <w:rFonts w:ascii="Times New Roman" w:eastAsia="Times New Roman" w:hAnsi="Times New Roman" w:cs="Times New Roman"/>
          <w:sz w:val="24"/>
          <w:szCs w:val="24"/>
          <w:lang w:eastAsia="ar-SA"/>
        </w:rPr>
        <w:tab/>
      </w:r>
      <w:r w:rsidRPr="00013E46">
        <w:rPr>
          <w:rFonts w:ascii="Times New Roman" w:eastAsia="Times New Roman" w:hAnsi="Times New Roman" w:cs="Times New Roman"/>
          <w:sz w:val="24"/>
          <w:szCs w:val="24"/>
          <w:lang w:eastAsia="ar-SA"/>
        </w:rPr>
        <w:tab/>
      </w:r>
      <w:r w:rsidRPr="00013E46">
        <w:rPr>
          <w:rFonts w:ascii="Times New Roman" w:eastAsia="Times New Roman" w:hAnsi="Times New Roman" w:cs="Times New Roman"/>
          <w:sz w:val="24"/>
          <w:szCs w:val="24"/>
          <w:lang w:eastAsia="ar-SA"/>
        </w:rPr>
        <w:tab/>
      </w:r>
      <w:r w:rsidRPr="00013E46">
        <w:rPr>
          <w:rFonts w:ascii="Times New Roman" w:eastAsia="Times New Roman" w:hAnsi="Times New Roman" w:cs="Times New Roman"/>
          <w:sz w:val="24"/>
          <w:szCs w:val="24"/>
          <w:lang w:eastAsia="ar-SA"/>
        </w:rPr>
        <w:tab/>
      </w:r>
      <w:r w:rsidRPr="00013E46">
        <w:rPr>
          <w:rFonts w:ascii="Times New Roman" w:eastAsia="Times New Roman" w:hAnsi="Times New Roman" w:cs="Times New Roman"/>
          <w:sz w:val="24"/>
          <w:szCs w:val="24"/>
          <w:lang w:eastAsia="ar-SA"/>
        </w:rPr>
        <w:tab/>
      </w:r>
      <w:r w:rsidRPr="00013E46">
        <w:rPr>
          <w:rFonts w:ascii="Times New Roman" w:eastAsia="Times New Roman" w:hAnsi="Times New Roman" w:cs="Times New Roman"/>
          <w:sz w:val="24"/>
          <w:szCs w:val="24"/>
          <w:lang w:eastAsia="ar-SA"/>
        </w:rPr>
        <w:tab/>
      </w:r>
    </w:p>
    <w:p w:rsidR="00013E46" w:rsidRPr="00013E46" w:rsidRDefault="00013E46" w:rsidP="00013E46">
      <w:pPr>
        <w:tabs>
          <w:tab w:val="left" w:pos="0"/>
        </w:tabs>
        <w:spacing w:after="0" w:line="240" w:lineRule="auto"/>
        <w:jc w:val="center"/>
        <w:rPr>
          <w:rFonts w:ascii="Times New Roman" w:eastAsia="Times New Roman" w:hAnsi="Times New Roman" w:cs="Times New Roman"/>
          <w:b/>
          <w:caps/>
          <w:sz w:val="24"/>
          <w:szCs w:val="24"/>
          <w:lang w:eastAsia="hu-HU"/>
        </w:rPr>
      </w:pPr>
      <w:r w:rsidRPr="00013E46">
        <w:rPr>
          <w:rFonts w:ascii="Times New Roman" w:eastAsia="Times New Roman" w:hAnsi="Times New Roman" w:cs="Times New Roman"/>
          <w:b/>
          <w:caps/>
          <w:sz w:val="24"/>
          <w:szCs w:val="24"/>
          <w:lang w:eastAsia="hu-HU"/>
        </w:rPr>
        <w:t>Nyilatkozat az AjánlatTÉTELi felhívás 12.  Pontja Szerinti kizáró okokról</w:t>
      </w:r>
    </w:p>
    <w:p w:rsidR="00013E46" w:rsidRPr="00013E46" w:rsidRDefault="00013E46" w:rsidP="00013E46">
      <w:pPr>
        <w:tabs>
          <w:tab w:val="left" w:pos="0"/>
        </w:tabs>
        <w:spacing w:after="0" w:line="240" w:lineRule="auto"/>
        <w:jc w:val="center"/>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z w:val="24"/>
          <w:szCs w:val="24"/>
          <w:lang w:eastAsia="hu-HU"/>
        </w:rPr>
        <w:t>a Kbt. 62. § (1) bekezdés a)-p) pontok</w:t>
      </w:r>
    </w:p>
    <w:p w:rsidR="00013E46" w:rsidRPr="00013E46" w:rsidRDefault="00013E46" w:rsidP="00013E46">
      <w:pPr>
        <w:tabs>
          <w:tab w:val="left" w:pos="0"/>
        </w:tabs>
        <w:spacing w:after="0" w:line="240" w:lineRule="auto"/>
        <w:rPr>
          <w:rFonts w:ascii="Times New Roman" w:eastAsia="Times New Roman" w:hAnsi="Times New Roman" w:cs="Times New Roman"/>
          <w:i/>
          <w:sz w:val="24"/>
          <w:szCs w:val="24"/>
          <w:lang w:eastAsia="hu-HU"/>
        </w:rPr>
      </w:pP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bCs/>
          <w:i/>
          <w:sz w:val="24"/>
          <w:szCs w:val="24"/>
          <w:lang w:eastAsia="hu-HU"/>
        </w:rPr>
        <w:t>„</w:t>
      </w:r>
      <w:r w:rsidRPr="00013E46">
        <w:rPr>
          <w:rFonts w:ascii="Times New Roman" w:eastAsia="Times New Roman" w:hAnsi="Times New Roman" w:cs="Times New Roman"/>
          <w:i/>
          <w:iCs/>
          <w:sz w:val="24"/>
          <w:szCs w:val="24"/>
          <w:lang w:eastAsia="hu-HU"/>
        </w:rPr>
        <w:t>Hódmezővásárhely, „MH 5. Bocskai István Lövészdandár R-12 sz. épület bővítése és teljes körű átalakításához szükséges tervezési feladatok</w:t>
      </w:r>
      <w:r w:rsidRPr="00013E46">
        <w:rPr>
          <w:rFonts w:ascii="Times New Roman" w:eastAsia="Times New Roman" w:hAnsi="Times New Roman" w:cs="Times New Roman"/>
          <w:i/>
          <w:sz w:val="24"/>
          <w:szCs w:val="24"/>
          <w:lang w:eastAsia="hu-HU"/>
        </w:rPr>
        <w:t xml:space="preserve">” </w:t>
      </w: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sz w:val="24"/>
          <w:szCs w:val="24"/>
          <w:lang w:eastAsia="hu-HU"/>
        </w:rPr>
        <w:t>tárgyú közbeszerzési eljárásban</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Alulírott </w:t>
      </w:r>
      <w:r w:rsidRPr="00013E46">
        <w:rPr>
          <w:rFonts w:ascii="Times New Roman" w:eastAsia="Times New Roman" w:hAnsi="Times New Roman" w:cs="Times New Roman"/>
          <w:snapToGrid w:val="0"/>
          <w:sz w:val="26"/>
          <w:szCs w:val="26"/>
          <w:lang w:eastAsia="hu-HU"/>
        </w:rPr>
        <w:t>……………</w:t>
      </w:r>
      <w:r w:rsidRPr="00013E46">
        <w:rPr>
          <w:rFonts w:ascii="Times New Roman" w:eastAsia="Times New Roman" w:hAnsi="Times New Roman" w:cs="Times New Roman"/>
          <w:sz w:val="24"/>
          <w:szCs w:val="24"/>
          <w:lang w:eastAsia="hu-HU"/>
        </w:rPr>
        <w:t xml:space="preserve">……………………….. (ajánlattevő), melyet képvisel: </w:t>
      </w:r>
      <w:r w:rsidRPr="00013E46">
        <w:rPr>
          <w:rFonts w:ascii="Times New Roman" w:eastAsia="Times New Roman" w:hAnsi="Times New Roman" w:cs="Times New Roman"/>
          <w:snapToGrid w:val="0"/>
          <w:sz w:val="26"/>
          <w:szCs w:val="26"/>
          <w:lang w:eastAsia="hu-HU"/>
        </w:rPr>
        <w:t>……………</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pacing w:val="40"/>
          <w:sz w:val="24"/>
          <w:szCs w:val="24"/>
          <w:lang w:eastAsia="hu-HU"/>
        </w:rPr>
        <w:t>az alábbi nyilatkozatot teszem</w:t>
      </w:r>
      <w:r w:rsidRPr="00013E46">
        <w:rPr>
          <w:rFonts w:ascii="Times New Roman" w:eastAsia="Times New Roman" w:hAnsi="Times New Roman" w:cs="Times New Roman"/>
          <w:b/>
          <w:sz w:val="24"/>
          <w:szCs w:val="24"/>
          <w:lang w:eastAsia="hu-HU"/>
        </w:rPr>
        <w:t>:</w:t>
      </w:r>
    </w:p>
    <w:p w:rsidR="00013E46" w:rsidRPr="00013E46" w:rsidRDefault="00013E46" w:rsidP="00013E46">
      <w:pPr>
        <w:tabs>
          <w:tab w:val="left" w:pos="0"/>
        </w:tabs>
        <w:spacing w:after="0" w:line="240" w:lineRule="auto"/>
        <w:jc w:val="center"/>
        <w:rPr>
          <w:rFonts w:ascii="Times New Roman" w:eastAsia="Times New Roman" w:hAnsi="Times New Roman" w:cs="Times New Roman"/>
          <w:b/>
          <w:sz w:val="24"/>
          <w:szCs w:val="24"/>
          <w:lang w:eastAsia="hu-HU"/>
        </w:rPr>
      </w:pPr>
    </w:p>
    <w:p w:rsidR="00013E46" w:rsidRPr="00013E46" w:rsidRDefault="00013E46" w:rsidP="00013E46">
      <w:pPr>
        <w:tabs>
          <w:tab w:val="left" w:pos="0"/>
        </w:tabs>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Nem állnak fenn velünk szemben a közbeszerzésekről szóló 2015. évi CXLIII. törvény 62. § (1) – (2) bekezdéseiben foglalt kizáró okok.</w:t>
      </w:r>
    </w:p>
    <w:p w:rsidR="00013E46" w:rsidRPr="00013E46" w:rsidRDefault="00013E46" w:rsidP="00013E46">
      <w:pPr>
        <w:tabs>
          <w:tab w:val="left" w:pos="0"/>
        </w:tabs>
        <w:spacing w:after="0" w:line="240" w:lineRule="auto"/>
        <w:jc w:val="center"/>
        <w:rPr>
          <w:rFonts w:ascii="Times New Roman" w:eastAsia="Times New Roman" w:hAnsi="Times New Roman" w:cs="Times New Roman"/>
          <w:b/>
          <w:sz w:val="24"/>
          <w:szCs w:val="24"/>
          <w:lang w:eastAsia="hu-HU"/>
        </w:rPr>
      </w:pPr>
    </w:p>
    <w:p w:rsidR="00013E46" w:rsidRPr="00013E46" w:rsidRDefault="00013E46" w:rsidP="00013E46">
      <w:pPr>
        <w:spacing w:after="120" w:line="240" w:lineRule="auto"/>
        <w:ind w:firstLine="357"/>
        <w:jc w:val="right"/>
        <w:rPr>
          <w:rFonts w:ascii="Times New Roman" w:eastAsia="Times New Roman" w:hAnsi="Times New Roman" w:cs="Times New Roman"/>
          <w:b/>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Kelt:</w:t>
      </w: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013E46" w:rsidRPr="00013E46" w:rsidTr="00625757">
        <w:tc>
          <w:tcPr>
            <w:tcW w:w="4819" w:type="dxa"/>
          </w:tcPr>
          <w:p w:rsidR="00013E46" w:rsidRPr="00013E46" w:rsidRDefault="00013E46" w:rsidP="00013E46">
            <w:pPr>
              <w:tabs>
                <w:tab w:val="left" w:pos="0"/>
              </w:tabs>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w:t>
            </w:r>
          </w:p>
        </w:tc>
      </w:tr>
      <w:tr w:rsidR="00013E46" w:rsidRPr="00013E46" w:rsidTr="00625757">
        <w:tc>
          <w:tcPr>
            <w:tcW w:w="4819" w:type="dxa"/>
          </w:tcPr>
          <w:p w:rsidR="00013E46" w:rsidRPr="00013E46" w:rsidRDefault="00013E46" w:rsidP="00013E46">
            <w:pPr>
              <w:tabs>
                <w:tab w:val="left" w:pos="0"/>
              </w:tabs>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cégszerű aláírás</w:t>
            </w:r>
          </w:p>
        </w:tc>
      </w:tr>
    </w:tbl>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pageBreakBefore/>
        <w:spacing w:after="120" w:line="240" w:lineRule="auto"/>
        <w:ind w:firstLine="357"/>
        <w:jc w:val="right"/>
        <w:rPr>
          <w:rFonts w:ascii="Times New Roman" w:eastAsia="Times New Roman" w:hAnsi="Times New Roman" w:cs="Times New Roman"/>
          <w:b/>
          <w:sz w:val="24"/>
          <w:szCs w:val="24"/>
          <w:lang w:eastAsia="ar-SA"/>
        </w:rPr>
      </w:pPr>
      <w:r w:rsidRPr="00013E46">
        <w:rPr>
          <w:rFonts w:ascii="Times New Roman" w:eastAsia="Times New Roman" w:hAnsi="Times New Roman" w:cs="Times New Roman"/>
          <w:b/>
          <w:sz w:val="24"/>
          <w:szCs w:val="24"/>
          <w:lang w:eastAsia="hu-HU"/>
        </w:rPr>
        <w:lastRenderedPageBreak/>
        <w:t>2</w:t>
      </w:r>
      <w:r w:rsidRPr="00013E46">
        <w:rPr>
          <w:rFonts w:ascii="Times New Roman" w:eastAsia="Times New Roman" w:hAnsi="Times New Roman" w:cs="Times New Roman"/>
          <w:b/>
          <w:sz w:val="24"/>
          <w:szCs w:val="24"/>
          <w:lang w:eastAsia="ar-SA"/>
        </w:rPr>
        <w:t>. sz.minta</w:t>
      </w:r>
    </w:p>
    <w:p w:rsidR="00013E46" w:rsidRPr="00013E46" w:rsidRDefault="00013E46" w:rsidP="00013E46">
      <w:pPr>
        <w:tabs>
          <w:tab w:val="left" w:pos="0"/>
        </w:tabs>
        <w:spacing w:after="0" w:line="240" w:lineRule="auto"/>
        <w:jc w:val="center"/>
        <w:rPr>
          <w:rFonts w:ascii="Times New Roman" w:eastAsia="Times New Roman" w:hAnsi="Times New Roman" w:cs="Times New Roman"/>
          <w:b/>
          <w:caps/>
          <w:sz w:val="24"/>
          <w:szCs w:val="24"/>
          <w:lang w:eastAsia="hu-HU"/>
        </w:rPr>
      </w:pPr>
      <w:r w:rsidRPr="00013E46">
        <w:rPr>
          <w:rFonts w:ascii="Times New Roman" w:eastAsia="Times New Roman" w:hAnsi="Times New Roman" w:cs="Times New Roman"/>
          <w:b/>
          <w:caps/>
          <w:sz w:val="24"/>
          <w:szCs w:val="24"/>
          <w:lang w:eastAsia="hu-HU"/>
        </w:rPr>
        <w:t>Nyilatkozat az AjánlatTÉTELi felhívás 12. Pontja Szerinti kizáró okokról</w:t>
      </w:r>
    </w:p>
    <w:p w:rsidR="00013E46" w:rsidRPr="00013E46" w:rsidRDefault="00013E46" w:rsidP="00013E46">
      <w:pPr>
        <w:tabs>
          <w:tab w:val="left" w:pos="0"/>
        </w:tabs>
        <w:spacing w:after="0" w:line="240" w:lineRule="auto"/>
        <w:jc w:val="center"/>
        <w:rPr>
          <w:rFonts w:ascii="Times New Roman" w:eastAsia="Times New Roman" w:hAnsi="Times New Roman" w:cs="Times New Roman"/>
          <w:b/>
          <w:caps/>
          <w:sz w:val="24"/>
          <w:szCs w:val="24"/>
          <w:lang w:eastAsia="hu-HU"/>
        </w:rPr>
      </w:pPr>
    </w:p>
    <w:p w:rsidR="00013E46" w:rsidRPr="00013E46" w:rsidRDefault="00013E46" w:rsidP="00013E46">
      <w:pPr>
        <w:tabs>
          <w:tab w:val="left" w:pos="0"/>
        </w:tabs>
        <w:spacing w:after="0" w:line="240" w:lineRule="auto"/>
        <w:jc w:val="center"/>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z w:val="24"/>
          <w:szCs w:val="24"/>
          <w:lang w:eastAsia="hu-HU"/>
        </w:rPr>
        <w:t>a Kbt. 62. § (1) bekezdés kb) pont</w:t>
      </w: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i/>
          <w:sz w:val="24"/>
          <w:szCs w:val="24"/>
          <w:lang w:eastAsia="hu-HU"/>
        </w:rPr>
        <w:t>„</w:t>
      </w:r>
      <w:r w:rsidRPr="00013E46">
        <w:rPr>
          <w:rFonts w:ascii="Times New Roman" w:eastAsia="Times New Roman" w:hAnsi="Times New Roman" w:cs="Times New Roman"/>
          <w:i/>
          <w:iCs/>
          <w:sz w:val="24"/>
          <w:szCs w:val="24"/>
          <w:lang w:eastAsia="hu-HU"/>
        </w:rPr>
        <w:t>Hódmezővásárhely, „MH 5. Bocskai István Lövészdandár R-12 sz. épület bővítése és teljes körű átalakításához szükséges tervezési feladatok</w:t>
      </w:r>
      <w:r w:rsidRPr="00013E46">
        <w:rPr>
          <w:rFonts w:ascii="Times New Roman" w:eastAsia="Times New Roman" w:hAnsi="Times New Roman" w:cs="Times New Roman"/>
          <w:i/>
          <w:sz w:val="24"/>
          <w:szCs w:val="24"/>
          <w:lang w:eastAsia="hu-HU"/>
        </w:rPr>
        <w:t>”</w:t>
      </w: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sz w:val="24"/>
          <w:szCs w:val="24"/>
          <w:lang w:eastAsia="hu-HU"/>
        </w:rPr>
        <w:t>tárgyú közbeszerzési eljárásban</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Alulírott </w:t>
      </w:r>
      <w:r w:rsidRPr="00013E46">
        <w:rPr>
          <w:rFonts w:ascii="Times New Roman" w:eastAsia="Times New Roman" w:hAnsi="Times New Roman" w:cs="Times New Roman"/>
          <w:snapToGrid w:val="0"/>
          <w:sz w:val="26"/>
          <w:szCs w:val="26"/>
          <w:lang w:eastAsia="hu-HU"/>
        </w:rPr>
        <w:t>……………</w:t>
      </w:r>
      <w:r w:rsidRPr="00013E46">
        <w:rPr>
          <w:rFonts w:ascii="Times New Roman" w:eastAsia="Times New Roman" w:hAnsi="Times New Roman" w:cs="Times New Roman"/>
          <w:sz w:val="24"/>
          <w:szCs w:val="24"/>
          <w:lang w:eastAsia="hu-HU"/>
        </w:rPr>
        <w:t xml:space="preserve">……………………….. (ajánlattevő), melyet képvisel: </w:t>
      </w:r>
      <w:r w:rsidRPr="00013E46">
        <w:rPr>
          <w:rFonts w:ascii="Times New Roman" w:eastAsia="Times New Roman" w:hAnsi="Times New Roman" w:cs="Times New Roman"/>
          <w:snapToGrid w:val="0"/>
          <w:sz w:val="26"/>
          <w:szCs w:val="26"/>
          <w:lang w:eastAsia="hu-HU"/>
        </w:rPr>
        <w:t>……………</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pacing w:val="40"/>
          <w:sz w:val="24"/>
          <w:szCs w:val="24"/>
          <w:lang w:eastAsia="hu-HU"/>
        </w:rPr>
        <w:t>az alábbi nyilatkozatot teszem</w:t>
      </w:r>
      <w:r w:rsidRPr="00013E46">
        <w:rPr>
          <w:rFonts w:ascii="Times New Roman" w:eastAsia="Times New Roman" w:hAnsi="Times New Roman" w:cs="Times New Roman"/>
          <w:b/>
          <w:sz w:val="24"/>
          <w:szCs w:val="24"/>
          <w:lang w:eastAsia="hu-HU"/>
        </w:rPr>
        <w:t>:</w:t>
      </w:r>
    </w:p>
    <w:p w:rsidR="00013E46" w:rsidRPr="00013E46" w:rsidRDefault="00013E46" w:rsidP="00013E46">
      <w:pPr>
        <w:tabs>
          <w:tab w:val="left" w:pos="0"/>
        </w:tabs>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z w:val="24"/>
          <w:szCs w:val="24"/>
          <w:lang w:eastAsia="hu-HU"/>
        </w:rPr>
        <w:t>Kbt. 62.§ (1) bekezdés:</w:t>
      </w:r>
    </w:p>
    <w:p w:rsidR="00013E46" w:rsidRPr="00013E46" w:rsidRDefault="00013E46" w:rsidP="00013E46">
      <w:pPr>
        <w:tabs>
          <w:tab w:val="left" w:pos="0"/>
        </w:tabs>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kb)</w:t>
      </w:r>
      <w:r w:rsidRPr="00013E46">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 Kbt. </w:t>
      </w:r>
      <w:r w:rsidRPr="00013E46">
        <w:rPr>
          <w:rFonts w:ascii="Times New Roman" w:eastAsia="Times New Roman" w:hAnsi="Times New Roman" w:cs="Times New Roman"/>
          <w:bCs/>
          <w:sz w:val="24"/>
          <w:szCs w:val="24"/>
          <w:lang w:eastAsia="hu-HU"/>
        </w:rPr>
        <w:t xml:space="preserve">62. § (1) bekezdés kb) pontja szerinti kizáró ok tekintetében a </w:t>
      </w:r>
      <w:r w:rsidRPr="00013E46">
        <w:rPr>
          <w:rFonts w:ascii="Times New Roman" w:eastAsia="Times New Roman" w:hAnsi="Times New Roman" w:cs="Times New Roman"/>
          <w:sz w:val="24"/>
          <w:szCs w:val="24"/>
          <w:lang w:eastAsia="hu-HU"/>
        </w:rPr>
        <w:t xml:space="preserve">321/2015. (X. 30.) Korm. rendelet 8. § i) pont ib) alpontja és a 10. § g) pont gb) </w:t>
      </w:r>
      <w:r w:rsidRPr="00013E46">
        <w:rPr>
          <w:rFonts w:ascii="Times New Roman" w:eastAsia="Times New Roman" w:hAnsi="Times New Roman" w:cs="Times New Roman"/>
          <w:bCs/>
          <w:sz w:val="24"/>
          <w:szCs w:val="24"/>
          <w:lang w:eastAsia="hu-HU"/>
        </w:rPr>
        <w:t xml:space="preserve">alpontja szerint külön is nyilatkozom, hogy </w:t>
      </w:r>
      <w:r w:rsidRPr="00013E46">
        <w:rPr>
          <w:rFonts w:ascii="Times New Roman" w:eastAsia="Times New Roman" w:hAnsi="Times New Roman" w:cs="Times New Roman"/>
          <w:sz w:val="24"/>
          <w:szCs w:val="24"/>
          <w:lang w:eastAsia="hu-HU"/>
        </w:rPr>
        <w:t xml:space="preserve">olyan társaságnak minősülünk, amelyet szabályozott tőzsdén </w:t>
      </w:r>
      <w:r w:rsidRPr="00013E46">
        <w:rPr>
          <w:rFonts w:ascii="Times New Roman" w:eastAsia="Times New Roman" w:hAnsi="Times New Roman" w:cs="Times New Roman"/>
          <w:b/>
          <w:sz w:val="24"/>
          <w:szCs w:val="24"/>
          <w:lang w:eastAsia="hu-HU"/>
        </w:rPr>
        <w:t>nem jegyeznek/jegyeznek</w:t>
      </w:r>
      <w:r w:rsidRPr="00013E46">
        <w:rPr>
          <w:rFonts w:ascii="Times New Roman" w:eastAsia="Times New Roman" w:hAnsi="Times New Roman" w:cs="Times New Roman"/>
          <w:sz w:val="24"/>
          <w:szCs w:val="24"/>
          <w:vertAlign w:val="superscript"/>
          <w:lang w:eastAsia="hu-HU"/>
        </w:rPr>
        <w:footnoteReference w:id="1"/>
      </w:r>
      <w:r w:rsidRPr="00013E46">
        <w:rPr>
          <w:rFonts w:ascii="Times New Roman" w:eastAsia="Times New Roman" w:hAnsi="Times New Roman" w:cs="Times New Roman"/>
          <w:sz w:val="24"/>
          <w:szCs w:val="24"/>
          <w:lang w:eastAsia="hu-HU"/>
        </w:rPr>
        <w:t xml:space="preserve">. </w:t>
      </w: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b/>
          <w:sz w:val="24"/>
          <w:szCs w:val="24"/>
          <w:lang w:eastAsia="hu-HU"/>
        </w:rPr>
        <w:t>2.)</w:t>
      </w:r>
      <w:r w:rsidRPr="00013E46">
        <w:rPr>
          <w:rFonts w:ascii="Times New Roman" w:eastAsia="Times New Roman" w:hAnsi="Times New Roman" w:cs="Times New Roman"/>
          <w:sz w:val="24"/>
          <w:szCs w:val="24"/>
          <w:lang w:eastAsia="hu-HU"/>
        </w:rPr>
        <w:t xml:space="preserve"> Mint szabályozott tőzsdén </w:t>
      </w:r>
      <w:r w:rsidRPr="00013E46">
        <w:rPr>
          <w:rFonts w:ascii="Times New Roman" w:eastAsia="Times New Roman" w:hAnsi="Times New Roman" w:cs="Times New Roman"/>
          <w:b/>
          <w:sz w:val="24"/>
          <w:szCs w:val="24"/>
          <w:lang w:eastAsia="hu-HU"/>
        </w:rPr>
        <w:t>nem jegyzett</w:t>
      </w:r>
      <w:r w:rsidRPr="00013E46">
        <w:rPr>
          <w:rFonts w:ascii="Times New Roman" w:eastAsia="Times New Roman" w:hAnsi="Times New Roman" w:cs="Times New Roman"/>
          <w:b/>
          <w:sz w:val="24"/>
          <w:szCs w:val="24"/>
          <w:vertAlign w:val="superscript"/>
          <w:lang w:eastAsia="hu-HU"/>
        </w:rPr>
        <w:footnoteReference w:id="2"/>
      </w:r>
      <w:r w:rsidRPr="00013E46">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013E46">
        <w:rPr>
          <w:rFonts w:ascii="Times New Roman" w:eastAsia="Times New Roman" w:hAnsi="Times New Roman" w:cs="Times New Roman"/>
          <w:i/>
          <w:iCs/>
          <w:sz w:val="24"/>
          <w:szCs w:val="24"/>
          <w:lang w:eastAsia="hu-HU"/>
        </w:rPr>
        <w:t>r) </w:t>
      </w:r>
      <w:r w:rsidRPr="00013E46">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013E46" w:rsidRPr="00013E46" w:rsidTr="00625757">
        <w:tc>
          <w:tcPr>
            <w:tcW w:w="4196" w:type="dxa"/>
            <w:shd w:val="pct15" w:color="auto" w:fill="auto"/>
            <w:vAlign w:val="center"/>
          </w:tcPr>
          <w:p w:rsidR="00013E46" w:rsidRPr="00013E46" w:rsidRDefault="00013E46" w:rsidP="00013E46">
            <w:pPr>
              <w:tabs>
                <w:tab w:val="left" w:pos="0"/>
              </w:tabs>
              <w:spacing w:after="0" w:line="240" w:lineRule="auto"/>
              <w:rPr>
                <w:rFonts w:ascii="Times New Roman" w:eastAsia="Times New Roman" w:hAnsi="Times New Roman" w:cs="Times New Roman"/>
                <w:b/>
                <w:sz w:val="20"/>
                <w:szCs w:val="20"/>
                <w:lang w:eastAsia="hu-HU"/>
              </w:rPr>
            </w:pPr>
            <w:r w:rsidRPr="00013E46">
              <w:rPr>
                <w:rFonts w:ascii="Times New Roman" w:eastAsia="Times New Roman" w:hAnsi="Times New Roman" w:cs="Times New Roman"/>
                <w:b/>
                <w:sz w:val="20"/>
                <w:szCs w:val="20"/>
                <w:lang w:eastAsia="hu-HU"/>
              </w:rPr>
              <w:t>Tényleges tulajdonos neve</w:t>
            </w:r>
          </w:p>
        </w:tc>
        <w:tc>
          <w:tcPr>
            <w:tcW w:w="4197" w:type="dxa"/>
            <w:shd w:val="pct15" w:color="auto" w:fill="auto"/>
            <w:vAlign w:val="center"/>
          </w:tcPr>
          <w:p w:rsidR="00013E46" w:rsidRPr="00013E46" w:rsidRDefault="00013E46" w:rsidP="00013E46">
            <w:pPr>
              <w:tabs>
                <w:tab w:val="left" w:pos="0"/>
              </w:tabs>
              <w:spacing w:after="0" w:line="240" w:lineRule="auto"/>
              <w:rPr>
                <w:rFonts w:ascii="Times New Roman" w:eastAsia="Times New Roman" w:hAnsi="Times New Roman" w:cs="Times New Roman"/>
                <w:b/>
                <w:sz w:val="20"/>
                <w:szCs w:val="20"/>
                <w:lang w:eastAsia="hu-HU"/>
              </w:rPr>
            </w:pPr>
            <w:r w:rsidRPr="00013E46">
              <w:rPr>
                <w:rFonts w:ascii="Times New Roman" w:eastAsia="Times New Roman" w:hAnsi="Times New Roman" w:cs="Times New Roman"/>
                <w:b/>
                <w:sz w:val="20"/>
                <w:szCs w:val="20"/>
                <w:lang w:eastAsia="hu-HU"/>
              </w:rPr>
              <w:t>Tényleges tulajdonos állandó lakóhelye:</w:t>
            </w:r>
          </w:p>
        </w:tc>
      </w:tr>
      <w:tr w:rsidR="00013E46" w:rsidRPr="00013E46" w:rsidTr="00625757">
        <w:tc>
          <w:tcPr>
            <w:tcW w:w="4196" w:type="dxa"/>
          </w:tcPr>
          <w:p w:rsidR="00013E46" w:rsidRPr="00013E46" w:rsidRDefault="00013E46" w:rsidP="00013E46">
            <w:pPr>
              <w:tabs>
                <w:tab w:val="left" w:pos="0"/>
              </w:tabs>
              <w:spacing w:after="0" w:line="240" w:lineRule="auto"/>
              <w:rPr>
                <w:rFonts w:ascii="Times New Roman" w:eastAsia="Times New Roman" w:hAnsi="Times New Roman" w:cs="Times New Roman"/>
                <w:sz w:val="20"/>
                <w:szCs w:val="20"/>
                <w:lang w:eastAsia="hu-HU"/>
              </w:rPr>
            </w:pPr>
            <w:r w:rsidRPr="00013E46">
              <w:rPr>
                <w:rFonts w:ascii="Times New Roman" w:eastAsia="Times New Roman" w:hAnsi="Times New Roman" w:cs="Times New Roman"/>
                <w:sz w:val="20"/>
                <w:szCs w:val="20"/>
                <w:lang w:eastAsia="hu-HU"/>
              </w:rPr>
              <w:t>1.</w:t>
            </w:r>
          </w:p>
        </w:tc>
        <w:tc>
          <w:tcPr>
            <w:tcW w:w="4197" w:type="dxa"/>
          </w:tcPr>
          <w:p w:rsidR="00013E46" w:rsidRPr="00013E46" w:rsidRDefault="00013E46" w:rsidP="00013E46">
            <w:pPr>
              <w:tabs>
                <w:tab w:val="left" w:pos="0"/>
              </w:tabs>
              <w:spacing w:after="0" w:line="240" w:lineRule="auto"/>
              <w:rPr>
                <w:rFonts w:ascii="Times New Roman" w:eastAsia="Times New Roman" w:hAnsi="Times New Roman" w:cs="Times New Roman"/>
                <w:sz w:val="20"/>
                <w:szCs w:val="20"/>
                <w:lang w:eastAsia="hu-HU"/>
              </w:rPr>
            </w:pPr>
          </w:p>
        </w:tc>
      </w:tr>
      <w:tr w:rsidR="00013E46" w:rsidRPr="00013E46" w:rsidTr="00625757">
        <w:tc>
          <w:tcPr>
            <w:tcW w:w="4196" w:type="dxa"/>
          </w:tcPr>
          <w:p w:rsidR="00013E46" w:rsidRPr="00013E46" w:rsidRDefault="00013E46" w:rsidP="00013E46">
            <w:pPr>
              <w:tabs>
                <w:tab w:val="left" w:pos="0"/>
              </w:tabs>
              <w:spacing w:after="0" w:line="240" w:lineRule="auto"/>
              <w:rPr>
                <w:rFonts w:ascii="Times New Roman" w:eastAsia="Times New Roman" w:hAnsi="Times New Roman" w:cs="Times New Roman"/>
                <w:sz w:val="20"/>
                <w:szCs w:val="20"/>
                <w:lang w:eastAsia="hu-HU"/>
              </w:rPr>
            </w:pPr>
            <w:r w:rsidRPr="00013E46">
              <w:rPr>
                <w:rFonts w:ascii="Times New Roman" w:eastAsia="Times New Roman" w:hAnsi="Times New Roman" w:cs="Times New Roman"/>
                <w:sz w:val="20"/>
                <w:szCs w:val="20"/>
                <w:lang w:eastAsia="hu-HU"/>
              </w:rPr>
              <w:t>2.</w:t>
            </w:r>
          </w:p>
        </w:tc>
        <w:tc>
          <w:tcPr>
            <w:tcW w:w="4197" w:type="dxa"/>
          </w:tcPr>
          <w:p w:rsidR="00013E46" w:rsidRPr="00013E46" w:rsidRDefault="00013E46" w:rsidP="00013E46">
            <w:pPr>
              <w:tabs>
                <w:tab w:val="left" w:pos="0"/>
              </w:tabs>
              <w:spacing w:after="0" w:line="240" w:lineRule="auto"/>
              <w:rPr>
                <w:rFonts w:ascii="Times New Roman" w:eastAsia="Times New Roman" w:hAnsi="Times New Roman" w:cs="Times New Roman"/>
                <w:sz w:val="20"/>
                <w:szCs w:val="20"/>
                <w:lang w:eastAsia="hu-HU"/>
              </w:rPr>
            </w:pPr>
          </w:p>
        </w:tc>
      </w:tr>
      <w:tr w:rsidR="00013E46" w:rsidRPr="00013E46" w:rsidTr="00625757">
        <w:tc>
          <w:tcPr>
            <w:tcW w:w="4196" w:type="dxa"/>
          </w:tcPr>
          <w:p w:rsidR="00013E46" w:rsidRPr="00013E46" w:rsidRDefault="00013E46" w:rsidP="00013E46">
            <w:pPr>
              <w:tabs>
                <w:tab w:val="left" w:pos="0"/>
              </w:tabs>
              <w:spacing w:after="0" w:line="240" w:lineRule="auto"/>
              <w:rPr>
                <w:rFonts w:ascii="Times New Roman" w:eastAsia="Times New Roman" w:hAnsi="Times New Roman" w:cs="Times New Roman"/>
                <w:sz w:val="20"/>
                <w:szCs w:val="20"/>
                <w:lang w:eastAsia="hu-HU"/>
              </w:rPr>
            </w:pPr>
            <w:r w:rsidRPr="00013E46">
              <w:rPr>
                <w:rFonts w:ascii="Times New Roman" w:eastAsia="Times New Roman" w:hAnsi="Times New Roman" w:cs="Times New Roman"/>
                <w:sz w:val="20"/>
                <w:szCs w:val="20"/>
                <w:lang w:eastAsia="hu-HU"/>
              </w:rPr>
              <w:t>…</w:t>
            </w:r>
          </w:p>
        </w:tc>
        <w:tc>
          <w:tcPr>
            <w:tcW w:w="4197" w:type="dxa"/>
          </w:tcPr>
          <w:p w:rsidR="00013E46" w:rsidRPr="00013E46" w:rsidRDefault="00013E46" w:rsidP="00013E46">
            <w:pPr>
              <w:tabs>
                <w:tab w:val="left" w:pos="0"/>
              </w:tabs>
              <w:spacing w:after="0" w:line="240" w:lineRule="auto"/>
              <w:rPr>
                <w:rFonts w:ascii="Times New Roman" w:eastAsia="Times New Roman" w:hAnsi="Times New Roman" w:cs="Times New Roman"/>
                <w:sz w:val="20"/>
                <w:szCs w:val="20"/>
                <w:lang w:eastAsia="hu-HU"/>
              </w:rPr>
            </w:pPr>
          </w:p>
        </w:tc>
      </w:tr>
    </w:tbl>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VAGY*</w:t>
      </w: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b/>
          <w:sz w:val="24"/>
          <w:szCs w:val="24"/>
          <w:lang w:eastAsia="hu-HU"/>
        </w:rPr>
        <w:t>2.b)</w:t>
      </w:r>
      <w:r w:rsidRPr="00013E46">
        <w:rPr>
          <w:rFonts w:ascii="Times New Roman" w:eastAsia="Times New Roman" w:hAnsi="Times New Roman" w:cs="Times New Roman"/>
          <w:b/>
          <w:sz w:val="24"/>
          <w:szCs w:val="24"/>
          <w:lang w:eastAsia="hu-HU"/>
        </w:rPr>
        <w:tab/>
      </w:r>
      <w:r w:rsidRPr="00013E46">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013E46" w:rsidRPr="00013E46" w:rsidRDefault="00013E46" w:rsidP="00013E46">
      <w:pPr>
        <w:tabs>
          <w:tab w:val="left" w:pos="0"/>
        </w:tabs>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013E46" w:rsidRPr="00013E46" w:rsidTr="00625757">
        <w:tc>
          <w:tcPr>
            <w:tcW w:w="3047" w:type="dxa"/>
          </w:tcPr>
          <w:p w:rsidR="00013E46" w:rsidRPr="00013E46" w:rsidRDefault="00013E46" w:rsidP="00013E46">
            <w:pPr>
              <w:tabs>
                <w:tab w:val="left" w:pos="0"/>
              </w:tabs>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w:t>
            </w:r>
          </w:p>
        </w:tc>
      </w:tr>
      <w:tr w:rsidR="00013E46" w:rsidRPr="00013E46" w:rsidTr="00625757">
        <w:tc>
          <w:tcPr>
            <w:tcW w:w="3047" w:type="dxa"/>
          </w:tcPr>
          <w:p w:rsidR="00013E46" w:rsidRPr="00013E46" w:rsidRDefault="00013E46" w:rsidP="00013E46">
            <w:pPr>
              <w:tabs>
                <w:tab w:val="left" w:pos="0"/>
              </w:tabs>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cégszerű aláírás</w:t>
            </w:r>
          </w:p>
        </w:tc>
      </w:tr>
    </w:tbl>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A nem kívánt szöveg törlendő/áthúzandó vagy az alkalmazandó rész aláhúzandó</w:t>
      </w:r>
    </w:p>
    <w:p w:rsidR="00013E46" w:rsidRPr="00013E46" w:rsidRDefault="00013E46" w:rsidP="00013E46">
      <w:pPr>
        <w:pageBreakBefore/>
        <w:suppressAutoHyphens/>
        <w:spacing w:after="0" w:line="240" w:lineRule="auto"/>
        <w:jc w:val="right"/>
        <w:rPr>
          <w:rFonts w:ascii="Times New Roman" w:eastAsia="Times New Roman" w:hAnsi="Times New Roman" w:cs="Times New Roman"/>
          <w:b/>
          <w:sz w:val="24"/>
          <w:szCs w:val="24"/>
          <w:lang w:eastAsia="ar-SA"/>
        </w:rPr>
      </w:pPr>
      <w:bookmarkStart w:id="3" w:name="_Toc395375916"/>
      <w:bookmarkStart w:id="4" w:name="_Toc228340123"/>
      <w:r w:rsidRPr="00013E46">
        <w:rPr>
          <w:rFonts w:ascii="Times New Roman" w:eastAsia="Times New Roman" w:hAnsi="Times New Roman" w:cs="Times New Roman"/>
          <w:b/>
          <w:sz w:val="24"/>
          <w:szCs w:val="24"/>
          <w:lang w:eastAsia="ar-SA"/>
        </w:rPr>
        <w:lastRenderedPageBreak/>
        <w:t>3. sz. minta</w:t>
      </w:r>
    </w:p>
    <w:p w:rsidR="00013E46" w:rsidRPr="00013E46" w:rsidRDefault="00013E46" w:rsidP="00013E46">
      <w:pPr>
        <w:suppressAutoHyphens/>
        <w:spacing w:after="0" w:line="240" w:lineRule="auto"/>
        <w:jc w:val="right"/>
        <w:rPr>
          <w:rFonts w:ascii="Times New Roman" w:eastAsia="Times New Roman" w:hAnsi="Times New Roman" w:cs="Times New Roman"/>
          <w:b/>
          <w:kern w:val="28"/>
          <w:sz w:val="24"/>
          <w:szCs w:val="24"/>
          <w:lang w:eastAsia="hu-HU"/>
        </w:rPr>
      </w:pPr>
    </w:p>
    <w:p w:rsidR="00013E46" w:rsidRPr="00013E46" w:rsidRDefault="00013E46" w:rsidP="00013E46">
      <w:pPr>
        <w:tabs>
          <w:tab w:val="left" w:pos="0"/>
        </w:tabs>
        <w:spacing w:after="0" w:line="240" w:lineRule="auto"/>
        <w:jc w:val="center"/>
        <w:rPr>
          <w:rFonts w:ascii="Times New Roman" w:eastAsia="Times New Roman" w:hAnsi="Times New Roman" w:cs="Times New Roman"/>
          <w:b/>
          <w:caps/>
          <w:sz w:val="24"/>
          <w:szCs w:val="24"/>
          <w:lang w:eastAsia="hu-HU"/>
        </w:rPr>
      </w:pPr>
      <w:r w:rsidRPr="00013E46">
        <w:rPr>
          <w:rFonts w:ascii="Times New Roman" w:eastAsia="Times New Roman" w:hAnsi="Times New Roman" w:cs="Times New Roman"/>
          <w:b/>
          <w:caps/>
          <w:sz w:val="24"/>
          <w:szCs w:val="24"/>
          <w:lang w:eastAsia="hu-HU"/>
        </w:rPr>
        <w:t>Nyilatkozat az AjánlatTÉTELi felhívás 12. Pontja Szerinti kizáró okokról</w:t>
      </w:r>
    </w:p>
    <w:p w:rsidR="00013E46" w:rsidRPr="00013E46" w:rsidRDefault="00013E46" w:rsidP="00013E46">
      <w:pPr>
        <w:tabs>
          <w:tab w:val="left" w:pos="0"/>
        </w:tabs>
        <w:spacing w:after="0" w:line="240" w:lineRule="auto"/>
        <w:jc w:val="center"/>
        <w:rPr>
          <w:rFonts w:ascii="Times New Roman" w:eastAsia="Times New Roman" w:hAnsi="Times New Roman" w:cs="Times New Roman"/>
          <w:b/>
          <w:caps/>
          <w:sz w:val="24"/>
          <w:szCs w:val="24"/>
          <w:lang w:eastAsia="hu-HU"/>
        </w:rPr>
      </w:pPr>
    </w:p>
    <w:p w:rsidR="00013E46" w:rsidRPr="00013E46" w:rsidRDefault="00013E46" w:rsidP="00013E46">
      <w:pPr>
        <w:tabs>
          <w:tab w:val="left" w:pos="0"/>
        </w:tabs>
        <w:spacing w:after="0" w:line="240" w:lineRule="auto"/>
        <w:jc w:val="center"/>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z w:val="24"/>
          <w:szCs w:val="24"/>
          <w:lang w:eastAsia="hu-HU"/>
        </w:rPr>
        <w:t>a 321/2015.(X.30.) Korm. rendelet 17.§ (2) bekezdése alapján az alvállalkozó és adott esetben az alkalmasság igazolásában résztvevő gazdálkodó szervezet vonatkozásában a Kbt. 62. § (1)-(2) bekezdés foglalt kizáró okok fenn nem állásáról</w:t>
      </w:r>
    </w:p>
    <w:p w:rsidR="00013E46" w:rsidRPr="00013E46" w:rsidRDefault="00013E46" w:rsidP="00013E46">
      <w:pPr>
        <w:spacing w:after="0" w:line="240" w:lineRule="auto"/>
        <w:rPr>
          <w:rFonts w:ascii="Times New Roman" w:eastAsia="Times New Roman" w:hAnsi="Times New Roman" w:cs="Times New Roman"/>
          <w:sz w:val="24"/>
          <w:szCs w:val="24"/>
          <w:lang w:eastAsia="ar-SA"/>
        </w:rPr>
      </w:pP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i/>
          <w:sz w:val="24"/>
          <w:szCs w:val="24"/>
          <w:lang w:eastAsia="hu-HU"/>
        </w:rPr>
        <w:t>„</w:t>
      </w:r>
      <w:r w:rsidRPr="00013E46">
        <w:rPr>
          <w:rFonts w:ascii="Times New Roman" w:eastAsia="Times New Roman" w:hAnsi="Times New Roman" w:cs="Times New Roman"/>
          <w:i/>
          <w:iCs/>
          <w:sz w:val="24"/>
          <w:szCs w:val="24"/>
          <w:lang w:eastAsia="hu-HU"/>
        </w:rPr>
        <w:t>Hódmezővásárhely, „MH 5. Bocskai István Lövészdandár R-12 sz. épület bővítése és teljes körű átalakításához szükséges tervezési feladatok</w:t>
      </w:r>
      <w:r w:rsidRPr="00013E46">
        <w:rPr>
          <w:rFonts w:ascii="Times New Roman" w:eastAsia="Times New Roman" w:hAnsi="Times New Roman" w:cs="Times New Roman"/>
          <w:i/>
          <w:sz w:val="24"/>
          <w:szCs w:val="24"/>
          <w:lang w:eastAsia="hu-HU"/>
        </w:rPr>
        <w:t>”</w:t>
      </w: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sz w:val="24"/>
          <w:szCs w:val="24"/>
          <w:lang w:eastAsia="hu-HU"/>
        </w:rPr>
        <w:t>tárgyú közbeszerzési eljárásban</w:t>
      </w:r>
    </w:p>
    <w:p w:rsidR="00013E46" w:rsidRPr="00013E46" w:rsidRDefault="00013E46" w:rsidP="00013E46">
      <w:pPr>
        <w:spacing w:before="60" w:after="60" w:line="280" w:lineRule="exact"/>
        <w:jc w:val="both"/>
        <w:rPr>
          <w:rFonts w:ascii="Times New Roman" w:eastAsia="Times New Roman" w:hAnsi="Times New Roman" w:cs="Times New Roman"/>
          <w:sz w:val="24"/>
          <w:szCs w:val="24"/>
          <w:lang w:eastAsia="hu-HU"/>
        </w:rPr>
      </w:pPr>
    </w:p>
    <w:p w:rsidR="00013E46" w:rsidRPr="00013E46" w:rsidRDefault="00013E46" w:rsidP="00013E46">
      <w:pPr>
        <w:spacing w:before="60" w:after="60" w:line="280" w:lineRule="exact"/>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Alulírott </w:t>
      </w:r>
      <w:r w:rsidRPr="00013E46">
        <w:rPr>
          <w:rFonts w:ascii="Times New Roman" w:eastAsia="Times New Roman" w:hAnsi="Times New Roman" w:cs="Times New Roman"/>
          <w:snapToGrid w:val="0"/>
          <w:sz w:val="24"/>
          <w:szCs w:val="24"/>
          <w:lang w:eastAsia="hu-HU"/>
        </w:rPr>
        <w:t>……………</w:t>
      </w:r>
      <w:r w:rsidRPr="00013E46">
        <w:rPr>
          <w:rFonts w:ascii="Times New Roman" w:eastAsia="Times New Roman" w:hAnsi="Times New Roman" w:cs="Times New Roman"/>
          <w:sz w:val="24"/>
          <w:szCs w:val="24"/>
          <w:lang w:eastAsia="hu-HU"/>
        </w:rPr>
        <w:t xml:space="preserve">……………………….. (ajánlattevő), melyet képvisel: </w:t>
      </w:r>
      <w:r w:rsidRPr="00013E46">
        <w:rPr>
          <w:rFonts w:ascii="Times New Roman" w:eastAsia="Times New Roman" w:hAnsi="Times New Roman" w:cs="Times New Roman"/>
          <w:snapToGrid w:val="0"/>
          <w:sz w:val="24"/>
          <w:szCs w:val="24"/>
          <w:lang w:eastAsia="hu-HU"/>
        </w:rPr>
        <w:t>……………</w:t>
      </w:r>
    </w:p>
    <w:p w:rsidR="00013E46" w:rsidRPr="00013E46" w:rsidRDefault="00013E46" w:rsidP="00013E46">
      <w:pPr>
        <w:spacing w:before="60" w:after="60" w:line="280" w:lineRule="exact"/>
        <w:jc w:val="both"/>
        <w:rPr>
          <w:rFonts w:ascii="Times New Roman" w:eastAsia="Times New Roman" w:hAnsi="Times New Roman" w:cs="Times New Roman"/>
          <w:sz w:val="24"/>
          <w:szCs w:val="24"/>
          <w:lang w:eastAsia="hu-HU"/>
        </w:rPr>
      </w:pPr>
    </w:p>
    <w:p w:rsidR="00013E46" w:rsidRPr="00013E46" w:rsidRDefault="00013E46" w:rsidP="00013E46">
      <w:pPr>
        <w:spacing w:before="60" w:after="60" w:line="280" w:lineRule="exact"/>
        <w:jc w:val="center"/>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pacing w:val="40"/>
          <w:sz w:val="24"/>
          <w:szCs w:val="24"/>
          <w:lang w:eastAsia="hu-HU"/>
        </w:rPr>
        <w:t>az alábbi nyilatkozatot teszem:</w:t>
      </w:r>
    </w:p>
    <w:p w:rsidR="00013E46" w:rsidRPr="00013E46" w:rsidRDefault="00013E46" w:rsidP="00013E46">
      <w:pPr>
        <w:spacing w:before="60" w:after="60" w:line="280" w:lineRule="exact"/>
        <w:jc w:val="both"/>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A szerződés teljesítéséhez nem veszünk igénybe a Kbt. 62. § (1) –(2) bekezdésben foglalt kizáró okok hatálya alá eső alvállalkozót, továbbá az általunk az alkalmasság igazolására igénybe venni kívánt más gazdálkodó szervezet/ek sem tartoznak a Kbt. 62.§ (1)-(2) bekezdésben foglalt kizáró okok hatálya alá.</w:t>
      </w:r>
    </w:p>
    <w:p w:rsidR="00013E46" w:rsidRPr="00013E46" w:rsidRDefault="00013E46" w:rsidP="00013E46">
      <w:pPr>
        <w:spacing w:before="60" w:after="60" w:line="280" w:lineRule="exact"/>
        <w:jc w:val="both"/>
        <w:rPr>
          <w:rFonts w:ascii="Times New Roman" w:eastAsia="Times New Roman" w:hAnsi="Times New Roman" w:cs="Times New Roman"/>
          <w:sz w:val="24"/>
          <w:szCs w:val="24"/>
          <w:lang w:eastAsia="hu-HU"/>
        </w:rPr>
      </w:pPr>
    </w:p>
    <w:p w:rsidR="00013E46" w:rsidRPr="00013E46" w:rsidRDefault="00013E46" w:rsidP="00013E46">
      <w:pPr>
        <w:spacing w:before="60" w:after="60" w:line="280" w:lineRule="exact"/>
        <w:jc w:val="both"/>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Kelt: ………………, 2016. …………… „…”</w:t>
      </w: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13E46" w:rsidRPr="00013E46" w:rsidTr="00625757">
        <w:tc>
          <w:tcPr>
            <w:tcW w:w="4606" w:type="dxa"/>
          </w:tcPr>
          <w:p w:rsidR="00013E46" w:rsidRPr="00013E46" w:rsidRDefault="00013E46" w:rsidP="00013E46">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013E46" w:rsidRPr="00013E46" w:rsidRDefault="00013E46" w:rsidP="00013E46">
            <w:pPr>
              <w:spacing w:before="60" w:after="60" w:line="280" w:lineRule="exact"/>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w:t>
            </w:r>
          </w:p>
        </w:tc>
      </w:tr>
      <w:tr w:rsidR="00013E46" w:rsidRPr="00013E46" w:rsidTr="00625757">
        <w:tc>
          <w:tcPr>
            <w:tcW w:w="4606" w:type="dxa"/>
          </w:tcPr>
          <w:p w:rsidR="00013E46" w:rsidRPr="00013E46" w:rsidRDefault="00013E46" w:rsidP="00013E46">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013E46" w:rsidRPr="00013E46" w:rsidRDefault="00013E46" w:rsidP="00013E46">
            <w:pPr>
              <w:spacing w:before="60" w:after="60" w:line="280" w:lineRule="exact"/>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cégszerű aláírás</w:t>
            </w:r>
          </w:p>
        </w:tc>
      </w:tr>
    </w:tbl>
    <w:p w:rsidR="00013E46" w:rsidRPr="00013E46" w:rsidRDefault="00013E46" w:rsidP="00013E46">
      <w:pPr>
        <w:pageBreakBefore/>
        <w:suppressAutoHyphens/>
        <w:spacing w:after="0" w:line="240" w:lineRule="auto"/>
        <w:jc w:val="right"/>
        <w:rPr>
          <w:rFonts w:ascii="Times New Roman" w:eastAsia="Times New Roman" w:hAnsi="Times New Roman" w:cs="Times New Roman"/>
          <w:i/>
          <w:sz w:val="24"/>
          <w:szCs w:val="24"/>
          <w:lang w:eastAsia="ar-SA"/>
        </w:rPr>
      </w:pPr>
      <w:r w:rsidRPr="00013E46">
        <w:rPr>
          <w:rFonts w:ascii="Times New Roman" w:eastAsia="Times New Roman" w:hAnsi="Times New Roman" w:cs="Times New Roman"/>
          <w:b/>
          <w:sz w:val="24"/>
          <w:szCs w:val="24"/>
          <w:lang w:eastAsia="ar-SA"/>
        </w:rPr>
        <w:lastRenderedPageBreak/>
        <w:t>4. sz. minta</w:t>
      </w:r>
    </w:p>
    <w:bookmarkEnd w:id="3"/>
    <w:bookmarkEnd w:id="4"/>
    <w:p w:rsidR="00013E46" w:rsidRPr="00013E46" w:rsidRDefault="00013E46" w:rsidP="00013E46">
      <w:pPr>
        <w:suppressAutoHyphens/>
        <w:spacing w:after="0" w:line="240" w:lineRule="auto"/>
        <w:jc w:val="center"/>
        <w:rPr>
          <w:rFonts w:ascii="Times New Roman" w:eastAsia="Times New Roman" w:hAnsi="Times New Roman" w:cs="Times New Roman"/>
          <w:b/>
          <w:caps/>
          <w:sz w:val="24"/>
          <w:szCs w:val="24"/>
          <w:lang w:eastAsia="hu-HU"/>
        </w:rPr>
      </w:pPr>
    </w:p>
    <w:p w:rsidR="00013E46" w:rsidRPr="00013E46" w:rsidRDefault="00013E46" w:rsidP="00013E46">
      <w:pPr>
        <w:suppressAutoHyphens/>
        <w:spacing w:after="0" w:line="240" w:lineRule="auto"/>
        <w:jc w:val="center"/>
        <w:rPr>
          <w:rFonts w:ascii="Times New Roman" w:eastAsia="Times New Roman" w:hAnsi="Times New Roman" w:cs="Times New Roman"/>
          <w:b/>
          <w:caps/>
          <w:sz w:val="24"/>
          <w:szCs w:val="24"/>
          <w:lang w:eastAsia="ar-SA"/>
        </w:rPr>
      </w:pPr>
      <w:r w:rsidRPr="00013E46">
        <w:rPr>
          <w:rFonts w:ascii="Times New Roman" w:eastAsia="Times New Roman" w:hAnsi="Times New Roman" w:cs="Times New Roman"/>
          <w:b/>
          <w:caps/>
          <w:sz w:val="24"/>
          <w:szCs w:val="24"/>
          <w:lang w:eastAsia="hu-HU"/>
        </w:rPr>
        <w:t>Nyilatkozat</w:t>
      </w:r>
      <w:r w:rsidRPr="00013E46">
        <w:rPr>
          <w:rFonts w:ascii="Times New Roman" w:eastAsia="Times New Roman" w:hAnsi="Times New Roman" w:cs="Times New Roman"/>
          <w:b/>
          <w:caps/>
          <w:sz w:val="24"/>
          <w:szCs w:val="24"/>
          <w:lang w:eastAsia="ar-SA"/>
        </w:rPr>
        <w:t xml:space="preserve"> AZ AJÁNLATTÉTELI FELHÍVÁS 13. pontja szerinti gazdasági és pénzügyi alkalmassági  követelményekről</w:t>
      </w:r>
    </w:p>
    <w:p w:rsidR="00013E46" w:rsidRPr="00013E46" w:rsidRDefault="00013E46" w:rsidP="00013E46">
      <w:pPr>
        <w:suppressAutoHyphens/>
        <w:spacing w:after="0" w:line="240" w:lineRule="auto"/>
        <w:jc w:val="center"/>
        <w:rPr>
          <w:rFonts w:ascii="Times New Roman" w:eastAsia="Times New Roman" w:hAnsi="Times New Roman" w:cs="Times New Roman"/>
          <w:b/>
          <w:kern w:val="28"/>
          <w:sz w:val="24"/>
          <w:szCs w:val="24"/>
          <w:highlight w:val="yellow"/>
          <w:lang w:eastAsia="hu-HU"/>
        </w:rPr>
      </w:pP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i/>
          <w:sz w:val="24"/>
          <w:szCs w:val="24"/>
          <w:lang w:eastAsia="hu-HU"/>
        </w:rPr>
        <w:t>„</w:t>
      </w:r>
      <w:r w:rsidRPr="00013E46">
        <w:rPr>
          <w:rFonts w:ascii="Times New Roman" w:eastAsia="Times New Roman" w:hAnsi="Times New Roman" w:cs="Times New Roman"/>
          <w:i/>
          <w:iCs/>
          <w:sz w:val="24"/>
          <w:szCs w:val="24"/>
          <w:lang w:eastAsia="hu-HU"/>
        </w:rPr>
        <w:t>Hódmezővásárhely, „MH 5. Bocskai István Lövészdandár R-12 sz. épület bővítése és teljes körű átalakításához szükséges tervezési feladatok</w:t>
      </w:r>
      <w:r w:rsidRPr="00013E46">
        <w:rPr>
          <w:rFonts w:ascii="Times New Roman" w:eastAsia="Times New Roman" w:hAnsi="Times New Roman" w:cs="Times New Roman"/>
          <w:i/>
          <w:sz w:val="24"/>
          <w:szCs w:val="24"/>
          <w:lang w:eastAsia="hu-HU"/>
        </w:rPr>
        <w:t>”</w:t>
      </w:r>
    </w:p>
    <w:p w:rsidR="00013E46" w:rsidRPr="00013E46" w:rsidRDefault="00013E46" w:rsidP="00013E46">
      <w:pPr>
        <w:spacing w:after="0" w:line="240" w:lineRule="auto"/>
        <w:jc w:val="center"/>
        <w:rPr>
          <w:rFonts w:ascii="Times New Roman" w:eastAsia="Calibri" w:hAnsi="Times New Roman" w:cs="Times New Roman"/>
          <w:snapToGrid w:val="0"/>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tárgyú közbeszerzési eljárásban</w:t>
      </w:r>
    </w:p>
    <w:p w:rsidR="00013E46" w:rsidRPr="00013E46" w:rsidRDefault="00013E46" w:rsidP="00013E46">
      <w:pPr>
        <w:spacing w:after="0" w:line="240" w:lineRule="auto"/>
        <w:jc w:val="both"/>
        <w:rPr>
          <w:rFonts w:ascii="Times New Roman" w:eastAsia="Calibri" w:hAnsi="Times New Roman" w:cs="Times New Roman"/>
          <w:snapToGrid w:val="0"/>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Alulírott </w:t>
      </w:r>
      <w:r w:rsidRPr="00013E46">
        <w:rPr>
          <w:rFonts w:ascii="Times New Roman" w:eastAsia="Times New Roman" w:hAnsi="Times New Roman" w:cs="Times New Roman"/>
          <w:snapToGrid w:val="0"/>
          <w:sz w:val="24"/>
          <w:szCs w:val="24"/>
          <w:lang w:eastAsia="hu-HU"/>
        </w:rPr>
        <w:t>……………</w:t>
      </w:r>
      <w:r w:rsidRPr="00013E46">
        <w:rPr>
          <w:rFonts w:ascii="Times New Roman" w:eastAsia="Times New Roman" w:hAnsi="Times New Roman" w:cs="Times New Roman"/>
          <w:sz w:val="24"/>
          <w:szCs w:val="24"/>
          <w:lang w:eastAsia="hu-HU"/>
        </w:rPr>
        <w:t xml:space="preserve">……………………….. (ajánlattevő), melyet képvisel: </w:t>
      </w:r>
      <w:r w:rsidRPr="00013E46">
        <w:rPr>
          <w:rFonts w:ascii="Times New Roman" w:eastAsia="Times New Roman" w:hAnsi="Times New Roman" w:cs="Times New Roman"/>
          <w:snapToGrid w:val="0"/>
          <w:sz w:val="24"/>
          <w:szCs w:val="24"/>
          <w:lang w:eastAsia="hu-HU"/>
        </w:rPr>
        <w:t>……………</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pacing w:val="40"/>
          <w:sz w:val="24"/>
          <w:szCs w:val="24"/>
          <w:lang w:eastAsia="hu-HU"/>
        </w:rPr>
        <w:t>az alábbi nyilatkozatot teszem</w:t>
      </w:r>
      <w:r w:rsidRPr="00013E46">
        <w:rPr>
          <w:rFonts w:ascii="Times New Roman" w:eastAsia="Times New Roman" w:hAnsi="Times New Roman" w:cs="Times New Roman"/>
          <w:b/>
          <w:sz w:val="24"/>
          <w:szCs w:val="24"/>
          <w:lang w:eastAsia="hu-HU"/>
        </w:rPr>
        <w:t>:</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numPr>
          <w:ilvl w:val="0"/>
          <w:numId w:val="6"/>
        </w:numPr>
        <w:spacing w:after="0" w:line="240" w:lineRule="auto"/>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hogy megfelelek az ajánlattételi felhívás 13. pontjában előírt P1.) gazdasági és pénzügyi alkalmassági követelménynek.</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013E46" w:rsidRPr="00013E46" w:rsidTr="00625757">
        <w:tc>
          <w:tcPr>
            <w:tcW w:w="4819" w:type="dxa"/>
          </w:tcPr>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p>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p>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w:t>
            </w:r>
          </w:p>
        </w:tc>
      </w:tr>
      <w:tr w:rsidR="00013E46" w:rsidRPr="00013E46" w:rsidTr="00625757">
        <w:tc>
          <w:tcPr>
            <w:tcW w:w="4819" w:type="dxa"/>
            <w:hideMark/>
          </w:tcPr>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cégszerű aláírás</w:t>
            </w:r>
          </w:p>
        </w:tc>
      </w:tr>
    </w:tbl>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br w:type="page"/>
      </w:r>
    </w:p>
    <w:p w:rsidR="00013E46" w:rsidRPr="00013E46" w:rsidRDefault="00013E46" w:rsidP="00013E46">
      <w:pPr>
        <w:pageBreakBefore/>
        <w:suppressAutoHyphens/>
        <w:spacing w:after="0" w:line="240" w:lineRule="auto"/>
        <w:jc w:val="right"/>
        <w:rPr>
          <w:rFonts w:ascii="Times New Roman" w:eastAsia="Times New Roman" w:hAnsi="Times New Roman" w:cs="Times New Roman"/>
          <w:i/>
          <w:sz w:val="24"/>
          <w:szCs w:val="24"/>
          <w:lang w:eastAsia="ar-SA"/>
        </w:rPr>
      </w:pPr>
      <w:r w:rsidRPr="00013E46">
        <w:rPr>
          <w:rFonts w:ascii="Times New Roman" w:eastAsia="Times New Roman" w:hAnsi="Times New Roman" w:cs="Times New Roman"/>
          <w:b/>
          <w:sz w:val="24"/>
          <w:szCs w:val="24"/>
          <w:lang w:eastAsia="ar-SA"/>
        </w:rPr>
        <w:lastRenderedPageBreak/>
        <w:t>5. sz. minta</w:t>
      </w:r>
    </w:p>
    <w:p w:rsidR="00013E46" w:rsidRPr="00013E46" w:rsidRDefault="00013E46" w:rsidP="00013E46">
      <w:pPr>
        <w:suppressAutoHyphens/>
        <w:spacing w:after="0" w:line="240" w:lineRule="auto"/>
        <w:jc w:val="center"/>
        <w:rPr>
          <w:rFonts w:ascii="Times New Roman" w:eastAsia="Times New Roman" w:hAnsi="Times New Roman" w:cs="Times New Roman"/>
          <w:b/>
          <w:caps/>
          <w:sz w:val="24"/>
          <w:szCs w:val="24"/>
          <w:lang w:eastAsia="hu-HU"/>
        </w:rPr>
      </w:pPr>
    </w:p>
    <w:p w:rsidR="00013E46" w:rsidRPr="00013E46" w:rsidRDefault="00013E46" w:rsidP="00013E46">
      <w:pPr>
        <w:suppressAutoHyphens/>
        <w:spacing w:after="0" w:line="240" w:lineRule="auto"/>
        <w:jc w:val="center"/>
        <w:rPr>
          <w:rFonts w:ascii="Times New Roman" w:eastAsia="Times New Roman" w:hAnsi="Times New Roman" w:cs="Times New Roman"/>
          <w:b/>
          <w:caps/>
          <w:sz w:val="24"/>
          <w:szCs w:val="24"/>
          <w:lang w:eastAsia="ar-SA"/>
        </w:rPr>
      </w:pPr>
      <w:r w:rsidRPr="00013E46">
        <w:rPr>
          <w:rFonts w:ascii="Times New Roman" w:eastAsia="Times New Roman" w:hAnsi="Times New Roman" w:cs="Times New Roman"/>
          <w:b/>
          <w:caps/>
          <w:sz w:val="24"/>
          <w:szCs w:val="24"/>
          <w:lang w:eastAsia="hu-HU"/>
        </w:rPr>
        <w:t>Nyilatkozat</w:t>
      </w:r>
      <w:r w:rsidRPr="00013E46">
        <w:rPr>
          <w:rFonts w:ascii="Times New Roman" w:eastAsia="Times New Roman" w:hAnsi="Times New Roman" w:cs="Times New Roman"/>
          <w:b/>
          <w:caps/>
          <w:sz w:val="24"/>
          <w:szCs w:val="24"/>
          <w:lang w:eastAsia="ar-SA"/>
        </w:rPr>
        <w:t xml:space="preserve"> AZ AJÁNLATTÉTELI FELHÍVÁS 13. pontja szerinti MŰSZAKI ÉS SZAKAMI alkalmassági  követelményekről</w:t>
      </w:r>
    </w:p>
    <w:p w:rsidR="00013E46" w:rsidRPr="00013E46" w:rsidRDefault="00013E46" w:rsidP="00013E46">
      <w:pPr>
        <w:suppressAutoHyphens/>
        <w:spacing w:after="0" w:line="240" w:lineRule="auto"/>
        <w:jc w:val="center"/>
        <w:rPr>
          <w:rFonts w:ascii="Times New Roman" w:eastAsia="Times New Roman" w:hAnsi="Times New Roman" w:cs="Times New Roman"/>
          <w:b/>
          <w:kern w:val="28"/>
          <w:sz w:val="24"/>
          <w:szCs w:val="24"/>
          <w:highlight w:val="yellow"/>
          <w:lang w:eastAsia="hu-HU"/>
        </w:rPr>
      </w:pP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i/>
          <w:sz w:val="24"/>
          <w:szCs w:val="24"/>
          <w:lang w:eastAsia="hu-HU"/>
        </w:rPr>
        <w:t>„</w:t>
      </w:r>
      <w:r w:rsidRPr="00013E46">
        <w:rPr>
          <w:rFonts w:ascii="Times New Roman" w:eastAsia="Times New Roman" w:hAnsi="Times New Roman" w:cs="Times New Roman"/>
          <w:i/>
          <w:iCs/>
          <w:sz w:val="24"/>
          <w:szCs w:val="24"/>
          <w:lang w:eastAsia="hu-HU"/>
        </w:rPr>
        <w:t>Hódmezővásárhely, „MH 5. Bocskai István Lövészdandár R-12 sz. épület bővítése és teljes körű átalakításához szükséges tervezési feladatok</w:t>
      </w:r>
      <w:r w:rsidRPr="00013E46">
        <w:rPr>
          <w:rFonts w:ascii="Times New Roman" w:eastAsia="Times New Roman" w:hAnsi="Times New Roman" w:cs="Times New Roman"/>
          <w:i/>
          <w:sz w:val="24"/>
          <w:szCs w:val="24"/>
          <w:lang w:eastAsia="hu-HU"/>
        </w:rPr>
        <w:t>”</w:t>
      </w:r>
    </w:p>
    <w:p w:rsidR="00013E46" w:rsidRPr="00013E46" w:rsidRDefault="00013E46" w:rsidP="00013E46">
      <w:pPr>
        <w:spacing w:after="0" w:line="240" w:lineRule="auto"/>
        <w:jc w:val="both"/>
        <w:rPr>
          <w:rFonts w:ascii="Times New Roman" w:eastAsia="Calibri" w:hAnsi="Times New Roman" w:cs="Times New Roman"/>
          <w:snapToGrid w:val="0"/>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Alulírott </w:t>
      </w:r>
      <w:r w:rsidRPr="00013E46">
        <w:rPr>
          <w:rFonts w:ascii="Times New Roman" w:eastAsia="Times New Roman" w:hAnsi="Times New Roman" w:cs="Times New Roman"/>
          <w:snapToGrid w:val="0"/>
          <w:sz w:val="24"/>
          <w:szCs w:val="24"/>
          <w:lang w:eastAsia="hu-HU"/>
        </w:rPr>
        <w:t>……………</w:t>
      </w:r>
      <w:r w:rsidRPr="00013E46">
        <w:rPr>
          <w:rFonts w:ascii="Times New Roman" w:eastAsia="Times New Roman" w:hAnsi="Times New Roman" w:cs="Times New Roman"/>
          <w:sz w:val="24"/>
          <w:szCs w:val="24"/>
          <w:lang w:eastAsia="hu-HU"/>
        </w:rPr>
        <w:t xml:space="preserve">……………………….. (ajánlattevő), melyet képvisel: </w:t>
      </w:r>
      <w:r w:rsidRPr="00013E46">
        <w:rPr>
          <w:rFonts w:ascii="Times New Roman" w:eastAsia="Times New Roman" w:hAnsi="Times New Roman" w:cs="Times New Roman"/>
          <w:snapToGrid w:val="0"/>
          <w:sz w:val="24"/>
          <w:szCs w:val="24"/>
          <w:lang w:eastAsia="hu-HU"/>
        </w:rPr>
        <w:t>……………</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pacing w:val="40"/>
          <w:sz w:val="24"/>
          <w:szCs w:val="24"/>
          <w:lang w:eastAsia="hu-HU"/>
        </w:rPr>
        <w:t>az alábbi nyilatkozatot teszem</w:t>
      </w:r>
      <w:r w:rsidRPr="00013E46">
        <w:rPr>
          <w:rFonts w:ascii="Times New Roman" w:eastAsia="Times New Roman" w:hAnsi="Times New Roman" w:cs="Times New Roman"/>
          <w:b/>
          <w:sz w:val="24"/>
          <w:szCs w:val="24"/>
          <w:lang w:eastAsia="hu-HU"/>
        </w:rPr>
        <w:t>:</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hogy megfelelek az ajánlattételi felhívás 13. pontjában előírt M1-M2) műszaki és szakmai alkalmassági követelménynek.</w:t>
      </w:r>
    </w:p>
    <w:p w:rsidR="00013E46" w:rsidRPr="00013E46" w:rsidRDefault="00013E46" w:rsidP="00013E46">
      <w:pPr>
        <w:spacing w:after="0" w:line="240" w:lineRule="auto"/>
        <w:ind w:left="720"/>
        <w:contextualSpacing/>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013E46" w:rsidRPr="00013E46" w:rsidTr="00625757">
        <w:tc>
          <w:tcPr>
            <w:tcW w:w="4819" w:type="dxa"/>
          </w:tcPr>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p>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p>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w:t>
            </w:r>
          </w:p>
        </w:tc>
      </w:tr>
      <w:tr w:rsidR="00013E46" w:rsidRPr="00013E46" w:rsidTr="00625757">
        <w:tc>
          <w:tcPr>
            <w:tcW w:w="4819" w:type="dxa"/>
            <w:hideMark/>
          </w:tcPr>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cégszerű aláírás</w:t>
            </w:r>
          </w:p>
        </w:tc>
      </w:tr>
    </w:tbl>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br w:type="page"/>
      </w:r>
    </w:p>
    <w:p w:rsidR="00013E46" w:rsidRPr="00013E46" w:rsidRDefault="00013E46" w:rsidP="00013E46">
      <w:pPr>
        <w:pageBreakBefore/>
        <w:spacing w:after="0" w:line="240" w:lineRule="auto"/>
        <w:jc w:val="right"/>
        <w:rPr>
          <w:rFonts w:ascii="Times New Roman" w:eastAsia="Times New Roman" w:hAnsi="Times New Roman" w:cs="Times New Roman"/>
          <w:b/>
          <w:color w:val="000000"/>
          <w:sz w:val="24"/>
          <w:szCs w:val="24"/>
          <w:lang w:eastAsia="ar-SA"/>
        </w:rPr>
      </w:pPr>
      <w:r w:rsidRPr="00013E46">
        <w:rPr>
          <w:rFonts w:ascii="Times New Roman" w:eastAsia="Times New Roman" w:hAnsi="Times New Roman" w:cs="Times New Roman"/>
          <w:b/>
          <w:color w:val="000000"/>
          <w:sz w:val="24"/>
          <w:szCs w:val="24"/>
          <w:lang w:eastAsia="ar-SA"/>
        </w:rPr>
        <w:lastRenderedPageBreak/>
        <w:t>6. sz. minta</w:t>
      </w:r>
    </w:p>
    <w:p w:rsidR="00013E46" w:rsidRPr="00013E46" w:rsidRDefault="00013E46" w:rsidP="00013E46">
      <w:pPr>
        <w:spacing w:after="0" w:line="240" w:lineRule="auto"/>
        <w:jc w:val="center"/>
        <w:rPr>
          <w:rFonts w:ascii="Times New Roman" w:eastAsia="Times New Roman" w:hAnsi="Times New Roman" w:cs="Times New Roman"/>
          <w:b/>
          <w:bCs/>
          <w:sz w:val="24"/>
          <w:szCs w:val="24"/>
          <w:lang w:eastAsia="hu-HU"/>
        </w:rPr>
      </w:pPr>
      <w:r w:rsidRPr="00013E46">
        <w:rPr>
          <w:rFonts w:ascii="Times New Roman" w:eastAsia="Times New Roman" w:hAnsi="Times New Roman" w:cs="Times New Roman"/>
          <w:sz w:val="24"/>
          <w:szCs w:val="24"/>
          <w:lang w:eastAsia="ar-SA"/>
        </w:rPr>
        <w:tab/>
      </w:r>
      <w:r w:rsidRPr="00013E46">
        <w:rPr>
          <w:rFonts w:ascii="Times New Roman" w:eastAsia="Times New Roman" w:hAnsi="Times New Roman" w:cs="Times New Roman"/>
          <w:b/>
          <w:bCs/>
          <w:sz w:val="24"/>
          <w:szCs w:val="24"/>
          <w:lang w:eastAsia="hu-HU"/>
        </w:rPr>
        <w:t>NYILATKOZAT</w:t>
      </w:r>
    </w:p>
    <w:p w:rsidR="00013E46" w:rsidRPr="00013E46" w:rsidRDefault="00013E46" w:rsidP="00013E46">
      <w:pPr>
        <w:spacing w:after="0" w:line="240" w:lineRule="auto"/>
        <w:jc w:val="center"/>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b/>
          <w:bCs/>
          <w:color w:val="000000"/>
          <w:sz w:val="24"/>
          <w:szCs w:val="24"/>
          <w:lang w:eastAsia="hu-HU"/>
        </w:rPr>
      </w:pPr>
      <w:r w:rsidRPr="00013E46">
        <w:rPr>
          <w:rFonts w:ascii="Times New Roman" w:eastAsia="Times New Roman" w:hAnsi="Times New Roman" w:cs="Times New Roman"/>
          <w:b/>
          <w:bCs/>
          <w:color w:val="000000"/>
          <w:sz w:val="24"/>
          <w:szCs w:val="24"/>
          <w:lang w:eastAsia="hu-HU"/>
        </w:rPr>
        <w:t>a nemzeti vagyonról szóló 2011. évi CXCVI. törvény átlátható szervezet fogalmára vonatkozó feltételeknek való megfelelőségről</w:t>
      </w:r>
    </w:p>
    <w:p w:rsidR="00013E46" w:rsidRPr="00013E46" w:rsidRDefault="00013E46" w:rsidP="00013E46">
      <w:pPr>
        <w:spacing w:after="0" w:line="240" w:lineRule="auto"/>
        <w:rPr>
          <w:rFonts w:ascii="Times New Roman" w:eastAsia="Times New Roman" w:hAnsi="Times New Roman" w:cs="Times New Roman"/>
          <w:color w:val="000000"/>
          <w:sz w:val="24"/>
          <w:szCs w:val="24"/>
          <w:lang w:eastAsia="hu-HU"/>
        </w:rPr>
      </w:pPr>
    </w:p>
    <w:p w:rsidR="00013E46" w:rsidRPr="00013E46" w:rsidRDefault="00013E46" w:rsidP="00013E46">
      <w:pPr>
        <w:spacing w:after="0" w:line="240" w:lineRule="auto"/>
        <w:ind w:firstLine="708"/>
        <w:jc w:val="both"/>
        <w:rPr>
          <w:rFonts w:ascii="Times New Roman" w:eastAsia="Times New Roman" w:hAnsi="Times New Roman" w:cs="Times New Roman"/>
          <w:color w:val="000000"/>
          <w:sz w:val="24"/>
          <w:szCs w:val="24"/>
          <w:lang w:eastAsia="hu-HU"/>
        </w:rPr>
      </w:pPr>
      <w:r w:rsidRPr="00013E46">
        <w:rPr>
          <w:rFonts w:ascii="Times New Roman" w:eastAsia="Times New Roman" w:hAnsi="Times New Roman" w:cs="Times New Roman"/>
          <w:color w:val="000000"/>
          <w:sz w:val="24"/>
          <w:szCs w:val="24"/>
          <w:lang w:eastAsia="hu-HU"/>
        </w:rPr>
        <w:t>Alulírott ………………….…………………………., mint a(z) ………………………….…………….…………… (székhely: …………………………………………….……) cégjegyzésre/aláírásra jogosult képviselője, jelen okirat aláírásával, ezennel büntetőjogi felelősségem tudatában</w:t>
      </w:r>
    </w:p>
    <w:p w:rsidR="00013E46" w:rsidRPr="00013E46" w:rsidRDefault="00013E46" w:rsidP="00013E46">
      <w:pPr>
        <w:spacing w:after="0" w:line="240" w:lineRule="auto"/>
        <w:jc w:val="both"/>
        <w:rPr>
          <w:rFonts w:ascii="Times New Roman" w:eastAsia="Times New Roman" w:hAnsi="Times New Roman" w:cs="Times New Roman"/>
          <w:b/>
          <w:bCs/>
          <w:color w:val="000000"/>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color w:val="000000"/>
          <w:sz w:val="24"/>
          <w:szCs w:val="24"/>
          <w:lang w:eastAsia="hu-HU"/>
        </w:rPr>
      </w:pPr>
      <w:r w:rsidRPr="00013E46">
        <w:rPr>
          <w:rFonts w:ascii="Times New Roman" w:eastAsia="Times New Roman" w:hAnsi="Times New Roman" w:cs="Times New Roman"/>
          <w:b/>
          <w:bCs/>
          <w:color w:val="000000"/>
          <w:sz w:val="24"/>
          <w:szCs w:val="24"/>
          <w:lang w:eastAsia="hu-HU"/>
        </w:rPr>
        <w:t>nyilatkozom</w:t>
      </w:r>
    </w:p>
    <w:p w:rsidR="00013E46" w:rsidRPr="00013E46" w:rsidRDefault="00013E46" w:rsidP="00013E46">
      <w:pPr>
        <w:spacing w:after="0" w:line="240" w:lineRule="auto"/>
        <w:jc w:val="both"/>
        <w:rPr>
          <w:rFonts w:ascii="Times New Roman" w:eastAsia="Times New Roman" w:hAnsi="Times New Roman" w:cs="Times New Roman"/>
          <w:color w:val="000000"/>
          <w:sz w:val="24"/>
          <w:szCs w:val="24"/>
          <w:lang w:eastAsia="hu-HU"/>
        </w:rPr>
      </w:pPr>
    </w:p>
    <w:p w:rsidR="00013E46" w:rsidRPr="00013E46" w:rsidRDefault="00013E46" w:rsidP="00013E46">
      <w:pPr>
        <w:spacing w:after="0" w:line="240" w:lineRule="auto"/>
        <w:jc w:val="both"/>
        <w:rPr>
          <w:rFonts w:ascii="Times New Roman" w:eastAsia="Times New Roman" w:hAnsi="Times New Roman" w:cs="Times New Roman"/>
          <w:color w:val="000000"/>
          <w:sz w:val="24"/>
          <w:szCs w:val="24"/>
          <w:lang w:eastAsia="hu-HU"/>
        </w:rPr>
      </w:pPr>
      <w:r w:rsidRPr="00013E46">
        <w:rPr>
          <w:rFonts w:ascii="Times New Roman" w:eastAsia="Times New Roman" w:hAnsi="Times New Roman" w:cs="Times New Roman"/>
          <w:color w:val="000000"/>
          <w:sz w:val="24"/>
          <w:szCs w:val="24"/>
          <w:lang w:eastAsia="hu-HU"/>
        </w:rPr>
        <w:t>arról, hogy a(z) (teljes név) ………….………………………………………………………… a nemzeti vagyonról szóló 2011. évi CXCVI. törvény 3. § (1) bekezdésének 1. pontja</w:t>
      </w:r>
      <w:r w:rsidRPr="00013E46">
        <w:rPr>
          <w:rFonts w:ascii="Times New Roman" w:eastAsia="Times New Roman" w:hAnsi="Times New Roman" w:cs="Times New Roman"/>
          <w:color w:val="000000"/>
          <w:sz w:val="24"/>
          <w:szCs w:val="24"/>
          <w:vertAlign w:val="superscript"/>
          <w:lang w:eastAsia="hu-HU"/>
        </w:rPr>
        <w:footnoteReference w:id="3"/>
      </w:r>
      <w:r w:rsidRPr="00013E46">
        <w:rPr>
          <w:rFonts w:ascii="Times New Roman" w:eastAsia="Times New Roman" w:hAnsi="Times New Roman" w:cs="Times New Roman"/>
          <w:color w:val="000000"/>
          <w:sz w:val="24"/>
          <w:szCs w:val="24"/>
          <w:lang w:eastAsia="hu-HU"/>
        </w:rPr>
        <w:t xml:space="preserve"> alapján átlátható szervezetnek minősül, egyidejűleg az azt alátámasztó dokumentumok másolatát nyilatkozatomhoz csatolom.</w:t>
      </w:r>
    </w:p>
    <w:p w:rsidR="00013E46" w:rsidRPr="00013E46" w:rsidRDefault="00013E46" w:rsidP="00013E46">
      <w:pPr>
        <w:spacing w:after="0" w:line="240" w:lineRule="auto"/>
        <w:ind w:firstLine="708"/>
        <w:jc w:val="both"/>
        <w:rPr>
          <w:rFonts w:ascii="Times New Roman" w:eastAsia="Times New Roman" w:hAnsi="Times New Roman" w:cs="Times New Roman"/>
          <w:color w:val="000000"/>
          <w:sz w:val="24"/>
          <w:szCs w:val="24"/>
          <w:lang w:eastAsia="hu-HU"/>
        </w:rPr>
      </w:pPr>
    </w:p>
    <w:p w:rsidR="00013E46" w:rsidRPr="00013E46" w:rsidRDefault="00013E46" w:rsidP="00013E46">
      <w:pPr>
        <w:spacing w:after="0" w:line="240" w:lineRule="auto"/>
        <w:ind w:firstLine="708"/>
        <w:jc w:val="both"/>
        <w:rPr>
          <w:rFonts w:ascii="Times New Roman" w:eastAsia="Times New Roman" w:hAnsi="Times New Roman" w:cs="Times New Roman"/>
          <w:color w:val="000000"/>
          <w:sz w:val="24"/>
          <w:szCs w:val="24"/>
          <w:lang w:eastAsia="hu-HU"/>
        </w:rPr>
      </w:pPr>
      <w:r w:rsidRPr="00013E46">
        <w:rPr>
          <w:rFonts w:ascii="Times New Roman" w:eastAsia="Times New Roman" w:hAnsi="Times New Roman" w:cs="Times New Roman"/>
          <w:color w:val="000000"/>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013E46" w:rsidRPr="00013E46" w:rsidRDefault="00013E46" w:rsidP="00013E46">
      <w:pPr>
        <w:spacing w:after="0" w:line="240" w:lineRule="auto"/>
        <w:rPr>
          <w:rFonts w:ascii="Times New Roman" w:eastAsia="Times New Roman" w:hAnsi="Times New Roman" w:cs="Times New Roman"/>
          <w:color w:val="000000"/>
          <w:sz w:val="24"/>
          <w:szCs w:val="24"/>
          <w:lang w:eastAsia="hu-HU"/>
        </w:rPr>
      </w:pPr>
    </w:p>
    <w:p w:rsidR="00013E46" w:rsidRPr="00013E46" w:rsidRDefault="00013E46" w:rsidP="00013E46">
      <w:pPr>
        <w:spacing w:after="0" w:line="240" w:lineRule="auto"/>
        <w:rPr>
          <w:rFonts w:ascii="Times New Roman" w:eastAsia="Times New Roman" w:hAnsi="Times New Roman" w:cs="Times New Roman"/>
          <w:color w:val="000000"/>
          <w:sz w:val="24"/>
          <w:szCs w:val="24"/>
          <w:lang w:eastAsia="hu-HU"/>
        </w:rPr>
      </w:pPr>
      <w:r w:rsidRPr="00013E46">
        <w:rPr>
          <w:rFonts w:ascii="Times New Roman" w:eastAsia="Times New Roman" w:hAnsi="Times New Roman" w:cs="Times New Roman"/>
          <w:color w:val="000000"/>
          <w:sz w:val="24"/>
          <w:szCs w:val="24"/>
          <w:lang w:eastAsia="hu-HU"/>
        </w:rPr>
        <w:t>Kelt:</w:t>
      </w:r>
    </w:p>
    <w:p w:rsidR="00013E46" w:rsidRPr="00013E46" w:rsidRDefault="00013E46" w:rsidP="00013E46">
      <w:pPr>
        <w:spacing w:after="0" w:line="240" w:lineRule="auto"/>
        <w:jc w:val="center"/>
        <w:rPr>
          <w:rFonts w:ascii="Times New Roman" w:eastAsia="Times New Roman" w:hAnsi="Times New Roman" w:cs="Times New Roman"/>
          <w:color w:val="000000"/>
          <w:sz w:val="24"/>
          <w:szCs w:val="24"/>
          <w:lang w:eastAsia="hu-HU"/>
        </w:rPr>
      </w:pPr>
      <w:r w:rsidRPr="00013E46">
        <w:rPr>
          <w:rFonts w:ascii="Times New Roman" w:eastAsia="Times New Roman" w:hAnsi="Times New Roman" w:cs="Times New Roman"/>
          <w:color w:val="000000"/>
          <w:sz w:val="24"/>
          <w:szCs w:val="24"/>
          <w:lang w:eastAsia="hu-HU"/>
        </w:rPr>
        <w:t>P. H.</w:t>
      </w:r>
    </w:p>
    <w:p w:rsidR="00013E46" w:rsidRPr="00013E46" w:rsidRDefault="00013E46" w:rsidP="00013E46">
      <w:pPr>
        <w:spacing w:after="0" w:line="240" w:lineRule="auto"/>
        <w:ind w:left="6040"/>
        <w:jc w:val="center"/>
        <w:rPr>
          <w:rFonts w:ascii="Times New Roman" w:eastAsia="Times New Roman" w:hAnsi="Times New Roman" w:cs="Times New Roman"/>
          <w:color w:val="000000"/>
          <w:sz w:val="24"/>
          <w:szCs w:val="24"/>
          <w:lang w:eastAsia="hu-HU"/>
        </w:rPr>
      </w:pPr>
      <w:r w:rsidRPr="00013E46">
        <w:rPr>
          <w:rFonts w:ascii="Times New Roman" w:eastAsia="Times New Roman" w:hAnsi="Times New Roman" w:cs="Times New Roman"/>
          <w:color w:val="000000"/>
          <w:sz w:val="24"/>
          <w:szCs w:val="24"/>
          <w:lang w:eastAsia="hu-HU"/>
        </w:rPr>
        <w:t>………………………………</w:t>
      </w:r>
      <w:r w:rsidRPr="00013E46">
        <w:rPr>
          <w:rFonts w:ascii="Times New Roman" w:eastAsia="Times New Roman" w:hAnsi="Times New Roman" w:cs="Times New Roman"/>
          <w:color w:val="000000"/>
          <w:sz w:val="24"/>
          <w:szCs w:val="24"/>
          <w:lang w:eastAsia="hu-HU"/>
        </w:rPr>
        <w:br/>
        <w:t>cégjegyzésre/aláírásra jogosult</w:t>
      </w:r>
    </w:p>
    <w:p w:rsidR="00013E46" w:rsidRPr="00013E46" w:rsidRDefault="00013E46" w:rsidP="00013E46">
      <w:pPr>
        <w:spacing w:after="0"/>
        <w:ind w:firstLine="204"/>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sz w:val="24"/>
          <w:szCs w:val="24"/>
          <w:lang w:eastAsia="hu-HU"/>
        </w:rPr>
        <w:br w:type="page"/>
      </w:r>
      <w:r w:rsidRPr="00013E46">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CXCVI. törvény ben meghatározottak alapján</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013E46" w:rsidRPr="00013E46" w:rsidRDefault="00013E46" w:rsidP="00013E46">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013E46" w:rsidRPr="00013E46" w:rsidRDefault="00013E46" w:rsidP="00013E46">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013E46">
        <w:rPr>
          <w:rFonts w:ascii="Times New Roman" w:eastAsia="Times New Roman" w:hAnsi="Times New Roman" w:cs="Times New Roman"/>
          <w:b/>
          <w:i/>
          <w:sz w:val="24"/>
          <w:szCs w:val="24"/>
          <w:lang w:eastAsia="hu-HU"/>
        </w:rPr>
        <w:t xml:space="preserve"> [a megfelelő aláhúzandó],</w:t>
      </w:r>
    </w:p>
    <w:p w:rsidR="00013E46" w:rsidRPr="00013E46" w:rsidRDefault="00013E46" w:rsidP="00013E46">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az Európai Unió tagállama, </w:t>
      </w:r>
    </w:p>
    <w:p w:rsidR="00013E46" w:rsidRPr="00013E46" w:rsidRDefault="00013E46" w:rsidP="00013E46">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az Európai Gazdasági Térségről szóló megállapodásban részes állam, </w:t>
      </w:r>
    </w:p>
    <w:p w:rsidR="00013E46" w:rsidRPr="00013E46" w:rsidRDefault="00013E46" w:rsidP="00013E46">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 Gazdasági Együttműködési és Fejlesztési Szervezet tagállama, </w:t>
      </w:r>
    </w:p>
    <w:p w:rsidR="00013E46" w:rsidRPr="00013E46" w:rsidRDefault="00013E46" w:rsidP="00013E46">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olyan állam, amellyel Magyarországnak a kettős adóztatás elkerüléséről szóló egyezménye van.</w:t>
      </w:r>
    </w:p>
    <w:p w:rsidR="00013E46" w:rsidRPr="00013E46" w:rsidRDefault="00013E46" w:rsidP="00013E46">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013E46" w:rsidRPr="00013E46" w:rsidRDefault="00013E46" w:rsidP="00013E46">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013E46" w:rsidRPr="00013E46" w:rsidRDefault="00013E46" w:rsidP="00013E46">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013E46" w:rsidRPr="00013E46" w:rsidRDefault="00013E46" w:rsidP="00013E46">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z w:val="24"/>
          <w:szCs w:val="24"/>
          <w:lang w:eastAsia="hu-HU"/>
        </w:rPr>
        <w:t>Nyilatkozat tényleges tulajdonosról</w:t>
      </w:r>
    </w:p>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013E46" w:rsidRPr="00013E46" w:rsidRDefault="00013E46" w:rsidP="00013E46">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013E46" w:rsidRPr="00013E46" w:rsidTr="00625757">
        <w:trPr>
          <w:jc w:val="center"/>
        </w:trPr>
        <w:tc>
          <w:tcPr>
            <w:tcW w:w="522" w:type="pct"/>
            <w:tcBorders>
              <w:top w:val="single" w:sz="4" w:space="0" w:color="auto"/>
              <w:left w:val="single" w:sz="4" w:space="0" w:color="auto"/>
              <w:bottom w:val="single" w:sz="4" w:space="0" w:color="auto"/>
              <w:right w:val="single" w:sz="4" w:space="0" w:color="auto"/>
            </w:tcBorders>
            <w:hideMark/>
          </w:tcPr>
          <w:p w:rsidR="00013E46" w:rsidRPr="00013E46" w:rsidRDefault="00013E46" w:rsidP="00013E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013E46" w:rsidRPr="00013E46" w:rsidRDefault="00013E46" w:rsidP="00013E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013E46" w:rsidRPr="00013E46" w:rsidRDefault="00013E46" w:rsidP="00013E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013E46" w:rsidRPr="00013E46" w:rsidRDefault="00013E46" w:rsidP="00013E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013E46" w:rsidRPr="00013E46" w:rsidRDefault="00013E46" w:rsidP="00013E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Részesedés mértéke %-ban</w:t>
            </w:r>
          </w:p>
        </w:tc>
      </w:tr>
      <w:tr w:rsidR="00013E46" w:rsidRPr="00013E46" w:rsidTr="00625757">
        <w:trPr>
          <w:jc w:val="center"/>
        </w:trPr>
        <w:tc>
          <w:tcPr>
            <w:tcW w:w="522"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013E46" w:rsidRPr="00013E46" w:rsidTr="00625757">
        <w:trPr>
          <w:jc w:val="center"/>
        </w:trPr>
        <w:tc>
          <w:tcPr>
            <w:tcW w:w="522"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013E46" w:rsidRPr="00013E46" w:rsidTr="00625757">
        <w:trPr>
          <w:jc w:val="center"/>
        </w:trPr>
        <w:tc>
          <w:tcPr>
            <w:tcW w:w="522"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013E46" w:rsidRPr="00013E46" w:rsidRDefault="00013E46" w:rsidP="00013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013E46" w:rsidRPr="00013E46" w:rsidRDefault="00013E46" w:rsidP="00013E46">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Kelt:</w:t>
      </w:r>
    </w:p>
    <w:p w:rsidR="00013E46" w:rsidRPr="00013E46" w:rsidRDefault="00013E46" w:rsidP="00013E46">
      <w:pPr>
        <w:spacing w:after="0" w:line="240" w:lineRule="auto"/>
        <w:jc w:val="center"/>
        <w:outlineLvl w:val="0"/>
        <w:rPr>
          <w:rFonts w:ascii="Times New Roman" w:eastAsia="Times New Roman" w:hAnsi="Times New Roman" w:cs="Times New Roman"/>
          <w:sz w:val="24"/>
          <w:szCs w:val="24"/>
          <w:lang w:eastAsia="hu-HU"/>
        </w:rPr>
      </w:pPr>
      <w:bookmarkStart w:id="5" w:name="_Toc445113608"/>
      <w:bookmarkStart w:id="6" w:name="_Toc451258136"/>
      <w:r w:rsidRPr="00013E46">
        <w:rPr>
          <w:rFonts w:ascii="Times New Roman" w:eastAsia="Times New Roman" w:hAnsi="Times New Roman" w:cs="Times New Roman"/>
          <w:sz w:val="24"/>
          <w:szCs w:val="24"/>
          <w:lang w:eastAsia="hu-HU"/>
        </w:rPr>
        <w:t>P. H.</w:t>
      </w:r>
      <w:bookmarkEnd w:id="5"/>
      <w:bookmarkEnd w:id="6"/>
    </w:p>
    <w:p w:rsidR="00013E46" w:rsidRPr="00013E46" w:rsidRDefault="00013E46" w:rsidP="00013E46">
      <w:pPr>
        <w:spacing w:after="0" w:line="240" w:lineRule="auto"/>
        <w:jc w:val="right"/>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ab/>
      </w:r>
      <w:r w:rsidRPr="00013E46">
        <w:rPr>
          <w:rFonts w:ascii="Times New Roman" w:eastAsia="Times New Roman" w:hAnsi="Times New Roman" w:cs="Times New Roman"/>
          <w:sz w:val="24"/>
          <w:szCs w:val="24"/>
          <w:lang w:eastAsia="hu-HU"/>
        </w:rPr>
        <w:tab/>
        <w:t>...................................................</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ab/>
      </w:r>
      <w:r w:rsidRPr="00013E46">
        <w:rPr>
          <w:rFonts w:ascii="Times New Roman" w:eastAsia="Times New Roman" w:hAnsi="Times New Roman" w:cs="Times New Roman"/>
          <w:sz w:val="24"/>
          <w:szCs w:val="24"/>
          <w:lang w:eastAsia="hu-HU"/>
        </w:rPr>
        <w:tab/>
      </w:r>
      <w:r w:rsidRPr="00013E46">
        <w:rPr>
          <w:rFonts w:ascii="Times New Roman" w:eastAsia="Times New Roman" w:hAnsi="Times New Roman" w:cs="Times New Roman"/>
          <w:sz w:val="24"/>
          <w:szCs w:val="24"/>
          <w:lang w:eastAsia="hu-HU"/>
        </w:rPr>
        <w:tab/>
      </w:r>
      <w:r w:rsidRPr="00013E46">
        <w:rPr>
          <w:rFonts w:ascii="Times New Roman" w:eastAsia="Times New Roman" w:hAnsi="Times New Roman" w:cs="Times New Roman"/>
          <w:sz w:val="24"/>
          <w:szCs w:val="24"/>
          <w:lang w:eastAsia="hu-HU"/>
        </w:rPr>
        <w:tab/>
      </w:r>
      <w:r w:rsidRPr="00013E46">
        <w:rPr>
          <w:rFonts w:ascii="Times New Roman" w:eastAsia="Times New Roman" w:hAnsi="Times New Roman" w:cs="Times New Roman"/>
          <w:sz w:val="24"/>
          <w:szCs w:val="24"/>
          <w:lang w:eastAsia="hu-HU"/>
        </w:rPr>
        <w:tab/>
      </w:r>
      <w:r w:rsidRPr="00013E46">
        <w:rPr>
          <w:rFonts w:ascii="Times New Roman" w:eastAsia="Times New Roman" w:hAnsi="Times New Roman" w:cs="Times New Roman"/>
          <w:sz w:val="24"/>
          <w:szCs w:val="24"/>
          <w:lang w:eastAsia="hu-HU"/>
        </w:rPr>
        <w:tab/>
      </w:r>
      <w:r w:rsidRPr="00013E46">
        <w:rPr>
          <w:rFonts w:ascii="Times New Roman" w:eastAsia="Times New Roman" w:hAnsi="Times New Roman" w:cs="Times New Roman"/>
          <w:sz w:val="24"/>
          <w:szCs w:val="24"/>
          <w:lang w:eastAsia="hu-HU"/>
        </w:rPr>
        <w:tab/>
      </w:r>
      <w:r w:rsidRPr="00013E46">
        <w:rPr>
          <w:rFonts w:ascii="Times New Roman" w:eastAsia="Times New Roman" w:hAnsi="Times New Roman" w:cs="Times New Roman"/>
          <w:sz w:val="24"/>
          <w:szCs w:val="24"/>
          <w:lang w:eastAsia="hu-HU"/>
        </w:rPr>
        <w:tab/>
        <w:t xml:space="preserve">      cégjegyzésre/aláírásra jogosult</w:t>
      </w:r>
    </w:p>
    <w:p w:rsidR="00013E46" w:rsidRPr="00013E46" w:rsidRDefault="00013E46" w:rsidP="00013E46">
      <w:pPr>
        <w:spacing w:after="0" w:line="240" w:lineRule="auto"/>
        <w:rPr>
          <w:rFonts w:ascii="Times New Roman" w:eastAsia="Times New Roman" w:hAnsi="Times New Roman" w:cs="Times New Roman"/>
          <w:b/>
          <w:sz w:val="24"/>
          <w:szCs w:val="24"/>
          <w:lang w:eastAsia="ar-SA"/>
        </w:rPr>
      </w:pPr>
      <w:r w:rsidRPr="00013E46">
        <w:rPr>
          <w:rFonts w:ascii="Times New Roman" w:eastAsia="Times New Roman" w:hAnsi="Times New Roman" w:cs="Times New Roman"/>
          <w:b/>
          <w:sz w:val="24"/>
          <w:szCs w:val="24"/>
          <w:lang w:eastAsia="ar-SA"/>
        </w:rPr>
        <w:br w:type="page"/>
      </w:r>
    </w:p>
    <w:p w:rsidR="00013E46" w:rsidRPr="00013E46" w:rsidRDefault="00013E46" w:rsidP="00013E46">
      <w:pPr>
        <w:spacing w:before="100" w:beforeAutospacing="1" w:after="100" w:afterAutospacing="1" w:line="240" w:lineRule="auto"/>
        <w:jc w:val="right"/>
        <w:rPr>
          <w:rFonts w:ascii="Times New Roman" w:eastAsia="Times New Roman" w:hAnsi="Times New Roman" w:cs="Times New Roman"/>
          <w:b/>
          <w:sz w:val="24"/>
          <w:szCs w:val="24"/>
          <w:lang w:eastAsia="ar-SA"/>
        </w:rPr>
      </w:pPr>
      <w:r w:rsidRPr="00013E46">
        <w:rPr>
          <w:rFonts w:ascii="Times New Roman" w:eastAsia="Times New Roman" w:hAnsi="Times New Roman" w:cs="Times New Roman"/>
          <w:b/>
          <w:sz w:val="24"/>
          <w:szCs w:val="24"/>
          <w:lang w:eastAsia="ar-SA"/>
        </w:rPr>
        <w:lastRenderedPageBreak/>
        <w:t>7. sz. minta</w:t>
      </w:r>
    </w:p>
    <w:p w:rsidR="00013E46" w:rsidRPr="00013E46" w:rsidRDefault="00013E46" w:rsidP="00013E46">
      <w:pPr>
        <w:suppressAutoHyphens/>
        <w:spacing w:after="0" w:line="240" w:lineRule="auto"/>
        <w:jc w:val="center"/>
        <w:rPr>
          <w:rFonts w:ascii="Times New Roman" w:eastAsia="Times New Roman" w:hAnsi="Times New Roman" w:cs="Times New Roman"/>
          <w:b/>
          <w:caps/>
          <w:sz w:val="24"/>
          <w:szCs w:val="24"/>
          <w:lang w:eastAsia="ar-SA"/>
        </w:rPr>
      </w:pPr>
      <w:r w:rsidRPr="00013E46">
        <w:rPr>
          <w:rFonts w:ascii="Times New Roman" w:eastAsia="Times New Roman" w:hAnsi="Times New Roman" w:cs="Times New Roman"/>
          <w:b/>
          <w:caps/>
          <w:sz w:val="24"/>
          <w:szCs w:val="24"/>
          <w:lang w:eastAsia="ar-SA"/>
        </w:rPr>
        <w:t xml:space="preserve">AZ </w:t>
      </w:r>
      <w:r w:rsidRPr="00013E46">
        <w:rPr>
          <w:rFonts w:ascii="Times New Roman" w:eastAsia="Times New Roman" w:hAnsi="Times New Roman" w:cs="Times New Roman"/>
          <w:b/>
          <w:caps/>
          <w:sz w:val="24"/>
          <w:szCs w:val="24"/>
          <w:lang w:eastAsia="hu-HU"/>
        </w:rPr>
        <w:t>AjánlatTÉTELi</w:t>
      </w:r>
      <w:r w:rsidRPr="00013E46">
        <w:rPr>
          <w:rFonts w:ascii="Times New Roman" w:eastAsia="Times New Roman" w:hAnsi="Times New Roman" w:cs="Times New Roman"/>
          <w:b/>
          <w:caps/>
          <w:sz w:val="24"/>
          <w:szCs w:val="24"/>
          <w:lang w:eastAsia="ar-SA"/>
        </w:rPr>
        <w:t xml:space="preserve"> FELHÍVÁS </w:t>
      </w:r>
      <w:r w:rsidRPr="00013E46">
        <w:rPr>
          <w:rFonts w:ascii="Times New Roman" w:eastAsia="Times New Roman" w:hAnsi="Times New Roman" w:cs="Times New Roman"/>
          <w:b/>
          <w:caps/>
          <w:sz w:val="24"/>
          <w:szCs w:val="24"/>
          <w:lang w:eastAsia="hu-HU"/>
        </w:rPr>
        <w:t>22. J) 1-22. pontjában előírt N</w:t>
      </w:r>
      <w:r w:rsidRPr="00013E46">
        <w:rPr>
          <w:rFonts w:ascii="Times New Roman" w:eastAsia="Times New Roman" w:hAnsi="Times New Roman" w:cs="Times New Roman"/>
          <w:b/>
          <w:caps/>
          <w:sz w:val="24"/>
          <w:szCs w:val="24"/>
          <w:lang w:eastAsia="ar-SA"/>
        </w:rPr>
        <w:t>YILATKOZATOK</w:t>
      </w:r>
    </w:p>
    <w:p w:rsidR="00013E46" w:rsidRPr="00013E46" w:rsidRDefault="00013E46" w:rsidP="00013E46">
      <w:pPr>
        <w:suppressAutoHyphens/>
        <w:spacing w:after="0" w:line="240" w:lineRule="auto"/>
        <w:jc w:val="center"/>
        <w:rPr>
          <w:rFonts w:ascii="Times New Roman" w:eastAsia="Times New Roman" w:hAnsi="Times New Roman" w:cs="Times New Roman"/>
          <w:b/>
          <w:kern w:val="28"/>
          <w:sz w:val="24"/>
          <w:szCs w:val="24"/>
          <w:lang w:eastAsia="hu-HU"/>
        </w:rPr>
      </w:pP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i/>
          <w:sz w:val="24"/>
          <w:szCs w:val="24"/>
          <w:lang w:eastAsia="hu-HU"/>
        </w:rPr>
        <w:t>„</w:t>
      </w:r>
      <w:r w:rsidRPr="00013E46">
        <w:rPr>
          <w:rFonts w:ascii="Times New Roman" w:eastAsia="Times New Roman" w:hAnsi="Times New Roman" w:cs="Times New Roman"/>
          <w:i/>
          <w:iCs/>
          <w:sz w:val="24"/>
          <w:szCs w:val="24"/>
          <w:lang w:eastAsia="hu-HU"/>
        </w:rPr>
        <w:t>Hódmezővásárhely, „MH 5. Bocskai István Lövészdandár R-12 sz. épület bővítése és teljes körű átalakításához szükséges tervezési feladatok</w:t>
      </w:r>
      <w:r w:rsidRPr="00013E46">
        <w:rPr>
          <w:rFonts w:ascii="Times New Roman" w:eastAsia="Times New Roman" w:hAnsi="Times New Roman" w:cs="Times New Roman"/>
          <w:i/>
          <w:sz w:val="24"/>
          <w:szCs w:val="24"/>
          <w:lang w:eastAsia="hu-HU"/>
        </w:rPr>
        <w:t>”</w:t>
      </w:r>
    </w:p>
    <w:p w:rsidR="00013E46" w:rsidRPr="00013E46" w:rsidRDefault="00013E46" w:rsidP="00013E46">
      <w:pPr>
        <w:spacing w:after="0" w:line="240" w:lineRule="auto"/>
        <w:jc w:val="both"/>
        <w:rPr>
          <w:rFonts w:ascii="Times New Roman" w:eastAsia="Calibri" w:hAnsi="Times New Roman" w:cs="Times New Roman"/>
          <w:snapToGrid w:val="0"/>
          <w:sz w:val="24"/>
          <w:szCs w:val="24"/>
        </w:rPr>
      </w:pPr>
    </w:p>
    <w:p w:rsidR="00013E46" w:rsidRPr="00013E46" w:rsidRDefault="00013E46" w:rsidP="00013E46">
      <w:pPr>
        <w:spacing w:after="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Alulírott </w:t>
      </w:r>
      <w:r w:rsidRPr="00013E46">
        <w:rPr>
          <w:rFonts w:ascii="Times New Roman" w:eastAsia="Times New Roman" w:hAnsi="Times New Roman" w:cs="Times New Roman"/>
          <w:snapToGrid w:val="0"/>
          <w:sz w:val="24"/>
          <w:szCs w:val="24"/>
          <w:lang w:eastAsia="hu-HU"/>
        </w:rPr>
        <w:t>……………</w:t>
      </w:r>
      <w:r w:rsidRPr="00013E46">
        <w:rPr>
          <w:rFonts w:ascii="Times New Roman" w:eastAsia="Times New Roman" w:hAnsi="Times New Roman" w:cs="Times New Roman"/>
          <w:sz w:val="24"/>
          <w:szCs w:val="24"/>
          <w:lang w:eastAsia="hu-HU"/>
        </w:rPr>
        <w:t xml:space="preserve">……………………….. (ajánlattevő), melyet képvisel: </w:t>
      </w:r>
      <w:r w:rsidRPr="00013E46">
        <w:rPr>
          <w:rFonts w:ascii="Times New Roman" w:eastAsia="Times New Roman" w:hAnsi="Times New Roman" w:cs="Times New Roman"/>
          <w:snapToGrid w:val="0"/>
          <w:sz w:val="24"/>
          <w:szCs w:val="24"/>
          <w:lang w:eastAsia="hu-HU"/>
        </w:rPr>
        <w:t>……………</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pacing w:val="40"/>
          <w:sz w:val="24"/>
          <w:szCs w:val="24"/>
          <w:lang w:eastAsia="hu-HU"/>
        </w:rPr>
        <w:t>az alábbi nyilatkozatot teszem</w:t>
      </w:r>
      <w:r w:rsidRPr="00013E46">
        <w:rPr>
          <w:rFonts w:ascii="Times New Roman" w:eastAsia="Times New Roman" w:hAnsi="Times New Roman" w:cs="Times New Roman"/>
          <w:b/>
          <w:sz w:val="24"/>
          <w:szCs w:val="24"/>
          <w:lang w:eastAsia="hu-HU"/>
        </w:rPr>
        <w:t>:</w:t>
      </w:r>
    </w:p>
    <w:p w:rsidR="00013E46" w:rsidRPr="00013E46" w:rsidRDefault="00013E46" w:rsidP="00013E46">
      <w:pPr>
        <w:spacing w:after="0" w:line="240" w:lineRule="auto"/>
        <w:jc w:val="both"/>
        <w:rPr>
          <w:rFonts w:ascii="Times New Roman" w:eastAsia="Times New Roman" w:hAnsi="Times New Roman" w:cs="Times New Roman"/>
          <w:color w:val="C00000"/>
          <w:sz w:val="24"/>
          <w:szCs w:val="24"/>
          <w:highlight w:val="yellow"/>
          <w:lang w:eastAsia="hu-HU"/>
        </w:rPr>
      </w:pP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hogy a beszerzési eljárás megnyerése esetén a Szerződés aláírására……………………………….. jogosult.</w:t>
      </w:r>
    </w:p>
    <w:p w:rsidR="00013E46" w:rsidRPr="00013E46" w:rsidRDefault="00013E46" w:rsidP="00013E46">
      <w:pPr>
        <w:spacing w:after="120" w:line="240" w:lineRule="auto"/>
        <w:ind w:left="330"/>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013E46" w:rsidRPr="00013E46" w:rsidRDefault="00013E46" w:rsidP="00013E46">
      <w:pPr>
        <w:spacing w:after="120" w:line="240" w:lineRule="auto"/>
        <w:ind w:left="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013E46" w:rsidRPr="00013E46" w:rsidRDefault="00013E46" w:rsidP="00013E46">
      <w:pPr>
        <w:spacing w:after="120" w:line="240" w:lineRule="auto"/>
        <w:ind w:left="330"/>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013E46" w:rsidRPr="00013E46" w:rsidRDefault="00013E46" w:rsidP="00013E46">
      <w:pPr>
        <w:spacing w:after="120" w:line="240" w:lineRule="auto"/>
        <w:ind w:left="330"/>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013E46" w:rsidRPr="00013E46" w:rsidRDefault="00013E46" w:rsidP="00013E46">
      <w:pPr>
        <w:spacing w:after="120" w:line="240" w:lineRule="auto"/>
        <w:ind w:left="330"/>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A Kbt. 66. § (6) bekezdés alapján alvállalkozót:</w:t>
      </w:r>
    </w:p>
    <w:p w:rsidR="00013E46" w:rsidRPr="00013E46" w:rsidRDefault="00013E46" w:rsidP="00013E46">
      <w:pPr>
        <w:numPr>
          <w:ilvl w:val="0"/>
          <w:numId w:val="4"/>
        </w:numPr>
        <w:spacing w:after="0" w:line="240" w:lineRule="auto"/>
        <w:ind w:left="981" w:hanging="357"/>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nem kívánok igénybe venni. </w:t>
      </w:r>
    </w:p>
    <w:p w:rsidR="00013E46" w:rsidRPr="00013E46" w:rsidRDefault="00013E46" w:rsidP="00013E46">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igénybe kívánok venni. </w:t>
      </w:r>
      <w:r w:rsidRPr="00013E46">
        <w:rPr>
          <w:rFonts w:ascii="Times New Roman" w:eastAsia="Times New Roman" w:hAnsi="Times New Roman" w:cs="Times New Roman"/>
          <w:i/>
          <w:sz w:val="24"/>
          <w:szCs w:val="24"/>
          <w:lang w:eastAsia="hu-HU"/>
        </w:rPr>
        <w:t>(a megfelelő aláhúzandó)</w:t>
      </w:r>
    </w:p>
    <w:p w:rsidR="00013E46" w:rsidRPr="00013E46" w:rsidRDefault="00013E46" w:rsidP="00013E46">
      <w:pPr>
        <w:tabs>
          <w:tab w:val="left" w:pos="472"/>
        </w:tabs>
        <w:spacing w:after="120" w:line="240" w:lineRule="auto"/>
        <w:ind w:left="330"/>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A Kbt. 66. § (6) bekezdés alapján</w:t>
      </w:r>
    </w:p>
    <w:p w:rsidR="00013E46" w:rsidRPr="00013E46" w:rsidRDefault="00013E46" w:rsidP="00013E46">
      <w:pPr>
        <w:numPr>
          <w:ilvl w:val="0"/>
          <w:numId w:val="4"/>
        </w:numPr>
        <w:spacing w:after="120" w:line="240" w:lineRule="auto"/>
        <w:ind w:left="981" w:hanging="357"/>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 közbeszerzésnek az a része, amelynek teljesítéséhez igénybe kívánom venni:………………………………………………………. </w:t>
      </w:r>
    </w:p>
    <w:p w:rsidR="00013E46" w:rsidRPr="00013E46" w:rsidRDefault="00013E46" w:rsidP="00013E46">
      <w:pPr>
        <w:numPr>
          <w:ilvl w:val="0"/>
          <w:numId w:val="4"/>
        </w:numPr>
        <w:spacing w:after="0" w:line="240" w:lineRule="auto"/>
        <w:ind w:left="981" w:hanging="357"/>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Az ajánlat benyújtásakor már ismert alvállalkozó(k): ………………………………</w:t>
      </w:r>
    </w:p>
    <w:p w:rsidR="00013E46" w:rsidRPr="00013E46" w:rsidRDefault="00013E46" w:rsidP="00013E46">
      <w:pPr>
        <w:spacing w:after="0" w:line="240" w:lineRule="auto"/>
        <w:jc w:val="both"/>
        <w:rPr>
          <w:rFonts w:ascii="Times New Roman" w:eastAsia="Times New Roman" w:hAnsi="Times New Roman" w:cs="Times New Roman"/>
          <w:b/>
          <w:sz w:val="24"/>
          <w:szCs w:val="24"/>
          <w:lang w:eastAsia="hu-HU"/>
        </w:rPr>
      </w:pPr>
    </w:p>
    <w:p w:rsidR="00013E46" w:rsidRPr="00013E46" w:rsidRDefault="00013E46" w:rsidP="00013E46">
      <w:pPr>
        <w:spacing w:after="0" w:line="240" w:lineRule="auto"/>
        <w:ind w:left="567"/>
        <w:jc w:val="both"/>
        <w:rPr>
          <w:rFonts w:ascii="Times New Roman" w:eastAsia="Times New Roman" w:hAnsi="Times New Roman" w:cs="Times New Roman"/>
          <w:sz w:val="24"/>
          <w:szCs w:val="24"/>
          <w:lang w:eastAsia="ar-SA"/>
        </w:rPr>
      </w:pPr>
      <w:r w:rsidRPr="00013E46">
        <w:rPr>
          <w:rFonts w:ascii="Times New Roman" w:eastAsia="Times New Roman" w:hAnsi="Times New Roman" w:cs="Times New Roman"/>
          <w:i/>
          <w:sz w:val="24"/>
          <w:szCs w:val="24"/>
          <w:lang w:eastAsia="ar-SA"/>
        </w:rPr>
        <w:t>(Egy személyn</w:t>
      </w:r>
      <w:r w:rsidRPr="00013E46">
        <w:rPr>
          <w:rFonts w:ascii="Times New Roman" w:eastAsia="Times New Roman" w:hAnsi="Times New Roman" w:cs="Times New Roman"/>
          <w:sz w:val="24"/>
          <w:szCs w:val="24"/>
          <w:lang w:eastAsia="ar-SA"/>
        </w:rPr>
        <w:t>e</w:t>
      </w:r>
      <w:r w:rsidRPr="00013E46">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b/>
          <w:sz w:val="24"/>
          <w:szCs w:val="24"/>
          <w:lang w:eastAsia="hu-HU"/>
        </w:rPr>
        <w:t xml:space="preserve"> </w:t>
      </w: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A Kbt. 65. § (7) bekezdése alapján nyilatkozom, hogy az alkalmasság igazolásához és a szerződés teljesítéséhez kapacitást nyújtó szervezete(ke)t:</w:t>
      </w:r>
    </w:p>
    <w:p w:rsidR="00013E46" w:rsidRPr="00013E46" w:rsidRDefault="00013E46" w:rsidP="00013E46">
      <w:pPr>
        <w:numPr>
          <w:ilvl w:val="0"/>
          <w:numId w:val="4"/>
        </w:numPr>
        <w:spacing w:after="0" w:line="240" w:lineRule="auto"/>
        <w:ind w:left="981" w:hanging="357"/>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nem kívánok igénybe venni. </w:t>
      </w:r>
    </w:p>
    <w:p w:rsidR="00013E46" w:rsidRPr="00013E46" w:rsidRDefault="00013E46" w:rsidP="00013E46">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igénybe kívánok venni. </w:t>
      </w:r>
      <w:r w:rsidRPr="00013E46">
        <w:rPr>
          <w:rFonts w:ascii="Times New Roman" w:eastAsia="Times New Roman" w:hAnsi="Times New Roman" w:cs="Times New Roman"/>
          <w:i/>
          <w:sz w:val="24"/>
          <w:szCs w:val="24"/>
          <w:lang w:eastAsia="hu-HU"/>
        </w:rPr>
        <w:t>(a megfelelő aláhúzandó)</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013E46" w:rsidRPr="00013E46" w:rsidTr="00625757">
        <w:tc>
          <w:tcPr>
            <w:tcW w:w="3759" w:type="dxa"/>
            <w:vAlign w:val="center"/>
          </w:tcPr>
          <w:p w:rsidR="00013E46" w:rsidRPr="00013E46" w:rsidRDefault="00013E46" w:rsidP="00013E46">
            <w:pPr>
              <w:spacing w:after="0" w:line="240" w:lineRule="auto"/>
              <w:jc w:val="center"/>
              <w:rPr>
                <w:rFonts w:ascii="Times New Roman" w:eastAsia="Times New Roman" w:hAnsi="Times New Roman" w:cs="Times New Roman"/>
                <w:sz w:val="20"/>
                <w:szCs w:val="20"/>
                <w:lang w:eastAsia="ar-SA"/>
              </w:rPr>
            </w:pPr>
            <w:r w:rsidRPr="00013E46">
              <w:rPr>
                <w:rFonts w:ascii="Times New Roman" w:eastAsia="Times New Roman" w:hAnsi="Times New Roman" w:cs="Times New Roman"/>
                <w:sz w:val="20"/>
                <w:szCs w:val="20"/>
                <w:lang w:eastAsia="ar-SA"/>
              </w:rPr>
              <w:t xml:space="preserve">A Kapacitást rendelkezésre bocsátó </w:t>
            </w:r>
            <w:r w:rsidRPr="00013E46">
              <w:rPr>
                <w:rFonts w:ascii="Times New Roman" w:eastAsia="Times New Roman" w:hAnsi="Times New Roman" w:cs="Times New Roman"/>
                <w:sz w:val="20"/>
                <w:szCs w:val="20"/>
                <w:lang w:eastAsia="ar-SA"/>
              </w:rPr>
              <w:lastRenderedPageBreak/>
              <w:t>szervezet neve, címe:</w:t>
            </w:r>
          </w:p>
          <w:p w:rsidR="00013E46" w:rsidRPr="00013E46" w:rsidRDefault="00013E46" w:rsidP="00013E46">
            <w:pPr>
              <w:spacing w:after="0" w:line="240" w:lineRule="auto"/>
              <w:ind w:left="567" w:hanging="425"/>
              <w:jc w:val="center"/>
              <w:rPr>
                <w:rFonts w:ascii="Times New Roman" w:eastAsia="Times New Roman" w:hAnsi="Times New Roman" w:cs="Times New Roman"/>
                <w:sz w:val="20"/>
                <w:szCs w:val="20"/>
                <w:lang w:eastAsia="ar-SA"/>
              </w:rPr>
            </w:pPr>
          </w:p>
        </w:tc>
        <w:tc>
          <w:tcPr>
            <w:tcW w:w="4773" w:type="dxa"/>
            <w:vAlign w:val="center"/>
          </w:tcPr>
          <w:p w:rsidR="00013E46" w:rsidRPr="00013E46" w:rsidRDefault="00013E46" w:rsidP="00013E46">
            <w:pPr>
              <w:spacing w:after="0" w:line="240" w:lineRule="auto"/>
              <w:jc w:val="center"/>
              <w:rPr>
                <w:rFonts w:ascii="Times New Roman" w:eastAsia="Times New Roman" w:hAnsi="Times New Roman" w:cs="Times New Roman"/>
                <w:sz w:val="20"/>
                <w:szCs w:val="20"/>
                <w:lang w:eastAsia="ar-SA"/>
              </w:rPr>
            </w:pPr>
            <w:r w:rsidRPr="00013E46">
              <w:rPr>
                <w:rFonts w:ascii="Times New Roman" w:eastAsia="Times New Roman" w:hAnsi="Times New Roman" w:cs="Times New Roman"/>
                <w:sz w:val="20"/>
                <w:szCs w:val="20"/>
                <w:lang w:eastAsia="ar-SA"/>
              </w:rPr>
              <w:lastRenderedPageBreak/>
              <w:t xml:space="preserve">Az alkalmassági feltétel, amelynek igazolásához a </w:t>
            </w:r>
            <w:r w:rsidRPr="00013E46">
              <w:rPr>
                <w:rFonts w:ascii="Times New Roman" w:eastAsia="Times New Roman" w:hAnsi="Times New Roman" w:cs="Times New Roman"/>
                <w:sz w:val="20"/>
                <w:szCs w:val="20"/>
                <w:lang w:eastAsia="ar-SA"/>
              </w:rPr>
              <w:lastRenderedPageBreak/>
              <w:t>kapacitást nyújtó szervezet erőforrására támaszkodik (az eljárást megindító felhívás vonatkozó pontjának megjelölése):</w:t>
            </w:r>
          </w:p>
        </w:tc>
      </w:tr>
      <w:tr w:rsidR="00013E46" w:rsidRPr="00013E46" w:rsidTr="00625757">
        <w:tc>
          <w:tcPr>
            <w:tcW w:w="3759" w:type="dxa"/>
          </w:tcPr>
          <w:p w:rsidR="00013E46" w:rsidRPr="00013E46" w:rsidRDefault="00013E46" w:rsidP="00013E46">
            <w:pPr>
              <w:spacing w:after="0" w:line="240" w:lineRule="auto"/>
              <w:ind w:left="567" w:hanging="425"/>
              <w:jc w:val="both"/>
              <w:rPr>
                <w:rFonts w:ascii="Times New Roman" w:eastAsia="Times New Roman" w:hAnsi="Times New Roman" w:cs="Times New Roman"/>
                <w:sz w:val="20"/>
                <w:szCs w:val="20"/>
                <w:lang w:eastAsia="ar-SA"/>
              </w:rPr>
            </w:pPr>
          </w:p>
        </w:tc>
        <w:tc>
          <w:tcPr>
            <w:tcW w:w="4773" w:type="dxa"/>
          </w:tcPr>
          <w:p w:rsidR="00013E46" w:rsidRPr="00013E46" w:rsidRDefault="00013E46" w:rsidP="00013E46">
            <w:pPr>
              <w:spacing w:after="0" w:line="240" w:lineRule="auto"/>
              <w:ind w:left="567" w:hanging="425"/>
              <w:jc w:val="both"/>
              <w:rPr>
                <w:rFonts w:ascii="Times New Roman" w:eastAsia="Times New Roman" w:hAnsi="Times New Roman" w:cs="Times New Roman"/>
                <w:sz w:val="20"/>
                <w:szCs w:val="20"/>
                <w:lang w:eastAsia="ar-SA"/>
              </w:rPr>
            </w:pPr>
          </w:p>
        </w:tc>
      </w:tr>
      <w:tr w:rsidR="00013E46" w:rsidRPr="00013E46" w:rsidTr="00625757">
        <w:tc>
          <w:tcPr>
            <w:tcW w:w="3759" w:type="dxa"/>
          </w:tcPr>
          <w:p w:rsidR="00013E46" w:rsidRPr="00013E46" w:rsidRDefault="00013E46" w:rsidP="00013E46">
            <w:pPr>
              <w:spacing w:after="0" w:line="240" w:lineRule="auto"/>
              <w:ind w:left="567" w:hanging="425"/>
              <w:jc w:val="both"/>
              <w:rPr>
                <w:rFonts w:ascii="Times New Roman" w:eastAsia="Times New Roman" w:hAnsi="Times New Roman" w:cs="Times New Roman"/>
                <w:sz w:val="20"/>
                <w:szCs w:val="20"/>
                <w:lang w:eastAsia="ar-SA"/>
              </w:rPr>
            </w:pPr>
          </w:p>
        </w:tc>
        <w:tc>
          <w:tcPr>
            <w:tcW w:w="4773" w:type="dxa"/>
          </w:tcPr>
          <w:p w:rsidR="00013E46" w:rsidRPr="00013E46" w:rsidRDefault="00013E46" w:rsidP="00013E46">
            <w:pPr>
              <w:spacing w:after="0" w:line="240" w:lineRule="auto"/>
              <w:ind w:left="567" w:hanging="425"/>
              <w:jc w:val="both"/>
              <w:rPr>
                <w:rFonts w:ascii="Times New Roman" w:eastAsia="Times New Roman" w:hAnsi="Times New Roman" w:cs="Times New Roman"/>
                <w:sz w:val="20"/>
                <w:szCs w:val="20"/>
                <w:lang w:eastAsia="ar-SA"/>
              </w:rPr>
            </w:pPr>
          </w:p>
        </w:tc>
      </w:tr>
      <w:tr w:rsidR="00013E46" w:rsidRPr="00013E46" w:rsidTr="00625757">
        <w:tc>
          <w:tcPr>
            <w:tcW w:w="3759" w:type="dxa"/>
          </w:tcPr>
          <w:p w:rsidR="00013E46" w:rsidRPr="00013E46" w:rsidRDefault="00013E46" w:rsidP="00013E46">
            <w:pPr>
              <w:spacing w:after="0" w:line="240" w:lineRule="auto"/>
              <w:ind w:left="567" w:hanging="425"/>
              <w:jc w:val="both"/>
              <w:rPr>
                <w:rFonts w:ascii="Times New Roman" w:eastAsia="Times New Roman" w:hAnsi="Times New Roman" w:cs="Times New Roman"/>
                <w:sz w:val="20"/>
                <w:szCs w:val="20"/>
                <w:lang w:eastAsia="ar-SA"/>
              </w:rPr>
            </w:pPr>
          </w:p>
        </w:tc>
        <w:tc>
          <w:tcPr>
            <w:tcW w:w="4773" w:type="dxa"/>
          </w:tcPr>
          <w:p w:rsidR="00013E46" w:rsidRPr="00013E46" w:rsidRDefault="00013E46" w:rsidP="00013E46">
            <w:pPr>
              <w:spacing w:after="0" w:line="240" w:lineRule="auto"/>
              <w:ind w:left="567" w:hanging="425"/>
              <w:jc w:val="both"/>
              <w:rPr>
                <w:rFonts w:ascii="Times New Roman" w:eastAsia="Times New Roman" w:hAnsi="Times New Roman" w:cs="Times New Roman"/>
                <w:sz w:val="20"/>
                <w:szCs w:val="20"/>
                <w:lang w:eastAsia="ar-SA"/>
              </w:rPr>
            </w:pPr>
          </w:p>
        </w:tc>
      </w:tr>
    </w:tbl>
    <w:p w:rsidR="00013E46" w:rsidRPr="00013E46" w:rsidRDefault="00013E46" w:rsidP="00013E46">
      <w:pPr>
        <w:spacing w:after="120" w:line="240" w:lineRule="auto"/>
        <w:ind w:left="590"/>
        <w:jc w:val="both"/>
        <w:rPr>
          <w:rFonts w:ascii="Times New Roman" w:eastAsia="Times New Roman" w:hAnsi="Times New Roman" w:cs="Times New Roman"/>
          <w:sz w:val="24"/>
          <w:szCs w:val="24"/>
          <w:lang w:eastAsia="ar-SA" w:bidi="en-US"/>
        </w:rPr>
      </w:pPr>
    </w:p>
    <w:p w:rsidR="00013E46" w:rsidRPr="00013E46" w:rsidRDefault="00013E46" w:rsidP="00013E46">
      <w:pPr>
        <w:spacing w:after="120" w:line="240" w:lineRule="auto"/>
        <w:ind w:left="330"/>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29" w:hanging="329"/>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A Kbt. 66.§ (4) bekezdése alapján nyilatkozom, hogy a kis- és középvállalkozásokról, fejlődésük támogatásáról szóló törvény szerint vállalkozásom:</w:t>
      </w:r>
    </w:p>
    <w:p w:rsidR="00013E46" w:rsidRPr="00013E46" w:rsidRDefault="00013E46" w:rsidP="00013E46">
      <w:pPr>
        <w:numPr>
          <w:ilvl w:val="0"/>
          <w:numId w:val="4"/>
        </w:numPr>
        <w:spacing w:after="0" w:line="240" w:lineRule="auto"/>
        <w:ind w:left="981" w:hanging="357"/>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mikrovállalkozásnak</w:t>
      </w:r>
    </w:p>
    <w:p w:rsidR="00013E46" w:rsidRPr="00013E46" w:rsidRDefault="00013E46" w:rsidP="00013E46">
      <w:pPr>
        <w:numPr>
          <w:ilvl w:val="0"/>
          <w:numId w:val="4"/>
        </w:numPr>
        <w:spacing w:after="0" w:line="240" w:lineRule="auto"/>
        <w:ind w:left="981" w:hanging="357"/>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kisvállalkozásnak</w:t>
      </w:r>
    </w:p>
    <w:p w:rsidR="00013E46" w:rsidRPr="00013E46" w:rsidRDefault="00013E46" w:rsidP="00013E46">
      <w:pPr>
        <w:numPr>
          <w:ilvl w:val="0"/>
          <w:numId w:val="4"/>
        </w:numPr>
        <w:spacing w:after="0" w:line="240" w:lineRule="auto"/>
        <w:ind w:left="981" w:hanging="357"/>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középvállalkozásnak minősül.</w:t>
      </w:r>
    </w:p>
    <w:p w:rsidR="00013E46" w:rsidRPr="00013E46" w:rsidRDefault="00013E46" w:rsidP="00013E46">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nem tartozik a törvény hatálya alá. </w:t>
      </w:r>
      <w:r w:rsidRPr="00013E46">
        <w:rPr>
          <w:rFonts w:ascii="Times New Roman" w:eastAsia="Times New Roman" w:hAnsi="Times New Roman" w:cs="Times New Roman"/>
          <w:i/>
          <w:sz w:val="24"/>
          <w:szCs w:val="24"/>
          <w:lang w:eastAsia="hu-HU"/>
        </w:rPr>
        <w:t>(a megfelelő aláhúzandó)</w:t>
      </w: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 ……………………………………….</w:t>
      </w:r>
    </w:p>
    <w:p w:rsidR="00013E46" w:rsidRPr="00013E46" w:rsidRDefault="00013E46" w:rsidP="00013E46">
      <w:pPr>
        <w:spacing w:after="0" w:line="240" w:lineRule="auto"/>
        <w:ind w:left="329"/>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013E46" w:rsidRPr="00013E46" w:rsidRDefault="00013E46" w:rsidP="00013E46">
      <w:pPr>
        <w:spacing w:after="0" w:line="240" w:lineRule="auto"/>
        <w:ind w:left="720"/>
        <w:contextualSpacing/>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13E46" w:rsidRPr="00013E46" w:rsidRDefault="00013E46" w:rsidP="00013E46">
      <w:pPr>
        <w:spacing w:after="0" w:line="240" w:lineRule="auto"/>
        <w:ind w:left="720"/>
        <w:contextualSpacing/>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az adózás rendjéről szóló 2003. évi XCII. törvény (Art.)</w:t>
      </w:r>
      <w:r w:rsidRPr="00013E46">
        <w:rPr>
          <w:rFonts w:ascii="Times New Roman" w:eastAsia="Times New Roman" w:hAnsi="Times New Roman" w:cs="Times New Roman"/>
          <w:sz w:val="24"/>
          <w:szCs w:val="24"/>
          <w:lang w:eastAsia="hu-HU"/>
        </w:rPr>
        <w:br/>
        <w:t>36/A § elfogadásáról.</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§-ban foglalt összeférhetetlenségi szabályokba ütköző személy.</w:t>
      </w:r>
    </w:p>
    <w:p w:rsidR="00013E46" w:rsidRPr="00013E46" w:rsidRDefault="00013E46" w:rsidP="00013E46">
      <w:pPr>
        <w:spacing w:after="0" w:line="240" w:lineRule="auto"/>
        <w:ind w:left="720"/>
        <w:contextualSpacing/>
        <w:rPr>
          <w:rFonts w:ascii="Times New Roman" w:eastAsia="Times New Roman" w:hAnsi="Times New Roman" w:cs="Times New Roman"/>
          <w:sz w:val="24"/>
          <w:szCs w:val="24"/>
          <w:lang w:eastAsia="hu-HU"/>
        </w:rPr>
      </w:pPr>
    </w:p>
    <w:p w:rsidR="00013E46" w:rsidRPr="00013E46" w:rsidRDefault="00013E46" w:rsidP="00013E46">
      <w:pPr>
        <w:spacing w:after="120" w:line="240" w:lineRule="auto"/>
        <w:ind w:left="330"/>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hogy az ajánlat elektronikus adathordozón benyújtott (jelszó nélkül olvasható, de nem módosítható például pdf. file) példánya a papír alapú (eredeti) példánnyal megegyezik.</w:t>
      </w:r>
    </w:p>
    <w:p w:rsidR="00013E46" w:rsidRPr="00013E46" w:rsidRDefault="00013E46" w:rsidP="00013E46">
      <w:pPr>
        <w:spacing w:after="120" w:line="240" w:lineRule="auto"/>
        <w:ind w:left="330"/>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0"/>
          <w:szCs w:val="20"/>
          <w:lang w:eastAsia="hu-HU"/>
        </w:rPr>
      </w:pPr>
      <w:r w:rsidRPr="00013E46">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013E46" w:rsidRPr="00013E46" w:rsidRDefault="00013E46" w:rsidP="00013E46">
      <w:pPr>
        <w:spacing w:after="120" w:line="240" w:lineRule="auto"/>
        <w:ind w:left="330"/>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a közbeszerzési dokumentumban meghatározott műszaki követelmények és szerződés tervezet elfogadásáról.</w:t>
      </w:r>
    </w:p>
    <w:p w:rsidR="00013E46" w:rsidRPr="00013E46" w:rsidRDefault="00013E46" w:rsidP="00013E46">
      <w:pPr>
        <w:spacing w:after="0" w:line="240" w:lineRule="auto"/>
        <w:ind w:left="720"/>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hogy az ajánlatomban megadott díjak tartalmaznak a műszaki leírásnak megfelelő teljesítéssel felmerülő minden költséget, azokon felül egyéb költségek nem kerülnek felszámításra.</w:t>
      </w:r>
    </w:p>
    <w:p w:rsidR="00013E46" w:rsidRPr="00013E46" w:rsidRDefault="00013E46" w:rsidP="00013E46">
      <w:pPr>
        <w:spacing w:after="0" w:line="240" w:lineRule="auto"/>
        <w:ind w:left="720"/>
        <w:contextualSpacing/>
        <w:rPr>
          <w:rFonts w:ascii="Times New Roman" w:eastAsia="Times New Roman" w:hAnsi="Times New Roman" w:cs="Times New Roman"/>
          <w:sz w:val="24"/>
          <w:szCs w:val="24"/>
          <w:lang w:eastAsia="hu-HU"/>
        </w:rPr>
      </w:pPr>
    </w:p>
    <w:p w:rsidR="00013E46" w:rsidRPr="00013E46" w:rsidRDefault="00013E46" w:rsidP="00013E46">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p>
    <w:p w:rsidR="00013E46" w:rsidRPr="00013E46" w:rsidRDefault="00013E46" w:rsidP="00013E46">
      <w:pPr>
        <w:spacing w:after="120" w:line="240" w:lineRule="auto"/>
        <w:ind w:left="330"/>
        <w:contextualSpacing/>
        <w:jc w:val="both"/>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i/>
          <w:sz w:val="24"/>
          <w:szCs w:val="24"/>
          <w:lang w:eastAsia="hu-HU"/>
        </w:rPr>
        <w:t>(Amennyiben változásbejegyzési kérelem került benyújtásra ezen nyilatkozatot nem kell benyújtani.)</w:t>
      </w:r>
    </w:p>
    <w:p w:rsidR="00013E46" w:rsidRPr="00013E46" w:rsidRDefault="00013E46" w:rsidP="00013E46">
      <w:pPr>
        <w:spacing w:after="120" w:line="240" w:lineRule="auto"/>
        <w:ind w:left="330"/>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013E46" w:rsidRPr="00013E46" w:rsidRDefault="00013E46" w:rsidP="00013E46">
      <w:pPr>
        <w:spacing w:after="0" w:line="240" w:lineRule="auto"/>
        <w:ind w:left="720"/>
        <w:contextualSpacing/>
        <w:rPr>
          <w:rFonts w:ascii="Times New Roman" w:eastAsia="Times New Roman" w:hAnsi="Times New Roman" w:cs="Times New Roman"/>
          <w:sz w:val="20"/>
          <w:szCs w:val="20"/>
          <w:lang w:eastAsia="ar-SA"/>
        </w:rPr>
      </w:pPr>
    </w:p>
    <w:p w:rsidR="00013E46" w:rsidRPr="00013E46" w:rsidRDefault="00013E46" w:rsidP="00013E46">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013E46" w:rsidRPr="00013E46" w:rsidRDefault="00013E46" w:rsidP="00013E46">
      <w:pPr>
        <w:spacing w:after="120" w:line="240" w:lineRule="auto"/>
        <w:ind w:left="330"/>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29" w:hanging="329"/>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arról, hogy</w:t>
      </w:r>
    </w:p>
    <w:p w:rsidR="00013E46" w:rsidRPr="00013E46" w:rsidRDefault="00013E46" w:rsidP="00013E46">
      <w:pPr>
        <w:spacing w:after="0" w:line="240" w:lineRule="auto"/>
        <w:ind w:left="329"/>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013E46" w:rsidRPr="00013E46" w:rsidRDefault="00013E46" w:rsidP="00013E46">
      <w:pPr>
        <w:spacing w:before="120" w:after="120" w:line="240" w:lineRule="auto"/>
        <w:ind w:left="329"/>
        <w:jc w:val="both"/>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z w:val="24"/>
          <w:szCs w:val="24"/>
          <w:lang w:eastAsia="hu-HU"/>
        </w:rPr>
        <w:t>VAGY</w:t>
      </w:r>
    </w:p>
    <w:p w:rsidR="00013E46" w:rsidRPr="00013E46" w:rsidRDefault="00013E46" w:rsidP="00013E46">
      <w:pPr>
        <w:spacing w:after="0" w:line="240" w:lineRule="auto"/>
        <w:ind w:left="329"/>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013E46" w:rsidRPr="00013E46" w:rsidRDefault="00013E46" w:rsidP="00013E46">
      <w:pPr>
        <w:spacing w:after="0" w:line="240" w:lineRule="auto"/>
        <w:ind w:left="329"/>
        <w:contextualSpacing/>
        <w:jc w:val="both"/>
        <w:rPr>
          <w:rFonts w:ascii="Times New Roman" w:eastAsia="Times New Roman" w:hAnsi="Times New Roman" w:cs="Times New Roman"/>
          <w:sz w:val="24"/>
          <w:szCs w:val="24"/>
          <w:lang w:eastAsia="hu-HU"/>
        </w:rPr>
      </w:pPr>
    </w:p>
    <w:p w:rsidR="00013E46" w:rsidRPr="00013E46" w:rsidRDefault="00013E46" w:rsidP="00013E46">
      <w:pPr>
        <w:numPr>
          <w:ilvl w:val="0"/>
          <w:numId w:val="5"/>
        </w:numPr>
        <w:spacing w:after="120" w:line="240" w:lineRule="auto"/>
        <w:ind w:left="329" w:hanging="329"/>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Nyilatkozom, hogy nyertességem esetén rendelkezem tervezői jogosultsággal és érvényes tervezői felelősségbiztosítással, melyet a munkaterület átadásakor bemutatok.</w:t>
      </w:r>
    </w:p>
    <w:p w:rsidR="00013E46" w:rsidRPr="00013E46" w:rsidRDefault="00013E46" w:rsidP="00013E46">
      <w:pPr>
        <w:numPr>
          <w:ilvl w:val="0"/>
          <w:numId w:val="5"/>
        </w:numPr>
        <w:spacing w:after="120" w:line="240" w:lineRule="auto"/>
        <w:ind w:left="329" w:hanging="329"/>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 Nyilatkozom, hogy a beszerzés tárgyához kapcsolódó (építész, gépész, gyengeáramú és villamos tervező vagy mérnök) tervezői vagy mérnöki szolgáltatást csak olyan szakember végzi, aki </w:t>
      </w:r>
      <w:r w:rsidRPr="00013E46">
        <w:rPr>
          <w:rFonts w:ascii="Times New Roman" w:eastAsia="Times New Roman" w:hAnsi="Times New Roman" w:cs="Times New Roman"/>
          <w:sz w:val="24"/>
          <w:szCs w:val="24"/>
          <w:lang w:val="en" w:eastAsia="hu-HU"/>
        </w:rPr>
        <w:t xml:space="preserve">a szolgáltatás tárgya szerint illetékes országos szakmai kamara névjegyzékében szerepel. </w:t>
      </w:r>
    </w:p>
    <w:p w:rsidR="00013E46" w:rsidRPr="00013E46" w:rsidRDefault="00013E46" w:rsidP="00013E46">
      <w:pPr>
        <w:spacing w:after="0" w:line="240" w:lineRule="auto"/>
        <w:ind w:left="329"/>
        <w:contextualSpacing/>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ind w:left="329"/>
        <w:contextualSpacing/>
        <w:jc w:val="both"/>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color w:val="C00000"/>
          <w:sz w:val="24"/>
          <w:szCs w:val="24"/>
          <w:highlight w:val="yellow"/>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013E46" w:rsidRPr="00013E46" w:rsidTr="00625757">
        <w:tc>
          <w:tcPr>
            <w:tcW w:w="4819" w:type="dxa"/>
          </w:tcPr>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w:t>
            </w:r>
          </w:p>
        </w:tc>
      </w:tr>
      <w:tr w:rsidR="00013E46" w:rsidRPr="00013E46" w:rsidTr="00625757">
        <w:tc>
          <w:tcPr>
            <w:tcW w:w="4819" w:type="dxa"/>
            <w:hideMark/>
          </w:tcPr>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cégszerű aláírás</w:t>
            </w:r>
          </w:p>
        </w:tc>
      </w:tr>
    </w:tbl>
    <w:p w:rsidR="00013E46" w:rsidRPr="00013E46" w:rsidRDefault="00013E46" w:rsidP="00013E46">
      <w:pPr>
        <w:spacing w:after="0" w:line="240" w:lineRule="auto"/>
        <w:jc w:val="both"/>
        <w:rPr>
          <w:rFonts w:ascii="Times New Roman" w:eastAsia="Times New Roman" w:hAnsi="Times New Roman" w:cs="Times New Roman"/>
          <w:b/>
          <w:sz w:val="24"/>
          <w:szCs w:val="24"/>
          <w:lang w:eastAsia="hu-HU"/>
        </w:rPr>
      </w:pPr>
    </w:p>
    <w:p w:rsidR="00013E46" w:rsidRPr="00013E46" w:rsidRDefault="00013E46" w:rsidP="00013E46">
      <w:pPr>
        <w:spacing w:after="0" w:line="240" w:lineRule="auto"/>
        <w:jc w:val="both"/>
        <w:rPr>
          <w:rFonts w:ascii="Times New Roman" w:eastAsia="Times New Roman" w:hAnsi="Times New Roman" w:cs="Times New Roman"/>
          <w:b/>
          <w:sz w:val="24"/>
          <w:szCs w:val="24"/>
          <w:lang w:eastAsia="hu-HU"/>
        </w:rPr>
      </w:pPr>
    </w:p>
    <w:p w:rsidR="00013E46" w:rsidRPr="00013E46" w:rsidRDefault="00013E46" w:rsidP="00013E46">
      <w:pPr>
        <w:spacing w:after="0" w:line="240" w:lineRule="auto"/>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z w:val="24"/>
          <w:szCs w:val="24"/>
          <w:lang w:eastAsia="hu-HU"/>
        </w:rPr>
        <w:t xml:space="preserve">Megjegyzés: </w:t>
      </w:r>
      <w:r w:rsidRPr="00013E46">
        <w:rPr>
          <w:rFonts w:ascii="Times New Roman" w:eastAsia="Times New Roman" w:hAnsi="Times New Roman" w:cs="Times New Roman"/>
          <w:sz w:val="24"/>
          <w:szCs w:val="24"/>
          <w:lang w:eastAsia="hu-HU"/>
        </w:rPr>
        <w:t>Közös ajánlattétel esetén valamennyi ajánlattevő köteles az 1., 5-9., 12., 17., 18., 19. nyilatkozatokat külön-külön megtenni.</w:t>
      </w:r>
    </w:p>
    <w:p w:rsidR="00013E46" w:rsidRPr="00013E46" w:rsidRDefault="00013E46" w:rsidP="00013E46">
      <w:pPr>
        <w:spacing w:after="0" w:line="240" w:lineRule="auto"/>
        <w:ind w:left="7090" w:firstLine="709"/>
        <w:rPr>
          <w:rFonts w:ascii="Times New Roman" w:eastAsia="Times New Roman" w:hAnsi="Times New Roman" w:cs="Times New Roman"/>
          <w:b/>
          <w:sz w:val="24"/>
          <w:szCs w:val="24"/>
          <w:lang w:eastAsia="ar-SA"/>
        </w:rPr>
      </w:pPr>
      <w:r w:rsidRPr="00013E46">
        <w:rPr>
          <w:rFonts w:ascii="Times New Roman" w:eastAsia="Times New Roman" w:hAnsi="Times New Roman" w:cs="Times New Roman"/>
          <w:sz w:val="24"/>
          <w:szCs w:val="24"/>
          <w:lang w:eastAsia="hu-HU"/>
        </w:rPr>
        <w:br w:type="page"/>
      </w:r>
      <w:r w:rsidRPr="00013E46">
        <w:rPr>
          <w:rFonts w:ascii="Times New Roman" w:eastAsia="Times New Roman" w:hAnsi="Times New Roman" w:cs="Times New Roman"/>
          <w:b/>
          <w:sz w:val="24"/>
          <w:szCs w:val="24"/>
          <w:lang w:eastAsia="ar-SA"/>
        </w:rPr>
        <w:lastRenderedPageBreak/>
        <w:t>8. sz. minta</w:t>
      </w:r>
    </w:p>
    <w:p w:rsidR="00013E46" w:rsidRPr="00013E46" w:rsidRDefault="00013E46" w:rsidP="00013E46">
      <w:pPr>
        <w:tabs>
          <w:tab w:val="left" w:pos="0"/>
        </w:tabs>
        <w:spacing w:after="0" w:line="240" w:lineRule="auto"/>
        <w:jc w:val="center"/>
        <w:rPr>
          <w:rFonts w:ascii="Times New Roman" w:eastAsia="Times New Roman" w:hAnsi="Times New Roman" w:cs="Times New Roman"/>
          <w:b/>
          <w:caps/>
          <w:sz w:val="24"/>
          <w:szCs w:val="24"/>
          <w:lang w:eastAsia="hu-HU"/>
        </w:rPr>
      </w:pPr>
    </w:p>
    <w:p w:rsidR="00013E46" w:rsidRPr="00013E46" w:rsidRDefault="00013E46" w:rsidP="00013E46">
      <w:pPr>
        <w:tabs>
          <w:tab w:val="left" w:pos="0"/>
        </w:tabs>
        <w:spacing w:after="0" w:line="240" w:lineRule="auto"/>
        <w:jc w:val="center"/>
        <w:rPr>
          <w:rFonts w:ascii="Times New Roman" w:eastAsia="Times New Roman" w:hAnsi="Times New Roman" w:cs="Times New Roman"/>
          <w:b/>
          <w:caps/>
          <w:sz w:val="24"/>
          <w:szCs w:val="24"/>
          <w:lang w:eastAsia="hu-HU"/>
        </w:rPr>
      </w:pPr>
      <w:r w:rsidRPr="00013E46">
        <w:rPr>
          <w:rFonts w:ascii="Times New Roman" w:eastAsia="Times New Roman" w:hAnsi="Times New Roman" w:cs="Times New Roman"/>
          <w:b/>
          <w:caps/>
          <w:sz w:val="24"/>
          <w:szCs w:val="24"/>
          <w:lang w:eastAsia="hu-HU"/>
        </w:rPr>
        <w:t xml:space="preserve">Nyilatkozat A közbeszerzésekről szóló 2015. ÉVI CXLIII TÖRVÉNY </w:t>
      </w:r>
      <w:r w:rsidRPr="00013E46">
        <w:rPr>
          <w:rFonts w:ascii="Times New Roman" w:eastAsia="Times New Roman" w:hAnsi="Times New Roman" w:cs="Times New Roman"/>
          <w:b/>
          <w:sz w:val="24"/>
          <w:szCs w:val="24"/>
          <w:lang w:eastAsia="hu-HU"/>
        </w:rPr>
        <w:t>66.§ (2) BEKEZDÉSE ALAPJÁN</w:t>
      </w:r>
    </w:p>
    <w:p w:rsidR="00013E46" w:rsidRPr="00013E46" w:rsidRDefault="00013E46" w:rsidP="00013E46">
      <w:pPr>
        <w:tabs>
          <w:tab w:val="left" w:pos="0"/>
        </w:tabs>
        <w:spacing w:after="0" w:line="240" w:lineRule="auto"/>
        <w:jc w:val="center"/>
        <w:rPr>
          <w:rFonts w:ascii="Times New Roman" w:eastAsia="Times New Roman" w:hAnsi="Times New Roman" w:cs="Times New Roman"/>
          <w:b/>
          <w:caps/>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i/>
          <w:sz w:val="24"/>
          <w:szCs w:val="24"/>
          <w:lang w:eastAsia="hu-HU"/>
        </w:rPr>
        <w:t>„</w:t>
      </w:r>
      <w:r w:rsidRPr="00013E46">
        <w:rPr>
          <w:rFonts w:ascii="Times New Roman" w:eastAsia="Times New Roman" w:hAnsi="Times New Roman" w:cs="Times New Roman"/>
          <w:i/>
          <w:iCs/>
          <w:sz w:val="24"/>
          <w:szCs w:val="24"/>
          <w:lang w:eastAsia="hu-HU"/>
        </w:rPr>
        <w:t>Hódmezővásárhely, „MH 5. Bocskai István Lövészdandár R-12 sz. épület bővítése és teljes körű átalakításához szükséges tervezési feladatok</w:t>
      </w:r>
      <w:r w:rsidRPr="00013E46">
        <w:rPr>
          <w:rFonts w:ascii="Times New Roman" w:eastAsia="Times New Roman" w:hAnsi="Times New Roman" w:cs="Times New Roman"/>
          <w:i/>
          <w:sz w:val="24"/>
          <w:szCs w:val="24"/>
          <w:lang w:eastAsia="hu-HU"/>
        </w:rPr>
        <w:t>”</w:t>
      </w: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p>
    <w:p w:rsidR="00013E46" w:rsidRPr="00013E46" w:rsidRDefault="00013E46" w:rsidP="00013E46">
      <w:pPr>
        <w:spacing w:after="0" w:line="240" w:lineRule="auto"/>
        <w:ind w:firstLine="487"/>
        <w:jc w:val="center"/>
        <w:rPr>
          <w:rFonts w:ascii="Times New Roman" w:eastAsia="Times New Roman" w:hAnsi="Times New Roman" w:cs="Times New Roman"/>
          <w:i/>
          <w:sz w:val="24"/>
          <w:szCs w:val="24"/>
          <w:lang w:eastAsia="hu-HU"/>
        </w:rPr>
      </w:pPr>
      <w:r w:rsidRPr="00013E46">
        <w:rPr>
          <w:rFonts w:ascii="Times New Roman" w:eastAsia="Times New Roman" w:hAnsi="Times New Roman" w:cs="Times New Roman"/>
          <w:sz w:val="24"/>
          <w:szCs w:val="24"/>
          <w:lang w:eastAsia="hu-HU"/>
        </w:rPr>
        <w:t>tárgyú közbeszerzési eljárásban</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 xml:space="preserve">Alulírott </w:t>
      </w:r>
      <w:r w:rsidRPr="00013E46">
        <w:rPr>
          <w:rFonts w:ascii="Times New Roman" w:eastAsia="Times New Roman" w:hAnsi="Times New Roman" w:cs="Times New Roman"/>
          <w:snapToGrid w:val="0"/>
          <w:sz w:val="26"/>
          <w:szCs w:val="26"/>
          <w:lang w:eastAsia="hu-HU"/>
        </w:rPr>
        <w:t>……………</w:t>
      </w:r>
      <w:r w:rsidRPr="00013E46">
        <w:rPr>
          <w:rFonts w:ascii="Times New Roman" w:eastAsia="Times New Roman" w:hAnsi="Times New Roman" w:cs="Times New Roman"/>
          <w:sz w:val="24"/>
          <w:szCs w:val="24"/>
          <w:lang w:eastAsia="hu-HU"/>
        </w:rPr>
        <w:t xml:space="preserve">……………………….. (ajánlattevő), melyet képvisel: </w:t>
      </w:r>
      <w:r w:rsidRPr="00013E46">
        <w:rPr>
          <w:rFonts w:ascii="Times New Roman" w:eastAsia="Times New Roman" w:hAnsi="Times New Roman" w:cs="Times New Roman"/>
          <w:snapToGrid w:val="0"/>
          <w:sz w:val="26"/>
          <w:szCs w:val="26"/>
          <w:lang w:eastAsia="hu-HU"/>
        </w:rPr>
        <w:t>……………</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spacing w:after="0" w:line="240" w:lineRule="auto"/>
        <w:jc w:val="center"/>
        <w:rPr>
          <w:rFonts w:ascii="Times New Roman" w:eastAsia="Times New Roman" w:hAnsi="Times New Roman" w:cs="Times New Roman"/>
          <w:b/>
          <w:sz w:val="24"/>
          <w:szCs w:val="24"/>
          <w:lang w:eastAsia="hu-HU"/>
        </w:rPr>
      </w:pPr>
      <w:r w:rsidRPr="00013E46">
        <w:rPr>
          <w:rFonts w:ascii="Times New Roman" w:eastAsia="Times New Roman" w:hAnsi="Times New Roman" w:cs="Times New Roman"/>
          <w:b/>
          <w:spacing w:val="40"/>
          <w:sz w:val="24"/>
          <w:szCs w:val="24"/>
          <w:lang w:eastAsia="hu-HU"/>
        </w:rPr>
        <w:t>az alábbi nyilatkozatot teszem</w:t>
      </w:r>
      <w:r w:rsidRPr="00013E46">
        <w:rPr>
          <w:rFonts w:ascii="Times New Roman" w:eastAsia="Times New Roman" w:hAnsi="Times New Roman" w:cs="Times New Roman"/>
          <w:b/>
          <w:sz w:val="24"/>
          <w:szCs w:val="24"/>
          <w:lang w:eastAsia="hu-HU"/>
        </w:rPr>
        <w:t>:</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numPr>
          <w:ilvl w:val="0"/>
          <w:numId w:val="8"/>
        </w:numPr>
        <w:spacing w:after="0" w:line="240" w:lineRule="auto"/>
        <w:contextualSpacing/>
        <w:jc w:val="both"/>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Kifejezett nyilatkozatot teszek az ajánlattételi felhívás feltételeire, a szerződés megkötésére és teljesítésére, valamint a kért ellenszolgáltatásra vonatkozóan.</w:t>
      </w:r>
    </w:p>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p>
    <w:p w:rsidR="00013E46" w:rsidRPr="00013E46" w:rsidRDefault="00013E46" w:rsidP="00013E46">
      <w:pPr>
        <w:tabs>
          <w:tab w:val="left" w:pos="0"/>
        </w:tabs>
        <w:spacing w:after="0" w:line="240" w:lineRule="auto"/>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013E46" w:rsidRPr="00013E46" w:rsidTr="00625757">
        <w:tc>
          <w:tcPr>
            <w:tcW w:w="4819" w:type="dxa"/>
          </w:tcPr>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p>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p>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w:t>
            </w:r>
          </w:p>
        </w:tc>
      </w:tr>
      <w:tr w:rsidR="00013E46" w:rsidRPr="00013E46" w:rsidTr="00625757">
        <w:tc>
          <w:tcPr>
            <w:tcW w:w="4819" w:type="dxa"/>
            <w:hideMark/>
          </w:tcPr>
          <w:p w:rsidR="00013E46" w:rsidRPr="00013E46" w:rsidRDefault="00013E46" w:rsidP="00013E46">
            <w:pPr>
              <w:spacing w:before="60" w:after="60" w:line="240" w:lineRule="auto"/>
              <w:jc w:val="center"/>
              <w:rPr>
                <w:rFonts w:ascii="Times New Roman" w:eastAsia="Times New Roman" w:hAnsi="Times New Roman" w:cs="Times New Roman"/>
                <w:sz w:val="24"/>
                <w:szCs w:val="24"/>
                <w:lang w:eastAsia="hu-HU"/>
              </w:rPr>
            </w:pPr>
            <w:r w:rsidRPr="00013E46">
              <w:rPr>
                <w:rFonts w:ascii="Times New Roman" w:eastAsia="Times New Roman" w:hAnsi="Times New Roman" w:cs="Times New Roman"/>
                <w:sz w:val="24"/>
                <w:szCs w:val="24"/>
                <w:lang w:eastAsia="hu-HU"/>
              </w:rPr>
              <w:t>cégszerű aláírás</w:t>
            </w:r>
          </w:p>
        </w:tc>
      </w:tr>
    </w:tbl>
    <w:p w:rsidR="00013E46" w:rsidRPr="00013E46" w:rsidRDefault="00013E46" w:rsidP="00013E46">
      <w:pPr>
        <w:spacing w:after="0" w:line="240" w:lineRule="auto"/>
        <w:jc w:val="both"/>
        <w:rPr>
          <w:rFonts w:ascii="Times New Roman" w:eastAsia="Times New Roman" w:hAnsi="Times New Roman" w:cs="Times New Roman"/>
          <w:sz w:val="24"/>
          <w:szCs w:val="24"/>
          <w:lang w:eastAsia="hu-HU"/>
        </w:rPr>
      </w:pPr>
    </w:p>
    <w:p w:rsidR="000170E8" w:rsidRDefault="00A1392B"/>
    <w:sectPr w:rsidR="000170E8" w:rsidSect="0025264B">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2B" w:rsidRDefault="00A1392B" w:rsidP="00013E46">
      <w:pPr>
        <w:spacing w:after="0" w:line="240" w:lineRule="auto"/>
      </w:pPr>
      <w:r>
        <w:separator/>
      </w:r>
    </w:p>
  </w:endnote>
  <w:endnote w:type="continuationSeparator" w:id="0">
    <w:p w:rsidR="00A1392B" w:rsidRDefault="00A1392B" w:rsidP="0001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2B" w:rsidRDefault="00A1392B" w:rsidP="00013E46">
      <w:pPr>
        <w:spacing w:after="0" w:line="240" w:lineRule="auto"/>
      </w:pPr>
      <w:r>
        <w:separator/>
      </w:r>
    </w:p>
  </w:footnote>
  <w:footnote w:type="continuationSeparator" w:id="0">
    <w:p w:rsidR="00A1392B" w:rsidRDefault="00A1392B" w:rsidP="00013E46">
      <w:pPr>
        <w:spacing w:after="0" w:line="240" w:lineRule="auto"/>
      </w:pPr>
      <w:r>
        <w:continuationSeparator/>
      </w:r>
    </w:p>
  </w:footnote>
  <w:footnote w:id="1">
    <w:p w:rsidR="00013E46" w:rsidRPr="00BF57C4" w:rsidRDefault="00013E46" w:rsidP="00013E46">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2">
    <w:p w:rsidR="00013E46" w:rsidRPr="00BF57C4" w:rsidRDefault="00013E46" w:rsidP="00013E46">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013E46" w:rsidRPr="008A0C36" w:rsidRDefault="00013E46" w:rsidP="00013E46">
      <w:pPr>
        <w:pStyle w:val="Lbjegyzetszveg"/>
        <w:jc w:val="both"/>
        <w:rPr>
          <w:sz w:val="24"/>
          <w:szCs w:val="24"/>
        </w:rPr>
      </w:pPr>
    </w:p>
  </w:footnote>
  <w:footnote w:id="3">
    <w:p w:rsidR="00013E46" w:rsidRDefault="00013E46" w:rsidP="00013E46">
      <w:pPr>
        <w:pStyle w:val="NormlWeb"/>
        <w:spacing w:after="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013E46" w:rsidRDefault="00013E46" w:rsidP="00013E46">
      <w:pPr>
        <w:pStyle w:val="NormlWeb"/>
        <w:spacing w:after="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013E46" w:rsidRDefault="00013E46" w:rsidP="00013E46">
      <w:pPr>
        <w:pStyle w:val="NormlWeb"/>
        <w:spacing w:after="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013E46" w:rsidRDefault="00013E46" w:rsidP="00013E46">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013E46" w:rsidRDefault="00013E46" w:rsidP="00013E46">
      <w:pPr>
        <w:pStyle w:val="NormlWeb"/>
        <w:spacing w:after="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013E46" w:rsidRDefault="00013E46" w:rsidP="00013E46">
      <w:pPr>
        <w:pStyle w:val="NormlWeb"/>
        <w:spacing w:after="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013E46" w:rsidRDefault="00013E46" w:rsidP="00013E46">
      <w:pPr>
        <w:pStyle w:val="NormlWeb"/>
        <w:spacing w:after="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013E46" w:rsidRDefault="00013E46" w:rsidP="00013E46">
      <w:pPr>
        <w:pStyle w:val="NormlWeb"/>
        <w:spacing w:after="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013E46" w:rsidRDefault="00013E46" w:rsidP="00013E46">
      <w:pPr>
        <w:pStyle w:val="NormlWeb"/>
        <w:spacing w:after="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013E46" w:rsidRDefault="00013E46" w:rsidP="00013E46">
      <w:pPr>
        <w:pStyle w:val="NormlWeb"/>
        <w:spacing w:after="0"/>
        <w:jc w:val="both"/>
        <w:rPr>
          <w:sz w:val="18"/>
          <w:szCs w:val="18"/>
        </w:rPr>
      </w:pPr>
      <w:r>
        <w:rPr>
          <w:i/>
          <w:iCs/>
          <w:sz w:val="18"/>
          <w:szCs w:val="18"/>
        </w:rPr>
        <w:t xml:space="preserve">ca) </w:t>
      </w:r>
      <w:r>
        <w:rPr>
          <w:sz w:val="18"/>
          <w:szCs w:val="18"/>
        </w:rPr>
        <w:t xml:space="preserve">vezető tisztségviselői megismerhetők, </w:t>
      </w:r>
    </w:p>
    <w:p w:rsidR="00013E46" w:rsidRDefault="00013E46" w:rsidP="00013E46">
      <w:pPr>
        <w:pStyle w:val="NormlWeb"/>
        <w:spacing w:after="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013E46" w:rsidRDefault="00013E46" w:rsidP="00013E46">
      <w:pPr>
        <w:pStyle w:val="NormlWeb"/>
        <w:spacing w:after="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2AD2A63"/>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6C3E64D4"/>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
  </w:num>
  <w:num w:numId="2">
    <w:abstractNumId w:val="2"/>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46"/>
    <w:rsid w:val="00013E46"/>
    <w:rsid w:val="000730F3"/>
    <w:rsid w:val="005F15DC"/>
    <w:rsid w:val="007B7DB1"/>
    <w:rsid w:val="00A139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13E46"/>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013E4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013E4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013E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13E46"/>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013E4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013E4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013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1950</Words>
  <Characters>13461</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Jávor Edit</cp:lastModifiedBy>
  <cp:revision>2</cp:revision>
  <dcterms:created xsi:type="dcterms:W3CDTF">2016-11-22T15:14:00Z</dcterms:created>
  <dcterms:modified xsi:type="dcterms:W3CDTF">2016-11-22T15:14:00Z</dcterms:modified>
</cp:coreProperties>
</file>