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16" w:rsidRPr="00B867D3" w:rsidRDefault="00DB5316" w:rsidP="00231BF7">
      <w:pPr>
        <w:pStyle w:val="Cmsor2"/>
        <w:numPr>
          <w:ilvl w:val="3"/>
          <w:numId w:val="21"/>
        </w:numPr>
        <w:jc w:val="right"/>
        <w:rPr>
          <w:b w:val="0"/>
          <w:caps/>
        </w:rPr>
      </w:pPr>
      <w:bookmarkStart w:id="0" w:name="_Toc445113604"/>
      <w:bookmarkStart w:id="1" w:name="_Toc485024311"/>
      <w:r w:rsidRPr="00B867D3">
        <w:rPr>
          <w:b w:val="0"/>
        </w:rPr>
        <w:t>sz. melléklet a</w:t>
      </w:r>
      <w:r w:rsidR="00796901">
        <w:rPr>
          <w:b w:val="0"/>
        </w:rPr>
        <w:t xml:space="preserve"> BI/</w:t>
      </w:r>
      <w:r w:rsidR="00231BF7">
        <w:rPr>
          <w:b w:val="0"/>
        </w:rPr>
        <w:t>578-</w:t>
      </w:r>
      <w:r w:rsidR="00FA7CCD">
        <w:rPr>
          <w:b w:val="0"/>
        </w:rPr>
        <w:t>36</w:t>
      </w:r>
      <w:r w:rsidR="002F3BBF">
        <w:rPr>
          <w:b w:val="0"/>
        </w:rPr>
        <w:t>/201</w:t>
      </w:r>
      <w:r w:rsidR="00231BF7">
        <w:rPr>
          <w:b w:val="0"/>
        </w:rPr>
        <w:t>7</w:t>
      </w:r>
      <w:r w:rsidR="002F3BBF" w:rsidRPr="00B867D3">
        <w:rPr>
          <w:b w:val="0"/>
        </w:rPr>
        <w:t xml:space="preserve"> </w:t>
      </w:r>
      <w:proofErr w:type="spellStart"/>
      <w:r w:rsidRPr="00B867D3">
        <w:rPr>
          <w:b w:val="0"/>
        </w:rPr>
        <w:t>nyt</w:t>
      </w:r>
      <w:proofErr w:type="spellEnd"/>
      <w:r w:rsidRPr="00B867D3">
        <w:rPr>
          <w:b w:val="0"/>
        </w:rPr>
        <w:t xml:space="preserve">. számú </w:t>
      </w:r>
      <w:bookmarkEnd w:id="0"/>
      <w:proofErr w:type="spellStart"/>
      <w:r w:rsidRPr="00B867D3">
        <w:rPr>
          <w:b w:val="0"/>
        </w:rPr>
        <w:t>KKD-hez</w:t>
      </w:r>
      <w:bookmarkEnd w:id="1"/>
      <w:proofErr w:type="spellEnd"/>
    </w:p>
    <w:p w:rsidR="00231BF7" w:rsidRPr="00231BF7" w:rsidRDefault="00231BF7" w:rsidP="00231BF7">
      <w:pPr>
        <w:keepNext/>
        <w:spacing w:before="240" w:after="60"/>
        <w:jc w:val="center"/>
        <w:outlineLvl w:val="0"/>
        <w:rPr>
          <w:b/>
          <w:bCs/>
          <w:kern w:val="32"/>
          <w:sz w:val="28"/>
          <w:szCs w:val="28"/>
        </w:rPr>
      </w:pPr>
      <w:bookmarkStart w:id="2" w:name="_Toc477719529"/>
      <w:bookmarkStart w:id="3" w:name="_Toc485024312"/>
      <w:r w:rsidRPr="00231BF7">
        <w:rPr>
          <w:b/>
          <w:bCs/>
          <w:kern w:val="32"/>
          <w:sz w:val="28"/>
          <w:szCs w:val="28"/>
        </w:rPr>
        <w:t>Részletezett útvonalak</w:t>
      </w:r>
      <w:bookmarkEnd w:id="2"/>
      <w:bookmarkEnd w:id="3"/>
    </w:p>
    <w:p w:rsidR="00231BF7" w:rsidRPr="00231BF7" w:rsidRDefault="00231BF7" w:rsidP="00231BF7">
      <w:pPr>
        <w:jc w:val="center"/>
        <w:rPr>
          <w:b/>
        </w:rPr>
      </w:pPr>
    </w:p>
    <w:p w:rsidR="00231BF7" w:rsidRPr="00231BF7" w:rsidRDefault="00231BF7" w:rsidP="00231BF7">
      <w:pPr>
        <w:keepNext/>
        <w:spacing w:before="240" w:after="60"/>
        <w:jc w:val="center"/>
        <w:outlineLvl w:val="0"/>
        <w:rPr>
          <w:bCs/>
          <w:kern w:val="32"/>
        </w:rPr>
      </w:pPr>
      <w:bookmarkStart w:id="4" w:name="_Toc477719530"/>
      <w:bookmarkStart w:id="5" w:name="_Toc485024313"/>
      <w:r w:rsidRPr="00231BF7">
        <w:rPr>
          <w:b/>
          <w:bCs/>
          <w:kern w:val="32"/>
        </w:rPr>
        <w:t xml:space="preserve">1. </w:t>
      </w:r>
      <w:bookmarkStart w:id="6" w:name="_Toc411342226"/>
      <w:r w:rsidRPr="00231BF7">
        <w:rPr>
          <w:b/>
          <w:bCs/>
          <w:kern w:val="32"/>
        </w:rPr>
        <w:t xml:space="preserve">Székesfehérvár – Budapest </w:t>
      </w:r>
      <w:r w:rsidRPr="00231BF7">
        <w:rPr>
          <w:bCs/>
          <w:kern w:val="32"/>
        </w:rPr>
        <w:t>és vissza</w:t>
      </w:r>
      <w:bookmarkEnd w:id="4"/>
      <w:bookmarkEnd w:id="6"/>
      <w:bookmarkEnd w:id="5"/>
    </w:p>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968"/>
        <w:gridCol w:w="906"/>
      </w:tblGrid>
      <w:tr w:rsidR="00231BF7" w:rsidRPr="00231BF7" w:rsidTr="00DB2D4E">
        <w:trPr>
          <w:cantSplit/>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ind w:left="23"/>
              <w:jc w:val="center"/>
              <w:rPr>
                <w:b/>
                <w:bCs/>
              </w:rPr>
            </w:pPr>
            <w:r w:rsidRPr="00231BF7">
              <w:rPr>
                <w:b/>
                <w:bCs/>
              </w:rPr>
              <w:t>MEGÁLLÓHELY</w:t>
            </w:r>
          </w:p>
        </w:tc>
        <w:tc>
          <w:tcPr>
            <w:tcW w:w="1874"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jc w:val="center"/>
        </w:trPr>
        <w:tc>
          <w:tcPr>
            <w:tcW w:w="921" w:type="dxa"/>
            <w:vMerge/>
          </w:tcPr>
          <w:p w:rsidR="00231BF7" w:rsidRPr="00231BF7" w:rsidRDefault="00231BF7" w:rsidP="00231BF7">
            <w:pPr>
              <w:jc w:val="center"/>
              <w:rPr>
                <w:b/>
                <w:bCs/>
              </w:rPr>
            </w:pPr>
          </w:p>
        </w:tc>
        <w:tc>
          <w:tcPr>
            <w:tcW w:w="5245" w:type="dxa"/>
            <w:vMerge/>
          </w:tcPr>
          <w:p w:rsidR="00231BF7" w:rsidRPr="00231BF7" w:rsidRDefault="00231BF7" w:rsidP="00231BF7">
            <w:pPr>
              <w:jc w:val="center"/>
              <w:rPr>
                <w:b/>
                <w:bCs/>
              </w:rPr>
            </w:pPr>
          </w:p>
        </w:tc>
        <w:tc>
          <w:tcPr>
            <w:tcW w:w="968" w:type="dxa"/>
            <w:vAlign w:val="center"/>
          </w:tcPr>
          <w:p w:rsidR="00231BF7" w:rsidRPr="00231BF7" w:rsidRDefault="00231BF7" w:rsidP="00231BF7">
            <w:pPr>
              <w:jc w:val="center"/>
              <w:rPr>
                <w:b/>
                <w:bCs/>
              </w:rPr>
            </w:pPr>
            <w:r w:rsidRPr="00231BF7">
              <w:rPr>
                <w:b/>
                <w:bCs/>
              </w:rPr>
              <w:t>H – CS</w:t>
            </w:r>
          </w:p>
        </w:tc>
        <w:tc>
          <w:tcPr>
            <w:tcW w:w="906" w:type="dxa"/>
            <w:vAlign w:val="center"/>
          </w:tcPr>
          <w:p w:rsidR="00231BF7" w:rsidRPr="00231BF7" w:rsidRDefault="00231BF7" w:rsidP="00231BF7">
            <w:pPr>
              <w:jc w:val="center"/>
              <w:rPr>
                <w:b/>
                <w:bCs/>
              </w:rPr>
            </w:pPr>
            <w:r w:rsidRPr="00231BF7">
              <w:rPr>
                <w:b/>
                <w:bCs/>
              </w:rPr>
              <w:t>Péntek</w:t>
            </w:r>
          </w:p>
        </w:tc>
      </w:tr>
      <w:tr w:rsidR="00231BF7" w:rsidRPr="00231BF7" w:rsidTr="00DB2D4E">
        <w:trPr>
          <w:jc w:val="center"/>
        </w:trPr>
        <w:tc>
          <w:tcPr>
            <w:tcW w:w="921" w:type="dxa"/>
            <w:vAlign w:val="center"/>
          </w:tcPr>
          <w:p w:rsidR="00231BF7" w:rsidRPr="00231BF7" w:rsidRDefault="00231BF7" w:rsidP="00231BF7">
            <w:pPr>
              <w:jc w:val="center"/>
            </w:pPr>
          </w:p>
        </w:tc>
        <w:tc>
          <w:tcPr>
            <w:tcW w:w="5245" w:type="dxa"/>
          </w:tcPr>
          <w:p w:rsidR="00231BF7" w:rsidRPr="00231BF7" w:rsidRDefault="00231BF7" w:rsidP="00231BF7">
            <w:r w:rsidRPr="00231BF7">
              <w:t>Székesfehérvár, Kőrösi u. Sajó u. kereszteződés (buszforduló)</w:t>
            </w:r>
          </w:p>
        </w:tc>
        <w:tc>
          <w:tcPr>
            <w:tcW w:w="968" w:type="dxa"/>
            <w:vAlign w:val="center"/>
          </w:tcPr>
          <w:p w:rsidR="00231BF7" w:rsidRPr="00231BF7" w:rsidRDefault="00231BF7" w:rsidP="00231BF7">
            <w:pPr>
              <w:jc w:val="center"/>
            </w:pPr>
          </w:p>
        </w:tc>
        <w:tc>
          <w:tcPr>
            <w:tcW w:w="906" w:type="dxa"/>
            <w:vAlign w:val="center"/>
          </w:tcPr>
          <w:p w:rsidR="00231BF7" w:rsidRPr="00231BF7" w:rsidRDefault="00231BF7" w:rsidP="00231BF7">
            <w:pPr>
              <w:jc w:val="center"/>
            </w:pPr>
          </w:p>
        </w:tc>
      </w:tr>
      <w:tr w:rsidR="00231BF7" w:rsidRPr="00231BF7" w:rsidTr="00DB2D4E">
        <w:trPr>
          <w:jc w:val="center"/>
        </w:trPr>
        <w:tc>
          <w:tcPr>
            <w:tcW w:w="921" w:type="dxa"/>
            <w:vAlign w:val="center"/>
          </w:tcPr>
          <w:p w:rsidR="00231BF7" w:rsidRPr="00231BF7" w:rsidRDefault="00231BF7" w:rsidP="00231BF7">
            <w:pPr>
              <w:jc w:val="center"/>
            </w:pPr>
          </w:p>
        </w:tc>
        <w:tc>
          <w:tcPr>
            <w:tcW w:w="5245" w:type="dxa"/>
          </w:tcPr>
          <w:p w:rsidR="00231BF7" w:rsidRPr="00231BF7" w:rsidRDefault="00231BF7" w:rsidP="00231BF7">
            <w:r w:rsidRPr="00231BF7">
              <w:t xml:space="preserve">                    Kőrösi u. Rába u. kereszteződés (buszforduló)</w:t>
            </w:r>
          </w:p>
        </w:tc>
        <w:tc>
          <w:tcPr>
            <w:tcW w:w="968" w:type="dxa"/>
            <w:vAlign w:val="center"/>
          </w:tcPr>
          <w:p w:rsidR="00231BF7" w:rsidRPr="00231BF7" w:rsidRDefault="00231BF7" w:rsidP="00231BF7">
            <w:pPr>
              <w:jc w:val="center"/>
            </w:pPr>
          </w:p>
        </w:tc>
        <w:tc>
          <w:tcPr>
            <w:tcW w:w="906" w:type="dxa"/>
            <w:vAlign w:val="center"/>
          </w:tcPr>
          <w:p w:rsidR="00231BF7" w:rsidRPr="00231BF7" w:rsidRDefault="00231BF7" w:rsidP="00231BF7">
            <w:pPr>
              <w:jc w:val="center"/>
            </w:pPr>
          </w:p>
        </w:tc>
      </w:tr>
      <w:tr w:rsidR="00231BF7" w:rsidRPr="00231BF7" w:rsidTr="00DB2D4E">
        <w:trPr>
          <w:jc w:val="center"/>
        </w:trPr>
        <w:tc>
          <w:tcPr>
            <w:tcW w:w="921" w:type="dxa"/>
            <w:vAlign w:val="center"/>
          </w:tcPr>
          <w:p w:rsidR="00231BF7" w:rsidRPr="00231BF7" w:rsidRDefault="00231BF7" w:rsidP="00231BF7">
            <w:pPr>
              <w:jc w:val="center"/>
            </w:pPr>
            <w:r w:rsidRPr="00231BF7">
              <w:t>05,50</w:t>
            </w:r>
          </w:p>
        </w:tc>
        <w:tc>
          <w:tcPr>
            <w:tcW w:w="5245" w:type="dxa"/>
          </w:tcPr>
          <w:p w:rsidR="00231BF7" w:rsidRPr="00231BF7" w:rsidRDefault="00231BF7" w:rsidP="00231BF7">
            <w:r w:rsidRPr="00231BF7">
              <w:t xml:space="preserve">                    Virág utca – Rába u. kereszteződés</w:t>
            </w:r>
          </w:p>
        </w:tc>
        <w:tc>
          <w:tcPr>
            <w:tcW w:w="968" w:type="dxa"/>
            <w:vAlign w:val="center"/>
          </w:tcPr>
          <w:p w:rsidR="00231BF7" w:rsidRPr="00231BF7" w:rsidRDefault="00231BF7" w:rsidP="00231BF7">
            <w:pPr>
              <w:jc w:val="center"/>
            </w:pPr>
            <w:r w:rsidRPr="00231BF7">
              <w:t>17,37</w:t>
            </w:r>
          </w:p>
        </w:tc>
        <w:tc>
          <w:tcPr>
            <w:tcW w:w="906" w:type="dxa"/>
            <w:vAlign w:val="center"/>
          </w:tcPr>
          <w:p w:rsidR="00231BF7" w:rsidRPr="00231BF7" w:rsidRDefault="00231BF7" w:rsidP="00231BF7">
            <w:pPr>
              <w:jc w:val="center"/>
            </w:pPr>
            <w:r w:rsidRPr="00231BF7">
              <w:t>15,07</w:t>
            </w:r>
          </w:p>
        </w:tc>
      </w:tr>
      <w:tr w:rsidR="00231BF7" w:rsidRPr="00231BF7" w:rsidTr="00DB2D4E">
        <w:trPr>
          <w:jc w:val="center"/>
        </w:trPr>
        <w:tc>
          <w:tcPr>
            <w:tcW w:w="921" w:type="dxa"/>
            <w:vAlign w:val="center"/>
          </w:tcPr>
          <w:p w:rsidR="00231BF7" w:rsidRPr="00231BF7" w:rsidRDefault="00231BF7" w:rsidP="00231BF7">
            <w:pPr>
              <w:jc w:val="center"/>
            </w:pPr>
            <w:r w:rsidRPr="00231BF7">
              <w:t>---</w:t>
            </w:r>
          </w:p>
        </w:tc>
        <w:tc>
          <w:tcPr>
            <w:tcW w:w="5245" w:type="dxa"/>
          </w:tcPr>
          <w:p w:rsidR="00231BF7" w:rsidRPr="00231BF7" w:rsidRDefault="00231BF7" w:rsidP="00231BF7">
            <w:pPr>
              <w:tabs>
                <w:tab w:val="left" w:pos="1553"/>
              </w:tabs>
              <w:ind w:left="427"/>
            </w:pPr>
            <w:r w:rsidRPr="00231BF7">
              <w:t xml:space="preserve">             Bodrogi u. (csak délután)</w:t>
            </w:r>
          </w:p>
        </w:tc>
        <w:tc>
          <w:tcPr>
            <w:tcW w:w="968" w:type="dxa"/>
            <w:vAlign w:val="center"/>
          </w:tcPr>
          <w:p w:rsidR="00231BF7" w:rsidRPr="00231BF7" w:rsidRDefault="00231BF7" w:rsidP="00231BF7">
            <w:pPr>
              <w:jc w:val="center"/>
            </w:pPr>
            <w:r w:rsidRPr="00231BF7">
              <w:t>17,35</w:t>
            </w:r>
          </w:p>
        </w:tc>
        <w:tc>
          <w:tcPr>
            <w:tcW w:w="906" w:type="dxa"/>
            <w:vAlign w:val="center"/>
          </w:tcPr>
          <w:p w:rsidR="00231BF7" w:rsidRPr="00231BF7" w:rsidRDefault="00231BF7" w:rsidP="00231BF7">
            <w:pPr>
              <w:jc w:val="center"/>
            </w:pPr>
            <w:r w:rsidRPr="00231BF7">
              <w:t>15,05</w:t>
            </w:r>
          </w:p>
        </w:tc>
      </w:tr>
      <w:tr w:rsidR="00231BF7" w:rsidRPr="00231BF7" w:rsidTr="00DB2D4E">
        <w:trPr>
          <w:jc w:val="center"/>
        </w:trPr>
        <w:tc>
          <w:tcPr>
            <w:tcW w:w="921" w:type="dxa"/>
            <w:vAlign w:val="center"/>
          </w:tcPr>
          <w:p w:rsidR="00231BF7" w:rsidRPr="00231BF7" w:rsidRDefault="00231BF7" w:rsidP="00231BF7">
            <w:pPr>
              <w:jc w:val="center"/>
            </w:pPr>
            <w:r w:rsidRPr="00231BF7">
              <w:t>05,53</w:t>
            </w:r>
          </w:p>
        </w:tc>
        <w:tc>
          <w:tcPr>
            <w:tcW w:w="5245" w:type="dxa"/>
          </w:tcPr>
          <w:p w:rsidR="00231BF7" w:rsidRPr="00231BF7" w:rsidRDefault="00231BF7" w:rsidP="00231BF7">
            <w:pPr>
              <w:ind w:left="427"/>
            </w:pPr>
            <w:r w:rsidRPr="00231BF7">
              <w:t xml:space="preserve">             Gépjavító üzem</w:t>
            </w:r>
          </w:p>
        </w:tc>
        <w:tc>
          <w:tcPr>
            <w:tcW w:w="968" w:type="dxa"/>
            <w:vAlign w:val="center"/>
          </w:tcPr>
          <w:p w:rsidR="00231BF7" w:rsidRPr="00231BF7" w:rsidRDefault="00231BF7" w:rsidP="00231BF7">
            <w:pPr>
              <w:jc w:val="center"/>
            </w:pPr>
            <w:r w:rsidRPr="00231BF7">
              <w:t>17,33</w:t>
            </w:r>
          </w:p>
        </w:tc>
        <w:tc>
          <w:tcPr>
            <w:tcW w:w="906" w:type="dxa"/>
            <w:vAlign w:val="center"/>
          </w:tcPr>
          <w:p w:rsidR="00231BF7" w:rsidRPr="00231BF7" w:rsidRDefault="00231BF7" w:rsidP="00231BF7">
            <w:pPr>
              <w:jc w:val="center"/>
            </w:pPr>
            <w:r w:rsidRPr="00231BF7">
              <w:t>15,03</w:t>
            </w:r>
          </w:p>
        </w:tc>
      </w:tr>
      <w:tr w:rsidR="00231BF7" w:rsidRPr="00231BF7" w:rsidTr="00DB2D4E">
        <w:trPr>
          <w:jc w:val="center"/>
        </w:trPr>
        <w:tc>
          <w:tcPr>
            <w:tcW w:w="921" w:type="dxa"/>
            <w:vAlign w:val="center"/>
          </w:tcPr>
          <w:p w:rsidR="00231BF7" w:rsidRPr="00231BF7" w:rsidRDefault="00231BF7" w:rsidP="00231BF7">
            <w:pPr>
              <w:jc w:val="center"/>
            </w:pPr>
            <w:r w:rsidRPr="00231BF7">
              <w:t>05,55</w:t>
            </w:r>
          </w:p>
        </w:tc>
        <w:tc>
          <w:tcPr>
            <w:tcW w:w="5245" w:type="dxa"/>
          </w:tcPr>
          <w:p w:rsidR="00231BF7" w:rsidRPr="00231BF7" w:rsidRDefault="00231BF7" w:rsidP="00231BF7">
            <w:pPr>
              <w:ind w:left="427"/>
            </w:pPr>
            <w:r w:rsidRPr="00231BF7">
              <w:t xml:space="preserve">             Palotai út - Kelemen B. u. sarok</w:t>
            </w:r>
          </w:p>
        </w:tc>
        <w:tc>
          <w:tcPr>
            <w:tcW w:w="968" w:type="dxa"/>
            <w:vAlign w:val="center"/>
          </w:tcPr>
          <w:p w:rsidR="00231BF7" w:rsidRPr="00231BF7" w:rsidRDefault="00231BF7" w:rsidP="00231BF7">
            <w:pPr>
              <w:jc w:val="center"/>
            </w:pPr>
            <w:r w:rsidRPr="00231BF7">
              <w:t xml:space="preserve"> 17,32                               </w:t>
            </w:r>
          </w:p>
        </w:tc>
        <w:tc>
          <w:tcPr>
            <w:tcW w:w="906" w:type="dxa"/>
            <w:vAlign w:val="center"/>
          </w:tcPr>
          <w:p w:rsidR="00231BF7" w:rsidRPr="00231BF7" w:rsidRDefault="00231BF7" w:rsidP="00231BF7">
            <w:pPr>
              <w:jc w:val="center"/>
            </w:pPr>
            <w:r w:rsidRPr="00231BF7">
              <w:t>15,02</w:t>
            </w:r>
          </w:p>
        </w:tc>
      </w:tr>
      <w:tr w:rsidR="00231BF7" w:rsidRPr="00231BF7" w:rsidTr="00DB2D4E">
        <w:trPr>
          <w:jc w:val="center"/>
        </w:trPr>
        <w:tc>
          <w:tcPr>
            <w:tcW w:w="921" w:type="dxa"/>
            <w:vAlign w:val="center"/>
          </w:tcPr>
          <w:p w:rsidR="00231BF7" w:rsidRPr="00231BF7" w:rsidRDefault="00231BF7" w:rsidP="00231BF7">
            <w:pPr>
              <w:jc w:val="center"/>
            </w:pPr>
            <w:r w:rsidRPr="00231BF7">
              <w:t>05,58</w:t>
            </w:r>
          </w:p>
        </w:tc>
        <w:tc>
          <w:tcPr>
            <w:tcW w:w="5245" w:type="dxa"/>
          </w:tcPr>
          <w:p w:rsidR="00231BF7" w:rsidRPr="00231BF7" w:rsidRDefault="00231BF7" w:rsidP="00231BF7">
            <w:pPr>
              <w:ind w:left="427"/>
            </w:pPr>
            <w:r w:rsidRPr="00231BF7">
              <w:t xml:space="preserve">             Autóbusz állomás</w:t>
            </w:r>
          </w:p>
        </w:tc>
        <w:tc>
          <w:tcPr>
            <w:tcW w:w="968" w:type="dxa"/>
            <w:vAlign w:val="center"/>
          </w:tcPr>
          <w:p w:rsidR="00231BF7" w:rsidRPr="00231BF7" w:rsidRDefault="00231BF7" w:rsidP="00231BF7">
            <w:pPr>
              <w:jc w:val="center"/>
            </w:pPr>
            <w:r w:rsidRPr="00231BF7">
              <w:t>17,29</w:t>
            </w:r>
          </w:p>
        </w:tc>
        <w:tc>
          <w:tcPr>
            <w:tcW w:w="906" w:type="dxa"/>
            <w:vAlign w:val="center"/>
          </w:tcPr>
          <w:p w:rsidR="00231BF7" w:rsidRPr="00231BF7" w:rsidRDefault="00231BF7" w:rsidP="00231BF7">
            <w:pPr>
              <w:jc w:val="center"/>
            </w:pPr>
            <w:r w:rsidRPr="00231BF7">
              <w:t>14,59</w:t>
            </w:r>
          </w:p>
        </w:tc>
      </w:tr>
      <w:tr w:rsidR="00231BF7" w:rsidRPr="00231BF7" w:rsidTr="00DB2D4E">
        <w:trPr>
          <w:jc w:val="center"/>
        </w:trPr>
        <w:tc>
          <w:tcPr>
            <w:tcW w:w="921" w:type="dxa"/>
            <w:vAlign w:val="center"/>
          </w:tcPr>
          <w:p w:rsidR="00231BF7" w:rsidRPr="00231BF7" w:rsidRDefault="00231BF7" w:rsidP="00231BF7">
            <w:pPr>
              <w:jc w:val="center"/>
            </w:pPr>
            <w:r w:rsidRPr="00231BF7">
              <w:t>06,02</w:t>
            </w:r>
          </w:p>
        </w:tc>
        <w:tc>
          <w:tcPr>
            <w:tcW w:w="5245" w:type="dxa"/>
          </w:tcPr>
          <w:p w:rsidR="00231BF7" w:rsidRPr="00231BF7" w:rsidRDefault="00231BF7" w:rsidP="00231BF7">
            <w:r w:rsidRPr="00231BF7">
              <w:t xml:space="preserve">                    Gáz utca</w:t>
            </w:r>
          </w:p>
        </w:tc>
        <w:tc>
          <w:tcPr>
            <w:tcW w:w="968" w:type="dxa"/>
            <w:vAlign w:val="center"/>
          </w:tcPr>
          <w:p w:rsidR="00231BF7" w:rsidRPr="00231BF7" w:rsidRDefault="00231BF7" w:rsidP="00231BF7">
            <w:pPr>
              <w:jc w:val="center"/>
            </w:pPr>
            <w:r w:rsidRPr="00231BF7">
              <w:t>17,25</w:t>
            </w:r>
          </w:p>
        </w:tc>
        <w:tc>
          <w:tcPr>
            <w:tcW w:w="906" w:type="dxa"/>
            <w:vAlign w:val="center"/>
          </w:tcPr>
          <w:p w:rsidR="00231BF7" w:rsidRPr="00231BF7" w:rsidRDefault="00231BF7" w:rsidP="00231BF7">
            <w:pPr>
              <w:jc w:val="center"/>
            </w:pPr>
            <w:r w:rsidRPr="00231BF7">
              <w:t>14,55</w:t>
            </w:r>
          </w:p>
        </w:tc>
      </w:tr>
      <w:tr w:rsidR="00231BF7" w:rsidRPr="00231BF7" w:rsidTr="00DB2D4E">
        <w:trPr>
          <w:jc w:val="center"/>
        </w:trPr>
        <w:tc>
          <w:tcPr>
            <w:tcW w:w="921" w:type="dxa"/>
            <w:vAlign w:val="center"/>
          </w:tcPr>
          <w:p w:rsidR="00231BF7" w:rsidRPr="00231BF7" w:rsidRDefault="00231BF7" w:rsidP="00231BF7">
            <w:pPr>
              <w:jc w:val="center"/>
            </w:pPr>
            <w:r w:rsidRPr="00231BF7">
              <w:t>---</w:t>
            </w:r>
          </w:p>
        </w:tc>
        <w:tc>
          <w:tcPr>
            <w:tcW w:w="5245" w:type="dxa"/>
          </w:tcPr>
          <w:p w:rsidR="00231BF7" w:rsidRPr="00231BF7" w:rsidRDefault="00231BF7" w:rsidP="00231BF7">
            <w:r w:rsidRPr="00231BF7">
              <w:t xml:space="preserve">                    Budai út. 80. (csak visszafelé)</w:t>
            </w:r>
          </w:p>
        </w:tc>
        <w:tc>
          <w:tcPr>
            <w:tcW w:w="968" w:type="dxa"/>
            <w:vAlign w:val="center"/>
          </w:tcPr>
          <w:p w:rsidR="00231BF7" w:rsidRPr="00231BF7" w:rsidRDefault="00231BF7" w:rsidP="00231BF7">
            <w:pPr>
              <w:jc w:val="center"/>
            </w:pPr>
            <w:r w:rsidRPr="00231BF7">
              <w:t>17,23</w:t>
            </w:r>
          </w:p>
        </w:tc>
        <w:tc>
          <w:tcPr>
            <w:tcW w:w="906" w:type="dxa"/>
            <w:vAlign w:val="center"/>
          </w:tcPr>
          <w:p w:rsidR="00231BF7" w:rsidRPr="00231BF7" w:rsidRDefault="00231BF7" w:rsidP="00231BF7">
            <w:pPr>
              <w:jc w:val="center"/>
            </w:pPr>
            <w:r w:rsidRPr="00231BF7">
              <w:t>14,53</w:t>
            </w:r>
          </w:p>
        </w:tc>
      </w:tr>
      <w:tr w:rsidR="00231BF7" w:rsidRPr="00231BF7" w:rsidTr="00DB2D4E">
        <w:trPr>
          <w:jc w:val="center"/>
        </w:trPr>
        <w:tc>
          <w:tcPr>
            <w:tcW w:w="921" w:type="dxa"/>
            <w:vAlign w:val="center"/>
          </w:tcPr>
          <w:p w:rsidR="00231BF7" w:rsidRPr="00231BF7" w:rsidRDefault="00231BF7" w:rsidP="00231BF7">
            <w:pPr>
              <w:jc w:val="center"/>
            </w:pPr>
            <w:r w:rsidRPr="00231BF7">
              <w:t>06,05</w:t>
            </w:r>
          </w:p>
        </w:tc>
        <w:tc>
          <w:tcPr>
            <w:tcW w:w="5245" w:type="dxa"/>
          </w:tcPr>
          <w:p w:rsidR="00231BF7" w:rsidRPr="00231BF7" w:rsidRDefault="00231BF7" w:rsidP="00231BF7">
            <w:r w:rsidRPr="00231BF7">
              <w:t xml:space="preserve">                    Budai út – Királysor sarok</w:t>
            </w:r>
          </w:p>
        </w:tc>
        <w:tc>
          <w:tcPr>
            <w:tcW w:w="968" w:type="dxa"/>
            <w:vAlign w:val="center"/>
          </w:tcPr>
          <w:p w:rsidR="00231BF7" w:rsidRPr="00231BF7" w:rsidRDefault="00231BF7" w:rsidP="00231BF7">
            <w:pPr>
              <w:jc w:val="center"/>
            </w:pPr>
            <w:r w:rsidRPr="00231BF7">
              <w:t>17,22</w:t>
            </w:r>
          </w:p>
        </w:tc>
        <w:tc>
          <w:tcPr>
            <w:tcW w:w="906" w:type="dxa"/>
            <w:vAlign w:val="center"/>
          </w:tcPr>
          <w:p w:rsidR="00231BF7" w:rsidRPr="00231BF7" w:rsidRDefault="00231BF7" w:rsidP="00231BF7">
            <w:pPr>
              <w:jc w:val="center"/>
            </w:pPr>
            <w:r w:rsidRPr="00231BF7">
              <w:t>14,52</w:t>
            </w:r>
          </w:p>
        </w:tc>
      </w:tr>
      <w:tr w:rsidR="00231BF7" w:rsidRPr="00231BF7" w:rsidTr="00DB2D4E">
        <w:trPr>
          <w:jc w:val="center"/>
        </w:trPr>
        <w:tc>
          <w:tcPr>
            <w:tcW w:w="921" w:type="dxa"/>
            <w:vAlign w:val="center"/>
          </w:tcPr>
          <w:p w:rsidR="00231BF7" w:rsidRPr="00231BF7" w:rsidRDefault="00231BF7" w:rsidP="00231BF7">
            <w:pPr>
              <w:jc w:val="center"/>
            </w:pPr>
            <w:r w:rsidRPr="00231BF7">
              <w:t>06,07</w:t>
            </w:r>
          </w:p>
        </w:tc>
        <w:tc>
          <w:tcPr>
            <w:tcW w:w="5245" w:type="dxa"/>
          </w:tcPr>
          <w:p w:rsidR="00231BF7" w:rsidRPr="00231BF7" w:rsidRDefault="00231BF7" w:rsidP="00231BF7">
            <w:r w:rsidRPr="00231BF7">
              <w:t xml:space="preserve">                    Zombori utca</w:t>
            </w:r>
          </w:p>
        </w:tc>
        <w:tc>
          <w:tcPr>
            <w:tcW w:w="968" w:type="dxa"/>
            <w:vAlign w:val="center"/>
          </w:tcPr>
          <w:p w:rsidR="00231BF7" w:rsidRPr="00231BF7" w:rsidRDefault="00231BF7" w:rsidP="00231BF7">
            <w:pPr>
              <w:jc w:val="center"/>
            </w:pPr>
            <w:r w:rsidRPr="00231BF7">
              <w:t>17,18</w:t>
            </w:r>
          </w:p>
        </w:tc>
        <w:tc>
          <w:tcPr>
            <w:tcW w:w="906" w:type="dxa"/>
            <w:vAlign w:val="center"/>
          </w:tcPr>
          <w:p w:rsidR="00231BF7" w:rsidRPr="00231BF7" w:rsidRDefault="00231BF7" w:rsidP="00231BF7">
            <w:pPr>
              <w:jc w:val="center"/>
            </w:pPr>
            <w:r w:rsidRPr="00231BF7">
              <w:t>14,48</w:t>
            </w:r>
          </w:p>
        </w:tc>
      </w:tr>
      <w:tr w:rsidR="00231BF7" w:rsidRPr="00231BF7" w:rsidTr="00DB2D4E">
        <w:trPr>
          <w:jc w:val="center"/>
        </w:trPr>
        <w:tc>
          <w:tcPr>
            <w:tcW w:w="921" w:type="dxa"/>
            <w:vAlign w:val="center"/>
          </w:tcPr>
          <w:p w:rsidR="00231BF7" w:rsidRPr="00231BF7" w:rsidRDefault="00231BF7" w:rsidP="00231BF7">
            <w:pPr>
              <w:jc w:val="center"/>
            </w:pPr>
            <w:r w:rsidRPr="00231BF7">
              <w:t>06,09</w:t>
            </w:r>
          </w:p>
        </w:tc>
        <w:tc>
          <w:tcPr>
            <w:tcW w:w="5245" w:type="dxa"/>
          </w:tcPr>
          <w:p w:rsidR="00231BF7" w:rsidRPr="00231BF7" w:rsidRDefault="00231BF7" w:rsidP="00231BF7">
            <w:r w:rsidRPr="00231BF7">
              <w:t xml:space="preserve">                    Budai út – Nagyszombati út </w:t>
            </w:r>
            <w:proofErr w:type="spellStart"/>
            <w:r w:rsidRPr="00231BF7">
              <w:t>bm</w:t>
            </w:r>
            <w:proofErr w:type="spellEnd"/>
            <w:r w:rsidRPr="00231BF7">
              <w:t>.</w:t>
            </w:r>
          </w:p>
        </w:tc>
        <w:tc>
          <w:tcPr>
            <w:tcW w:w="968" w:type="dxa"/>
            <w:vAlign w:val="center"/>
          </w:tcPr>
          <w:p w:rsidR="00231BF7" w:rsidRPr="00231BF7" w:rsidRDefault="00231BF7" w:rsidP="00231BF7">
            <w:pPr>
              <w:jc w:val="center"/>
            </w:pPr>
            <w:r w:rsidRPr="00231BF7">
              <w:t>17,16</w:t>
            </w:r>
          </w:p>
        </w:tc>
        <w:tc>
          <w:tcPr>
            <w:tcW w:w="906" w:type="dxa"/>
            <w:vAlign w:val="center"/>
          </w:tcPr>
          <w:p w:rsidR="00231BF7" w:rsidRPr="00231BF7" w:rsidRDefault="00231BF7" w:rsidP="00231BF7">
            <w:pPr>
              <w:jc w:val="center"/>
            </w:pPr>
            <w:r w:rsidRPr="00231BF7">
              <w:t>14,46</w:t>
            </w:r>
          </w:p>
        </w:tc>
      </w:tr>
      <w:tr w:rsidR="00231BF7" w:rsidRPr="00231BF7" w:rsidTr="00DB2D4E">
        <w:trPr>
          <w:jc w:val="center"/>
        </w:trPr>
        <w:tc>
          <w:tcPr>
            <w:tcW w:w="921" w:type="dxa"/>
            <w:vAlign w:val="center"/>
          </w:tcPr>
          <w:p w:rsidR="00231BF7" w:rsidRPr="00231BF7" w:rsidRDefault="00231BF7" w:rsidP="00231BF7">
            <w:pPr>
              <w:jc w:val="center"/>
            </w:pPr>
          </w:p>
        </w:tc>
        <w:tc>
          <w:tcPr>
            <w:tcW w:w="5245" w:type="dxa"/>
          </w:tcPr>
          <w:p w:rsidR="00231BF7" w:rsidRPr="00231BF7" w:rsidRDefault="00231BF7" w:rsidP="00231BF7">
            <w:pPr>
              <w:numPr>
                <w:ilvl w:val="12"/>
                <w:numId w:val="0"/>
              </w:numPr>
              <w:jc w:val="both"/>
            </w:pPr>
            <w:r w:rsidRPr="00231BF7">
              <w:t>M7 Velence, MOL benzinkút</w:t>
            </w:r>
          </w:p>
        </w:tc>
        <w:tc>
          <w:tcPr>
            <w:tcW w:w="1874" w:type="dxa"/>
            <w:gridSpan w:val="2"/>
            <w:vAlign w:val="center"/>
          </w:tcPr>
          <w:p w:rsidR="00231BF7" w:rsidRPr="00231BF7" w:rsidRDefault="00231BF7" w:rsidP="00231BF7">
            <w:pPr>
              <w:jc w:val="center"/>
            </w:pPr>
            <w:r w:rsidRPr="00231BF7">
              <w:rPr>
                <w:sz w:val="22"/>
                <w:szCs w:val="22"/>
              </w:rPr>
              <w:t>(Időpont később)</w:t>
            </w:r>
          </w:p>
        </w:tc>
      </w:tr>
      <w:tr w:rsidR="00231BF7" w:rsidRPr="00231BF7" w:rsidTr="00DB2D4E">
        <w:trPr>
          <w:jc w:val="center"/>
        </w:trPr>
        <w:tc>
          <w:tcPr>
            <w:tcW w:w="921" w:type="dxa"/>
            <w:vAlign w:val="center"/>
          </w:tcPr>
          <w:p w:rsidR="00231BF7" w:rsidRPr="00231BF7" w:rsidRDefault="00231BF7" w:rsidP="00231BF7">
            <w:pPr>
              <w:jc w:val="center"/>
            </w:pPr>
            <w:r w:rsidRPr="00231BF7">
              <w:t>06,48</w:t>
            </w:r>
          </w:p>
        </w:tc>
        <w:tc>
          <w:tcPr>
            <w:tcW w:w="5245" w:type="dxa"/>
          </w:tcPr>
          <w:p w:rsidR="00231BF7" w:rsidRPr="00231BF7" w:rsidRDefault="00231BF7" w:rsidP="00231BF7">
            <w:pPr>
              <w:numPr>
                <w:ilvl w:val="12"/>
                <w:numId w:val="0"/>
              </w:numPr>
              <w:jc w:val="both"/>
            </w:pPr>
            <w:r w:rsidRPr="00231BF7">
              <w:t xml:space="preserve">Budapest, XI. Sasadi úti gyalogos felüljáró, </w:t>
            </w:r>
            <w:proofErr w:type="spellStart"/>
            <w:r w:rsidRPr="00231BF7">
              <w:t>bm</w:t>
            </w:r>
            <w:proofErr w:type="spellEnd"/>
            <w:r w:rsidRPr="00231BF7">
              <w:t>.</w:t>
            </w:r>
          </w:p>
        </w:tc>
        <w:tc>
          <w:tcPr>
            <w:tcW w:w="968" w:type="dxa"/>
            <w:vAlign w:val="center"/>
          </w:tcPr>
          <w:p w:rsidR="00231BF7" w:rsidRPr="00231BF7" w:rsidRDefault="00231BF7" w:rsidP="00231BF7">
            <w:pPr>
              <w:jc w:val="center"/>
            </w:pPr>
            <w:r w:rsidRPr="00231BF7">
              <w:t>16,40</w:t>
            </w:r>
          </w:p>
        </w:tc>
        <w:tc>
          <w:tcPr>
            <w:tcW w:w="906" w:type="dxa"/>
            <w:vAlign w:val="center"/>
          </w:tcPr>
          <w:p w:rsidR="00231BF7" w:rsidRPr="00231BF7" w:rsidRDefault="00231BF7" w:rsidP="00231BF7">
            <w:pPr>
              <w:jc w:val="center"/>
            </w:pPr>
            <w:r w:rsidRPr="00231BF7">
              <w:t>14,10</w:t>
            </w:r>
          </w:p>
        </w:tc>
      </w:tr>
      <w:tr w:rsidR="00231BF7" w:rsidRPr="00231BF7" w:rsidTr="00DB2D4E">
        <w:trPr>
          <w:jc w:val="center"/>
        </w:trPr>
        <w:tc>
          <w:tcPr>
            <w:tcW w:w="921" w:type="dxa"/>
            <w:vAlign w:val="center"/>
          </w:tcPr>
          <w:p w:rsidR="00231BF7" w:rsidRPr="00231BF7" w:rsidRDefault="00231BF7" w:rsidP="00231BF7">
            <w:pPr>
              <w:jc w:val="center"/>
            </w:pPr>
            <w:r w:rsidRPr="00231BF7">
              <w:t>06,50</w:t>
            </w:r>
          </w:p>
        </w:tc>
        <w:tc>
          <w:tcPr>
            <w:tcW w:w="5245" w:type="dxa"/>
          </w:tcPr>
          <w:p w:rsidR="00231BF7" w:rsidRPr="00231BF7" w:rsidRDefault="00231BF7" w:rsidP="00231BF7">
            <w:pPr>
              <w:numPr>
                <w:ilvl w:val="12"/>
                <w:numId w:val="0"/>
              </w:numPr>
              <w:jc w:val="both"/>
            </w:pPr>
            <w:r w:rsidRPr="00231BF7">
              <w:t>Budapest,  Petőfi laktanya</w:t>
            </w:r>
          </w:p>
        </w:tc>
        <w:tc>
          <w:tcPr>
            <w:tcW w:w="968" w:type="dxa"/>
            <w:vAlign w:val="center"/>
          </w:tcPr>
          <w:p w:rsidR="00231BF7" w:rsidRPr="00231BF7" w:rsidRDefault="00231BF7" w:rsidP="00231BF7">
            <w:pPr>
              <w:jc w:val="center"/>
            </w:pPr>
            <w:r w:rsidRPr="00231BF7">
              <w:t>16,35</w:t>
            </w:r>
          </w:p>
        </w:tc>
        <w:tc>
          <w:tcPr>
            <w:tcW w:w="906" w:type="dxa"/>
            <w:vAlign w:val="center"/>
          </w:tcPr>
          <w:p w:rsidR="00231BF7" w:rsidRPr="00231BF7" w:rsidRDefault="00231BF7" w:rsidP="00231BF7">
            <w:pPr>
              <w:jc w:val="center"/>
            </w:pPr>
            <w:r w:rsidRPr="00231BF7">
              <w:t>14,05</w:t>
            </w:r>
          </w:p>
        </w:tc>
      </w:tr>
      <w:tr w:rsidR="00231BF7" w:rsidRPr="00231BF7" w:rsidTr="00DB2D4E">
        <w:trPr>
          <w:jc w:val="center"/>
        </w:trPr>
        <w:tc>
          <w:tcPr>
            <w:tcW w:w="921" w:type="dxa"/>
            <w:vAlign w:val="center"/>
          </w:tcPr>
          <w:p w:rsidR="00231BF7" w:rsidRPr="00231BF7" w:rsidRDefault="00231BF7" w:rsidP="00231BF7">
            <w:pPr>
              <w:jc w:val="center"/>
            </w:pPr>
            <w:r w:rsidRPr="00231BF7">
              <w:t>06,53</w:t>
            </w:r>
          </w:p>
        </w:tc>
        <w:tc>
          <w:tcPr>
            <w:tcW w:w="5245" w:type="dxa"/>
          </w:tcPr>
          <w:p w:rsidR="00231BF7" w:rsidRPr="00231BF7" w:rsidRDefault="00231BF7" w:rsidP="00231BF7">
            <w:pPr>
              <w:numPr>
                <w:ilvl w:val="12"/>
                <w:numId w:val="0"/>
              </w:numPr>
              <w:ind w:left="1103"/>
              <w:jc w:val="both"/>
            </w:pPr>
            <w:r w:rsidRPr="00231BF7">
              <w:t xml:space="preserve"> BAH csomópont</w:t>
            </w:r>
          </w:p>
        </w:tc>
        <w:tc>
          <w:tcPr>
            <w:tcW w:w="968" w:type="dxa"/>
            <w:vAlign w:val="center"/>
          </w:tcPr>
          <w:p w:rsidR="00231BF7" w:rsidRPr="00231BF7" w:rsidRDefault="00231BF7" w:rsidP="00231BF7">
            <w:pPr>
              <w:jc w:val="center"/>
            </w:pPr>
            <w:r w:rsidRPr="00231BF7">
              <w:t>16,32</w:t>
            </w:r>
          </w:p>
        </w:tc>
        <w:tc>
          <w:tcPr>
            <w:tcW w:w="906" w:type="dxa"/>
            <w:vAlign w:val="center"/>
          </w:tcPr>
          <w:p w:rsidR="00231BF7" w:rsidRPr="00231BF7" w:rsidRDefault="00231BF7" w:rsidP="00231BF7">
            <w:pPr>
              <w:jc w:val="center"/>
            </w:pPr>
            <w:r w:rsidRPr="00231BF7">
              <w:t>14,02</w:t>
            </w:r>
          </w:p>
        </w:tc>
      </w:tr>
      <w:tr w:rsidR="00231BF7" w:rsidRPr="00231BF7" w:rsidTr="00DB2D4E">
        <w:trPr>
          <w:jc w:val="center"/>
        </w:trPr>
        <w:tc>
          <w:tcPr>
            <w:tcW w:w="921" w:type="dxa"/>
            <w:vAlign w:val="center"/>
          </w:tcPr>
          <w:p w:rsidR="00231BF7" w:rsidRPr="00231BF7" w:rsidRDefault="00231BF7" w:rsidP="00231BF7">
            <w:pPr>
              <w:jc w:val="center"/>
            </w:pPr>
            <w:r w:rsidRPr="00231BF7">
              <w:t>---</w:t>
            </w:r>
          </w:p>
        </w:tc>
        <w:tc>
          <w:tcPr>
            <w:tcW w:w="5245" w:type="dxa"/>
          </w:tcPr>
          <w:p w:rsidR="00231BF7" w:rsidRPr="00231BF7" w:rsidRDefault="00231BF7" w:rsidP="00231BF7">
            <w:pPr>
              <w:numPr>
                <w:ilvl w:val="12"/>
                <w:numId w:val="0"/>
              </w:numPr>
              <w:ind w:left="1103"/>
              <w:jc w:val="both"/>
            </w:pPr>
            <w:r w:rsidRPr="00231BF7">
              <w:t xml:space="preserve"> Hegyalja út</w:t>
            </w:r>
          </w:p>
        </w:tc>
        <w:tc>
          <w:tcPr>
            <w:tcW w:w="968" w:type="dxa"/>
            <w:vAlign w:val="center"/>
          </w:tcPr>
          <w:p w:rsidR="00231BF7" w:rsidRPr="00231BF7" w:rsidRDefault="00231BF7" w:rsidP="00231BF7">
            <w:pPr>
              <w:jc w:val="center"/>
            </w:pPr>
            <w:r w:rsidRPr="00231BF7">
              <w:t>---</w:t>
            </w:r>
          </w:p>
        </w:tc>
        <w:tc>
          <w:tcPr>
            <w:tcW w:w="906" w:type="dxa"/>
            <w:vAlign w:val="center"/>
          </w:tcPr>
          <w:p w:rsidR="00231BF7" w:rsidRPr="00231BF7" w:rsidRDefault="00231BF7" w:rsidP="00231BF7">
            <w:pPr>
              <w:jc w:val="center"/>
            </w:pPr>
            <w:r w:rsidRPr="00231BF7">
              <w:t>---</w:t>
            </w:r>
          </w:p>
        </w:tc>
      </w:tr>
      <w:tr w:rsidR="00231BF7" w:rsidRPr="00231BF7" w:rsidTr="00DB2D4E">
        <w:trPr>
          <w:jc w:val="center"/>
        </w:trPr>
        <w:tc>
          <w:tcPr>
            <w:tcW w:w="921" w:type="dxa"/>
            <w:vAlign w:val="center"/>
          </w:tcPr>
          <w:p w:rsidR="00231BF7" w:rsidRPr="00231BF7" w:rsidRDefault="00231BF7" w:rsidP="00231BF7">
            <w:pPr>
              <w:jc w:val="center"/>
            </w:pPr>
            <w:r w:rsidRPr="00231BF7">
              <w:t>---</w:t>
            </w:r>
          </w:p>
        </w:tc>
        <w:tc>
          <w:tcPr>
            <w:tcW w:w="5245" w:type="dxa"/>
          </w:tcPr>
          <w:p w:rsidR="00231BF7" w:rsidRPr="00231BF7" w:rsidRDefault="00231BF7" w:rsidP="00231BF7">
            <w:pPr>
              <w:numPr>
                <w:ilvl w:val="12"/>
                <w:numId w:val="0"/>
              </w:numPr>
              <w:ind w:left="1103"/>
              <w:jc w:val="both"/>
            </w:pPr>
            <w:r w:rsidRPr="00231BF7">
              <w:t xml:space="preserve"> Bem rakpart</w:t>
            </w:r>
          </w:p>
        </w:tc>
        <w:tc>
          <w:tcPr>
            <w:tcW w:w="968" w:type="dxa"/>
            <w:vAlign w:val="center"/>
          </w:tcPr>
          <w:p w:rsidR="00231BF7" w:rsidRPr="00231BF7" w:rsidRDefault="00231BF7" w:rsidP="00231BF7">
            <w:pPr>
              <w:jc w:val="center"/>
            </w:pPr>
            <w:r w:rsidRPr="00231BF7">
              <w:t>---</w:t>
            </w:r>
          </w:p>
        </w:tc>
        <w:tc>
          <w:tcPr>
            <w:tcW w:w="906" w:type="dxa"/>
            <w:vAlign w:val="center"/>
          </w:tcPr>
          <w:p w:rsidR="00231BF7" w:rsidRPr="00231BF7" w:rsidRDefault="00231BF7" w:rsidP="00231BF7">
            <w:pPr>
              <w:jc w:val="center"/>
            </w:pPr>
            <w:r w:rsidRPr="00231BF7">
              <w:t>---</w:t>
            </w:r>
          </w:p>
        </w:tc>
      </w:tr>
      <w:tr w:rsidR="00231BF7" w:rsidRPr="00231BF7" w:rsidTr="00DB2D4E">
        <w:trPr>
          <w:jc w:val="center"/>
        </w:trPr>
        <w:tc>
          <w:tcPr>
            <w:tcW w:w="921" w:type="dxa"/>
            <w:vAlign w:val="center"/>
          </w:tcPr>
          <w:p w:rsidR="00231BF7" w:rsidRPr="00231BF7" w:rsidRDefault="00231BF7" w:rsidP="00231BF7">
            <w:pPr>
              <w:jc w:val="center"/>
            </w:pPr>
            <w:r w:rsidRPr="00231BF7">
              <w:t>06,58</w:t>
            </w:r>
          </w:p>
        </w:tc>
        <w:tc>
          <w:tcPr>
            <w:tcW w:w="5245" w:type="dxa"/>
          </w:tcPr>
          <w:p w:rsidR="00231BF7" w:rsidRPr="00231BF7" w:rsidRDefault="00231BF7" w:rsidP="00231BF7">
            <w:pPr>
              <w:numPr>
                <w:ilvl w:val="12"/>
                <w:numId w:val="0"/>
              </w:numPr>
              <w:ind w:left="1103"/>
              <w:jc w:val="both"/>
            </w:pPr>
            <w:r w:rsidRPr="00231BF7">
              <w:t xml:space="preserve"> Széll Kálmán tér (csak reggel)</w:t>
            </w:r>
          </w:p>
        </w:tc>
        <w:tc>
          <w:tcPr>
            <w:tcW w:w="968" w:type="dxa"/>
            <w:vAlign w:val="center"/>
          </w:tcPr>
          <w:p w:rsidR="00231BF7" w:rsidRPr="00231BF7" w:rsidRDefault="00231BF7" w:rsidP="00231BF7">
            <w:pPr>
              <w:jc w:val="center"/>
            </w:pPr>
            <w:r w:rsidRPr="00231BF7">
              <w:t>---</w:t>
            </w:r>
          </w:p>
        </w:tc>
        <w:tc>
          <w:tcPr>
            <w:tcW w:w="906" w:type="dxa"/>
            <w:vAlign w:val="center"/>
          </w:tcPr>
          <w:p w:rsidR="00231BF7" w:rsidRPr="00231BF7" w:rsidRDefault="00231BF7" w:rsidP="00231BF7">
            <w:pPr>
              <w:jc w:val="center"/>
            </w:pPr>
            <w:r w:rsidRPr="00231BF7">
              <w:t>---</w:t>
            </w:r>
          </w:p>
        </w:tc>
      </w:tr>
      <w:tr w:rsidR="00231BF7" w:rsidRPr="00231BF7" w:rsidTr="00DB2D4E">
        <w:trPr>
          <w:jc w:val="center"/>
        </w:trPr>
        <w:tc>
          <w:tcPr>
            <w:tcW w:w="921" w:type="dxa"/>
            <w:vAlign w:val="center"/>
          </w:tcPr>
          <w:p w:rsidR="00231BF7" w:rsidRPr="00231BF7" w:rsidRDefault="00231BF7" w:rsidP="00231BF7">
            <w:pPr>
              <w:jc w:val="center"/>
            </w:pPr>
            <w:r w:rsidRPr="00231BF7">
              <w:t>---</w:t>
            </w:r>
          </w:p>
        </w:tc>
        <w:tc>
          <w:tcPr>
            <w:tcW w:w="5245" w:type="dxa"/>
          </w:tcPr>
          <w:p w:rsidR="00231BF7" w:rsidRPr="00231BF7" w:rsidRDefault="00231BF7" w:rsidP="00231BF7">
            <w:pPr>
              <w:numPr>
                <w:ilvl w:val="12"/>
                <w:numId w:val="0"/>
              </w:numPr>
              <w:ind w:left="1103"/>
              <w:jc w:val="both"/>
            </w:pPr>
            <w:r w:rsidRPr="00231BF7">
              <w:t xml:space="preserve"> Margit híd</w:t>
            </w:r>
          </w:p>
        </w:tc>
        <w:tc>
          <w:tcPr>
            <w:tcW w:w="968" w:type="dxa"/>
            <w:vAlign w:val="center"/>
          </w:tcPr>
          <w:p w:rsidR="00231BF7" w:rsidRPr="00231BF7" w:rsidRDefault="00231BF7" w:rsidP="00231BF7">
            <w:pPr>
              <w:jc w:val="center"/>
            </w:pPr>
            <w:r w:rsidRPr="00231BF7">
              <w:t>---</w:t>
            </w:r>
          </w:p>
        </w:tc>
        <w:tc>
          <w:tcPr>
            <w:tcW w:w="906" w:type="dxa"/>
            <w:vAlign w:val="center"/>
          </w:tcPr>
          <w:p w:rsidR="00231BF7" w:rsidRPr="00231BF7" w:rsidRDefault="00231BF7" w:rsidP="00231BF7">
            <w:pPr>
              <w:jc w:val="center"/>
            </w:pPr>
            <w:r w:rsidRPr="00231BF7">
              <w:t>---</w:t>
            </w:r>
          </w:p>
        </w:tc>
      </w:tr>
      <w:tr w:rsidR="00231BF7" w:rsidRPr="00231BF7" w:rsidTr="00DB2D4E">
        <w:trPr>
          <w:jc w:val="center"/>
        </w:trPr>
        <w:tc>
          <w:tcPr>
            <w:tcW w:w="921" w:type="dxa"/>
            <w:vAlign w:val="center"/>
          </w:tcPr>
          <w:p w:rsidR="00231BF7" w:rsidRPr="00231BF7" w:rsidRDefault="00231BF7" w:rsidP="00231BF7">
            <w:pPr>
              <w:jc w:val="center"/>
            </w:pPr>
            <w:r w:rsidRPr="00231BF7">
              <w:t>07,03</w:t>
            </w:r>
          </w:p>
        </w:tc>
        <w:tc>
          <w:tcPr>
            <w:tcW w:w="5245" w:type="dxa"/>
          </w:tcPr>
          <w:p w:rsidR="00231BF7" w:rsidRPr="00231BF7" w:rsidRDefault="00231BF7" w:rsidP="00231BF7">
            <w:pPr>
              <w:numPr>
                <w:ilvl w:val="12"/>
                <w:numId w:val="0"/>
              </w:numPr>
              <w:ind w:left="1103"/>
              <w:jc w:val="both"/>
            </w:pPr>
            <w:r w:rsidRPr="00231BF7">
              <w:t xml:space="preserve"> Szent István krt.</w:t>
            </w:r>
          </w:p>
          <w:p w:rsidR="00231BF7" w:rsidRPr="00231BF7" w:rsidRDefault="00231BF7" w:rsidP="00231BF7">
            <w:pPr>
              <w:numPr>
                <w:ilvl w:val="12"/>
                <w:numId w:val="0"/>
              </w:numPr>
              <w:ind w:left="1103"/>
              <w:jc w:val="both"/>
            </w:pPr>
            <w:r w:rsidRPr="00231BF7">
              <w:t>(HM I. posta/MOL bubi kerékpártároló)</w:t>
            </w:r>
          </w:p>
        </w:tc>
        <w:tc>
          <w:tcPr>
            <w:tcW w:w="968" w:type="dxa"/>
            <w:vAlign w:val="center"/>
          </w:tcPr>
          <w:p w:rsidR="00231BF7" w:rsidRPr="00231BF7" w:rsidRDefault="00231BF7" w:rsidP="00231BF7">
            <w:pPr>
              <w:jc w:val="center"/>
            </w:pPr>
            <w:r w:rsidRPr="00231BF7">
              <w:t>16,20</w:t>
            </w:r>
          </w:p>
        </w:tc>
        <w:tc>
          <w:tcPr>
            <w:tcW w:w="906" w:type="dxa"/>
            <w:vAlign w:val="center"/>
          </w:tcPr>
          <w:p w:rsidR="00231BF7" w:rsidRPr="00231BF7" w:rsidRDefault="00231BF7" w:rsidP="00231BF7">
            <w:pPr>
              <w:jc w:val="center"/>
            </w:pPr>
            <w:r w:rsidRPr="00231BF7">
              <w:t>13,50</w:t>
            </w:r>
          </w:p>
        </w:tc>
      </w:tr>
      <w:tr w:rsidR="00231BF7" w:rsidRPr="00231BF7" w:rsidTr="00DB2D4E">
        <w:trPr>
          <w:jc w:val="center"/>
        </w:trPr>
        <w:tc>
          <w:tcPr>
            <w:tcW w:w="921" w:type="dxa"/>
            <w:vAlign w:val="center"/>
          </w:tcPr>
          <w:p w:rsidR="00231BF7" w:rsidRPr="00231BF7" w:rsidRDefault="00231BF7" w:rsidP="00231BF7">
            <w:pPr>
              <w:jc w:val="center"/>
            </w:pPr>
            <w:r w:rsidRPr="00231BF7">
              <w:t>07,10</w:t>
            </w:r>
          </w:p>
        </w:tc>
        <w:tc>
          <w:tcPr>
            <w:tcW w:w="5245" w:type="dxa"/>
          </w:tcPr>
          <w:p w:rsidR="00231BF7" w:rsidRPr="00231BF7" w:rsidRDefault="00231BF7" w:rsidP="00231BF7">
            <w:pPr>
              <w:ind w:left="1104"/>
            </w:pPr>
            <w:r w:rsidRPr="00231BF7">
              <w:t xml:space="preserve"> Lehel út 33-35. ( HM II.)</w:t>
            </w:r>
          </w:p>
        </w:tc>
        <w:tc>
          <w:tcPr>
            <w:tcW w:w="968" w:type="dxa"/>
            <w:vAlign w:val="center"/>
          </w:tcPr>
          <w:p w:rsidR="00231BF7" w:rsidRPr="00231BF7" w:rsidRDefault="00231BF7" w:rsidP="00231BF7">
            <w:pPr>
              <w:jc w:val="center"/>
            </w:pPr>
            <w:r w:rsidRPr="00231BF7">
              <w:t>16,12</w:t>
            </w:r>
          </w:p>
        </w:tc>
        <w:tc>
          <w:tcPr>
            <w:tcW w:w="906" w:type="dxa"/>
            <w:vAlign w:val="center"/>
          </w:tcPr>
          <w:p w:rsidR="00231BF7" w:rsidRPr="00231BF7" w:rsidRDefault="00231BF7" w:rsidP="00231BF7">
            <w:pPr>
              <w:jc w:val="center"/>
            </w:pPr>
            <w:r w:rsidRPr="00231BF7">
              <w:t>13,42</w:t>
            </w:r>
          </w:p>
        </w:tc>
      </w:tr>
      <w:tr w:rsidR="00231BF7" w:rsidRPr="00231BF7" w:rsidTr="00DB2D4E">
        <w:trPr>
          <w:jc w:val="center"/>
        </w:trPr>
        <w:tc>
          <w:tcPr>
            <w:tcW w:w="921" w:type="dxa"/>
            <w:vAlign w:val="center"/>
          </w:tcPr>
          <w:p w:rsidR="00231BF7" w:rsidRPr="00231BF7" w:rsidRDefault="00231BF7" w:rsidP="00231BF7">
            <w:pPr>
              <w:jc w:val="center"/>
            </w:pPr>
            <w:r w:rsidRPr="00231BF7">
              <w:t>07,15</w:t>
            </w:r>
          </w:p>
        </w:tc>
        <w:tc>
          <w:tcPr>
            <w:tcW w:w="5245" w:type="dxa"/>
          </w:tcPr>
          <w:p w:rsidR="00231BF7" w:rsidRPr="00231BF7" w:rsidRDefault="00231BF7" w:rsidP="00231BF7">
            <w:pPr>
              <w:ind w:left="1104"/>
            </w:pPr>
            <w:r w:rsidRPr="00231BF7">
              <w:t xml:space="preserve"> </w:t>
            </w:r>
            <w:proofErr w:type="spellStart"/>
            <w:r w:rsidRPr="00231BF7">
              <w:t>Ajtósi</w:t>
            </w:r>
            <w:proofErr w:type="spellEnd"/>
            <w:r w:rsidRPr="00231BF7">
              <w:t xml:space="preserve"> Dürer sor – Stefánia út sarok</w:t>
            </w:r>
          </w:p>
        </w:tc>
        <w:tc>
          <w:tcPr>
            <w:tcW w:w="968" w:type="dxa"/>
            <w:vAlign w:val="center"/>
          </w:tcPr>
          <w:p w:rsidR="00231BF7" w:rsidRPr="00231BF7" w:rsidRDefault="00231BF7" w:rsidP="00231BF7">
            <w:pPr>
              <w:jc w:val="center"/>
            </w:pPr>
            <w:r w:rsidRPr="00231BF7">
              <w:t>16,09</w:t>
            </w:r>
          </w:p>
        </w:tc>
        <w:tc>
          <w:tcPr>
            <w:tcW w:w="906" w:type="dxa"/>
            <w:vAlign w:val="center"/>
          </w:tcPr>
          <w:p w:rsidR="00231BF7" w:rsidRPr="00231BF7" w:rsidRDefault="00231BF7" w:rsidP="00231BF7">
            <w:pPr>
              <w:jc w:val="center"/>
            </w:pPr>
            <w:r w:rsidRPr="00231BF7">
              <w:t>13,38</w:t>
            </w:r>
          </w:p>
        </w:tc>
      </w:tr>
      <w:tr w:rsidR="00231BF7" w:rsidRPr="00231BF7" w:rsidTr="00DB2D4E">
        <w:trPr>
          <w:jc w:val="center"/>
        </w:trPr>
        <w:tc>
          <w:tcPr>
            <w:tcW w:w="921" w:type="dxa"/>
            <w:vAlign w:val="center"/>
          </w:tcPr>
          <w:p w:rsidR="00231BF7" w:rsidRPr="00231BF7" w:rsidRDefault="00231BF7" w:rsidP="00231BF7">
            <w:pPr>
              <w:jc w:val="center"/>
            </w:pPr>
            <w:r w:rsidRPr="00231BF7">
              <w:t>07,20</w:t>
            </w:r>
          </w:p>
        </w:tc>
        <w:tc>
          <w:tcPr>
            <w:tcW w:w="5245" w:type="dxa"/>
          </w:tcPr>
          <w:p w:rsidR="00231BF7" w:rsidRPr="00231BF7" w:rsidRDefault="00231BF7" w:rsidP="00231BF7">
            <w:pPr>
              <w:ind w:left="1104"/>
            </w:pPr>
            <w:r w:rsidRPr="00231BF7">
              <w:t xml:space="preserve"> Hungária </w:t>
            </w:r>
            <w:proofErr w:type="spellStart"/>
            <w:r w:rsidRPr="00231BF7">
              <w:t>krt</w:t>
            </w:r>
            <w:proofErr w:type="spellEnd"/>
            <w:r w:rsidRPr="00231BF7">
              <w:t xml:space="preserve"> 9 – 11. buszmegálló (NKE)</w:t>
            </w:r>
          </w:p>
        </w:tc>
        <w:tc>
          <w:tcPr>
            <w:tcW w:w="968" w:type="dxa"/>
            <w:vAlign w:val="center"/>
          </w:tcPr>
          <w:p w:rsidR="00231BF7" w:rsidRPr="00231BF7" w:rsidRDefault="00231BF7" w:rsidP="00231BF7">
            <w:pPr>
              <w:jc w:val="center"/>
            </w:pPr>
            <w:r w:rsidRPr="00231BF7">
              <w:t>16,05</w:t>
            </w:r>
          </w:p>
        </w:tc>
        <w:tc>
          <w:tcPr>
            <w:tcW w:w="906" w:type="dxa"/>
            <w:vAlign w:val="center"/>
          </w:tcPr>
          <w:p w:rsidR="00231BF7" w:rsidRPr="00231BF7" w:rsidRDefault="00231BF7" w:rsidP="00231BF7">
            <w:pPr>
              <w:jc w:val="center"/>
            </w:pPr>
            <w:r w:rsidRPr="00231BF7">
              <w:t>13,35</w:t>
            </w:r>
          </w:p>
        </w:tc>
      </w:tr>
    </w:tbl>
    <w:p w:rsidR="00231BF7" w:rsidRPr="00231BF7" w:rsidRDefault="00231BF7" w:rsidP="00231BF7">
      <w:pPr>
        <w:ind w:left="720"/>
        <w:rPr>
          <w:color w:val="FF0000"/>
        </w:rPr>
      </w:pPr>
    </w:p>
    <w:p w:rsidR="00231BF7" w:rsidRPr="00231BF7" w:rsidRDefault="00231BF7" w:rsidP="00231BF7">
      <w:pPr>
        <w:ind w:left="720"/>
        <w:rPr>
          <w:color w:val="FF0000"/>
        </w:rPr>
      </w:pPr>
    </w:p>
    <w:p w:rsidR="00231BF7" w:rsidRPr="00231BF7" w:rsidRDefault="00231BF7" w:rsidP="00231BF7">
      <w:pPr>
        <w:ind w:left="720"/>
        <w:rPr>
          <w:color w:val="FF0000"/>
        </w:rPr>
      </w:pPr>
    </w:p>
    <w:p w:rsidR="00231BF7" w:rsidRPr="00231BF7" w:rsidRDefault="00231BF7" w:rsidP="00231BF7">
      <w:pPr>
        <w:ind w:left="720"/>
        <w:rPr>
          <w:color w:val="FF0000"/>
        </w:rPr>
      </w:pPr>
    </w:p>
    <w:p w:rsidR="00231BF7" w:rsidRPr="00231BF7" w:rsidRDefault="00231BF7" w:rsidP="00231BF7">
      <w:pPr>
        <w:ind w:left="720"/>
        <w:rPr>
          <w:color w:val="FF0000"/>
        </w:rPr>
      </w:pPr>
    </w:p>
    <w:p w:rsidR="00231BF7" w:rsidRPr="00231BF7" w:rsidRDefault="00231BF7" w:rsidP="00231BF7">
      <w:pPr>
        <w:ind w:left="720"/>
        <w:rPr>
          <w:color w:val="FF0000"/>
        </w:rPr>
      </w:pPr>
    </w:p>
    <w:p w:rsidR="00231BF7" w:rsidRPr="00231BF7" w:rsidRDefault="00231BF7" w:rsidP="00231BF7">
      <w:pPr>
        <w:ind w:left="720"/>
        <w:rPr>
          <w:color w:val="FF0000"/>
        </w:rPr>
      </w:pPr>
    </w:p>
    <w:p w:rsidR="00231BF7" w:rsidRPr="00231BF7" w:rsidRDefault="00231BF7" w:rsidP="00231BF7">
      <w:pPr>
        <w:ind w:left="720"/>
        <w:rPr>
          <w:color w:val="FF0000"/>
        </w:rPr>
      </w:pPr>
    </w:p>
    <w:p w:rsidR="00231BF7" w:rsidRPr="00231BF7" w:rsidRDefault="00231BF7" w:rsidP="00231BF7">
      <w:pPr>
        <w:ind w:left="720"/>
        <w:rPr>
          <w:color w:val="FF0000"/>
        </w:rPr>
      </w:pPr>
    </w:p>
    <w:p w:rsidR="00231BF7" w:rsidRDefault="00231BF7" w:rsidP="00231BF7">
      <w:pPr>
        <w:ind w:left="720"/>
        <w:rPr>
          <w:color w:val="FF0000"/>
        </w:rPr>
      </w:pPr>
    </w:p>
    <w:p w:rsidR="00C21F9D" w:rsidRDefault="00C21F9D" w:rsidP="00231BF7">
      <w:pPr>
        <w:ind w:left="720"/>
        <w:rPr>
          <w:color w:val="FF0000"/>
        </w:rPr>
      </w:pPr>
    </w:p>
    <w:p w:rsidR="00C21F9D" w:rsidRDefault="00C21F9D">
      <w:pPr>
        <w:rPr>
          <w:color w:val="FF0000"/>
        </w:rPr>
      </w:pPr>
      <w:r>
        <w:rPr>
          <w:color w:val="FF0000"/>
        </w:rPr>
        <w:br w:type="page"/>
      </w:r>
    </w:p>
    <w:p w:rsidR="00231BF7" w:rsidRPr="00231BF7" w:rsidRDefault="00231BF7" w:rsidP="00231BF7">
      <w:pPr>
        <w:keepNext/>
        <w:spacing w:before="240" w:after="60"/>
        <w:jc w:val="center"/>
        <w:outlineLvl w:val="0"/>
        <w:rPr>
          <w:bCs/>
          <w:kern w:val="32"/>
        </w:rPr>
      </w:pPr>
      <w:bookmarkStart w:id="7" w:name="_Toc477719531"/>
      <w:bookmarkStart w:id="8" w:name="_Toc485024314"/>
      <w:r w:rsidRPr="00231BF7">
        <w:rPr>
          <w:b/>
          <w:bCs/>
          <w:kern w:val="32"/>
        </w:rPr>
        <w:lastRenderedPageBreak/>
        <w:t xml:space="preserve">2. Székesfehérvár – Budapest </w:t>
      </w:r>
      <w:r w:rsidRPr="00231BF7">
        <w:rPr>
          <w:bCs/>
          <w:kern w:val="32"/>
        </w:rPr>
        <w:t>és vissza</w:t>
      </w:r>
      <w:bookmarkEnd w:id="7"/>
      <w:bookmarkEnd w:id="8"/>
    </w:p>
    <w:p w:rsidR="00231BF7" w:rsidRPr="00231BF7" w:rsidRDefault="00231BF7" w:rsidP="00231BF7">
      <w:pPr>
        <w:ind w:left="720"/>
        <w:rPr>
          <w:b/>
          <w:u w:val="single"/>
        </w:rPr>
      </w:pPr>
    </w:p>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968"/>
        <w:gridCol w:w="906"/>
      </w:tblGrid>
      <w:tr w:rsidR="00231BF7" w:rsidRPr="00231BF7" w:rsidTr="00DB2D4E">
        <w:trPr>
          <w:cantSplit/>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ind w:left="23"/>
              <w:jc w:val="center"/>
              <w:rPr>
                <w:b/>
                <w:bCs/>
              </w:rPr>
            </w:pPr>
            <w:r w:rsidRPr="00231BF7">
              <w:rPr>
                <w:b/>
                <w:bCs/>
              </w:rPr>
              <w:t>MEGÁLLÓHELY</w:t>
            </w:r>
          </w:p>
        </w:tc>
        <w:tc>
          <w:tcPr>
            <w:tcW w:w="1874"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jc w:val="center"/>
        </w:trPr>
        <w:tc>
          <w:tcPr>
            <w:tcW w:w="921" w:type="dxa"/>
            <w:vMerge/>
          </w:tcPr>
          <w:p w:rsidR="00231BF7" w:rsidRPr="00231BF7" w:rsidRDefault="00231BF7" w:rsidP="00231BF7">
            <w:pPr>
              <w:jc w:val="center"/>
              <w:rPr>
                <w:b/>
                <w:bCs/>
              </w:rPr>
            </w:pPr>
          </w:p>
        </w:tc>
        <w:tc>
          <w:tcPr>
            <w:tcW w:w="5245" w:type="dxa"/>
            <w:vMerge/>
          </w:tcPr>
          <w:p w:rsidR="00231BF7" w:rsidRPr="00231BF7" w:rsidRDefault="00231BF7" w:rsidP="00231BF7">
            <w:pPr>
              <w:jc w:val="center"/>
              <w:rPr>
                <w:b/>
                <w:bCs/>
              </w:rPr>
            </w:pPr>
          </w:p>
        </w:tc>
        <w:tc>
          <w:tcPr>
            <w:tcW w:w="968" w:type="dxa"/>
            <w:vAlign w:val="center"/>
          </w:tcPr>
          <w:p w:rsidR="00231BF7" w:rsidRPr="00231BF7" w:rsidRDefault="00231BF7" w:rsidP="00231BF7">
            <w:pPr>
              <w:jc w:val="center"/>
              <w:rPr>
                <w:b/>
                <w:bCs/>
              </w:rPr>
            </w:pPr>
            <w:r w:rsidRPr="00231BF7">
              <w:rPr>
                <w:b/>
                <w:bCs/>
              </w:rPr>
              <w:t>H – CS</w:t>
            </w:r>
          </w:p>
        </w:tc>
        <w:tc>
          <w:tcPr>
            <w:tcW w:w="906" w:type="dxa"/>
            <w:vAlign w:val="center"/>
          </w:tcPr>
          <w:p w:rsidR="00231BF7" w:rsidRPr="00231BF7" w:rsidRDefault="00231BF7" w:rsidP="00231BF7">
            <w:pPr>
              <w:jc w:val="center"/>
              <w:rPr>
                <w:b/>
                <w:bCs/>
              </w:rPr>
            </w:pPr>
            <w:r w:rsidRPr="00231BF7">
              <w:rPr>
                <w:b/>
                <w:bCs/>
              </w:rPr>
              <w:t>Péntek</w:t>
            </w:r>
          </w:p>
        </w:tc>
      </w:tr>
      <w:tr w:rsidR="00231BF7" w:rsidRPr="00231BF7" w:rsidTr="00DB2D4E">
        <w:trPr>
          <w:jc w:val="center"/>
        </w:trPr>
        <w:tc>
          <w:tcPr>
            <w:tcW w:w="921" w:type="dxa"/>
            <w:vAlign w:val="center"/>
          </w:tcPr>
          <w:p w:rsidR="00231BF7" w:rsidRPr="00231BF7" w:rsidRDefault="00231BF7" w:rsidP="00231BF7">
            <w:pPr>
              <w:jc w:val="center"/>
            </w:pPr>
            <w:r w:rsidRPr="00231BF7">
              <w:t>05,50</w:t>
            </w:r>
          </w:p>
        </w:tc>
        <w:tc>
          <w:tcPr>
            <w:tcW w:w="5245" w:type="dxa"/>
          </w:tcPr>
          <w:p w:rsidR="00231BF7" w:rsidRPr="00231BF7" w:rsidRDefault="00231BF7" w:rsidP="00231BF7">
            <w:r w:rsidRPr="00231BF7">
              <w:t>Székesfehérvár, Zámolyi út, MH ÖHP buszöböl</w:t>
            </w:r>
          </w:p>
        </w:tc>
        <w:tc>
          <w:tcPr>
            <w:tcW w:w="968" w:type="dxa"/>
            <w:vAlign w:val="center"/>
          </w:tcPr>
          <w:p w:rsidR="00231BF7" w:rsidRPr="00231BF7" w:rsidRDefault="00231BF7" w:rsidP="00231BF7">
            <w:pPr>
              <w:jc w:val="center"/>
            </w:pPr>
            <w:r w:rsidRPr="00231BF7">
              <w:t>17,34</w:t>
            </w:r>
          </w:p>
        </w:tc>
        <w:tc>
          <w:tcPr>
            <w:tcW w:w="906" w:type="dxa"/>
            <w:vAlign w:val="center"/>
          </w:tcPr>
          <w:p w:rsidR="00231BF7" w:rsidRPr="00231BF7" w:rsidRDefault="00231BF7" w:rsidP="00231BF7">
            <w:pPr>
              <w:jc w:val="center"/>
            </w:pPr>
            <w:r w:rsidRPr="00231BF7">
              <w:t>15,04</w:t>
            </w:r>
          </w:p>
        </w:tc>
      </w:tr>
      <w:tr w:rsidR="00231BF7" w:rsidRPr="00231BF7" w:rsidTr="00DB2D4E">
        <w:trPr>
          <w:jc w:val="center"/>
        </w:trPr>
        <w:tc>
          <w:tcPr>
            <w:tcW w:w="921" w:type="dxa"/>
            <w:vAlign w:val="center"/>
          </w:tcPr>
          <w:p w:rsidR="00231BF7" w:rsidRPr="00231BF7" w:rsidRDefault="00231BF7" w:rsidP="00231BF7">
            <w:pPr>
              <w:jc w:val="center"/>
            </w:pPr>
            <w:r w:rsidRPr="00231BF7">
              <w:t>05,58</w:t>
            </w:r>
          </w:p>
        </w:tc>
        <w:tc>
          <w:tcPr>
            <w:tcW w:w="5245" w:type="dxa"/>
          </w:tcPr>
          <w:p w:rsidR="00231BF7" w:rsidRPr="00231BF7" w:rsidRDefault="00231BF7" w:rsidP="00231BF7">
            <w:pPr>
              <w:tabs>
                <w:tab w:val="left" w:pos="1553"/>
              </w:tabs>
              <w:ind w:left="427"/>
            </w:pPr>
            <w:r w:rsidRPr="00231BF7">
              <w:t xml:space="preserve">              Autóbusz állomás</w:t>
            </w:r>
          </w:p>
        </w:tc>
        <w:tc>
          <w:tcPr>
            <w:tcW w:w="968" w:type="dxa"/>
            <w:vAlign w:val="center"/>
          </w:tcPr>
          <w:p w:rsidR="00231BF7" w:rsidRPr="00231BF7" w:rsidRDefault="00231BF7" w:rsidP="00231BF7">
            <w:pPr>
              <w:jc w:val="center"/>
            </w:pPr>
            <w:r w:rsidRPr="00231BF7">
              <w:t>17,26</w:t>
            </w:r>
          </w:p>
        </w:tc>
        <w:tc>
          <w:tcPr>
            <w:tcW w:w="906" w:type="dxa"/>
            <w:vAlign w:val="center"/>
          </w:tcPr>
          <w:p w:rsidR="00231BF7" w:rsidRPr="00231BF7" w:rsidRDefault="00231BF7" w:rsidP="00231BF7">
            <w:pPr>
              <w:jc w:val="center"/>
            </w:pPr>
            <w:r w:rsidRPr="00231BF7">
              <w:t>14,56</w:t>
            </w:r>
          </w:p>
        </w:tc>
      </w:tr>
      <w:tr w:rsidR="00231BF7" w:rsidRPr="00231BF7" w:rsidTr="00DB2D4E">
        <w:trPr>
          <w:jc w:val="center"/>
        </w:trPr>
        <w:tc>
          <w:tcPr>
            <w:tcW w:w="921" w:type="dxa"/>
            <w:vAlign w:val="center"/>
          </w:tcPr>
          <w:p w:rsidR="00231BF7" w:rsidRPr="00231BF7" w:rsidRDefault="00231BF7" w:rsidP="00231BF7">
            <w:pPr>
              <w:jc w:val="center"/>
            </w:pPr>
            <w:r w:rsidRPr="00231BF7">
              <w:t>06,02</w:t>
            </w:r>
          </w:p>
        </w:tc>
        <w:tc>
          <w:tcPr>
            <w:tcW w:w="5245" w:type="dxa"/>
          </w:tcPr>
          <w:p w:rsidR="00231BF7" w:rsidRPr="00231BF7" w:rsidRDefault="00231BF7" w:rsidP="00231BF7">
            <w:pPr>
              <w:ind w:left="427"/>
            </w:pPr>
            <w:r w:rsidRPr="00231BF7">
              <w:t xml:space="preserve">              Budai út – Gáz u. sarok</w:t>
            </w:r>
          </w:p>
        </w:tc>
        <w:tc>
          <w:tcPr>
            <w:tcW w:w="968" w:type="dxa"/>
            <w:vAlign w:val="center"/>
          </w:tcPr>
          <w:p w:rsidR="00231BF7" w:rsidRPr="00231BF7" w:rsidRDefault="00231BF7" w:rsidP="00231BF7">
            <w:pPr>
              <w:jc w:val="center"/>
            </w:pPr>
            <w:r w:rsidRPr="00231BF7">
              <w:t>17,22</w:t>
            </w:r>
          </w:p>
        </w:tc>
        <w:tc>
          <w:tcPr>
            <w:tcW w:w="906" w:type="dxa"/>
            <w:vAlign w:val="center"/>
          </w:tcPr>
          <w:p w:rsidR="00231BF7" w:rsidRPr="00231BF7" w:rsidRDefault="00231BF7" w:rsidP="00231BF7">
            <w:pPr>
              <w:jc w:val="center"/>
            </w:pPr>
            <w:r w:rsidRPr="00231BF7">
              <w:t>14,52</w:t>
            </w:r>
          </w:p>
        </w:tc>
      </w:tr>
      <w:tr w:rsidR="00231BF7" w:rsidRPr="00231BF7" w:rsidTr="00DB2D4E">
        <w:trPr>
          <w:jc w:val="center"/>
        </w:trPr>
        <w:tc>
          <w:tcPr>
            <w:tcW w:w="921" w:type="dxa"/>
            <w:vAlign w:val="center"/>
          </w:tcPr>
          <w:p w:rsidR="00231BF7" w:rsidRPr="00231BF7" w:rsidRDefault="00231BF7" w:rsidP="00231BF7">
            <w:pPr>
              <w:jc w:val="center"/>
            </w:pPr>
            <w:r w:rsidRPr="00231BF7">
              <w:t>06,05</w:t>
            </w:r>
          </w:p>
        </w:tc>
        <w:tc>
          <w:tcPr>
            <w:tcW w:w="5245" w:type="dxa"/>
          </w:tcPr>
          <w:p w:rsidR="00231BF7" w:rsidRPr="00231BF7" w:rsidRDefault="00231BF7" w:rsidP="00231BF7">
            <w:pPr>
              <w:ind w:left="427"/>
            </w:pPr>
            <w:r w:rsidRPr="00231BF7">
              <w:t xml:space="preserve">              Budai út – Királysor sarok</w:t>
            </w:r>
          </w:p>
        </w:tc>
        <w:tc>
          <w:tcPr>
            <w:tcW w:w="968" w:type="dxa"/>
            <w:vAlign w:val="center"/>
          </w:tcPr>
          <w:p w:rsidR="00231BF7" w:rsidRPr="00231BF7" w:rsidRDefault="00231BF7" w:rsidP="00231BF7">
            <w:pPr>
              <w:jc w:val="center"/>
            </w:pPr>
            <w:r w:rsidRPr="00231BF7">
              <w:t>17,19</w:t>
            </w:r>
          </w:p>
        </w:tc>
        <w:tc>
          <w:tcPr>
            <w:tcW w:w="906" w:type="dxa"/>
            <w:vAlign w:val="center"/>
          </w:tcPr>
          <w:p w:rsidR="00231BF7" w:rsidRPr="00231BF7" w:rsidRDefault="00231BF7" w:rsidP="00231BF7">
            <w:pPr>
              <w:jc w:val="center"/>
            </w:pPr>
            <w:r w:rsidRPr="00231BF7">
              <w:t>14,49</w:t>
            </w:r>
          </w:p>
        </w:tc>
      </w:tr>
      <w:tr w:rsidR="00231BF7" w:rsidRPr="00231BF7" w:rsidTr="00DB2D4E">
        <w:trPr>
          <w:jc w:val="center"/>
        </w:trPr>
        <w:tc>
          <w:tcPr>
            <w:tcW w:w="921" w:type="dxa"/>
            <w:vAlign w:val="center"/>
          </w:tcPr>
          <w:p w:rsidR="00231BF7" w:rsidRPr="00231BF7" w:rsidRDefault="00231BF7" w:rsidP="00231BF7">
            <w:pPr>
              <w:jc w:val="center"/>
            </w:pPr>
            <w:r w:rsidRPr="00231BF7">
              <w:t>06,07</w:t>
            </w:r>
          </w:p>
        </w:tc>
        <w:tc>
          <w:tcPr>
            <w:tcW w:w="5245" w:type="dxa"/>
          </w:tcPr>
          <w:p w:rsidR="00231BF7" w:rsidRPr="00231BF7" w:rsidRDefault="00231BF7" w:rsidP="00231BF7">
            <w:pPr>
              <w:ind w:left="427"/>
            </w:pPr>
            <w:r w:rsidRPr="00231BF7">
              <w:t xml:space="preserve">              Budai út – Zombori utca sarok</w:t>
            </w:r>
          </w:p>
        </w:tc>
        <w:tc>
          <w:tcPr>
            <w:tcW w:w="968" w:type="dxa"/>
            <w:vAlign w:val="center"/>
          </w:tcPr>
          <w:p w:rsidR="00231BF7" w:rsidRPr="00231BF7" w:rsidRDefault="00231BF7" w:rsidP="00231BF7">
            <w:pPr>
              <w:jc w:val="center"/>
            </w:pPr>
            <w:r w:rsidRPr="00231BF7">
              <w:t>17,</w:t>
            </w:r>
            <w:proofErr w:type="spellStart"/>
            <w:r w:rsidRPr="00231BF7">
              <w:t>17</w:t>
            </w:r>
            <w:proofErr w:type="spellEnd"/>
          </w:p>
        </w:tc>
        <w:tc>
          <w:tcPr>
            <w:tcW w:w="906" w:type="dxa"/>
            <w:vAlign w:val="center"/>
          </w:tcPr>
          <w:p w:rsidR="00231BF7" w:rsidRPr="00231BF7" w:rsidRDefault="00231BF7" w:rsidP="00231BF7">
            <w:pPr>
              <w:jc w:val="center"/>
            </w:pPr>
            <w:r w:rsidRPr="00231BF7">
              <w:t>14,47</w:t>
            </w:r>
          </w:p>
        </w:tc>
      </w:tr>
      <w:tr w:rsidR="00231BF7" w:rsidRPr="00231BF7" w:rsidTr="00DB2D4E">
        <w:trPr>
          <w:jc w:val="center"/>
        </w:trPr>
        <w:tc>
          <w:tcPr>
            <w:tcW w:w="921" w:type="dxa"/>
            <w:vAlign w:val="center"/>
          </w:tcPr>
          <w:p w:rsidR="00231BF7" w:rsidRPr="00231BF7" w:rsidRDefault="00231BF7" w:rsidP="00231BF7">
            <w:pPr>
              <w:jc w:val="center"/>
            </w:pPr>
            <w:r w:rsidRPr="00231BF7">
              <w:t>06,08</w:t>
            </w:r>
          </w:p>
        </w:tc>
        <w:tc>
          <w:tcPr>
            <w:tcW w:w="5245" w:type="dxa"/>
          </w:tcPr>
          <w:p w:rsidR="00231BF7" w:rsidRPr="00231BF7" w:rsidRDefault="00231BF7" w:rsidP="00231BF7">
            <w:r w:rsidRPr="00231BF7">
              <w:t xml:space="preserve">                     Budai út – </w:t>
            </w:r>
            <w:proofErr w:type="spellStart"/>
            <w:r w:rsidRPr="00231BF7">
              <w:t>Lomnici</w:t>
            </w:r>
            <w:proofErr w:type="spellEnd"/>
            <w:r w:rsidRPr="00231BF7">
              <w:t xml:space="preserve"> út sarok</w:t>
            </w:r>
          </w:p>
        </w:tc>
        <w:tc>
          <w:tcPr>
            <w:tcW w:w="968" w:type="dxa"/>
            <w:vAlign w:val="center"/>
          </w:tcPr>
          <w:p w:rsidR="00231BF7" w:rsidRPr="00231BF7" w:rsidRDefault="00231BF7" w:rsidP="00231BF7">
            <w:pPr>
              <w:jc w:val="center"/>
            </w:pPr>
            <w:r w:rsidRPr="00231BF7">
              <w:t>17,16</w:t>
            </w:r>
          </w:p>
        </w:tc>
        <w:tc>
          <w:tcPr>
            <w:tcW w:w="906" w:type="dxa"/>
            <w:vAlign w:val="center"/>
          </w:tcPr>
          <w:p w:rsidR="00231BF7" w:rsidRPr="00231BF7" w:rsidRDefault="00231BF7" w:rsidP="00231BF7">
            <w:pPr>
              <w:jc w:val="center"/>
            </w:pPr>
            <w:r w:rsidRPr="00231BF7">
              <w:t>14,46</w:t>
            </w:r>
          </w:p>
        </w:tc>
      </w:tr>
      <w:tr w:rsidR="00231BF7" w:rsidRPr="00231BF7" w:rsidTr="00DB2D4E">
        <w:trPr>
          <w:jc w:val="center"/>
        </w:trPr>
        <w:tc>
          <w:tcPr>
            <w:tcW w:w="921" w:type="dxa"/>
            <w:vAlign w:val="center"/>
          </w:tcPr>
          <w:p w:rsidR="00231BF7" w:rsidRPr="00231BF7" w:rsidRDefault="00231BF7" w:rsidP="00231BF7">
            <w:pPr>
              <w:jc w:val="center"/>
            </w:pPr>
            <w:r w:rsidRPr="00231BF7">
              <w:t>06,09</w:t>
            </w:r>
          </w:p>
        </w:tc>
        <w:tc>
          <w:tcPr>
            <w:tcW w:w="5245" w:type="dxa"/>
          </w:tcPr>
          <w:p w:rsidR="00231BF7" w:rsidRPr="00231BF7" w:rsidRDefault="00231BF7" w:rsidP="00231BF7">
            <w:r w:rsidRPr="00231BF7">
              <w:t xml:space="preserve">                     Budai út – Nagyszombati út sarok</w:t>
            </w:r>
          </w:p>
        </w:tc>
        <w:tc>
          <w:tcPr>
            <w:tcW w:w="968" w:type="dxa"/>
            <w:vAlign w:val="center"/>
          </w:tcPr>
          <w:p w:rsidR="00231BF7" w:rsidRPr="00231BF7" w:rsidRDefault="00231BF7" w:rsidP="00231BF7">
            <w:pPr>
              <w:jc w:val="center"/>
            </w:pPr>
            <w:r w:rsidRPr="00231BF7">
              <w:t>17,15</w:t>
            </w:r>
          </w:p>
        </w:tc>
        <w:tc>
          <w:tcPr>
            <w:tcW w:w="906" w:type="dxa"/>
            <w:vAlign w:val="center"/>
          </w:tcPr>
          <w:p w:rsidR="00231BF7" w:rsidRPr="00231BF7" w:rsidRDefault="00231BF7" w:rsidP="00231BF7">
            <w:pPr>
              <w:jc w:val="center"/>
            </w:pPr>
            <w:r w:rsidRPr="00231BF7">
              <w:t>14,45</w:t>
            </w:r>
          </w:p>
        </w:tc>
      </w:tr>
      <w:tr w:rsidR="00231BF7" w:rsidRPr="00231BF7" w:rsidTr="00DB2D4E">
        <w:trPr>
          <w:jc w:val="center"/>
        </w:trPr>
        <w:tc>
          <w:tcPr>
            <w:tcW w:w="921" w:type="dxa"/>
            <w:vAlign w:val="center"/>
          </w:tcPr>
          <w:p w:rsidR="00231BF7" w:rsidRPr="00231BF7" w:rsidRDefault="00231BF7" w:rsidP="00231BF7">
            <w:pPr>
              <w:jc w:val="center"/>
            </w:pPr>
            <w:r w:rsidRPr="00231BF7">
              <w:t>06,50</w:t>
            </w:r>
          </w:p>
        </w:tc>
        <w:tc>
          <w:tcPr>
            <w:tcW w:w="5245" w:type="dxa"/>
          </w:tcPr>
          <w:p w:rsidR="00231BF7" w:rsidRPr="00231BF7" w:rsidRDefault="00231BF7" w:rsidP="00231BF7">
            <w:pPr>
              <w:numPr>
                <w:ilvl w:val="12"/>
                <w:numId w:val="0"/>
              </w:numPr>
              <w:jc w:val="both"/>
            </w:pPr>
            <w:r w:rsidRPr="00231BF7">
              <w:t xml:space="preserve">Budapest, XI. Sasadi úti gyalogos felüljáró, </w:t>
            </w:r>
            <w:proofErr w:type="spellStart"/>
            <w:r w:rsidRPr="00231BF7">
              <w:t>bm</w:t>
            </w:r>
            <w:proofErr w:type="spellEnd"/>
            <w:r w:rsidRPr="00231BF7">
              <w:t>.</w:t>
            </w:r>
          </w:p>
        </w:tc>
        <w:tc>
          <w:tcPr>
            <w:tcW w:w="968" w:type="dxa"/>
            <w:vAlign w:val="center"/>
          </w:tcPr>
          <w:p w:rsidR="00231BF7" w:rsidRPr="00231BF7" w:rsidRDefault="00231BF7" w:rsidP="00231BF7">
            <w:pPr>
              <w:jc w:val="center"/>
            </w:pPr>
            <w:r w:rsidRPr="00231BF7">
              <w:t>16,35</w:t>
            </w:r>
          </w:p>
        </w:tc>
        <w:tc>
          <w:tcPr>
            <w:tcW w:w="906" w:type="dxa"/>
            <w:vAlign w:val="center"/>
          </w:tcPr>
          <w:p w:rsidR="00231BF7" w:rsidRPr="00231BF7" w:rsidRDefault="00231BF7" w:rsidP="00231BF7">
            <w:pPr>
              <w:jc w:val="center"/>
            </w:pPr>
            <w:r w:rsidRPr="00231BF7">
              <w:t>14,05</w:t>
            </w:r>
          </w:p>
        </w:tc>
      </w:tr>
      <w:tr w:rsidR="00231BF7" w:rsidRPr="00231BF7" w:rsidTr="00DB2D4E">
        <w:trPr>
          <w:jc w:val="center"/>
        </w:trPr>
        <w:tc>
          <w:tcPr>
            <w:tcW w:w="921" w:type="dxa"/>
            <w:vAlign w:val="center"/>
          </w:tcPr>
          <w:p w:rsidR="00231BF7" w:rsidRPr="00231BF7" w:rsidRDefault="00231BF7" w:rsidP="00231BF7">
            <w:pPr>
              <w:jc w:val="center"/>
            </w:pPr>
          </w:p>
        </w:tc>
        <w:tc>
          <w:tcPr>
            <w:tcW w:w="5245" w:type="dxa"/>
          </w:tcPr>
          <w:p w:rsidR="00231BF7" w:rsidRPr="00231BF7" w:rsidRDefault="00231BF7" w:rsidP="00231BF7">
            <w:pPr>
              <w:rPr>
                <w:i/>
              </w:rPr>
            </w:pPr>
            <w:r w:rsidRPr="00231BF7">
              <w:rPr>
                <w:i/>
              </w:rPr>
              <w:t xml:space="preserve">                </w:t>
            </w:r>
            <w:proofErr w:type="spellStart"/>
            <w:r w:rsidRPr="00231BF7">
              <w:rPr>
                <w:i/>
              </w:rPr>
              <w:t>Budaőrsi</w:t>
            </w:r>
            <w:proofErr w:type="spellEnd"/>
            <w:r w:rsidRPr="00231BF7">
              <w:rPr>
                <w:i/>
              </w:rPr>
              <w:t xml:space="preserve"> út</w:t>
            </w:r>
          </w:p>
        </w:tc>
        <w:tc>
          <w:tcPr>
            <w:tcW w:w="968" w:type="dxa"/>
            <w:vAlign w:val="center"/>
          </w:tcPr>
          <w:p w:rsidR="00231BF7" w:rsidRPr="00231BF7" w:rsidRDefault="00231BF7" w:rsidP="00231BF7">
            <w:pPr>
              <w:jc w:val="center"/>
            </w:pPr>
          </w:p>
        </w:tc>
        <w:tc>
          <w:tcPr>
            <w:tcW w:w="906" w:type="dxa"/>
            <w:vAlign w:val="center"/>
          </w:tcPr>
          <w:p w:rsidR="00231BF7" w:rsidRPr="00231BF7" w:rsidRDefault="00231BF7" w:rsidP="00231BF7">
            <w:pPr>
              <w:jc w:val="center"/>
            </w:pPr>
          </w:p>
        </w:tc>
      </w:tr>
      <w:tr w:rsidR="00231BF7" w:rsidRPr="00231BF7" w:rsidTr="00DB2D4E">
        <w:trPr>
          <w:jc w:val="center"/>
        </w:trPr>
        <w:tc>
          <w:tcPr>
            <w:tcW w:w="921" w:type="dxa"/>
            <w:vAlign w:val="center"/>
          </w:tcPr>
          <w:p w:rsidR="00231BF7" w:rsidRPr="00231BF7" w:rsidRDefault="00231BF7" w:rsidP="00231BF7">
            <w:pPr>
              <w:jc w:val="center"/>
            </w:pPr>
          </w:p>
        </w:tc>
        <w:tc>
          <w:tcPr>
            <w:tcW w:w="5245" w:type="dxa"/>
          </w:tcPr>
          <w:p w:rsidR="00231BF7" w:rsidRPr="00231BF7" w:rsidRDefault="00231BF7" w:rsidP="00231BF7">
            <w:pPr>
              <w:rPr>
                <w:i/>
              </w:rPr>
            </w:pPr>
            <w:r w:rsidRPr="00231BF7">
              <w:rPr>
                <w:i/>
              </w:rPr>
              <w:t xml:space="preserve">                Nagyszőlős utca</w:t>
            </w:r>
          </w:p>
        </w:tc>
        <w:tc>
          <w:tcPr>
            <w:tcW w:w="968" w:type="dxa"/>
            <w:vAlign w:val="center"/>
          </w:tcPr>
          <w:p w:rsidR="00231BF7" w:rsidRPr="00231BF7" w:rsidRDefault="00231BF7" w:rsidP="00231BF7">
            <w:pPr>
              <w:jc w:val="center"/>
            </w:pPr>
          </w:p>
        </w:tc>
        <w:tc>
          <w:tcPr>
            <w:tcW w:w="906" w:type="dxa"/>
            <w:vAlign w:val="center"/>
          </w:tcPr>
          <w:p w:rsidR="00231BF7" w:rsidRPr="00231BF7" w:rsidRDefault="00231BF7" w:rsidP="00231BF7">
            <w:pPr>
              <w:jc w:val="center"/>
            </w:pPr>
          </w:p>
        </w:tc>
      </w:tr>
      <w:tr w:rsidR="00231BF7" w:rsidRPr="00231BF7" w:rsidTr="00DB2D4E">
        <w:trPr>
          <w:jc w:val="center"/>
        </w:trPr>
        <w:tc>
          <w:tcPr>
            <w:tcW w:w="921" w:type="dxa"/>
            <w:vAlign w:val="center"/>
          </w:tcPr>
          <w:p w:rsidR="00231BF7" w:rsidRPr="00231BF7" w:rsidRDefault="00231BF7" w:rsidP="00231BF7">
            <w:pPr>
              <w:jc w:val="center"/>
            </w:pPr>
          </w:p>
        </w:tc>
        <w:tc>
          <w:tcPr>
            <w:tcW w:w="5245" w:type="dxa"/>
          </w:tcPr>
          <w:p w:rsidR="00231BF7" w:rsidRPr="00231BF7" w:rsidRDefault="00231BF7" w:rsidP="00231BF7">
            <w:pPr>
              <w:rPr>
                <w:i/>
              </w:rPr>
            </w:pPr>
            <w:r w:rsidRPr="00231BF7">
              <w:rPr>
                <w:i/>
              </w:rPr>
              <w:t xml:space="preserve">                Bocskai út</w:t>
            </w:r>
          </w:p>
        </w:tc>
        <w:tc>
          <w:tcPr>
            <w:tcW w:w="968" w:type="dxa"/>
            <w:vAlign w:val="center"/>
          </w:tcPr>
          <w:p w:rsidR="00231BF7" w:rsidRPr="00231BF7" w:rsidRDefault="00231BF7" w:rsidP="00231BF7">
            <w:pPr>
              <w:jc w:val="center"/>
            </w:pPr>
          </w:p>
        </w:tc>
        <w:tc>
          <w:tcPr>
            <w:tcW w:w="906" w:type="dxa"/>
            <w:vAlign w:val="center"/>
          </w:tcPr>
          <w:p w:rsidR="00231BF7" w:rsidRPr="00231BF7" w:rsidRDefault="00231BF7" w:rsidP="00231BF7">
            <w:pPr>
              <w:jc w:val="center"/>
            </w:pPr>
          </w:p>
        </w:tc>
      </w:tr>
      <w:tr w:rsidR="00231BF7" w:rsidRPr="00231BF7" w:rsidTr="00DB2D4E">
        <w:trPr>
          <w:jc w:val="center"/>
        </w:trPr>
        <w:tc>
          <w:tcPr>
            <w:tcW w:w="921" w:type="dxa"/>
            <w:vAlign w:val="center"/>
          </w:tcPr>
          <w:p w:rsidR="00231BF7" w:rsidRPr="00231BF7" w:rsidRDefault="00231BF7" w:rsidP="00231BF7">
            <w:pPr>
              <w:jc w:val="center"/>
            </w:pPr>
          </w:p>
        </w:tc>
        <w:tc>
          <w:tcPr>
            <w:tcW w:w="5245" w:type="dxa"/>
          </w:tcPr>
          <w:p w:rsidR="00231BF7" w:rsidRPr="00231BF7" w:rsidRDefault="00231BF7" w:rsidP="00231BF7">
            <w:pPr>
              <w:rPr>
                <w:i/>
              </w:rPr>
            </w:pPr>
            <w:r w:rsidRPr="00231BF7">
              <w:rPr>
                <w:i/>
              </w:rPr>
              <w:t xml:space="preserve">                Október 23. utca</w:t>
            </w:r>
          </w:p>
        </w:tc>
        <w:tc>
          <w:tcPr>
            <w:tcW w:w="968" w:type="dxa"/>
            <w:vAlign w:val="center"/>
          </w:tcPr>
          <w:p w:rsidR="00231BF7" w:rsidRPr="00231BF7" w:rsidRDefault="00231BF7" w:rsidP="00231BF7">
            <w:pPr>
              <w:jc w:val="center"/>
            </w:pPr>
          </w:p>
        </w:tc>
        <w:tc>
          <w:tcPr>
            <w:tcW w:w="906" w:type="dxa"/>
            <w:vAlign w:val="center"/>
          </w:tcPr>
          <w:p w:rsidR="00231BF7" w:rsidRPr="00231BF7" w:rsidRDefault="00231BF7" w:rsidP="00231BF7">
            <w:pPr>
              <w:jc w:val="center"/>
            </w:pPr>
          </w:p>
        </w:tc>
      </w:tr>
      <w:tr w:rsidR="00231BF7" w:rsidRPr="00231BF7" w:rsidTr="00DB2D4E">
        <w:trPr>
          <w:jc w:val="center"/>
        </w:trPr>
        <w:tc>
          <w:tcPr>
            <w:tcW w:w="921" w:type="dxa"/>
            <w:vAlign w:val="center"/>
          </w:tcPr>
          <w:p w:rsidR="00231BF7" w:rsidRPr="00231BF7" w:rsidRDefault="00231BF7" w:rsidP="00231BF7">
            <w:pPr>
              <w:jc w:val="center"/>
            </w:pPr>
          </w:p>
        </w:tc>
        <w:tc>
          <w:tcPr>
            <w:tcW w:w="5245" w:type="dxa"/>
          </w:tcPr>
          <w:p w:rsidR="00231BF7" w:rsidRPr="00231BF7" w:rsidRDefault="00231BF7" w:rsidP="00231BF7">
            <w:pPr>
              <w:rPr>
                <w:i/>
              </w:rPr>
            </w:pPr>
            <w:r w:rsidRPr="00231BF7">
              <w:rPr>
                <w:i/>
              </w:rPr>
              <w:t xml:space="preserve">                Budafoki út</w:t>
            </w:r>
          </w:p>
        </w:tc>
        <w:tc>
          <w:tcPr>
            <w:tcW w:w="968" w:type="dxa"/>
            <w:vAlign w:val="center"/>
          </w:tcPr>
          <w:p w:rsidR="00231BF7" w:rsidRPr="00231BF7" w:rsidRDefault="00231BF7" w:rsidP="00231BF7">
            <w:pPr>
              <w:jc w:val="center"/>
            </w:pPr>
          </w:p>
        </w:tc>
        <w:tc>
          <w:tcPr>
            <w:tcW w:w="906" w:type="dxa"/>
            <w:vAlign w:val="center"/>
          </w:tcPr>
          <w:p w:rsidR="00231BF7" w:rsidRPr="00231BF7" w:rsidRDefault="00231BF7" w:rsidP="00231BF7">
            <w:pPr>
              <w:jc w:val="center"/>
            </w:pPr>
          </w:p>
        </w:tc>
      </w:tr>
      <w:tr w:rsidR="00231BF7" w:rsidRPr="00231BF7" w:rsidTr="00DB2D4E">
        <w:trPr>
          <w:jc w:val="center"/>
        </w:trPr>
        <w:tc>
          <w:tcPr>
            <w:tcW w:w="921" w:type="dxa"/>
            <w:vAlign w:val="center"/>
          </w:tcPr>
          <w:p w:rsidR="00231BF7" w:rsidRPr="00231BF7" w:rsidRDefault="00231BF7" w:rsidP="00231BF7">
            <w:pPr>
              <w:jc w:val="center"/>
            </w:pPr>
          </w:p>
        </w:tc>
        <w:tc>
          <w:tcPr>
            <w:tcW w:w="5245" w:type="dxa"/>
          </w:tcPr>
          <w:p w:rsidR="00231BF7" w:rsidRPr="00231BF7" w:rsidRDefault="00231BF7" w:rsidP="00231BF7">
            <w:pPr>
              <w:rPr>
                <w:i/>
              </w:rPr>
            </w:pPr>
            <w:r w:rsidRPr="00231BF7">
              <w:rPr>
                <w:i/>
              </w:rPr>
              <w:t xml:space="preserve">                Rákóczi híd</w:t>
            </w:r>
          </w:p>
        </w:tc>
        <w:tc>
          <w:tcPr>
            <w:tcW w:w="968" w:type="dxa"/>
            <w:vAlign w:val="center"/>
          </w:tcPr>
          <w:p w:rsidR="00231BF7" w:rsidRPr="00231BF7" w:rsidRDefault="00231BF7" w:rsidP="00231BF7">
            <w:pPr>
              <w:jc w:val="center"/>
            </w:pPr>
          </w:p>
        </w:tc>
        <w:tc>
          <w:tcPr>
            <w:tcW w:w="906" w:type="dxa"/>
            <w:vAlign w:val="center"/>
          </w:tcPr>
          <w:p w:rsidR="00231BF7" w:rsidRPr="00231BF7" w:rsidRDefault="00231BF7" w:rsidP="00231BF7">
            <w:pPr>
              <w:jc w:val="center"/>
            </w:pPr>
          </w:p>
        </w:tc>
      </w:tr>
      <w:tr w:rsidR="00231BF7" w:rsidRPr="00231BF7" w:rsidTr="00DB2D4E">
        <w:trPr>
          <w:jc w:val="center"/>
        </w:trPr>
        <w:tc>
          <w:tcPr>
            <w:tcW w:w="921" w:type="dxa"/>
            <w:vAlign w:val="center"/>
          </w:tcPr>
          <w:p w:rsidR="00231BF7" w:rsidRPr="00231BF7" w:rsidRDefault="00231BF7" w:rsidP="00231BF7">
            <w:pPr>
              <w:jc w:val="center"/>
            </w:pPr>
          </w:p>
        </w:tc>
        <w:tc>
          <w:tcPr>
            <w:tcW w:w="5245" w:type="dxa"/>
          </w:tcPr>
          <w:p w:rsidR="00231BF7" w:rsidRPr="00231BF7" w:rsidRDefault="00231BF7" w:rsidP="00231BF7">
            <w:pPr>
              <w:rPr>
                <w:i/>
              </w:rPr>
            </w:pPr>
            <w:r w:rsidRPr="00231BF7">
              <w:rPr>
                <w:i/>
              </w:rPr>
              <w:t xml:space="preserve">                Gubacsi út</w:t>
            </w:r>
          </w:p>
        </w:tc>
        <w:tc>
          <w:tcPr>
            <w:tcW w:w="968" w:type="dxa"/>
            <w:vAlign w:val="center"/>
          </w:tcPr>
          <w:p w:rsidR="00231BF7" w:rsidRPr="00231BF7" w:rsidRDefault="00231BF7" w:rsidP="00231BF7">
            <w:pPr>
              <w:jc w:val="center"/>
            </w:pPr>
          </w:p>
        </w:tc>
        <w:tc>
          <w:tcPr>
            <w:tcW w:w="906" w:type="dxa"/>
            <w:vAlign w:val="center"/>
          </w:tcPr>
          <w:p w:rsidR="00231BF7" w:rsidRPr="00231BF7" w:rsidRDefault="00231BF7" w:rsidP="00231BF7">
            <w:pPr>
              <w:jc w:val="center"/>
            </w:pPr>
          </w:p>
        </w:tc>
      </w:tr>
      <w:tr w:rsidR="00231BF7" w:rsidRPr="00231BF7" w:rsidTr="00DB2D4E">
        <w:trPr>
          <w:jc w:val="center"/>
        </w:trPr>
        <w:tc>
          <w:tcPr>
            <w:tcW w:w="921" w:type="dxa"/>
            <w:vAlign w:val="center"/>
          </w:tcPr>
          <w:p w:rsidR="00231BF7" w:rsidRPr="00231BF7" w:rsidRDefault="00231BF7" w:rsidP="00231BF7">
            <w:pPr>
              <w:jc w:val="center"/>
            </w:pPr>
            <w:r w:rsidRPr="00231BF7">
              <w:t>07,15</w:t>
            </w:r>
          </w:p>
        </w:tc>
        <w:tc>
          <w:tcPr>
            <w:tcW w:w="5245" w:type="dxa"/>
          </w:tcPr>
          <w:p w:rsidR="00231BF7" w:rsidRPr="00231BF7" w:rsidRDefault="00231BF7" w:rsidP="00231BF7">
            <w:r w:rsidRPr="00231BF7">
              <w:t>Budapest, IX. Timót utca 1.</w:t>
            </w:r>
          </w:p>
        </w:tc>
        <w:tc>
          <w:tcPr>
            <w:tcW w:w="968" w:type="dxa"/>
            <w:vAlign w:val="center"/>
          </w:tcPr>
          <w:p w:rsidR="00231BF7" w:rsidRPr="00231BF7" w:rsidRDefault="00231BF7" w:rsidP="00231BF7">
            <w:pPr>
              <w:jc w:val="center"/>
            </w:pPr>
            <w:r w:rsidRPr="00231BF7">
              <w:t>16,10</w:t>
            </w:r>
          </w:p>
        </w:tc>
        <w:tc>
          <w:tcPr>
            <w:tcW w:w="906" w:type="dxa"/>
            <w:vAlign w:val="center"/>
          </w:tcPr>
          <w:p w:rsidR="00231BF7" w:rsidRPr="00231BF7" w:rsidRDefault="00231BF7" w:rsidP="00231BF7">
            <w:pPr>
              <w:jc w:val="center"/>
            </w:pPr>
            <w:r w:rsidRPr="00231BF7">
              <w:t>13,40</w:t>
            </w:r>
          </w:p>
        </w:tc>
      </w:tr>
    </w:tbl>
    <w:p w:rsidR="00231BF7" w:rsidRPr="00231BF7" w:rsidRDefault="00231BF7" w:rsidP="00231BF7">
      <w:pPr>
        <w:ind w:firstLine="708"/>
        <w:rPr>
          <w:b/>
        </w:rPr>
      </w:pPr>
      <w:bookmarkStart w:id="9" w:name="_Toc271280649"/>
      <w:bookmarkStart w:id="10" w:name="_Toc271280894"/>
      <w:bookmarkStart w:id="11" w:name="_Toc271373704"/>
      <w:bookmarkStart w:id="12" w:name="_Toc271466009"/>
      <w:bookmarkStart w:id="13" w:name="_Toc271466293"/>
      <w:bookmarkStart w:id="14" w:name="_Toc289851602"/>
      <w:bookmarkStart w:id="15" w:name="_Toc361310111"/>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Cs/>
          <w:kern w:val="32"/>
        </w:rPr>
      </w:pPr>
      <w:r w:rsidRPr="00231BF7">
        <w:rPr>
          <w:b/>
          <w:bCs/>
          <w:kern w:val="32"/>
        </w:rPr>
        <w:br w:type="page"/>
      </w:r>
      <w:bookmarkStart w:id="16" w:name="_Toc411342227"/>
      <w:bookmarkStart w:id="17" w:name="_Toc477719532"/>
      <w:bookmarkStart w:id="18" w:name="_Toc485024315"/>
      <w:r w:rsidRPr="00231BF7">
        <w:rPr>
          <w:b/>
          <w:bCs/>
          <w:kern w:val="32"/>
        </w:rPr>
        <w:lastRenderedPageBreak/>
        <w:t xml:space="preserve">3. </w:t>
      </w:r>
      <w:bookmarkStart w:id="19" w:name="_Toc289851603"/>
      <w:bookmarkEnd w:id="9"/>
      <w:bookmarkEnd w:id="10"/>
      <w:bookmarkEnd w:id="11"/>
      <w:bookmarkEnd w:id="12"/>
      <w:bookmarkEnd w:id="13"/>
      <w:bookmarkEnd w:id="14"/>
      <w:r w:rsidRPr="00231BF7">
        <w:rPr>
          <w:b/>
          <w:bCs/>
          <w:kern w:val="32"/>
        </w:rPr>
        <w:t xml:space="preserve">Tata – Budapest </w:t>
      </w:r>
      <w:r w:rsidRPr="00231BF7">
        <w:rPr>
          <w:bCs/>
          <w:kern w:val="32"/>
        </w:rPr>
        <w:t>és vissza</w:t>
      </w:r>
      <w:bookmarkEnd w:id="15"/>
      <w:bookmarkEnd w:id="16"/>
      <w:bookmarkEnd w:id="17"/>
      <w:bookmarkEnd w:id="18"/>
    </w:p>
    <w:p w:rsidR="00231BF7" w:rsidRPr="00231BF7" w:rsidRDefault="00231BF7" w:rsidP="00231BF7"/>
    <w:p w:rsidR="00231BF7" w:rsidRPr="00231BF7" w:rsidRDefault="00231BF7" w:rsidP="00231BF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989"/>
        <w:gridCol w:w="1004"/>
        <w:gridCol w:w="891"/>
      </w:tblGrid>
      <w:tr w:rsidR="00231BF7" w:rsidRPr="00231BF7" w:rsidTr="00DB2D4E">
        <w:trPr>
          <w:cantSplit/>
          <w:jc w:val="center"/>
        </w:trPr>
        <w:tc>
          <w:tcPr>
            <w:tcW w:w="921" w:type="dxa"/>
            <w:vMerge w:val="restart"/>
            <w:vAlign w:val="center"/>
          </w:tcPr>
          <w:p w:rsidR="00231BF7" w:rsidRPr="00231BF7" w:rsidRDefault="00231BF7" w:rsidP="00231BF7">
            <w:pPr>
              <w:jc w:val="center"/>
              <w:rPr>
                <w:b/>
              </w:rPr>
            </w:pPr>
            <w:r w:rsidRPr="00231BF7">
              <w:rPr>
                <w:b/>
              </w:rPr>
              <w:t>ODA</w:t>
            </w:r>
          </w:p>
        </w:tc>
        <w:tc>
          <w:tcPr>
            <w:tcW w:w="5989" w:type="dxa"/>
            <w:vMerge w:val="restart"/>
            <w:vAlign w:val="center"/>
          </w:tcPr>
          <w:p w:rsidR="00231BF7" w:rsidRPr="00231BF7" w:rsidRDefault="00231BF7" w:rsidP="00231BF7">
            <w:pPr>
              <w:jc w:val="center"/>
              <w:rPr>
                <w:b/>
              </w:rPr>
            </w:pPr>
            <w:r w:rsidRPr="00231BF7">
              <w:rPr>
                <w:b/>
              </w:rPr>
              <w:t>MEGÁLLÓHELY</w:t>
            </w:r>
          </w:p>
        </w:tc>
        <w:tc>
          <w:tcPr>
            <w:tcW w:w="1895" w:type="dxa"/>
            <w:gridSpan w:val="2"/>
            <w:vAlign w:val="center"/>
          </w:tcPr>
          <w:p w:rsidR="00231BF7" w:rsidRPr="00231BF7" w:rsidRDefault="00231BF7" w:rsidP="00231BF7">
            <w:pPr>
              <w:jc w:val="center"/>
              <w:rPr>
                <w:b/>
              </w:rPr>
            </w:pPr>
            <w:r w:rsidRPr="00231BF7">
              <w:rPr>
                <w:b/>
              </w:rPr>
              <w:t>VISSZA</w:t>
            </w:r>
          </w:p>
        </w:tc>
      </w:tr>
      <w:tr w:rsidR="00231BF7" w:rsidRPr="00231BF7" w:rsidTr="00DB2D4E">
        <w:trPr>
          <w:cantSplit/>
          <w:jc w:val="center"/>
        </w:trPr>
        <w:tc>
          <w:tcPr>
            <w:tcW w:w="921" w:type="dxa"/>
            <w:vMerge/>
          </w:tcPr>
          <w:p w:rsidR="00231BF7" w:rsidRPr="00231BF7" w:rsidRDefault="00231BF7" w:rsidP="00231BF7">
            <w:pPr>
              <w:jc w:val="center"/>
              <w:rPr>
                <w:b/>
              </w:rPr>
            </w:pPr>
          </w:p>
        </w:tc>
        <w:tc>
          <w:tcPr>
            <w:tcW w:w="5989" w:type="dxa"/>
            <w:vMerge/>
          </w:tcPr>
          <w:p w:rsidR="00231BF7" w:rsidRPr="00231BF7" w:rsidRDefault="00231BF7" w:rsidP="00231BF7">
            <w:pPr>
              <w:jc w:val="center"/>
              <w:rPr>
                <w:b/>
              </w:rPr>
            </w:pPr>
          </w:p>
        </w:tc>
        <w:tc>
          <w:tcPr>
            <w:tcW w:w="1004" w:type="dxa"/>
            <w:vAlign w:val="center"/>
          </w:tcPr>
          <w:p w:rsidR="00231BF7" w:rsidRPr="00231BF7" w:rsidRDefault="00231BF7" w:rsidP="00231BF7">
            <w:pPr>
              <w:jc w:val="center"/>
              <w:rPr>
                <w:b/>
              </w:rPr>
            </w:pPr>
            <w:r w:rsidRPr="00231BF7">
              <w:rPr>
                <w:b/>
              </w:rPr>
              <w:t>H-CS</w:t>
            </w:r>
          </w:p>
        </w:tc>
        <w:tc>
          <w:tcPr>
            <w:tcW w:w="891" w:type="dxa"/>
            <w:vAlign w:val="center"/>
          </w:tcPr>
          <w:p w:rsidR="00231BF7" w:rsidRPr="00231BF7" w:rsidRDefault="00231BF7" w:rsidP="00231BF7">
            <w:pPr>
              <w:jc w:val="center"/>
              <w:rPr>
                <w:b/>
              </w:rPr>
            </w:pPr>
            <w:r w:rsidRPr="00231BF7">
              <w:rPr>
                <w:b/>
              </w:rPr>
              <w:t>Péntek</w:t>
            </w:r>
          </w:p>
        </w:tc>
      </w:tr>
      <w:tr w:rsidR="00231BF7" w:rsidRPr="00231BF7" w:rsidTr="00DB2D4E">
        <w:trPr>
          <w:jc w:val="center"/>
        </w:trPr>
        <w:tc>
          <w:tcPr>
            <w:tcW w:w="921" w:type="dxa"/>
            <w:vAlign w:val="center"/>
          </w:tcPr>
          <w:p w:rsidR="00231BF7" w:rsidRPr="00231BF7" w:rsidRDefault="00231BF7" w:rsidP="00231BF7">
            <w:pPr>
              <w:jc w:val="center"/>
            </w:pPr>
            <w:r w:rsidRPr="00231BF7">
              <w:t>05,55</w:t>
            </w:r>
          </w:p>
        </w:tc>
        <w:tc>
          <w:tcPr>
            <w:tcW w:w="5989" w:type="dxa"/>
          </w:tcPr>
          <w:p w:rsidR="00231BF7" w:rsidRPr="00231BF7" w:rsidRDefault="00231BF7" w:rsidP="00231BF7">
            <w:r w:rsidRPr="00231BF7">
              <w:t>Tata, Bacsó Béla út 66 nőtlenszálló</w:t>
            </w:r>
          </w:p>
        </w:tc>
        <w:tc>
          <w:tcPr>
            <w:tcW w:w="1004" w:type="dxa"/>
            <w:vAlign w:val="center"/>
          </w:tcPr>
          <w:p w:rsidR="00231BF7" w:rsidRPr="00231BF7" w:rsidRDefault="00231BF7" w:rsidP="00231BF7">
            <w:pPr>
              <w:jc w:val="center"/>
            </w:pPr>
            <w:r w:rsidRPr="00231BF7">
              <w:t>17,42</w:t>
            </w:r>
          </w:p>
        </w:tc>
        <w:tc>
          <w:tcPr>
            <w:tcW w:w="891" w:type="dxa"/>
            <w:vAlign w:val="center"/>
          </w:tcPr>
          <w:p w:rsidR="00231BF7" w:rsidRPr="00231BF7" w:rsidRDefault="00231BF7" w:rsidP="00231BF7">
            <w:pPr>
              <w:jc w:val="center"/>
            </w:pPr>
            <w:r w:rsidRPr="00231BF7">
              <w:t>15,12</w:t>
            </w:r>
          </w:p>
        </w:tc>
      </w:tr>
      <w:tr w:rsidR="00231BF7" w:rsidRPr="00231BF7" w:rsidTr="00DB2D4E">
        <w:trPr>
          <w:jc w:val="center"/>
        </w:trPr>
        <w:tc>
          <w:tcPr>
            <w:tcW w:w="921" w:type="dxa"/>
            <w:vAlign w:val="center"/>
          </w:tcPr>
          <w:p w:rsidR="00231BF7" w:rsidRPr="00231BF7" w:rsidRDefault="00231BF7" w:rsidP="00231BF7">
            <w:pPr>
              <w:jc w:val="center"/>
            </w:pPr>
            <w:r w:rsidRPr="00231BF7">
              <w:t>05,58</w:t>
            </w:r>
          </w:p>
        </w:tc>
        <w:tc>
          <w:tcPr>
            <w:tcW w:w="5989" w:type="dxa"/>
          </w:tcPr>
          <w:p w:rsidR="00231BF7" w:rsidRPr="00231BF7" w:rsidRDefault="00231BF7" w:rsidP="00231BF7">
            <w:r w:rsidRPr="00231BF7">
              <w:t xml:space="preserve">          Gyöngyház Piac bejárata (Csapó u.)</w:t>
            </w:r>
          </w:p>
        </w:tc>
        <w:tc>
          <w:tcPr>
            <w:tcW w:w="1004" w:type="dxa"/>
            <w:vAlign w:val="center"/>
          </w:tcPr>
          <w:p w:rsidR="00231BF7" w:rsidRPr="00231BF7" w:rsidRDefault="00231BF7" w:rsidP="00231BF7">
            <w:pPr>
              <w:jc w:val="center"/>
            </w:pPr>
            <w:r w:rsidRPr="00231BF7">
              <w:t>17,39</w:t>
            </w:r>
          </w:p>
        </w:tc>
        <w:tc>
          <w:tcPr>
            <w:tcW w:w="891" w:type="dxa"/>
            <w:vAlign w:val="center"/>
          </w:tcPr>
          <w:p w:rsidR="00231BF7" w:rsidRPr="00231BF7" w:rsidRDefault="00231BF7" w:rsidP="00231BF7">
            <w:pPr>
              <w:jc w:val="center"/>
            </w:pPr>
            <w:r w:rsidRPr="00231BF7">
              <w:t>15,09</w:t>
            </w:r>
          </w:p>
        </w:tc>
      </w:tr>
      <w:tr w:rsidR="00231BF7" w:rsidRPr="00231BF7" w:rsidTr="00DB2D4E">
        <w:trPr>
          <w:jc w:val="center"/>
        </w:trPr>
        <w:tc>
          <w:tcPr>
            <w:tcW w:w="921" w:type="dxa"/>
            <w:vAlign w:val="center"/>
          </w:tcPr>
          <w:p w:rsidR="00231BF7" w:rsidRPr="00231BF7" w:rsidRDefault="00231BF7" w:rsidP="00231BF7">
            <w:pPr>
              <w:jc w:val="center"/>
            </w:pPr>
            <w:r w:rsidRPr="00231BF7">
              <w:t>06,02</w:t>
            </w:r>
          </w:p>
        </w:tc>
        <w:tc>
          <w:tcPr>
            <w:tcW w:w="5989" w:type="dxa"/>
          </w:tcPr>
          <w:p w:rsidR="00231BF7" w:rsidRPr="00231BF7" w:rsidRDefault="00231BF7" w:rsidP="00231BF7">
            <w:r w:rsidRPr="00231BF7">
              <w:t xml:space="preserve">          Keszthelyi u.12. parkoló</w:t>
            </w:r>
          </w:p>
        </w:tc>
        <w:tc>
          <w:tcPr>
            <w:tcW w:w="1004" w:type="dxa"/>
            <w:vAlign w:val="center"/>
          </w:tcPr>
          <w:p w:rsidR="00231BF7" w:rsidRPr="00231BF7" w:rsidRDefault="00231BF7" w:rsidP="00231BF7">
            <w:pPr>
              <w:jc w:val="center"/>
            </w:pPr>
            <w:r w:rsidRPr="00231BF7">
              <w:t>17,35</w:t>
            </w:r>
          </w:p>
        </w:tc>
        <w:tc>
          <w:tcPr>
            <w:tcW w:w="891" w:type="dxa"/>
            <w:vAlign w:val="center"/>
          </w:tcPr>
          <w:p w:rsidR="00231BF7" w:rsidRPr="00231BF7" w:rsidRDefault="00231BF7" w:rsidP="00231BF7">
            <w:pPr>
              <w:jc w:val="center"/>
            </w:pPr>
            <w:r w:rsidRPr="00231BF7">
              <w:t>15,05</w:t>
            </w:r>
          </w:p>
        </w:tc>
      </w:tr>
      <w:tr w:rsidR="00231BF7" w:rsidRPr="00231BF7" w:rsidTr="00DB2D4E">
        <w:trPr>
          <w:jc w:val="center"/>
        </w:trPr>
        <w:tc>
          <w:tcPr>
            <w:tcW w:w="921" w:type="dxa"/>
            <w:vAlign w:val="center"/>
          </w:tcPr>
          <w:p w:rsidR="00231BF7" w:rsidRPr="00231BF7" w:rsidRDefault="00231BF7" w:rsidP="00231BF7">
            <w:pPr>
              <w:jc w:val="center"/>
            </w:pPr>
            <w:r w:rsidRPr="00231BF7">
              <w:t xml:space="preserve"> 06,04</w:t>
            </w:r>
          </w:p>
        </w:tc>
        <w:tc>
          <w:tcPr>
            <w:tcW w:w="5989" w:type="dxa"/>
          </w:tcPr>
          <w:p w:rsidR="00231BF7" w:rsidRPr="00231BF7" w:rsidRDefault="00231BF7" w:rsidP="00231BF7">
            <w:r w:rsidRPr="00231BF7">
              <w:t xml:space="preserve">          Május 1. út 45-47. buszmegálló</w:t>
            </w:r>
          </w:p>
        </w:tc>
        <w:tc>
          <w:tcPr>
            <w:tcW w:w="1004" w:type="dxa"/>
            <w:vAlign w:val="center"/>
          </w:tcPr>
          <w:p w:rsidR="00231BF7" w:rsidRPr="00231BF7" w:rsidRDefault="00231BF7" w:rsidP="00231BF7">
            <w:pPr>
              <w:jc w:val="center"/>
            </w:pPr>
            <w:r w:rsidRPr="00231BF7">
              <w:t>---</w:t>
            </w:r>
          </w:p>
        </w:tc>
        <w:tc>
          <w:tcPr>
            <w:tcW w:w="891" w:type="dxa"/>
            <w:vAlign w:val="center"/>
          </w:tcPr>
          <w:p w:rsidR="00231BF7" w:rsidRPr="00231BF7" w:rsidRDefault="00231BF7" w:rsidP="00231BF7">
            <w:pPr>
              <w:jc w:val="center"/>
            </w:pPr>
            <w:r w:rsidRPr="00231BF7">
              <w:t>---</w:t>
            </w:r>
          </w:p>
        </w:tc>
      </w:tr>
      <w:tr w:rsidR="00231BF7" w:rsidRPr="00231BF7" w:rsidTr="00DB2D4E">
        <w:trPr>
          <w:jc w:val="center"/>
        </w:trPr>
        <w:tc>
          <w:tcPr>
            <w:tcW w:w="921" w:type="dxa"/>
            <w:vAlign w:val="center"/>
          </w:tcPr>
          <w:p w:rsidR="00231BF7" w:rsidRPr="00231BF7" w:rsidRDefault="00231BF7" w:rsidP="00231BF7">
            <w:pPr>
              <w:jc w:val="center"/>
            </w:pPr>
            <w:r w:rsidRPr="00231BF7">
              <w:t>06,05</w:t>
            </w:r>
          </w:p>
        </w:tc>
        <w:tc>
          <w:tcPr>
            <w:tcW w:w="5989" w:type="dxa"/>
          </w:tcPr>
          <w:p w:rsidR="00231BF7" w:rsidRPr="00231BF7" w:rsidRDefault="00231BF7" w:rsidP="00231BF7">
            <w:r w:rsidRPr="00231BF7">
              <w:t xml:space="preserve">          Május 1. út 53. buszöböl</w:t>
            </w:r>
          </w:p>
        </w:tc>
        <w:tc>
          <w:tcPr>
            <w:tcW w:w="1004" w:type="dxa"/>
            <w:vAlign w:val="center"/>
          </w:tcPr>
          <w:p w:rsidR="00231BF7" w:rsidRPr="00231BF7" w:rsidRDefault="00231BF7" w:rsidP="00231BF7">
            <w:pPr>
              <w:jc w:val="center"/>
            </w:pPr>
            <w:r w:rsidRPr="00231BF7">
              <w:t>---</w:t>
            </w:r>
          </w:p>
        </w:tc>
        <w:tc>
          <w:tcPr>
            <w:tcW w:w="891" w:type="dxa"/>
            <w:vAlign w:val="center"/>
          </w:tcPr>
          <w:p w:rsidR="00231BF7" w:rsidRPr="00231BF7" w:rsidRDefault="00231BF7" w:rsidP="00231BF7">
            <w:pPr>
              <w:jc w:val="center"/>
            </w:pPr>
            <w:r w:rsidRPr="00231BF7">
              <w:t>---</w:t>
            </w:r>
          </w:p>
        </w:tc>
      </w:tr>
      <w:tr w:rsidR="00231BF7" w:rsidRPr="00231BF7" w:rsidTr="00DB2D4E">
        <w:trPr>
          <w:jc w:val="center"/>
        </w:trPr>
        <w:tc>
          <w:tcPr>
            <w:tcW w:w="921" w:type="dxa"/>
            <w:vAlign w:val="center"/>
          </w:tcPr>
          <w:p w:rsidR="00231BF7" w:rsidRPr="00231BF7" w:rsidRDefault="00231BF7" w:rsidP="00231BF7">
            <w:pPr>
              <w:jc w:val="center"/>
            </w:pPr>
            <w:r w:rsidRPr="00231BF7">
              <w:t>---</w:t>
            </w:r>
          </w:p>
        </w:tc>
        <w:tc>
          <w:tcPr>
            <w:tcW w:w="5989" w:type="dxa"/>
          </w:tcPr>
          <w:p w:rsidR="00231BF7" w:rsidRPr="00231BF7" w:rsidRDefault="00231BF7" w:rsidP="00231BF7">
            <w:r w:rsidRPr="00231BF7">
              <w:t xml:space="preserve">          Május 1. út-Komáromi utca kereszteződés, buszöböl</w:t>
            </w:r>
          </w:p>
        </w:tc>
        <w:tc>
          <w:tcPr>
            <w:tcW w:w="1004" w:type="dxa"/>
            <w:vAlign w:val="center"/>
          </w:tcPr>
          <w:p w:rsidR="00231BF7" w:rsidRPr="00231BF7" w:rsidRDefault="00231BF7" w:rsidP="00231BF7">
            <w:pPr>
              <w:jc w:val="center"/>
            </w:pPr>
            <w:r w:rsidRPr="00231BF7">
              <w:t>17,33</w:t>
            </w:r>
          </w:p>
        </w:tc>
        <w:tc>
          <w:tcPr>
            <w:tcW w:w="891" w:type="dxa"/>
            <w:vAlign w:val="center"/>
          </w:tcPr>
          <w:p w:rsidR="00231BF7" w:rsidRPr="00231BF7" w:rsidRDefault="00231BF7" w:rsidP="00231BF7">
            <w:pPr>
              <w:jc w:val="center"/>
            </w:pPr>
            <w:r w:rsidRPr="00231BF7">
              <w:t>15,03</w:t>
            </w:r>
          </w:p>
        </w:tc>
      </w:tr>
      <w:tr w:rsidR="00231BF7" w:rsidRPr="00231BF7" w:rsidTr="00DB2D4E">
        <w:trPr>
          <w:jc w:val="center"/>
        </w:trPr>
        <w:tc>
          <w:tcPr>
            <w:tcW w:w="921" w:type="dxa"/>
            <w:vAlign w:val="center"/>
          </w:tcPr>
          <w:p w:rsidR="00231BF7" w:rsidRPr="00231BF7" w:rsidRDefault="00231BF7" w:rsidP="00231BF7">
            <w:pPr>
              <w:jc w:val="center"/>
            </w:pPr>
            <w:r w:rsidRPr="00231BF7">
              <w:t>06,08</w:t>
            </w:r>
          </w:p>
        </w:tc>
        <w:tc>
          <w:tcPr>
            <w:tcW w:w="5989" w:type="dxa"/>
          </w:tcPr>
          <w:p w:rsidR="00231BF7" w:rsidRPr="00231BF7" w:rsidRDefault="00231BF7" w:rsidP="00231BF7">
            <w:r w:rsidRPr="00231BF7">
              <w:t xml:space="preserve">          Környei út buszöböl</w:t>
            </w:r>
          </w:p>
        </w:tc>
        <w:tc>
          <w:tcPr>
            <w:tcW w:w="1004" w:type="dxa"/>
            <w:vAlign w:val="center"/>
          </w:tcPr>
          <w:p w:rsidR="00231BF7" w:rsidRPr="00231BF7" w:rsidRDefault="00231BF7" w:rsidP="00231BF7">
            <w:pPr>
              <w:jc w:val="center"/>
            </w:pPr>
            <w:r w:rsidRPr="00231BF7">
              <w:t>17,30</w:t>
            </w:r>
          </w:p>
        </w:tc>
        <w:tc>
          <w:tcPr>
            <w:tcW w:w="891" w:type="dxa"/>
            <w:vAlign w:val="center"/>
          </w:tcPr>
          <w:p w:rsidR="00231BF7" w:rsidRPr="00231BF7" w:rsidRDefault="00231BF7" w:rsidP="00231BF7">
            <w:pPr>
              <w:jc w:val="center"/>
            </w:pPr>
            <w:r w:rsidRPr="00231BF7">
              <w:t>15,00</w:t>
            </w:r>
          </w:p>
        </w:tc>
      </w:tr>
      <w:tr w:rsidR="00231BF7" w:rsidRPr="00231BF7" w:rsidTr="00DB2D4E">
        <w:trPr>
          <w:jc w:val="center"/>
        </w:trPr>
        <w:tc>
          <w:tcPr>
            <w:tcW w:w="921" w:type="dxa"/>
            <w:vAlign w:val="center"/>
          </w:tcPr>
          <w:p w:rsidR="00231BF7" w:rsidRPr="00231BF7" w:rsidRDefault="00231BF7" w:rsidP="00231BF7">
            <w:pPr>
              <w:jc w:val="center"/>
            </w:pPr>
            <w:r w:rsidRPr="00231BF7">
              <w:t>06,16</w:t>
            </w:r>
          </w:p>
        </w:tc>
        <w:tc>
          <w:tcPr>
            <w:tcW w:w="5989" w:type="dxa"/>
          </w:tcPr>
          <w:p w:rsidR="00231BF7" w:rsidRPr="00231BF7" w:rsidRDefault="00231BF7" w:rsidP="00231BF7">
            <w:r w:rsidRPr="00231BF7">
              <w:t xml:space="preserve">M1 autópálya 57 km, Turul pihenő (Tatabánya) buszmegálló          </w:t>
            </w:r>
          </w:p>
        </w:tc>
        <w:tc>
          <w:tcPr>
            <w:tcW w:w="1004" w:type="dxa"/>
            <w:vAlign w:val="center"/>
          </w:tcPr>
          <w:p w:rsidR="00231BF7" w:rsidRPr="00231BF7" w:rsidRDefault="00231BF7" w:rsidP="00231BF7">
            <w:pPr>
              <w:jc w:val="center"/>
            </w:pPr>
            <w:r w:rsidRPr="00231BF7">
              <w:t>17,22</w:t>
            </w:r>
          </w:p>
        </w:tc>
        <w:tc>
          <w:tcPr>
            <w:tcW w:w="891" w:type="dxa"/>
            <w:vAlign w:val="center"/>
          </w:tcPr>
          <w:p w:rsidR="00231BF7" w:rsidRPr="00231BF7" w:rsidRDefault="00231BF7" w:rsidP="00231BF7">
            <w:pPr>
              <w:jc w:val="center"/>
            </w:pPr>
            <w:r w:rsidRPr="00231BF7">
              <w:t>14,52</w:t>
            </w:r>
          </w:p>
        </w:tc>
      </w:tr>
      <w:tr w:rsidR="00231BF7" w:rsidRPr="00231BF7" w:rsidTr="00DB2D4E">
        <w:trPr>
          <w:jc w:val="center"/>
        </w:trPr>
        <w:tc>
          <w:tcPr>
            <w:tcW w:w="921" w:type="dxa"/>
            <w:vAlign w:val="center"/>
          </w:tcPr>
          <w:p w:rsidR="00231BF7" w:rsidRPr="00231BF7" w:rsidRDefault="00231BF7" w:rsidP="00231BF7">
            <w:pPr>
              <w:jc w:val="center"/>
            </w:pPr>
            <w:r w:rsidRPr="00231BF7">
              <w:t>06,50</w:t>
            </w:r>
          </w:p>
        </w:tc>
        <w:tc>
          <w:tcPr>
            <w:tcW w:w="5989" w:type="dxa"/>
          </w:tcPr>
          <w:p w:rsidR="00231BF7" w:rsidRPr="00231BF7" w:rsidRDefault="00231BF7" w:rsidP="00231BF7">
            <w:pPr>
              <w:numPr>
                <w:ilvl w:val="12"/>
                <w:numId w:val="0"/>
              </w:numPr>
              <w:jc w:val="both"/>
            </w:pPr>
            <w:r w:rsidRPr="00231BF7">
              <w:t xml:space="preserve">Budapest, XI. Sasadi úti gyalogos felüljáró, </w:t>
            </w:r>
            <w:proofErr w:type="spellStart"/>
            <w:r w:rsidRPr="00231BF7">
              <w:t>bm</w:t>
            </w:r>
            <w:proofErr w:type="spellEnd"/>
            <w:r w:rsidRPr="00231BF7">
              <w:t>.</w:t>
            </w:r>
          </w:p>
        </w:tc>
        <w:tc>
          <w:tcPr>
            <w:tcW w:w="1004" w:type="dxa"/>
            <w:vAlign w:val="center"/>
          </w:tcPr>
          <w:p w:rsidR="00231BF7" w:rsidRPr="00231BF7" w:rsidRDefault="00231BF7" w:rsidP="00231BF7">
            <w:pPr>
              <w:jc w:val="center"/>
            </w:pPr>
            <w:r w:rsidRPr="00231BF7">
              <w:t>16,45</w:t>
            </w:r>
          </w:p>
        </w:tc>
        <w:tc>
          <w:tcPr>
            <w:tcW w:w="891" w:type="dxa"/>
            <w:vAlign w:val="center"/>
          </w:tcPr>
          <w:p w:rsidR="00231BF7" w:rsidRPr="00231BF7" w:rsidRDefault="00231BF7" w:rsidP="00231BF7">
            <w:pPr>
              <w:jc w:val="center"/>
            </w:pPr>
            <w:r w:rsidRPr="00231BF7">
              <w:t>14,15</w:t>
            </w:r>
          </w:p>
        </w:tc>
      </w:tr>
      <w:tr w:rsidR="00231BF7" w:rsidRPr="00231BF7" w:rsidTr="00DB2D4E">
        <w:trPr>
          <w:jc w:val="center"/>
        </w:trPr>
        <w:tc>
          <w:tcPr>
            <w:tcW w:w="921" w:type="dxa"/>
            <w:vAlign w:val="center"/>
          </w:tcPr>
          <w:p w:rsidR="00231BF7" w:rsidRPr="00231BF7" w:rsidRDefault="00231BF7" w:rsidP="00231BF7">
            <w:pPr>
              <w:jc w:val="center"/>
            </w:pPr>
            <w:r w:rsidRPr="00231BF7">
              <w:t>06,53</w:t>
            </w:r>
          </w:p>
        </w:tc>
        <w:tc>
          <w:tcPr>
            <w:tcW w:w="5989" w:type="dxa"/>
          </w:tcPr>
          <w:p w:rsidR="00231BF7" w:rsidRPr="00231BF7" w:rsidRDefault="00231BF7" w:rsidP="00231BF7">
            <w:r w:rsidRPr="00231BF7">
              <w:t xml:space="preserve">Budapest, Petőfi laktanya, buszmegálló </w:t>
            </w:r>
          </w:p>
        </w:tc>
        <w:tc>
          <w:tcPr>
            <w:tcW w:w="1004" w:type="dxa"/>
            <w:vAlign w:val="center"/>
          </w:tcPr>
          <w:p w:rsidR="00231BF7" w:rsidRPr="00231BF7" w:rsidRDefault="00231BF7" w:rsidP="00231BF7">
            <w:pPr>
              <w:jc w:val="center"/>
            </w:pPr>
            <w:r w:rsidRPr="00231BF7">
              <w:t>16,43</w:t>
            </w:r>
          </w:p>
        </w:tc>
        <w:tc>
          <w:tcPr>
            <w:tcW w:w="891" w:type="dxa"/>
            <w:vAlign w:val="center"/>
          </w:tcPr>
          <w:p w:rsidR="00231BF7" w:rsidRPr="00231BF7" w:rsidRDefault="00231BF7" w:rsidP="00231BF7">
            <w:pPr>
              <w:jc w:val="center"/>
            </w:pPr>
            <w:r w:rsidRPr="00231BF7">
              <w:t>14,13</w:t>
            </w:r>
          </w:p>
        </w:tc>
      </w:tr>
      <w:tr w:rsidR="00231BF7" w:rsidRPr="00231BF7" w:rsidTr="00DB2D4E">
        <w:trPr>
          <w:jc w:val="center"/>
        </w:trPr>
        <w:tc>
          <w:tcPr>
            <w:tcW w:w="921" w:type="dxa"/>
            <w:vAlign w:val="center"/>
          </w:tcPr>
          <w:p w:rsidR="00231BF7" w:rsidRPr="00231BF7" w:rsidRDefault="00231BF7" w:rsidP="00231BF7">
            <w:pPr>
              <w:jc w:val="center"/>
            </w:pPr>
            <w:r w:rsidRPr="00231BF7">
              <w:t>06,55</w:t>
            </w:r>
          </w:p>
        </w:tc>
        <w:tc>
          <w:tcPr>
            <w:tcW w:w="5989" w:type="dxa"/>
          </w:tcPr>
          <w:p w:rsidR="00231BF7" w:rsidRPr="00231BF7" w:rsidRDefault="00231BF7" w:rsidP="00231BF7">
            <w:pPr>
              <w:numPr>
                <w:ilvl w:val="12"/>
                <w:numId w:val="0"/>
              </w:numPr>
              <w:jc w:val="both"/>
            </w:pPr>
            <w:r w:rsidRPr="00231BF7">
              <w:t xml:space="preserve">         </w:t>
            </w:r>
            <w:proofErr w:type="spellStart"/>
            <w:r w:rsidRPr="00231BF7">
              <w:t>Budaőrsi</w:t>
            </w:r>
            <w:proofErr w:type="spellEnd"/>
            <w:r w:rsidRPr="00231BF7">
              <w:t xml:space="preserve"> </w:t>
            </w:r>
            <w:proofErr w:type="spellStart"/>
            <w:r w:rsidRPr="00231BF7">
              <w:t>út-Hegyalja</w:t>
            </w:r>
            <w:proofErr w:type="spellEnd"/>
            <w:r w:rsidRPr="00231BF7">
              <w:t xml:space="preserve"> út kereszteződés, buszmegálló</w:t>
            </w:r>
          </w:p>
        </w:tc>
        <w:tc>
          <w:tcPr>
            <w:tcW w:w="1004" w:type="dxa"/>
            <w:vAlign w:val="center"/>
          </w:tcPr>
          <w:p w:rsidR="00231BF7" w:rsidRPr="00231BF7" w:rsidRDefault="00231BF7" w:rsidP="00231BF7">
            <w:pPr>
              <w:jc w:val="center"/>
            </w:pPr>
            <w:r w:rsidRPr="00231BF7">
              <w:t>---</w:t>
            </w:r>
          </w:p>
        </w:tc>
        <w:tc>
          <w:tcPr>
            <w:tcW w:w="891" w:type="dxa"/>
            <w:vAlign w:val="center"/>
          </w:tcPr>
          <w:p w:rsidR="00231BF7" w:rsidRPr="00231BF7" w:rsidRDefault="00231BF7" w:rsidP="00231BF7">
            <w:pPr>
              <w:jc w:val="center"/>
            </w:pPr>
            <w:r w:rsidRPr="00231BF7">
              <w:t>---</w:t>
            </w:r>
          </w:p>
        </w:tc>
      </w:tr>
      <w:tr w:rsidR="00231BF7" w:rsidRPr="00231BF7" w:rsidTr="00DB2D4E">
        <w:trPr>
          <w:jc w:val="center"/>
        </w:trPr>
        <w:tc>
          <w:tcPr>
            <w:tcW w:w="921" w:type="dxa"/>
            <w:vAlign w:val="center"/>
          </w:tcPr>
          <w:p w:rsidR="00231BF7" w:rsidRPr="00231BF7" w:rsidRDefault="00231BF7" w:rsidP="00231BF7">
            <w:pPr>
              <w:jc w:val="center"/>
            </w:pPr>
            <w:r w:rsidRPr="00231BF7">
              <w:t>07,00</w:t>
            </w:r>
          </w:p>
        </w:tc>
        <w:tc>
          <w:tcPr>
            <w:tcW w:w="5989" w:type="dxa"/>
          </w:tcPr>
          <w:p w:rsidR="00231BF7" w:rsidRPr="00231BF7" w:rsidRDefault="00231BF7" w:rsidP="00231BF7">
            <w:r w:rsidRPr="00231BF7">
              <w:t xml:space="preserve">         Moszkva tér, buszmegálló</w:t>
            </w:r>
          </w:p>
        </w:tc>
        <w:tc>
          <w:tcPr>
            <w:tcW w:w="1004" w:type="dxa"/>
            <w:vAlign w:val="center"/>
          </w:tcPr>
          <w:p w:rsidR="00231BF7" w:rsidRPr="00231BF7" w:rsidRDefault="00231BF7" w:rsidP="00231BF7">
            <w:pPr>
              <w:jc w:val="center"/>
            </w:pPr>
            <w:r w:rsidRPr="00231BF7">
              <w:t>---</w:t>
            </w:r>
          </w:p>
        </w:tc>
        <w:tc>
          <w:tcPr>
            <w:tcW w:w="891" w:type="dxa"/>
            <w:vAlign w:val="center"/>
          </w:tcPr>
          <w:p w:rsidR="00231BF7" w:rsidRPr="00231BF7" w:rsidRDefault="00231BF7" w:rsidP="00231BF7">
            <w:pPr>
              <w:jc w:val="center"/>
            </w:pPr>
            <w:r w:rsidRPr="00231BF7">
              <w:t>---</w:t>
            </w:r>
          </w:p>
        </w:tc>
      </w:tr>
      <w:tr w:rsidR="00231BF7" w:rsidRPr="00231BF7" w:rsidTr="00DB2D4E">
        <w:trPr>
          <w:jc w:val="center"/>
        </w:trPr>
        <w:tc>
          <w:tcPr>
            <w:tcW w:w="921" w:type="dxa"/>
            <w:vAlign w:val="center"/>
          </w:tcPr>
          <w:p w:rsidR="00231BF7" w:rsidRPr="00231BF7" w:rsidRDefault="00231BF7" w:rsidP="00231BF7">
            <w:pPr>
              <w:jc w:val="center"/>
            </w:pPr>
            <w:r w:rsidRPr="00231BF7">
              <w:t>07,</w:t>
            </w:r>
            <w:proofErr w:type="spellStart"/>
            <w:r w:rsidRPr="00231BF7">
              <w:t>07</w:t>
            </w:r>
            <w:proofErr w:type="spellEnd"/>
          </w:p>
        </w:tc>
        <w:tc>
          <w:tcPr>
            <w:tcW w:w="5989" w:type="dxa"/>
          </w:tcPr>
          <w:p w:rsidR="00231BF7" w:rsidRPr="00231BF7" w:rsidRDefault="00231BF7" w:rsidP="00231BF7">
            <w:r w:rsidRPr="00231BF7">
              <w:t xml:space="preserve">         Margit-híd, Jászai Mari tér, buszmegálló</w:t>
            </w:r>
          </w:p>
        </w:tc>
        <w:tc>
          <w:tcPr>
            <w:tcW w:w="1004" w:type="dxa"/>
            <w:vAlign w:val="center"/>
          </w:tcPr>
          <w:p w:rsidR="00231BF7" w:rsidRPr="00231BF7" w:rsidRDefault="00231BF7" w:rsidP="00231BF7">
            <w:pPr>
              <w:jc w:val="center"/>
            </w:pPr>
            <w:r w:rsidRPr="00231BF7">
              <w:t>---</w:t>
            </w:r>
          </w:p>
        </w:tc>
        <w:tc>
          <w:tcPr>
            <w:tcW w:w="891" w:type="dxa"/>
            <w:vAlign w:val="center"/>
          </w:tcPr>
          <w:p w:rsidR="00231BF7" w:rsidRPr="00231BF7" w:rsidRDefault="00231BF7" w:rsidP="00231BF7">
            <w:pPr>
              <w:jc w:val="center"/>
            </w:pPr>
            <w:r w:rsidRPr="00231BF7">
              <w:t>---</w:t>
            </w:r>
          </w:p>
        </w:tc>
      </w:tr>
      <w:tr w:rsidR="00231BF7" w:rsidRPr="00231BF7" w:rsidTr="00DB2D4E">
        <w:trPr>
          <w:jc w:val="center"/>
        </w:trPr>
        <w:tc>
          <w:tcPr>
            <w:tcW w:w="921" w:type="dxa"/>
            <w:vAlign w:val="center"/>
          </w:tcPr>
          <w:p w:rsidR="00231BF7" w:rsidRPr="00231BF7" w:rsidRDefault="00231BF7" w:rsidP="00231BF7">
            <w:pPr>
              <w:jc w:val="center"/>
            </w:pPr>
            <w:r w:rsidRPr="00231BF7">
              <w:t>---</w:t>
            </w:r>
          </w:p>
        </w:tc>
        <w:tc>
          <w:tcPr>
            <w:tcW w:w="5989" w:type="dxa"/>
          </w:tcPr>
          <w:p w:rsidR="00231BF7" w:rsidRPr="00231BF7" w:rsidRDefault="00231BF7" w:rsidP="00231BF7">
            <w:r w:rsidRPr="00231BF7">
              <w:t xml:space="preserve">         Szt. István krt. MOL bubi kerékpártároló </w:t>
            </w:r>
          </w:p>
        </w:tc>
        <w:tc>
          <w:tcPr>
            <w:tcW w:w="1004" w:type="dxa"/>
            <w:vAlign w:val="center"/>
          </w:tcPr>
          <w:p w:rsidR="00231BF7" w:rsidRPr="00231BF7" w:rsidRDefault="00231BF7" w:rsidP="00231BF7">
            <w:pPr>
              <w:jc w:val="center"/>
            </w:pPr>
            <w:r w:rsidRPr="00231BF7">
              <w:t>16,27</w:t>
            </w:r>
          </w:p>
        </w:tc>
        <w:tc>
          <w:tcPr>
            <w:tcW w:w="891" w:type="dxa"/>
            <w:vAlign w:val="center"/>
          </w:tcPr>
          <w:p w:rsidR="00231BF7" w:rsidRPr="00231BF7" w:rsidRDefault="00231BF7" w:rsidP="00231BF7">
            <w:pPr>
              <w:jc w:val="center"/>
            </w:pPr>
            <w:r w:rsidRPr="00231BF7">
              <w:t>13,57</w:t>
            </w:r>
          </w:p>
        </w:tc>
      </w:tr>
      <w:tr w:rsidR="00231BF7" w:rsidRPr="00231BF7" w:rsidTr="00DB2D4E">
        <w:trPr>
          <w:jc w:val="center"/>
        </w:trPr>
        <w:tc>
          <w:tcPr>
            <w:tcW w:w="921" w:type="dxa"/>
            <w:vAlign w:val="center"/>
          </w:tcPr>
          <w:p w:rsidR="00231BF7" w:rsidRPr="00231BF7" w:rsidRDefault="00231BF7" w:rsidP="00231BF7">
            <w:pPr>
              <w:jc w:val="center"/>
            </w:pPr>
            <w:r w:rsidRPr="00231BF7">
              <w:t>07,12</w:t>
            </w:r>
          </w:p>
        </w:tc>
        <w:tc>
          <w:tcPr>
            <w:tcW w:w="5989" w:type="dxa"/>
          </w:tcPr>
          <w:p w:rsidR="00231BF7" w:rsidRPr="00231BF7" w:rsidRDefault="00231BF7" w:rsidP="00231BF7">
            <w:r w:rsidRPr="00231BF7">
              <w:t xml:space="preserve">         Lehel út-Dózsa </w:t>
            </w:r>
            <w:proofErr w:type="spellStart"/>
            <w:r w:rsidRPr="00231BF7">
              <w:t>Gy.út</w:t>
            </w:r>
            <w:proofErr w:type="spellEnd"/>
            <w:r w:rsidRPr="00231BF7">
              <w:t xml:space="preserve"> kereszteződés, buszmegálló                                                                       </w:t>
            </w:r>
          </w:p>
        </w:tc>
        <w:tc>
          <w:tcPr>
            <w:tcW w:w="1004" w:type="dxa"/>
            <w:vAlign w:val="center"/>
          </w:tcPr>
          <w:p w:rsidR="00231BF7" w:rsidRPr="00231BF7" w:rsidRDefault="00231BF7" w:rsidP="00231BF7">
            <w:pPr>
              <w:jc w:val="center"/>
            </w:pPr>
            <w:r w:rsidRPr="00231BF7">
              <w:t>---</w:t>
            </w:r>
          </w:p>
        </w:tc>
        <w:tc>
          <w:tcPr>
            <w:tcW w:w="891" w:type="dxa"/>
            <w:vAlign w:val="center"/>
          </w:tcPr>
          <w:p w:rsidR="00231BF7" w:rsidRPr="00231BF7" w:rsidRDefault="00231BF7" w:rsidP="00231BF7">
            <w:pPr>
              <w:jc w:val="center"/>
            </w:pPr>
            <w:r w:rsidRPr="00231BF7">
              <w:t>---</w:t>
            </w:r>
          </w:p>
        </w:tc>
      </w:tr>
      <w:tr w:rsidR="00231BF7" w:rsidRPr="00231BF7" w:rsidTr="00DB2D4E">
        <w:trPr>
          <w:jc w:val="center"/>
        </w:trPr>
        <w:tc>
          <w:tcPr>
            <w:tcW w:w="921" w:type="dxa"/>
            <w:vAlign w:val="center"/>
          </w:tcPr>
          <w:p w:rsidR="00231BF7" w:rsidRPr="00231BF7" w:rsidRDefault="00231BF7" w:rsidP="00231BF7">
            <w:pPr>
              <w:jc w:val="center"/>
            </w:pPr>
            <w:r w:rsidRPr="00231BF7">
              <w:t>---</w:t>
            </w:r>
          </w:p>
        </w:tc>
        <w:tc>
          <w:tcPr>
            <w:tcW w:w="5989" w:type="dxa"/>
          </w:tcPr>
          <w:p w:rsidR="00231BF7" w:rsidRPr="00231BF7" w:rsidRDefault="00231BF7" w:rsidP="00231BF7">
            <w:r w:rsidRPr="00231BF7">
              <w:t xml:space="preserve">         Dózsa </w:t>
            </w:r>
            <w:proofErr w:type="spellStart"/>
            <w:r w:rsidRPr="00231BF7">
              <w:t>Gy.út</w:t>
            </w:r>
            <w:proofErr w:type="spellEnd"/>
            <w:r w:rsidRPr="00231BF7">
              <w:t xml:space="preserve">, MH HKNYP buszmegálló </w:t>
            </w:r>
          </w:p>
        </w:tc>
        <w:tc>
          <w:tcPr>
            <w:tcW w:w="1004" w:type="dxa"/>
            <w:vAlign w:val="center"/>
          </w:tcPr>
          <w:p w:rsidR="00231BF7" w:rsidRPr="00231BF7" w:rsidRDefault="00231BF7" w:rsidP="00231BF7">
            <w:pPr>
              <w:jc w:val="center"/>
            </w:pPr>
            <w:r w:rsidRPr="00231BF7">
              <w:t>16,15</w:t>
            </w:r>
          </w:p>
        </w:tc>
        <w:tc>
          <w:tcPr>
            <w:tcW w:w="891" w:type="dxa"/>
            <w:vAlign w:val="center"/>
          </w:tcPr>
          <w:p w:rsidR="00231BF7" w:rsidRPr="00231BF7" w:rsidRDefault="00231BF7" w:rsidP="00231BF7">
            <w:pPr>
              <w:jc w:val="center"/>
            </w:pPr>
            <w:r w:rsidRPr="00231BF7">
              <w:t>13,45</w:t>
            </w:r>
          </w:p>
        </w:tc>
      </w:tr>
      <w:tr w:rsidR="00231BF7" w:rsidRPr="00231BF7" w:rsidTr="00DB2D4E">
        <w:trPr>
          <w:jc w:val="center"/>
        </w:trPr>
        <w:tc>
          <w:tcPr>
            <w:tcW w:w="921" w:type="dxa"/>
            <w:vAlign w:val="center"/>
          </w:tcPr>
          <w:p w:rsidR="00231BF7" w:rsidRPr="00231BF7" w:rsidRDefault="00231BF7" w:rsidP="00231BF7">
            <w:pPr>
              <w:jc w:val="center"/>
            </w:pPr>
            <w:r w:rsidRPr="00231BF7">
              <w:t>07,18</w:t>
            </w:r>
          </w:p>
        </w:tc>
        <w:tc>
          <w:tcPr>
            <w:tcW w:w="5989" w:type="dxa"/>
          </w:tcPr>
          <w:p w:rsidR="00231BF7" w:rsidRPr="00231BF7" w:rsidRDefault="00231BF7" w:rsidP="00231BF7">
            <w:pPr>
              <w:rPr>
                <w:bCs/>
              </w:rPr>
            </w:pPr>
            <w:r w:rsidRPr="00231BF7">
              <w:t xml:space="preserve">         </w:t>
            </w:r>
            <w:r w:rsidRPr="00231BF7">
              <w:rPr>
                <w:bCs/>
              </w:rPr>
              <w:t xml:space="preserve">Dózsa </w:t>
            </w:r>
            <w:proofErr w:type="spellStart"/>
            <w:r w:rsidRPr="00231BF7">
              <w:rPr>
                <w:bCs/>
              </w:rPr>
              <w:t>Gy.út</w:t>
            </w:r>
            <w:proofErr w:type="spellEnd"/>
            <w:r w:rsidRPr="00231BF7">
              <w:rPr>
                <w:bCs/>
              </w:rPr>
              <w:t xml:space="preserve"> – Thököly út kereszteződés, </w:t>
            </w:r>
          </w:p>
          <w:p w:rsidR="00231BF7" w:rsidRPr="00231BF7" w:rsidRDefault="00231BF7" w:rsidP="00231BF7">
            <w:pPr>
              <w:rPr>
                <w:b/>
              </w:rPr>
            </w:pPr>
            <w:r w:rsidRPr="00231BF7">
              <w:rPr>
                <w:bCs/>
              </w:rPr>
              <w:t xml:space="preserve">         Reiner </w:t>
            </w:r>
            <w:proofErr w:type="spellStart"/>
            <w:r w:rsidRPr="00231BF7">
              <w:rPr>
                <w:bCs/>
              </w:rPr>
              <w:t>F.park</w:t>
            </w:r>
            <w:proofErr w:type="spellEnd"/>
            <w:r w:rsidRPr="00231BF7">
              <w:rPr>
                <w:bCs/>
              </w:rPr>
              <w:t xml:space="preserve"> buszmegálló                                                                       </w:t>
            </w:r>
          </w:p>
        </w:tc>
        <w:tc>
          <w:tcPr>
            <w:tcW w:w="1004" w:type="dxa"/>
            <w:vAlign w:val="center"/>
          </w:tcPr>
          <w:p w:rsidR="00231BF7" w:rsidRPr="00231BF7" w:rsidRDefault="00231BF7" w:rsidP="00231BF7">
            <w:pPr>
              <w:jc w:val="center"/>
            </w:pPr>
            <w:r w:rsidRPr="00231BF7">
              <w:t>16,10</w:t>
            </w:r>
          </w:p>
        </w:tc>
        <w:tc>
          <w:tcPr>
            <w:tcW w:w="891" w:type="dxa"/>
            <w:vAlign w:val="center"/>
          </w:tcPr>
          <w:p w:rsidR="00231BF7" w:rsidRPr="00231BF7" w:rsidRDefault="00231BF7" w:rsidP="00231BF7">
            <w:pPr>
              <w:jc w:val="center"/>
            </w:pPr>
            <w:r w:rsidRPr="00231BF7">
              <w:t>13,39</w:t>
            </w:r>
          </w:p>
        </w:tc>
      </w:tr>
      <w:tr w:rsidR="00231BF7" w:rsidRPr="00231BF7" w:rsidTr="00DB2D4E">
        <w:trPr>
          <w:jc w:val="center"/>
        </w:trPr>
        <w:tc>
          <w:tcPr>
            <w:tcW w:w="921" w:type="dxa"/>
            <w:vAlign w:val="center"/>
          </w:tcPr>
          <w:p w:rsidR="00231BF7" w:rsidRPr="00231BF7" w:rsidRDefault="00231BF7" w:rsidP="00231BF7">
            <w:pPr>
              <w:jc w:val="center"/>
            </w:pPr>
            <w:r w:rsidRPr="00231BF7">
              <w:t>07,28</w:t>
            </w:r>
          </w:p>
        </w:tc>
        <w:tc>
          <w:tcPr>
            <w:tcW w:w="5989" w:type="dxa"/>
          </w:tcPr>
          <w:p w:rsidR="00231BF7" w:rsidRPr="00231BF7" w:rsidRDefault="00231BF7" w:rsidP="00231BF7">
            <w:r w:rsidRPr="00231BF7">
              <w:t xml:space="preserve">         Hungária körút 26-28, PENNY áruház Parkolója     (</w:t>
            </w:r>
            <w:proofErr w:type="spellStart"/>
            <w:r w:rsidRPr="00231BF7">
              <w:t>NKE-vel</w:t>
            </w:r>
            <w:proofErr w:type="spellEnd"/>
            <w:r w:rsidRPr="00231BF7">
              <w:t xml:space="preserve"> szemben)</w:t>
            </w:r>
          </w:p>
        </w:tc>
        <w:tc>
          <w:tcPr>
            <w:tcW w:w="1004" w:type="dxa"/>
            <w:vAlign w:val="center"/>
          </w:tcPr>
          <w:p w:rsidR="00231BF7" w:rsidRPr="00231BF7" w:rsidRDefault="00231BF7" w:rsidP="00231BF7">
            <w:pPr>
              <w:jc w:val="center"/>
            </w:pPr>
            <w:r w:rsidRPr="00231BF7">
              <w:t>16,00</w:t>
            </w:r>
          </w:p>
        </w:tc>
        <w:tc>
          <w:tcPr>
            <w:tcW w:w="891" w:type="dxa"/>
            <w:vAlign w:val="center"/>
          </w:tcPr>
          <w:p w:rsidR="00231BF7" w:rsidRPr="00231BF7" w:rsidRDefault="00231BF7" w:rsidP="00231BF7">
            <w:pPr>
              <w:jc w:val="center"/>
            </w:pPr>
            <w:r w:rsidRPr="00231BF7">
              <w:t>13,30</w:t>
            </w:r>
          </w:p>
        </w:tc>
      </w:tr>
    </w:tbl>
    <w:p w:rsidR="00231BF7" w:rsidRPr="00231BF7" w:rsidRDefault="00231BF7" w:rsidP="00231BF7">
      <w:pPr>
        <w:rPr>
          <w:b/>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r w:rsidRPr="00231BF7">
        <w:rPr>
          <w:b/>
          <w:bCs/>
          <w:kern w:val="32"/>
        </w:rPr>
        <w:br w:type="page"/>
      </w:r>
      <w:bookmarkStart w:id="20" w:name="_Toc361310112"/>
      <w:bookmarkStart w:id="21" w:name="_Toc411342228"/>
      <w:bookmarkStart w:id="22" w:name="_Toc477719533"/>
      <w:bookmarkStart w:id="23" w:name="_Toc485024316"/>
      <w:r w:rsidRPr="00231BF7">
        <w:rPr>
          <w:b/>
          <w:bCs/>
          <w:kern w:val="32"/>
        </w:rPr>
        <w:lastRenderedPageBreak/>
        <w:t xml:space="preserve">4. Pusztavacs - Budapest </w:t>
      </w:r>
      <w:r w:rsidRPr="00231BF7">
        <w:rPr>
          <w:bCs/>
          <w:kern w:val="32"/>
        </w:rPr>
        <w:t>és vissza</w:t>
      </w:r>
      <w:bookmarkEnd w:id="20"/>
      <w:bookmarkEnd w:id="21"/>
      <w:bookmarkEnd w:id="22"/>
      <w:bookmarkEnd w:id="23"/>
    </w:p>
    <w:p w:rsidR="00231BF7" w:rsidRPr="00231BF7" w:rsidRDefault="00231BF7" w:rsidP="00231BF7"/>
    <w:tbl>
      <w:tblPr>
        <w:tblW w:w="8087"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5227"/>
        <w:gridCol w:w="980"/>
        <w:gridCol w:w="967"/>
      </w:tblGrid>
      <w:tr w:rsidR="00231BF7" w:rsidRPr="00231BF7" w:rsidTr="00DB2D4E">
        <w:trPr>
          <w:cantSplit/>
          <w:jc w:val="center"/>
        </w:trPr>
        <w:tc>
          <w:tcPr>
            <w:tcW w:w="913" w:type="dxa"/>
            <w:vMerge w:val="restart"/>
            <w:vAlign w:val="center"/>
          </w:tcPr>
          <w:p w:rsidR="00231BF7" w:rsidRPr="00231BF7" w:rsidRDefault="00231BF7" w:rsidP="00231BF7">
            <w:pPr>
              <w:jc w:val="center"/>
              <w:rPr>
                <w:b/>
                <w:bCs/>
              </w:rPr>
            </w:pPr>
            <w:r w:rsidRPr="00231BF7">
              <w:rPr>
                <w:b/>
                <w:bCs/>
              </w:rPr>
              <w:t>ODA</w:t>
            </w:r>
          </w:p>
        </w:tc>
        <w:tc>
          <w:tcPr>
            <w:tcW w:w="5227" w:type="dxa"/>
            <w:vMerge w:val="restart"/>
            <w:vAlign w:val="center"/>
          </w:tcPr>
          <w:p w:rsidR="00231BF7" w:rsidRPr="00231BF7" w:rsidRDefault="00231BF7" w:rsidP="00231BF7">
            <w:pPr>
              <w:jc w:val="center"/>
              <w:rPr>
                <w:b/>
                <w:bCs/>
              </w:rPr>
            </w:pPr>
            <w:r w:rsidRPr="00231BF7">
              <w:rPr>
                <w:b/>
                <w:bCs/>
              </w:rPr>
              <w:t>MEGÁLLÓHELY</w:t>
            </w:r>
          </w:p>
        </w:tc>
        <w:tc>
          <w:tcPr>
            <w:tcW w:w="1947"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jc w:val="center"/>
        </w:trPr>
        <w:tc>
          <w:tcPr>
            <w:tcW w:w="913" w:type="dxa"/>
            <w:vMerge/>
          </w:tcPr>
          <w:p w:rsidR="00231BF7" w:rsidRPr="00231BF7" w:rsidRDefault="00231BF7" w:rsidP="00231BF7">
            <w:pPr>
              <w:jc w:val="center"/>
              <w:rPr>
                <w:b/>
                <w:bCs/>
              </w:rPr>
            </w:pPr>
          </w:p>
        </w:tc>
        <w:tc>
          <w:tcPr>
            <w:tcW w:w="5227" w:type="dxa"/>
            <w:vMerge/>
          </w:tcPr>
          <w:p w:rsidR="00231BF7" w:rsidRPr="00231BF7" w:rsidRDefault="00231BF7" w:rsidP="00231BF7">
            <w:pPr>
              <w:jc w:val="center"/>
              <w:rPr>
                <w:b/>
                <w:bCs/>
              </w:rPr>
            </w:pPr>
          </w:p>
        </w:tc>
        <w:tc>
          <w:tcPr>
            <w:tcW w:w="980" w:type="dxa"/>
            <w:vAlign w:val="center"/>
          </w:tcPr>
          <w:p w:rsidR="00231BF7" w:rsidRPr="00231BF7" w:rsidRDefault="00231BF7" w:rsidP="00231BF7">
            <w:pPr>
              <w:jc w:val="center"/>
              <w:rPr>
                <w:b/>
                <w:bCs/>
              </w:rPr>
            </w:pPr>
            <w:r w:rsidRPr="00231BF7">
              <w:rPr>
                <w:b/>
                <w:bCs/>
              </w:rPr>
              <w:t>H - CS</w:t>
            </w:r>
          </w:p>
        </w:tc>
        <w:tc>
          <w:tcPr>
            <w:tcW w:w="967" w:type="dxa"/>
            <w:vAlign w:val="center"/>
          </w:tcPr>
          <w:p w:rsidR="00231BF7" w:rsidRPr="00231BF7" w:rsidRDefault="00231BF7" w:rsidP="00231BF7">
            <w:pPr>
              <w:jc w:val="center"/>
              <w:rPr>
                <w:b/>
                <w:bCs/>
              </w:rPr>
            </w:pPr>
            <w:r w:rsidRPr="00231BF7">
              <w:rPr>
                <w:b/>
                <w:bCs/>
              </w:rPr>
              <w:t>Péntek</w:t>
            </w:r>
          </w:p>
        </w:tc>
      </w:tr>
      <w:tr w:rsidR="00231BF7" w:rsidRPr="00231BF7" w:rsidTr="00DB2D4E">
        <w:trPr>
          <w:jc w:val="center"/>
        </w:trPr>
        <w:tc>
          <w:tcPr>
            <w:tcW w:w="913" w:type="dxa"/>
            <w:vAlign w:val="center"/>
          </w:tcPr>
          <w:p w:rsidR="00231BF7" w:rsidRPr="00231BF7" w:rsidRDefault="00231BF7" w:rsidP="00231BF7">
            <w:pPr>
              <w:jc w:val="center"/>
            </w:pPr>
            <w:r w:rsidRPr="00231BF7">
              <w:t>06,20</w:t>
            </w:r>
          </w:p>
        </w:tc>
        <w:tc>
          <w:tcPr>
            <w:tcW w:w="5227" w:type="dxa"/>
          </w:tcPr>
          <w:p w:rsidR="00231BF7" w:rsidRPr="00231BF7" w:rsidRDefault="00231BF7" w:rsidP="00231BF7">
            <w:r w:rsidRPr="00231BF7">
              <w:t>Pusztavacs, Dánszentmiklósi út 1.</w:t>
            </w:r>
          </w:p>
        </w:tc>
        <w:tc>
          <w:tcPr>
            <w:tcW w:w="980" w:type="dxa"/>
            <w:vAlign w:val="center"/>
          </w:tcPr>
          <w:p w:rsidR="00231BF7" w:rsidRPr="00231BF7" w:rsidRDefault="00231BF7" w:rsidP="00231BF7">
            <w:pPr>
              <w:jc w:val="center"/>
            </w:pPr>
            <w:r w:rsidRPr="00231BF7">
              <w:t>17,10</w:t>
            </w:r>
          </w:p>
        </w:tc>
        <w:tc>
          <w:tcPr>
            <w:tcW w:w="967" w:type="dxa"/>
            <w:vAlign w:val="center"/>
          </w:tcPr>
          <w:p w:rsidR="00231BF7" w:rsidRPr="00231BF7" w:rsidRDefault="00231BF7" w:rsidP="00231BF7">
            <w:pPr>
              <w:jc w:val="center"/>
            </w:pPr>
            <w:r w:rsidRPr="00231BF7">
              <w:t>14,40</w:t>
            </w:r>
          </w:p>
        </w:tc>
      </w:tr>
      <w:tr w:rsidR="00231BF7" w:rsidRPr="00231BF7" w:rsidTr="00DB2D4E">
        <w:trPr>
          <w:jc w:val="center"/>
        </w:trPr>
        <w:tc>
          <w:tcPr>
            <w:tcW w:w="913" w:type="dxa"/>
            <w:vAlign w:val="center"/>
          </w:tcPr>
          <w:p w:rsidR="00231BF7" w:rsidRPr="00231BF7" w:rsidRDefault="00231BF7" w:rsidP="00231BF7">
            <w:pPr>
              <w:jc w:val="center"/>
            </w:pPr>
            <w:r w:rsidRPr="00231BF7">
              <w:t>06,40</w:t>
            </w:r>
          </w:p>
        </w:tc>
        <w:tc>
          <w:tcPr>
            <w:tcW w:w="5227" w:type="dxa"/>
          </w:tcPr>
          <w:p w:rsidR="00231BF7" w:rsidRPr="00231BF7" w:rsidRDefault="00231BF7" w:rsidP="00231BF7">
            <w:r w:rsidRPr="00231BF7">
              <w:t xml:space="preserve">Ócsa M5 autópálya – </w:t>
            </w:r>
            <w:proofErr w:type="spellStart"/>
            <w:r w:rsidRPr="00231BF7">
              <w:t>Nagév</w:t>
            </w:r>
            <w:proofErr w:type="spellEnd"/>
            <w:r w:rsidRPr="00231BF7">
              <w:t xml:space="preserve"> Cink Kft. parkoló</w:t>
            </w:r>
          </w:p>
        </w:tc>
        <w:tc>
          <w:tcPr>
            <w:tcW w:w="980" w:type="dxa"/>
            <w:vAlign w:val="center"/>
          </w:tcPr>
          <w:p w:rsidR="00231BF7" w:rsidRPr="00231BF7" w:rsidRDefault="00231BF7" w:rsidP="00231BF7">
            <w:pPr>
              <w:jc w:val="center"/>
            </w:pPr>
            <w:r w:rsidRPr="00231BF7">
              <w:t>16,50</w:t>
            </w:r>
          </w:p>
        </w:tc>
        <w:tc>
          <w:tcPr>
            <w:tcW w:w="967" w:type="dxa"/>
            <w:vAlign w:val="center"/>
          </w:tcPr>
          <w:p w:rsidR="00231BF7" w:rsidRPr="00231BF7" w:rsidRDefault="00231BF7" w:rsidP="00231BF7">
            <w:pPr>
              <w:jc w:val="center"/>
            </w:pPr>
            <w:r w:rsidRPr="00231BF7">
              <w:t>14,20</w:t>
            </w:r>
          </w:p>
        </w:tc>
      </w:tr>
      <w:tr w:rsidR="00231BF7" w:rsidRPr="00231BF7" w:rsidTr="00DB2D4E">
        <w:trPr>
          <w:jc w:val="center"/>
        </w:trPr>
        <w:tc>
          <w:tcPr>
            <w:tcW w:w="913" w:type="dxa"/>
            <w:vAlign w:val="center"/>
          </w:tcPr>
          <w:p w:rsidR="00231BF7" w:rsidRPr="00231BF7" w:rsidRDefault="00231BF7" w:rsidP="00231BF7">
            <w:pPr>
              <w:jc w:val="center"/>
            </w:pPr>
            <w:r w:rsidRPr="00231BF7">
              <w:t>07,20</w:t>
            </w:r>
          </w:p>
        </w:tc>
        <w:tc>
          <w:tcPr>
            <w:tcW w:w="5227" w:type="dxa"/>
          </w:tcPr>
          <w:p w:rsidR="00231BF7" w:rsidRPr="00231BF7" w:rsidRDefault="00231BF7" w:rsidP="00231BF7">
            <w:r w:rsidRPr="00231BF7">
              <w:t>Budapest, XVI. Újszász utca 37-39.</w:t>
            </w:r>
          </w:p>
        </w:tc>
        <w:tc>
          <w:tcPr>
            <w:tcW w:w="980" w:type="dxa"/>
            <w:vAlign w:val="center"/>
          </w:tcPr>
          <w:p w:rsidR="00231BF7" w:rsidRPr="00231BF7" w:rsidRDefault="00231BF7" w:rsidP="00231BF7">
            <w:pPr>
              <w:jc w:val="center"/>
            </w:pPr>
            <w:r w:rsidRPr="00231BF7">
              <w:t>16,10</w:t>
            </w:r>
          </w:p>
        </w:tc>
        <w:tc>
          <w:tcPr>
            <w:tcW w:w="967" w:type="dxa"/>
            <w:vAlign w:val="center"/>
          </w:tcPr>
          <w:p w:rsidR="00231BF7" w:rsidRPr="00231BF7" w:rsidRDefault="00231BF7" w:rsidP="00231BF7">
            <w:pPr>
              <w:jc w:val="center"/>
            </w:pPr>
            <w:r w:rsidRPr="00231BF7">
              <w:t>13,40</w:t>
            </w:r>
          </w:p>
        </w:tc>
      </w:tr>
    </w:tbl>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r w:rsidRPr="00231BF7">
        <w:rPr>
          <w:b/>
          <w:bCs/>
          <w:kern w:val="32"/>
        </w:rPr>
        <w:br w:type="page"/>
      </w:r>
      <w:bookmarkStart w:id="24" w:name="_Toc361310113"/>
      <w:bookmarkStart w:id="25" w:name="_Toc411342229"/>
      <w:bookmarkStart w:id="26" w:name="_Toc477719534"/>
      <w:bookmarkStart w:id="27" w:name="_Toc485024317"/>
      <w:r w:rsidRPr="00231BF7">
        <w:rPr>
          <w:b/>
          <w:bCs/>
          <w:kern w:val="32"/>
        </w:rPr>
        <w:lastRenderedPageBreak/>
        <w:t xml:space="preserve">5. </w:t>
      </w:r>
      <w:bookmarkEnd w:id="19"/>
      <w:r w:rsidRPr="00231BF7">
        <w:rPr>
          <w:b/>
          <w:bCs/>
          <w:kern w:val="32"/>
        </w:rPr>
        <w:t xml:space="preserve">Budapest – Székesfehérvár </w:t>
      </w:r>
      <w:r w:rsidRPr="00231BF7">
        <w:rPr>
          <w:bCs/>
          <w:kern w:val="32"/>
        </w:rPr>
        <w:t>és vissza</w:t>
      </w:r>
      <w:bookmarkEnd w:id="24"/>
      <w:bookmarkEnd w:id="25"/>
      <w:bookmarkEnd w:id="26"/>
      <w:bookmarkEnd w:id="27"/>
    </w:p>
    <w:p w:rsidR="00231BF7" w:rsidRPr="00231BF7" w:rsidRDefault="00231BF7" w:rsidP="00231BF7"/>
    <w:tbl>
      <w:tblPr>
        <w:tblW w:w="8521"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
        <w:gridCol w:w="5661"/>
        <w:gridCol w:w="980"/>
        <w:gridCol w:w="967"/>
      </w:tblGrid>
      <w:tr w:rsidR="00231BF7" w:rsidRPr="00231BF7" w:rsidTr="00DB2D4E">
        <w:trPr>
          <w:cantSplit/>
          <w:jc w:val="center"/>
        </w:trPr>
        <w:tc>
          <w:tcPr>
            <w:tcW w:w="913" w:type="dxa"/>
            <w:vMerge w:val="restart"/>
            <w:vAlign w:val="center"/>
          </w:tcPr>
          <w:p w:rsidR="00231BF7" w:rsidRPr="00231BF7" w:rsidRDefault="00231BF7" w:rsidP="00231BF7">
            <w:pPr>
              <w:jc w:val="center"/>
              <w:rPr>
                <w:b/>
                <w:bCs/>
              </w:rPr>
            </w:pPr>
            <w:r w:rsidRPr="00231BF7">
              <w:rPr>
                <w:b/>
                <w:bCs/>
              </w:rPr>
              <w:t>ODA</w:t>
            </w:r>
          </w:p>
        </w:tc>
        <w:tc>
          <w:tcPr>
            <w:tcW w:w="5661" w:type="dxa"/>
            <w:vMerge w:val="restart"/>
            <w:vAlign w:val="center"/>
          </w:tcPr>
          <w:p w:rsidR="00231BF7" w:rsidRPr="00231BF7" w:rsidRDefault="00231BF7" w:rsidP="00231BF7">
            <w:pPr>
              <w:jc w:val="center"/>
              <w:rPr>
                <w:b/>
                <w:bCs/>
              </w:rPr>
            </w:pPr>
            <w:r w:rsidRPr="00231BF7">
              <w:rPr>
                <w:b/>
                <w:bCs/>
              </w:rPr>
              <w:t>MEGÁLLÓHELY</w:t>
            </w:r>
          </w:p>
        </w:tc>
        <w:tc>
          <w:tcPr>
            <w:tcW w:w="1947"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jc w:val="center"/>
        </w:trPr>
        <w:tc>
          <w:tcPr>
            <w:tcW w:w="913" w:type="dxa"/>
            <w:vMerge/>
          </w:tcPr>
          <w:p w:rsidR="00231BF7" w:rsidRPr="00231BF7" w:rsidRDefault="00231BF7" w:rsidP="00231BF7">
            <w:pPr>
              <w:jc w:val="center"/>
              <w:rPr>
                <w:b/>
                <w:bCs/>
              </w:rPr>
            </w:pPr>
          </w:p>
        </w:tc>
        <w:tc>
          <w:tcPr>
            <w:tcW w:w="5661" w:type="dxa"/>
            <w:vMerge/>
          </w:tcPr>
          <w:p w:rsidR="00231BF7" w:rsidRPr="00231BF7" w:rsidRDefault="00231BF7" w:rsidP="00231BF7">
            <w:pPr>
              <w:jc w:val="center"/>
              <w:rPr>
                <w:b/>
                <w:bCs/>
              </w:rPr>
            </w:pPr>
          </w:p>
        </w:tc>
        <w:tc>
          <w:tcPr>
            <w:tcW w:w="980" w:type="dxa"/>
            <w:vAlign w:val="center"/>
          </w:tcPr>
          <w:p w:rsidR="00231BF7" w:rsidRPr="00231BF7" w:rsidRDefault="00231BF7" w:rsidP="00231BF7">
            <w:pPr>
              <w:jc w:val="center"/>
              <w:rPr>
                <w:b/>
                <w:bCs/>
              </w:rPr>
            </w:pPr>
            <w:r w:rsidRPr="00231BF7">
              <w:rPr>
                <w:b/>
                <w:bCs/>
              </w:rPr>
              <w:t>H - CS</w:t>
            </w:r>
          </w:p>
        </w:tc>
        <w:tc>
          <w:tcPr>
            <w:tcW w:w="967" w:type="dxa"/>
            <w:vAlign w:val="center"/>
          </w:tcPr>
          <w:p w:rsidR="00231BF7" w:rsidRPr="00231BF7" w:rsidRDefault="00231BF7" w:rsidP="00231BF7">
            <w:pPr>
              <w:jc w:val="center"/>
              <w:rPr>
                <w:b/>
                <w:bCs/>
              </w:rPr>
            </w:pPr>
            <w:r w:rsidRPr="00231BF7">
              <w:rPr>
                <w:b/>
                <w:bCs/>
              </w:rPr>
              <w:t>Péntek</w:t>
            </w:r>
          </w:p>
        </w:tc>
      </w:tr>
      <w:tr w:rsidR="00231BF7" w:rsidRPr="00231BF7" w:rsidTr="00DB2D4E">
        <w:trPr>
          <w:jc w:val="center"/>
        </w:trPr>
        <w:tc>
          <w:tcPr>
            <w:tcW w:w="913" w:type="dxa"/>
            <w:vAlign w:val="center"/>
          </w:tcPr>
          <w:p w:rsidR="00231BF7" w:rsidRPr="00231BF7" w:rsidRDefault="00231BF7" w:rsidP="00231BF7">
            <w:pPr>
              <w:jc w:val="center"/>
            </w:pPr>
            <w:r w:rsidRPr="00231BF7">
              <w:t>06,00</w:t>
            </w:r>
          </w:p>
        </w:tc>
        <w:tc>
          <w:tcPr>
            <w:tcW w:w="5661" w:type="dxa"/>
          </w:tcPr>
          <w:p w:rsidR="00231BF7" w:rsidRPr="00231BF7" w:rsidRDefault="00231BF7" w:rsidP="00231BF7">
            <w:r w:rsidRPr="00231BF7">
              <w:t>Budapest, Hungária körút 26-28, PENNY áruház</w:t>
            </w:r>
          </w:p>
          <w:p w:rsidR="00231BF7" w:rsidRPr="00231BF7" w:rsidRDefault="00231BF7" w:rsidP="00231BF7">
            <w:r w:rsidRPr="00231BF7">
              <w:t xml:space="preserve">                 Parkolója (</w:t>
            </w:r>
            <w:proofErr w:type="spellStart"/>
            <w:r w:rsidRPr="00231BF7">
              <w:t>NKE-vel</w:t>
            </w:r>
            <w:proofErr w:type="spellEnd"/>
            <w:r w:rsidRPr="00231BF7">
              <w:t xml:space="preserve"> szemben)</w:t>
            </w:r>
          </w:p>
        </w:tc>
        <w:tc>
          <w:tcPr>
            <w:tcW w:w="980" w:type="dxa"/>
            <w:vAlign w:val="center"/>
          </w:tcPr>
          <w:p w:rsidR="00231BF7" w:rsidRPr="00231BF7" w:rsidRDefault="00231BF7" w:rsidP="00231BF7">
            <w:pPr>
              <w:jc w:val="center"/>
            </w:pPr>
            <w:r w:rsidRPr="00231BF7">
              <w:t>17,30</w:t>
            </w:r>
          </w:p>
        </w:tc>
        <w:tc>
          <w:tcPr>
            <w:tcW w:w="967" w:type="dxa"/>
            <w:vAlign w:val="center"/>
          </w:tcPr>
          <w:p w:rsidR="00231BF7" w:rsidRPr="00231BF7" w:rsidRDefault="00231BF7" w:rsidP="00231BF7">
            <w:pPr>
              <w:jc w:val="center"/>
            </w:pPr>
            <w:r w:rsidRPr="00231BF7">
              <w:t>15,00</w:t>
            </w:r>
          </w:p>
        </w:tc>
      </w:tr>
      <w:tr w:rsidR="00231BF7" w:rsidRPr="00231BF7" w:rsidTr="00DB2D4E">
        <w:trPr>
          <w:jc w:val="center"/>
        </w:trPr>
        <w:tc>
          <w:tcPr>
            <w:tcW w:w="913" w:type="dxa"/>
            <w:vAlign w:val="center"/>
          </w:tcPr>
          <w:p w:rsidR="00231BF7" w:rsidRPr="00231BF7" w:rsidRDefault="00231BF7" w:rsidP="00231BF7">
            <w:pPr>
              <w:jc w:val="center"/>
            </w:pPr>
            <w:r w:rsidRPr="00231BF7">
              <w:t>06,05</w:t>
            </w:r>
          </w:p>
        </w:tc>
        <w:tc>
          <w:tcPr>
            <w:tcW w:w="5661" w:type="dxa"/>
          </w:tcPr>
          <w:p w:rsidR="00231BF7" w:rsidRPr="00231BF7" w:rsidRDefault="00231BF7" w:rsidP="00231BF7">
            <w:r w:rsidRPr="00231BF7">
              <w:t xml:space="preserve">                 Népliget, Pénzverde autóbuszmegálló</w:t>
            </w:r>
          </w:p>
        </w:tc>
        <w:tc>
          <w:tcPr>
            <w:tcW w:w="980" w:type="dxa"/>
            <w:vAlign w:val="center"/>
          </w:tcPr>
          <w:p w:rsidR="00231BF7" w:rsidRPr="00231BF7" w:rsidRDefault="00231BF7" w:rsidP="00231BF7">
            <w:pPr>
              <w:jc w:val="center"/>
            </w:pPr>
            <w:r w:rsidRPr="00231BF7">
              <w:t>17,20</w:t>
            </w:r>
          </w:p>
        </w:tc>
        <w:tc>
          <w:tcPr>
            <w:tcW w:w="967" w:type="dxa"/>
            <w:vAlign w:val="center"/>
          </w:tcPr>
          <w:p w:rsidR="00231BF7" w:rsidRPr="00231BF7" w:rsidRDefault="00231BF7" w:rsidP="00231BF7">
            <w:pPr>
              <w:jc w:val="center"/>
            </w:pPr>
            <w:r w:rsidRPr="00231BF7">
              <w:t>14,50</w:t>
            </w:r>
          </w:p>
        </w:tc>
      </w:tr>
      <w:tr w:rsidR="00231BF7" w:rsidRPr="00231BF7" w:rsidTr="00DB2D4E">
        <w:trPr>
          <w:jc w:val="center"/>
        </w:trPr>
        <w:tc>
          <w:tcPr>
            <w:tcW w:w="913" w:type="dxa"/>
            <w:vAlign w:val="center"/>
          </w:tcPr>
          <w:p w:rsidR="00231BF7" w:rsidRPr="00231BF7" w:rsidRDefault="00231BF7" w:rsidP="00231BF7">
            <w:pPr>
              <w:jc w:val="center"/>
            </w:pPr>
            <w:r w:rsidRPr="00231BF7">
              <w:t>06,25</w:t>
            </w:r>
          </w:p>
        </w:tc>
        <w:tc>
          <w:tcPr>
            <w:tcW w:w="5661" w:type="dxa"/>
          </w:tcPr>
          <w:p w:rsidR="00231BF7" w:rsidRPr="00231BF7" w:rsidRDefault="00231BF7" w:rsidP="00231BF7">
            <w:r w:rsidRPr="00231BF7">
              <w:t xml:space="preserve">                 Sasadi út M1,M7 kivezető szakasz</w:t>
            </w:r>
          </w:p>
        </w:tc>
        <w:tc>
          <w:tcPr>
            <w:tcW w:w="980" w:type="dxa"/>
            <w:vAlign w:val="center"/>
          </w:tcPr>
          <w:p w:rsidR="00231BF7" w:rsidRPr="00231BF7" w:rsidRDefault="00231BF7" w:rsidP="00231BF7">
            <w:pPr>
              <w:jc w:val="center"/>
            </w:pPr>
            <w:r w:rsidRPr="00231BF7">
              <w:t>17,00</w:t>
            </w:r>
          </w:p>
        </w:tc>
        <w:tc>
          <w:tcPr>
            <w:tcW w:w="967" w:type="dxa"/>
            <w:vAlign w:val="center"/>
          </w:tcPr>
          <w:p w:rsidR="00231BF7" w:rsidRPr="00231BF7" w:rsidRDefault="00231BF7" w:rsidP="00231BF7">
            <w:pPr>
              <w:jc w:val="center"/>
            </w:pPr>
            <w:r w:rsidRPr="00231BF7">
              <w:t>14,30</w:t>
            </w:r>
          </w:p>
        </w:tc>
      </w:tr>
      <w:tr w:rsidR="00231BF7" w:rsidRPr="00231BF7" w:rsidTr="00DB2D4E">
        <w:trPr>
          <w:jc w:val="center"/>
        </w:trPr>
        <w:tc>
          <w:tcPr>
            <w:tcW w:w="913" w:type="dxa"/>
            <w:vAlign w:val="center"/>
          </w:tcPr>
          <w:p w:rsidR="00231BF7" w:rsidRPr="00231BF7" w:rsidRDefault="00231BF7" w:rsidP="00231BF7">
            <w:pPr>
              <w:jc w:val="center"/>
            </w:pPr>
            <w:r w:rsidRPr="00231BF7">
              <w:t>07,15</w:t>
            </w:r>
          </w:p>
        </w:tc>
        <w:tc>
          <w:tcPr>
            <w:tcW w:w="5661" w:type="dxa"/>
          </w:tcPr>
          <w:p w:rsidR="00231BF7" w:rsidRPr="00231BF7" w:rsidRDefault="00231BF7" w:rsidP="00231BF7">
            <w:r w:rsidRPr="00231BF7">
              <w:t xml:space="preserve">Székesfehérvár, Alba </w:t>
            </w:r>
            <w:proofErr w:type="spellStart"/>
            <w:r w:rsidRPr="00231BF7">
              <w:t>Regia</w:t>
            </w:r>
            <w:proofErr w:type="spellEnd"/>
            <w:r w:rsidRPr="00231BF7">
              <w:t xml:space="preserve"> laktanya 1.sz.buszmegálló</w:t>
            </w:r>
          </w:p>
        </w:tc>
        <w:tc>
          <w:tcPr>
            <w:tcW w:w="980" w:type="dxa"/>
            <w:vAlign w:val="center"/>
          </w:tcPr>
          <w:p w:rsidR="00231BF7" w:rsidRPr="00231BF7" w:rsidRDefault="00231BF7" w:rsidP="00231BF7">
            <w:pPr>
              <w:jc w:val="center"/>
            </w:pPr>
            <w:r w:rsidRPr="00231BF7">
              <w:t>16.10</w:t>
            </w:r>
          </w:p>
        </w:tc>
        <w:tc>
          <w:tcPr>
            <w:tcW w:w="967" w:type="dxa"/>
            <w:vAlign w:val="center"/>
          </w:tcPr>
          <w:p w:rsidR="00231BF7" w:rsidRPr="00231BF7" w:rsidRDefault="00231BF7" w:rsidP="00231BF7">
            <w:pPr>
              <w:jc w:val="center"/>
            </w:pPr>
            <w:r w:rsidRPr="00231BF7">
              <w:t>13.40</w:t>
            </w:r>
          </w:p>
        </w:tc>
      </w:tr>
    </w:tbl>
    <w:p w:rsidR="00231BF7" w:rsidRPr="00231BF7" w:rsidRDefault="00231BF7" w:rsidP="00231BF7"/>
    <w:p w:rsidR="00231BF7" w:rsidRPr="00231BF7" w:rsidRDefault="00231BF7" w:rsidP="00231BF7">
      <w:pPr>
        <w:keepNext/>
        <w:spacing w:before="240" w:after="60"/>
        <w:jc w:val="center"/>
        <w:outlineLvl w:val="0"/>
        <w:rPr>
          <w:b/>
          <w:bCs/>
          <w:kern w:val="32"/>
        </w:rPr>
      </w:pPr>
      <w:bookmarkStart w:id="28" w:name="_Toc271280651"/>
      <w:bookmarkStart w:id="29" w:name="_Toc271280896"/>
      <w:bookmarkStart w:id="30" w:name="_Toc271373706"/>
      <w:bookmarkStart w:id="31" w:name="_Toc271466011"/>
      <w:bookmarkStart w:id="32" w:name="_Toc271466295"/>
      <w:bookmarkStart w:id="33" w:name="_Toc289851604"/>
      <w:bookmarkStart w:id="34" w:name="_Toc361310114"/>
      <w:bookmarkStart w:id="35" w:name="_Toc411342230"/>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Cs/>
          <w:kern w:val="32"/>
        </w:rPr>
      </w:pPr>
      <w:r w:rsidRPr="00231BF7">
        <w:rPr>
          <w:b/>
          <w:bCs/>
          <w:kern w:val="32"/>
        </w:rPr>
        <w:br w:type="page"/>
      </w:r>
      <w:bookmarkStart w:id="36" w:name="_Toc477719535"/>
      <w:bookmarkStart w:id="37" w:name="_Toc485024318"/>
      <w:r w:rsidRPr="00231BF7">
        <w:rPr>
          <w:b/>
          <w:bCs/>
          <w:kern w:val="32"/>
        </w:rPr>
        <w:lastRenderedPageBreak/>
        <w:t xml:space="preserve">6. </w:t>
      </w:r>
      <w:bookmarkEnd w:id="28"/>
      <w:bookmarkEnd w:id="29"/>
      <w:bookmarkEnd w:id="30"/>
      <w:bookmarkEnd w:id="31"/>
      <w:bookmarkEnd w:id="32"/>
      <w:bookmarkEnd w:id="33"/>
      <w:r w:rsidRPr="00231BF7">
        <w:rPr>
          <w:b/>
          <w:bCs/>
          <w:kern w:val="32"/>
        </w:rPr>
        <w:t xml:space="preserve">Tatabánya – Tata – Székesfehérvár </w:t>
      </w:r>
      <w:r w:rsidRPr="00231BF7">
        <w:rPr>
          <w:bCs/>
          <w:kern w:val="32"/>
        </w:rPr>
        <w:t>és vissza</w:t>
      </w:r>
      <w:bookmarkEnd w:id="34"/>
      <w:bookmarkEnd w:id="35"/>
      <w:bookmarkEnd w:id="36"/>
      <w:bookmarkEnd w:id="37"/>
    </w:p>
    <w:p w:rsidR="00231BF7" w:rsidRPr="00231BF7" w:rsidRDefault="00231BF7" w:rsidP="00231BF7"/>
    <w:tbl>
      <w:tblPr>
        <w:tblpPr w:leftFromText="141" w:rightFromText="141" w:vertAnchor="text" w:horzAnchor="margin" w:tblpXSpec="center" w:tblpY="215"/>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5"/>
        <w:gridCol w:w="4477"/>
        <w:gridCol w:w="1066"/>
        <w:gridCol w:w="1134"/>
      </w:tblGrid>
      <w:tr w:rsidR="00231BF7" w:rsidRPr="00231BF7" w:rsidTr="00DB2D4E">
        <w:trPr>
          <w:cantSplit/>
          <w:trHeight w:val="337"/>
        </w:trPr>
        <w:tc>
          <w:tcPr>
            <w:tcW w:w="1095" w:type="dxa"/>
            <w:vMerge w:val="restart"/>
            <w:vAlign w:val="center"/>
          </w:tcPr>
          <w:p w:rsidR="00231BF7" w:rsidRPr="00231BF7" w:rsidRDefault="00231BF7" w:rsidP="00231BF7">
            <w:pPr>
              <w:jc w:val="center"/>
              <w:rPr>
                <w:b/>
              </w:rPr>
            </w:pPr>
            <w:bookmarkStart w:id="38" w:name="_Toc271280669"/>
            <w:bookmarkStart w:id="39" w:name="_Toc271280914"/>
            <w:bookmarkStart w:id="40" w:name="_Toc271373724"/>
            <w:bookmarkStart w:id="41" w:name="_Toc271466029"/>
            <w:bookmarkStart w:id="42" w:name="_Toc271466313"/>
            <w:bookmarkStart w:id="43" w:name="_Toc289851622"/>
            <w:r w:rsidRPr="00231BF7">
              <w:rPr>
                <w:b/>
              </w:rPr>
              <w:t>ODA</w:t>
            </w:r>
            <w:bookmarkEnd w:id="38"/>
            <w:bookmarkEnd w:id="39"/>
            <w:bookmarkEnd w:id="40"/>
            <w:bookmarkEnd w:id="41"/>
            <w:bookmarkEnd w:id="42"/>
            <w:bookmarkEnd w:id="43"/>
          </w:p>
        </w:tc>
        <w:tc>
          <w:tcPr>
            <w:tcW w:w="4477" w:type="dxa"/>
            <w:vMerge w:val="restart"/>
            <w:vAlign w:val="center"/>
          </w:tcPr>
          <w:p w:rsidR="00231BF7" w:rsidRPr="00231BF7" w:rsidRDefault="00231BF7" w:rsidP="00231BF7">
            <w:pPr>
              <w:jc w:val="center"/>
              <w:rPr>
                <w:b/>
              </w:rPr>
            </w:pPr>
            <w:bookmarkStart w:id="44" w:name="_Toc271280670"/>
            <w:bookmarkStart w:id="45" w:name="_Toc271280915"/>
            <w:bookmarkStart w:id="46" w:name="_Toc271373725"/>
            <w:bookmarkStart w:id="47" w:name="_Toc271466030"/>
            <w:bookmarkStart w:id="48" w:name="_Toc271466314"/>
            <w:bookmarkStart w:id="49" w:name="_Toc289851623"/>
            <w:r w:rsidRPr="00231BF7">
              <w:rPr>
                <w:b/>
              </w:rPr>
              <w:t>MEGÁLLÓHELY</w:t>
            </w:r>
            <w:bookmarkEnd w:id="44"/>
            <w:bookmarkEnd w:id="45"/>
            <w:bookmarkEnd w:id="46"/>
            <w:bookmarkEnd w:id="47"/>
            <w:bookmarkEnd w:id="48"/>
            <w:bookmarkEnd w:id="49"/>
          </w:p>
        </w:tc>
        <w:tc>
          <w:tcPr>
            <w:tcW w:w="2200" w:type="dxa"/>
            <w:gridSpan w:val="2"/>
            <w:vAlign w:val="center"/>
          </w:tcPr>
          <w:p w:rsidR="00231BF7" w:rsidRPr="00231BF7" w:rsidRDefault="00231BF7" w:rsidP="00231BF7">
            <w:pPr>
              <w:jc w:val="center"/>
              <w:rPr>
                <w:b/>
              </w:rPr>
            </w:pPr>
            <w:r w:rsidRPr="00231BF7">
              <w:rPr>
                <w:b/>
              </w:rPr>
              <w:t>VISSZA</w:t>
            </w:r>
          </w:p>
        </w:tc>
      </w:tr>
      <w:tr w:rsidR="00231BF7" w:rsidRPr="00231BF7" w:rsidTr="00DB2D4E">
        <w:trPr>
          <w:cantSplit/>
          <w:trHeight w:val="154"/>
        </w:trPr>
        <w:tc>
          <w:tcPr>
            <w:tcW w:w="1095" w:type="dxa"/>
            <w:vMerge/>
            <w:vAlign w:val="center"/>
          </w:tcPr>
          <w:p w:rsidR="00231BF7" w:rsidRPr="00231BF7" w:rsidRDefault="00231BF7" w:rsidP="00231BF7">
            <w:pPr>
              <w:jc w:val="center"/>
              <w:rPr>
                <w:b/>
              </w:rPr>
            </w:pPr>
          </w:p>
        </w:tc>
        <w:tc>
          <w:tcPr>
            <w:tcW w:w="4477" w:type="dxa"/>
            <w:vMerge/>
            <w:vAlign w:val="center"/>
          </w:tcPr>
          <w:p w:rsidR="00231BF7" w:rsidRPr="00231BF7" w:rsidRDefault="00231BF7" w:rsidP="00231BF7">
            <w:pPr>
              <w:jc w:val="center"/>
              <w:rPr>
                <w:b/>
              </w:rPr>
            </w:pPr>
          </w:p>
        </w:tc>
        <w:tc>
          <w:tcPr>
            <w:tcW w:w="1066" w:type="dxa"/>
            <w:vAlign w:val="center"/>
          </w:tcPr>
          <w:p w:rsidR="00231BF7" w:rsidRPr="00231BF7" w:rsidRDefault="00231BF7" w:rsidP="00231BF7">
            <w:pPr>
              <w:jc w:val="center"/>
              <w:rPr>
                <w:b/>
              </w:rPr>
            </w:pPr>
            <w:r w:rsidRPr="00231BF7">
              <w:rPr>
                <w:b/>
              </w:rPr>
              <w:t>H-CS</w:t>
            </w:r>
          </w:p>
        </w:tc>
        <w:tc>
          <w:tcPr>
            <w:tcW w:w="1134" w:type="dxa"/>
            <w:vAlign w:val="center"/>
          </w:tcPr>
          <w:p w:rsidR="00231BF7" w:rsidRPr="00231BF7" w:rsidRDefault="00231BF7" w:rsidP="00231BF7">
            <w:pPr>
              <w:jc w:val="center"/>
              <w:rPr>
                <w:b/>
              </w:rPr>
            </w:pPr>
            <w:bookmarkStart w:id="50" w:name="_Toc271280916"/>
            <w:bookmarkStart w:id="51" w:name="_Toc271373726"/>
            <w:bookmarkStart w:id="52" w:name="_Toc271466031"/>
            <w:bookmarkStart w:id="53" w:name="_Toc271466315"/>
            <w:r w:rsidRPr="00231BF7">
              <w:rPr>
                <w:b/>
              </w:rPr>
              <w:t>Péntek</w:t>
            </w:r>
            <w:bookmarkEnd w:id="50"/>
            <w:bookmarkEnd w:id="51"/>
            <w:bookmarkEnd w:id="52"/>
            <w:bookmarkEnd w:id="53"/>
          </w:p>
        </w:tc>
      </w:tr>
      <w:tr w:rsidR="00231BF7" w:rsidRPr="00231BF7" w:rsidTr="00DB2D4E">
        <w:trPr>
          <w:trHeight w:val="241"/>
        </w:trPr>
        <w:tc>
          <w:tcPr>
            <w:tcW w:w="1095" w:type="dxa"/>
            <w:vAlign w:val="center"/>
          </w:tcPr>
          <w:p w:rsidR="00231BF7" w:rsidRPr="00231BF7" w:rsidRDefault="00231BF7" w:rsidP="00231BF7">
            <w:pPr>
              <w:jc w:val="center"/>
            </w:pPr>
            <w:r w:rsidRPr="00231BF7">
              <w:t>06.00</w:t>
            </w:r>
          </w:p>
        </w:tc>
        <w:tc>
          <w:tcPr>
            <w:tcW w:w="4477" w:type="dxa"/>
          </w:tcPr>
          <w:p w:rsidR="00231BF7" w:rsidRPr="00231BF7" w:rsidRDefault="00231BF7" w:rsidP="00231BF7">
            <w:r w:rsidRPr="00231BF7">
              <w:t>Tatabánya, Ifjúmunkás u. Zöld Szalon (</w:t>
            </w:r>
            <w:proofErr w:type="spellStart"/>
            <w:r w:rsidRPr="00231BF7">
              <w:t>bm</w:t>
            </w:r>
            <w:proofErr w:type="spellEnd"/>
            <w:r w:rsidRPr="00231BF7">
              <w:t xml:space="preserve">) </w:t>
            </w:r>
          </w:p>
        </w:tc>
        <w:tc>
          <w:tcPr>
            <w:tcW w:w="1066" w:type="dxa"/>
            <w:vAlign w:val="center"/>
          </w:tcPr>
          <w:p w:rsidR="00231BF7" w:rsidRPr="00231BF7" w:rsidRDefault="00231BF7" w:rsidP="00231BF7">
            <w:pPr>
              <w:jc w:val="center"/>
            </w:pPr>
            <w:r w:rsidRPr="00231BF7">
              <w:t>17.31</w:t>
            </w:r>
          </w:p>
        </w:tc>
        <w:tc>
          <w:tcPr>
            <w:tcW w:w="1134" w:type="dxa"/>
            <w:vAlign w:val="center"/>
          </w:tcPr>
          <w:p w:rsidR="00231BF7" w:rsidRPr="00231BF7" w:rsidRDefault="00231BF7" w:rsidP="00231BF7">
            <w:pPr>
              <w:jc w:val="center"/>
            </w:pPr>
            <w:r w:rsidRPr="00231BF7">
              <w:t>15.11</w:t>
            </w:r>
          </w:p>
        </w:tc>
      </w:tr>
      <w:tr w:rsidR="00231BF7" w:rsidRPr="00231BF7" w:rsidTr="00DB2D4E">
        <w:trPr>
          <w:trHeight w:val="227"/>
        </w:trPr>
        <w:tc>
          <w:tcPr>
            <w:tcW w:w="1095" w:type="dxa"/>
            <w:vAlign w:val="center"/>
          </w:tcPr>
          <w:p w:rsidR="00231BF7" w:rsidRPr="00231BF7" w:rsidRDefault="00231BF7" w:rsidP="00231BF7">
            <w:pPr>
              <w:jc w:val="center"/>
            </w:pPr>
            <w:r w:rsidRPr="00231BF7">
              <w:t>06,05</w:t>
            </w:r>
          </w:p>
        </w:tc>
        <w:tc>
          <w:tcPr>
            <w:tcW w:w="4477" w:type="dxa"/>
          </w:tcPr>
          <w:p w:rsidR="00231BF7" w:rsidRPr="00231BF7" w:rsidRDefault="00231BF7" w:rsidP="00231BF7">
            <w:pPr>
              <w:ind w:left="1028"/>
              <w:rPr>
                <w:bCs/>
                <w:iCs/>
              </w:rPr>
            </w:pPr>
            <w:r w:rsidRPr="00231BF7">
              <w:rPr>
                <w:bCs/>
                <w:iCs/>
              </w:rPr>
              <w:t xml:space="preserve">   Váci Mihály iskola (</w:t>
            </w:r>
            <w:proofErr w:type="spellStart"/>
            <w:r w:rsidRPr="00231BF7">
              <w:rPr>
                <w:bCs/>
                <w:iCs/>
              </w:rPr>
              <w:t>bm</w:t>
            </w:r>
            <w:proofErr w:type="spellEnd"/>
            <w:r w:rsidRPr="00231BF7">
              <w:rPr>
                <w:bCs/>
                <w:iCs/>
              </w:rPr>
              <w:t>)</w:t>
            </w:r>
          </w:p>
        </w:tc>
        <w:tc>
          <w:tcPr>
            <w:tcW w:w="1066" w:type="dxa"/>
            <w:vAlign w:val="center"/>
          </w:tcPr>
          <w:p w:rsidR="00231BF7" w:rsidRPr="00231BF7" w:rsidRDefault="00231BF7" w:rsidP="00231BF7">
            <w:pPr>
              <w:jc w:val="center"/>
            </w:pPr>
            <w:r w:rsidRPr="00231BF7">
              <w:t>17.26</w:t>
            </w:r>
          </w:p>
        </w:tc>
        <w:tc>
          <w:tcPr>
            <w:tcW w:w="1134" w:type="dxa"/>
            <w:vAlign w:val="center"/>
          </w:tcPr>
          <w:p w:rsidR="00231BF7" w:rsidRPr="00231BF7" w:rsidRDefault="00231BF7" w:rsidP="00231BF7">
            <w:pPr>
              <w:jc w:val="center"/>
            </w:pPr>
            <w:r w:rsidRPr="00231BF7">
              <w:t>15.06</w:t>
            </w:r>
          </w:p>
        </w:tc>
      </w:tr>
      <w:tr w:rsidR="00231BF7" w:rsidRPr="00231BF7" w:rsidTr="00DB2D4E">
        <w:trPr>
          <w:trHeight w:val="227"/>
        </w:trPr>
        <w:tc>
          <w:tcPr>
            <w:tcW w:w="1095" w:type="dxa"/>
            <w:vAlign w:val="center"/>
          </w:tcPr>
          <w:p w:rsidR="00231BF7" w:rsidRPr="00231BF7" w:rsidRDefault="00231BF7" w:rsidP="00231BF7">
            <w:pPr>
              <w:jc w:val="center"/>
            </w:pPr>
            <w:r w:rsidRPr="00231BF7">
              <w:t>06.06</w:t>
            </w:r>
          </w:p>
        </w:tc>
        <w:tc>
          <w:tcPr>
            <w:tcW w:w="4477" w:type="dxa"/>
          </w:tcPr>
          <w:p w:rsidR="00231BF7" w:rsidRPr="00231BF7" w:rsidRDefault="00231BF7" w:rsidP="00231BF7">
            <w:pPr>
              <w:ind w:left="1028"/>
            </w:pPr>
            <w:r w:rsidRPr="00231BF7">
              <w:rPr>
                <w:bCs/>
                <w:iCs/>
              </w:rPr>
              <w:t xml:space="preserve">    Millennium lakópark (</w:t>
            </w:r>
            <w:proofErr w:type="spellStart"/>
            <w:r w:rsidRPr="00231BF7">
              <w:rPr>
                <w:bCs/>
                <w:iCs/>
              </w:rPr>
              <w:t>bm</w:t>
            </w:r>
            <w:proofErr w:type="spellEnd"/>
            <w:r w:rsidRPr="00231BF7">
              <w:rPr>
                <w:bCs/>
                <w:iCs/>
              </w:rPr>
              <w:t>)</w:t>
            </w:r>
          </w:p>
        </w:tc>
        <w:tc>
          <w:tcPr>
            <w:tcW w:w="1066" w:type="dxa"/>
            <w:vAlign w:val="center"/>
          </w:tcPr>
          <w:p w:rsidR="00231BF7" w:rsidRPr="00231BF7" w:rsidRDefault="00231BF7" w:rsidP="00231BF7">
            <w:pPr>
              <w:jc w:val="center"/>
            </w:pPr>
            <w:r w:rsidRPr="00231BF7">
              <w:t>17.25</w:t>
            </w:r>
          </w:p>
        </w:tc>
        <w:tc>
          <w:tcPr>
            <w:tcW w:w="1134" w:type="dxa"/>
            <w:vAlign w:val="center"/>
          </w:tcPr>
          <w:p w:rsidR="00231BF7" w:rsidRPr="00231BF7" w:rsidRDefault="00231BF7" w:rsidP="00231BF7">
            <w:pPr>
              <w:jc w:val="center"/>
            </w:pPr>
            <w:r w:rsidRPr="00231BF7">
              <w:t>15.05</w:t>
            </w:r>
          </w:p>
        </w:tc>
      </w:tr>
      <w:tr w:rsidR="00231BF7" w:rsidRPr="00231BF7" w:rsidTr="00DB2D4E">
        <w:trPr>
          <w:trHeight w:val="241"/>
        </w:trPr>
        <w:tc>
          <w:tcPr>
            <w:tcW w:w="1095" w:type="dxa"/>
            <w:vAlign w:val="center"/>
          </w:tcPr>
          <w:p w:rsidR="00231BF7" w:rsidRPr="00231BF7" w:rsidRDefault="00231BF7" w:rsidP="00231BF7">
            <w:pPr>
              <w:jc w:val="center"/>
            </w:pPr>
            <w:r w:rsidRPr="00231BF7">
              <w:t>06.09</w:t>
            </w:r>
          </w:p>
        </w:tc>
        <w:tc>
          <w:tcPr>
            <w:tcW w:w="4477" w:type="dxa"/>
          </w:tcPr>
          <w:p w:rsidR="00231BF7" w:rsidRPr="00231BF7" w:rsidRDefault="00231BF7" w:rsidP="00231BF7">
            <w:pPr>
              <w:ind w:firstLine="1028"/>
            </w:pPr>
            <w:r w:rsidRPr="00231BF7">
              <w:t xml:space="preserve">    PENNY market</w:t>
            </w:r>
          </w:p>
        </w:tc>
        <w:tc>
          <w:tcPr>
            <w:tcW w:w="1066" w:type="dxa"/>
            <w:vAlign w:val="center"/>
          </w:tcPr>
          <w:p w:rsidR="00231BF7" w:rsidRPr="00231BF7" w:rsidRDefault="00231BF7" w:rsidP="00231BF7">
            <w:pPr>
              <w:jc w:val="center"/>
            </w:pPr>
            <w:r w:rsidRPr="00231BF7">
              <w:t>17.22</w:t>
            </w:r>
          </w:p>
        </w:tc>
        <w:tc>
          <w:tcPr>
            <w:tcW w:w="1134" w:type="dxa"/>
            <w:vAlign w:val="center"/>
          </w:tcPr>
          <w:p w:rsidR="00231BF7" w:rsidRPr="00231BF7" w:rsidRDefault="00231BF7" w:rsidP="00231BF7">
            <w:pPr>
              <w:jc w:val="center"/>
            </w:pPr>
            <w:r w:rsidRPr="00231BF7">
              <w:t>14.52</w:t>
            </w:r>
          </w:p>
        </w:tc>
      </w:tr>
      <w:tr w:rsidR="00231BF7" w:rsidRPr="00231BF7" w:rsidTr="00DB2D4E">
        <w:trPr>
          <w:trHeight w:val="241"/>
        </w:trPr>
        <w:tc>
          <w:tcPr>
            <w:tcW w:w="1095" w:type="dxa"/>
            <w:vAlign w:val="center"/>
          </w:tcPr>
          <w:p w:rsidR="00231BF7" w:rsidRPr="00231BF7" w:rsidRDefault="00231BF7" w:rsidP="00231BF7">
            <w:pPr>
              <w:jc w:val="center"/>
            </w:pPr>
            <w:r w:rsidRPr="00231BF7">
              <w:t>06.13</w:t>
            </w:r>
          </w:p>
        </w:tc>
        <w:tc>
          <w:tcPr>
            <w:tcW w:w="4477" w:type="dxa"/>
          </w:tcPr>
          <w:p w:rsidR="00231BF7" w:rsidRPr="00231BF7" w:rsidRDefault="00231BF7" w:rsidP="00231BF7">
            <w:r w:rsidRPr="00231BF7">
              <w:rPr>
                <w:bCs/>
                <w:iCs/>
              </w:rPr>
              <w:t>Vértesszőlős, Kossuth út (</w:t>
            </w:r>
            <w:proofErr w:type="spellStart"/>
            <w:r w:rsidRPr="00231BF7">
              <w:rPr>
                <w:bCs/>
                <w:iCs/>
              </w:rPr>
              <w:t>bm</w:t>
            </w:r>
            <w:proofErr w:type="spellEnd"/>
            <w:r w:rsidRPr="00231BF7">
              <w:rPr>
                <w:bCs/>
                <w:iCs/>
              </w:rPr>
              <w:t>)</w:t>
            </w:r>
          </w:p>
        </w:tc>
        <w:tc>
          <w:tcPr>
            <w:tcW w:w="1066" w:type="dxa"/>
            <w:vAlign w:val="center"/>
          </w:tcPr>
          <w:p w:rsidR="00231BF7" w:rsidRPr="00231BF7" w:rsidRDefault="00231BF7" w:rsidP="00231BF7">
            <w:pPr>
              <w:jc w:val="center"/>
            </w:pPr>
            <w:r w:rsidRPr="00231BF7">
              <w:t>17.18</w:t>
            </w:r>
          </w:p>
        </w:tc>
        <w:tc>
          <w:tcPr>
            <w:tcW w:w="1134" w:type="dxa"/>
            <w:vAlign w:val="center"/>
          </w:tcPr>
          <w:p w:rsidR="00231BF7" w:rsidRPr="00231BF7" w:rsidRDefault="00231BF7" w:rsidP="00231BF7">
            <w:pPr>
              <w:jc w:val="center"/>
            </w:pPr>
            <w:r w:rsidRPr="00231BF7">
              <w:t>14.48</w:t>
            </w:r>
          </w:p>
        </w:tc>
      </w:tr>
      <w:tr w:rsidR="00231BF7" w:rsidRPr="00231BF7" w:rsidTr="00DB2D4E">
        <w:trPr>
          <w:trHeight w:val="241"/>
        </w:trPr>
        <w:tc>
          <w:tcPr>
            <w:tcW w:w="1095" w:type="dxa"/>
            <w:vAlign w:val="center"/>
          </w:tcPr>
          <w:p w:rsidR="00231BF7" w:rsidRPr="00231BF7" w:rsidRDefault="00231BF7" w:rsidP="00231BF7">
            <w:pPr>
              <w:jc w:val="center"/>
            </w:pPr>
            <w:r w:rsidRPr="00231BF7">
              <w:t>06.15</w:t>
            </w:r>
          </w:p>
        </w:tc>
        <w:tc>
          <w:tcPr>
            <w:tcW w:w="4477" w:type="dxa"/>
          </w:tcPr>
          <w:p w:rsidR="00231BF7" w:rsidRPr="00231BF7" w:rsidRDefault="00231BF7" w:rsidP="00231BF7">
            <w:r w:rsidRPr="00231BF7">
              <w:rPr>
                <w:bCs/>
                <w:iCs/>
              </w:rPr>
              <w:t>Tata, Öreg-tó kemping (</w:t>
            </w:r>
            <w:proofErr w:type="spellStart"/>
            <w:r w:rsidRPr="00231BF7">
              <w:rPr>
                <w:bCs/>
                <w:iCs/>
              </w:rPr>
              <w:t>bm</w:t>
            </w:r>
            <w:proofErr w:type="spellEnd"/>
            <w:r w:rsidRPr="00231BF7">
              <w:rPr>
                <w:bCs/>
                <w:iCs/>
              </w:rPr>
              <w:t>)</w:t>
            </w:r>
          </w:p>
        </w:tc>
        <w:tc>
          <w:tcPr>
            <w:tcW w:w="1066" w:type="dxa"/>
            <w:vAlign w:val="center"/>
          </w:tcPr>
          <w:p w:rsidR="00231BF7" w:rsidRPr="00231BF7" w:rsidRDefault="00231BF7" w:rsidP="00231BF7">
            <w:pPr>
              <w:jc w:val="center"/>
            </w:pPr>
            <w:r w:rsidRPr="00231BF7">
              <w:t>17.16</w:t>
            </w:r>
          </w:p>
        </w:tc>
        <w:tc>
          <w:tcPr>
            <w:tcW w:w="1134" w:type="dxa"/>
            <w:vAlign w:val="center"/>
          </w:tcPr>
          <w:p w:rsidR="00231BF7" w:rsidRPr="00231BF7" w:rsidRDefault="00231BF7" w:rsidP="00231BF7">
            <w:pPr>
              <w:jc w:val="center"/>
            </w:pPr>
            <w:r w:rsidRPr="00231BF7">
              <w:t>14.46</w:t>
            </w:r>
          </w:p>
        </w:tc>
      </w:tr>
      <w:tr w:rsidR="00231BF7" w:rsidRPr="00231BF7" w:rsidTr="00DB2D4E">
        <w:trPr>
          <w:trHeight w:val="241"/>
        </w:trPr>
        <w:tc>
          <w:tcPr>
            <w:tcW w:w="1095" w:type="dxa"/>
            <w:vAlign w:val="center"/>
          </w:tcPr>
          <w:p w:rsidR="00231BF7" w:rsidRPr="00231BF7" w:rsidRDefault="00231BF7" w:rsidP="00231BF7">
            <w:pPr>
              <w:jc w:val="center"/>
            </w:pPr>
            <w:r w:rsidRPr="00231BF7">
              <w:t>06.16</w:t>
            </w:r>
          </w:p>
        </w:tc>
        <w:tc>
          <w:tcPr>
            <w:tcW w:w="4477" w:type="dxa"/>
          </w:tcPr>
          <w:p w:rsidR="00231BF7" w:rsidRPr="00231BF7" w:rsidRDefault="00231BF7" w:rsidP="00231BF7">
            <w:pPr>
              <w:ind w:firstLine="603"/>
            </w:pPr>
            <w:r w:rsidRPr="00231BF7">
              <w:t>Építők Parkja (</w:t>
            </w:r>
            <w:proofErr w:type="spellStart"/>
            <w:r w:rsidRPr="00231BF7">
              <w:t>bm</w:t>
            </w:r>
            <w:proofErr w:type="spellEnd"/>
            <w:r w:rsidRPr="00231BF7">
              <w:t>)</w:t>
            </w:r>
          </w:p>
        </w:tc>
        <w:tc>
          <w:tcPr>
            <w:tcW w:w="1066" w:type="dxa"/>
            <w:vAlign w:val="center"/>
          </w:tcPr>
          <w:p w:rsidR="00231BF7" w:rsidRPr="00231BF7" w:rsidRDefault="00231BF7" w:rsidP="00231BF7">
            <w:pPr>
              <w:jc w:val="center"/>
            </w:pPr>
            <w:r w:rsidRPr="00231BF7">
              <w:t>17.15</w:t>
            </w:r>
          </w:p>
        </w:tc>
        <w:tc>
          <w:tcPr>
            <w:tcW w:w="1134" w:type="dxa"/>
            <w:vAlign w:val="center"/>
          </w:tcPr>
          <w:p w:rsidR="00231BF7" w:rsidRPr="00231BF7" w:rsidRDefault="00231BF7" w:rsidP="00231BF7">
            <w:pPr>
              <w:jc w:val="center"/>
            </w:pPr>
            <w:r w:rsidRPr="00231BF7">
              <w:t>14.45</w:t>
            </w:r>
          </w:p>
        </w:tc>
      </w:tr>
      <w:tr w:rsidR="00231BF7" w:rsidRPr="00231BF7" w:rsidTr="00DB2D4E">
        <w:trPr>
          <w:trHeight w:val="241"/>
        </w:trPr>
        <w:tc>
          <w:tcPr>
            <w:tcW w:w="1095" w:type="dxa"/>
            <w:vAlign w:val="center"/>
          </w:tcPr>
          <w:p w:rsidR="00231BF7" w:rsidRPr="00231BF7" w:rsidRDefault="00231BF7" w:rsidP="00231BF7">
            <w:pPr>
              <w:jc w:val="center"/>
            </w:pPr>
            <w:r w:rsidRPr="00231BF7">
              <w:t>06.17</w:t>
            </w:r>
          </w:p>
        </w:tc>
        <w:tc>
          <w:tcPr>
            <w:tcW w:w="4477" w:type="dxa"/>
          </w:tcPr>
          <w:p w:rsidR="00231BF7" w:rsidRPr="00231BF7" w:rsidRDefault="00231BF7" w:rsidP="00231BF7">
            <w:pPr>
              <w:ind w:firstLine="603"/>
            </w:pPr>
            <w:r w:rsidRPr="00231BF7">
              <w:t>Kristály Szálló (</w:t>
            </w:r>
            <w:proofErr w:type="spellStart"/>
            <w:r w:rsidRPr="00231BF7">
              <w:t>bm</w:t>
            </w:r>
            <w:proofErr w:type="spellEnd"/>
            <w:r w:rsidRPr="00231BF7">
              <w:t>)</w:t>
            </w:r>
          </w:p>
        </w:tc>
        <w:tc>
          <w:tcPr>
            <w:tcW w:w="1066" w:type="dxa"/>
            <w:vAlign w:val="center"/>
          </w:tcPr>
          <w:p w:rsidR="00231BF7" w:rsidRPr="00231BF7" w:rsidRDefault="00231BF7" w:rsidP="00231BF7">
            <w:pPr>
              <w:jc w:val="center"/>
            </w:pPr>
            <w:r w:rsidRPr="00231BF7">
              <w:t>17.14</w:t>
            </w:r>
          </w:p>
        </w:tc>
        <w:tc>
          <w:tcPr>
            <w:tcW w:w="1134" w:type="dxa"/>
            <w:vAlign w:val="center"/>
          </w:tcPr>
          <w:p w:rsidR="00231BF7" w:rsidRPr="00231BF7" w:rsidRDefault="00231BF7" w:rsidP="00231BF7">
            <w:pPr>
              <w:jc w:val="center"/>
            </w:pPr>
            <w:r w:rsidRPr="00231BF7">
              <w:t>14.44</w:t>
            </w:r>
          </w:p>
        </w:tc>
      </w:tr>
      <w:tr w:rsidR="00231BF7" w:rsidRPr="00231BF7" w:rsidTr="00DB2D4E">
        <w:trPr>
          <w:trHeight w:val="241"/>
        </w:trPr>
        <w:tc>
          <w:tcPr>
            <w:tcW w:w="1095" w:type="dxa"/>
            <w:vAlign w:val="center"/>
          </w:tcPr>
          <w:p w:rsidR="00231BF7" w:rsidRPr="00231BF7" w:rsidRDefault="00231BF7" w:rsidP="00231BF7">
            <w:pPr>
              <w:jc w:val="center"/>
            </w:pPr>
            <w:r w:rsidRPr="00231BF7">
              <w:t>06.22</w:t>
            </w:r>
          </w:p>
        </w:tc>
        <w:tc>
          <w:tcPr>
            <w:tcW w:w="4477" w:type="dxa"/>
          </w:tcPr>
          <w:p w:rsidR="00231BF7" w:rsidRPr="00231BF7" w:rsidRDefault="00231BF7" w:rsidP="00231BF7">
            <w:pPr>
              <w:ind w:firstLine="603"/>
            </w:pPr>
            <w:r w:rsidRPr="00231BF7">
              <w:t>Gesztenye fasor 31. (</w:t>
            </w:r>
            <w:proofErr w:type="spellStart"/>
            <w:r w:rsidRPr="00231BF7">
              <w:t>bm</w:t>
            </w:r>
            <w:proofErr w:type="spellEnd"/>
            <w:r w:rsidRPr="00231BF7">
              <w:t>)</w:t>
            </w:r>
          </w:p>
        </w:tc>
        <w:tc>
          <w:tcPr>
            <w:tcW w:w="1066" w:type="dxa"/>
            <w:vAlign w:val="center"/>
          </w:tcPr>
          <w:p w:rsidR="00231BF7" w:rsidRPr="00231BF7" w:rsidRDefault="00231BF7" w:rsidP="00231BF7">
            <w:pPr>
              <w:jc w:val="center"/>
            </w:pPr>
            <w:r w:rsidRPr="00231BF7">
              <w:t>17.09</w:t>
            </w:r>
          </w:p>
        </w:tc>
        <w:tc>
          <w:tcPr>
            <w:tcW w:w="1134" w:type="dxa"/>
            <w:vAlign w:val="center"/>
          </w:tcPr>
          <w:p w:rsidR="00231BF7" w:rsidRPr="00231BF7" w:rsidRDefault="00231BF7" w:rsidP="00231BF7">
            <w:pPr>
              <w:jc w:val="center"/>
            </w:pPr>
            <w:r w:rsidRPr="00231BF7">
              <w:t>14.39</w:t>
            </w:r>
          </w:p>
        </w:tc>
      </w:tr>
      <w:tr w:rsidR="00231BF7" w:rsidRPr="00231BF7" w:rsidTr="00DB2D4E">
        <w:trPr>
          <w:trHeight w:val="241"/>
        </w:trPr>
        <w:tc>
          <w:tcPr>
            <w:tcW w:w="1095" w:type="dxa"/>
            <w:vAlign w:val="center"/>
          </w:tcPr>
          <w:p w:rsidR="00231BF7" w:rsidRPr="00231BF7" w:rsidRDefault="00231BF7" w:rsidP="00231BF7">
            <w:pPr>
              <w:jc w:val="center"/>
            </w:pPr>
            <w:r w:rsidRPr="00231BF7">
              <w:t>06.24</w:t>
            </w:r>
          </w:p>
        </w:tc>
        <w:tc>
          <w:tcPr>
            <w:tcW w:w="4477" w:type="dxa"/>
          </w:tcPr>
          <w:p w:rsidR="00231BF7" w:rsidRPr="00231BF7" w:rsidRDefault="00231BF7" w:rsidP="00231BF7">
            <w:pPr>
              <w:ind w:firstLine="603"/>
            </w:pPr>
            <w:r w:rsidRPr="00231BF7">
              <w:t>Gyöngyház üzletközpont (</w:t>
            </w:r>
            <w:proofErr w:type="spellStart"/>
            <w:r w:rsidRPr="00231BF7">
              <w:t>bm</w:t>
            </w:r>
            <w:proofErr w:type="spellEnd"/>
            <w:r w:rsidRPr="00231BF7">
              <w:t>)</w:t>
            </w:r>
          </w:p>
        </w:tc>
        <w:tc>
          <w:tcPr>
            <w:tcW w:w="1066" w:type="dxa"/>
            <w:vAlign w:val="center"/>
          </w:tcPr>
          <w:p w:rsidR="00231BF7" w:rsidRPr="00231BF7" w:rsidRDefault="00231BF7" w:rsidP="00231BF7">
            <w:pPr>
              <w:jc w:val="center"/>
            </w:pPr>
            <w:r w:rsidRPr="00231BF7">
              <w:t>17.07</w:t>
            </w:r>
          </w:p>
        </w:tc>
        <w:tc>
          <w:tcPr>
            <w:tcW w:w="1134" w:type="dxa"/>
            <w:vAlign w:val="center"/>
          </w:tcPr>
          <w:p w:rsidR="00231BF7" w:rsidRPr="00231BF7" w:rsidRDefault="00231BF7" w:rsidP="00231BF7">
            <w:pPr>
              <w:jc w:val="center"/>
            </w:pPr>
            <w:r w:rsidRPr="00231BF7">
              <w:t>14.37</w:t>
            </w:r>
          </w:p>
        </w:tc>
      </w:tr>
      <w:tr w:rsidR="00231BF7" w:rsidRPr="00231BF7" w:rsidTr="00DB2D4E">
        <w:trPr>
          <w:trHeight w:val="241"/>
        </w:trPr>
        <w:tc>
          <w:tcPr>
            <w:tcW w:w="1095" w:type="dxa"/>
            <w:vAlign w:val="center"/>
          </w:tcPr>
          <w:p w:rsidR="00231BF7" w:rsidRPr="00231BF7" w:rsidRDefault="00231BF7" w:rsidP="00231BF7">
            <w:pPr>
              <w:jc w:val="center"/>
            </w:pPr>
            <w:r w:rsidRPr="00231BF7">
              <w:t>06.25</w:t>
            </w:r>
          </w:p>
        </w:tc>
        <w:tc>
          <w:tcPr>
            <w:tcW w:w="4477" w:type="dxa"/>
          </w:tcPr>
          <w:p w:rsidR="00231BF7" w:rsidRPr="00231BF7" w:rsidRDefault="00231BF7" w:rsidP="00231BF7">
            <w:pPr>
              <w:ind w:firstLine="603"/>
            </w:pPr>
            <w:r w:rsidRPr="00231BF7">
              <w:t>Jávorka Sándor SZKI (</w:t>
            </w:r>
            <w:proofErr w:type="spellStart"/>
            <w:r w:rsidRPr="00231BF7">
              <w:t>bm</w:t>
            </w:r>
            <w:proofErr w:type="spellEnd"/>
            <w:r w:rsidRPr="00231BF7">
              <w:t>)</w:t>
            </w:r>
          </w:p>
        </w:tc>
        <w:tc>
          <w:tcPr>
            <w:tcW w:w="1066" w:type="dxa"/>
            <w:vAlign w:val="center"/>
          </w:tcPr>
          <w:p w:rsidR="00231BF7" w:rsidRPr="00231BF7" w:rsidRDefault="00231BF7" w:rsidP="00231BF7">
            <w:pPr>
              <w:jc w:val="center"/>
            </w:pPr>
            <w:r w:rsidRPr="00231BF7">
              <w:t>17.06</w:t>
            </w:r>
          </w:p>
        </w:tc>
        <w:tc>
          <w:tcPr>
            <w:tcW w:w="1134" w:type="dxa"/>
            <w:vAlign w:val="center"/>
          </w:tcPr>
          <w:p w:rsidR="00231BF7" w:rsidRPr="00231BF7" w:rsidRDefault="00231BF7" w:rsidP="00231BF7">
            <w:pPr>
              <w:jc w:val="center"/>
            </w:pPr>
            <w:r w:rsidRPr="00231BF7">
              <w:t>14.33</w:t>
            </w:r>
          </w:p>
        </w:tc>
      </w:tr>
      <w:tr w:rsidR="00231BF7" w:rsidRPr="00231BF7" w:rsidTr="00DB2D4E">
        <w:trPr>
          <w:trHeight w:val="241"/>
        </w:trPr>
        <w:tc>
          <w:tcPr>
            <w:tcW w:w="1095" w:type="dxa"/>
            <w:vAlign w:val="center"/>
          </w:tcPr>
          <w:p w:rsidR="00231BF7" w:rsidRPr="00231BF7" w:rsidRDefault="00231BF7" w:rsidP="00231BF7">
            <w:pPr>
              <w:jc w:val="center"/>
            </w:pPr>
            <w:r w:rsidRPr="00231BF7">
              <w:t>06.26</w:t>
            </w:r>
          </w:p>
        </w:tc>
        <w:tc>
          <w:tcPr>
            <w:tcW w:w="4477" w:type="dxa"/>
          </w:tcPr>
          <w:p w:rsidR="00231BF7" w:rsidRPr="00231BF7" w:rsidRDefault="00231BF7" w:rsidP="00231BF7">
            <w:pPr>
              <w:ind w:firstLine="603"/>
            </w:pPr>
            <w:r w:rsidRPr="00231BF7">
              <w:t>Május 1. u. 53. (buszöböl)</w:t>
            </w:r>
          </w:p>
        </w:tc>
        <w:tc>
          <w:tcPr>
            <w:tcW w:w="1066" w:type="dxa"/>
            <w:vAlign w:val="center"/>
          </w:tcPr>
          <w:p w:rsidR="00231BF7" w:rsidRPr="00231BF7" w:rsidRDefault="00231BF7" w:rsidP="00231BF7">
            <w:pPr>
              <w:jc w:val="center"/>
            </w:pPr>
            <w:r w:rsidRPr="00231BF7">
              <w:t>17.05</w:t>
            </w:r>
          </w:p>
        </w:tc>
        <w:tc>
          <w:tcPr>
            <w:tcW w:w="1134" w:type="dxa"/>
            <w:vAlign w:val="center"/>
          </w:tcPr>
          <w:p w:rsidR="00231BF7" w:rsidRPr="00231BF7" w:rsidRDefault="00231BF7" w:rsidP="00231BF7">
            <w:pPr>
              <w:jc w:val="center"/>
            </w:pPr>
            <w:r w:rsidRPr="00231BF7">
              <w:t>14.35</w:t>
            </w:r>
          </w:p>
        </w:tc>
      </w:tr>
      <w:tr w:rsidR="00231BF7" w:rsidRPr="00231BF7" w:rsidTr="00DB2D4E">
        <w:trPr>
          <w:trHeight w:val="241"/>
        </w:trPr>
        <w:tc>
          <w:tcPr>
            <w:tcW w:w="1095" w:type="dxa"/>
            <w:vAlign w:val="center"/>
          </w:tcPr>
          <w:p w:rsidR="00231BF7" w:rsidRPr="00231BF7" w:rsidRDefault="00231BF7" w:rsidP="00231BF7">
            <w:pPr>
              <w:jc w:val="center"/>
            </w:pPr>
            <w:r w:rsidRPr="00231BF7">
              <w:t>06.27</w:t>
            </w:r>
          </w:p>
        </w:tc>
        <w:tc>
          <w:tcPr>
            <w:tcW w:w="4477" w:type="dxa"/>
          </w:tcPr>
          <w:p w:rsidR="00231BF7" w:rsidRPr="00231BF7" w:rsidRDefault="00231BF7" w:rsidP="00231BF7">
            <w:pPr>
              <w:ind w:firstLine="603"/>
            </w:pPr>
            <w:r w:rsidRPr="00231BF7">
              <w:rPr>
                <w:bCs/>
                <w:iCs/>
              </w:rPr>
              <w:t>Környei út (autómosó)</w:t>
            </w:r>
          </w:p>
        </w:tc>
        <w:tc>
          <w:tcPr>
            <w:tcW w:w="1066" w:type="dxa"/>
            <w:vAlign w:val="center"/>
          </w:tcPr>
          <w:p w:rsidR="00231BF7" w:rsidRPr="00231BF7" w:rsidRDefault="00231BF7" w:rsidP="00231BF7">
            <w:pPr>
              <w:jc w:val="center"/>
            </w:pPr>
            <w:r w:rsidRPr="00231BF7">
              <w:t>17.04</w:t>
            </w:r>
          </w:p>
        </w:tc>
        <w:tc>
          <w:tcPr>
            <w:tcW w:w="1134" w:type="dxa"/>
            <w:vAlign w:val="center"/>
          </w:tcPr>
          <w:p w:rsidR="00231BF7" w:rsidRPr="00231BF7" w:rsidRDefault="00231BF7" w:rsidP="00231BF7">
            <w:pPr>
              <w:jc w:val="center"/>
            </w:pPr>
            <w:r w:rsidRPr="00231BF7">
              <w:t>14.34</w:t>
            </w:r>
          </w:p>
        </w:tc>
      </w:tr>
      <w:tr w:rsidR="00231BF7" w:rsidRPr="00231BF7" w:rsidTr="00DB2D4E">
        <w:trPr>
          <w:trHeight w:val="241"/>
        </w:trPr>
        <w:tc>
          <w:tcPr>
            <w:tcW w:w="1095" w:type="dxa"/>
            <w:vAlign w:val="center"/>
          </w:tcPr>
          <w:p w:rsidR="00231BF7" w:rsidRPr="00231BF7" w:rsidRDefault="00231BF7" w:rsidP="00231BF7">
            <w:pPr>
              <w:jc w:val="center"/>
            </w:pPr>
            <w:r w:rsidRPr="00231BF7">
              <w:t>06.42</w:t>
            </w:r>
          </w:p>
        </w:tc>
        <w:tc>
          <w:tcPr>
            <w:tcW w:w="4477" w:type="dxa"/>
          </w:tcPr>
          <w:p w:rsidR="00231BF7" w:rsidRPr="00231BF7" w:rsidRDefault="00231BF7" w:rsidP="00231BF7">
            <w:r w:rsidRPr="00231BF7">
              <w:rPr>
                <w:bCs/>
              </w:rPr>
              <w:t>Környe</w:t>
            </w:r>
            <w:r w:rsidRPr="00231BF7">
              <w:t>, COOP áruház (</w:t>
            </w:r>
            <w:proofErr w:type="spellStart"/>
            <w:r w:rsidRPr="00231BF7">
              <w:t>bm</w:t>
            </w:r>
            <w:proofErr w:type="spellEnd"/>
            <w:r w:rsidRPr="00231BF7">
              <w:t>)</w:t>
            </w:r>
          </w:p>
        </w:tc>
        <w:tc>
          <w:tcPr>
            <w:tcW w:w="1066" w:type="dxa"/>
            <w:vAlign w:val="center"/>
          </w:tcPr>
          <w:p w:rsidR="00231BF7" w:rsidRPr="00231BF7" w:rsidRDefault="00231BF7" w:rsidP="00231BF7">
            <w:pPr>
              <w:jc w:val="center"/>
            </w:pPr>
            <w:r w:rsidRPr="00231BF7">
              <w:t>16.49</w:t>
            </w:r>
          </w:p>
        </w:tc>
        <w:tc>
          <w:tcPr>
            <w:tcW w:w="1134" w:type="dxa"/>
            <w:vAlign w:val="center"/>
          </w:tcPr>
          <w:p w:rsidR="00231BF7" w:rsidRPr="00231BF7" w:rsidRDefault="00231BF7" w:rsidP="00231BF7">
            <w:pPr>
              <w:jc w:val="center"/>
            </w:pPr>
            <w:r w:rsidRPr="00231BF7">
              <w:t>14.19</w:t>
            </w:r>
          </w:p>
        </w:tc>
      </w:tr>
      <w:tr w:rsidR="00231BF7" w:rsidRPr="00231BF7" w:rsidTr="00DB2D4E">
        <w:trPr>
          <w:trHeight w:val="241"/>
        </w:trPr>
        <w:tc>
          <w:tcPr>
            <w:tcW w:w="1095" w:type="dxa"/>
            <w:vAlign w:val="center"/>
          </w:tcPr>
          <w:p w:rsidR="00231BF7" w:rsidRPr="00231BF7" w:rsidRDefault="00231BF7" w:rsidP="00231BF7">
            <w:pPr>
              <w:jc w:val="center"/>
            </w:pPr>
            <w:r w:rsidRPr="00231BF7">
              <w:t>07.09</w:t>
            </w:r>
          </w:p>
        </w:tc>
        <w:tc>
          <w:tcPr>
            <w:tcW w:w="4477" w:type="dxa"/>
          </w:tcPr>
          <w:p w:rsidR="00231BF7" w:rsidRPr="00231BF7" w:rsidRDefault="00231BF7" w:rsidP="00231BF7">
            <w:r w:rsidRPr="00231BF7">
              <w:rPr>
                <w:bCs/>
              </w:rPr>
              <w:t>Zámoly</w:t>
            </w:r>
            <w:r w:rsidRPr="00231BF7">
              <w:t>, Kossuth út 1. buszmegálló</w:t>
            </w:r>
          </w:p>
        </w:tc>
        <w:tc>
          <w:tcPr>
            <w:tcW w:w="1066" w:type="dxa"/>
            <w:vAlign w:val="center"/>
          </w:tcPr>
          <w:p w:rsidR="00231BF7" w:rsidRPr="00231BF7" w:rsidRDefault="00231BF7" w:rsidP="00231BF7">
            <w:pPr>
              <w:jc w:val="center"/>
            </w:pPr>
            <w:r w:rsidRPr="00231BF7">
              <w:t>16.22</w:t>
            </w:r>
          </w:p>
        </w:tc>
        <w:tc>
          <w:tcPr>
            <w:tcW w:w="1134" w:type="dxa"/>
            <w:vAlign w:val="center"/>
          </w:tcPr>
          <w:p w:rsidR="00231BF7" w:rsidRPr="00231BF7" w:rsidRDefault="00231BF7" w:rsidP="00231BF7">
            <w:pPr>
              <w:jc w:val="center"/>
            </w:pPr>
            <w:r w:rsidRPr="00231BF7">
              <w:t>13.52</w:t>
            </w:r>
          </w:p>
        </w:tc>
      </w:tr>
      <w:tr w:rsidR="00231BF7" w:rsidRPr="00231BF7" w:rsidTr="00DB2D4E">
        <w:trPr>
          <w:trHeight w:val="241"/>
        </w:trPr>
        <w:tc>
          <w:tcPr>
            <w:tcW w:w="1095" w:type="dxa"/>
            <w:vAlign w:val="center"/>
          </w:tcPr>
          <w:p w:rsidR="00231BF7" w:rsidRPr="00231BF7" w:rsidRDefault="00231BF7" w:rsidP="00231BF7">
            <w:pPr>
              <w:jc w:val="center"/>
            </w:pPr>
            <w:r w:rsidRPr="00231BF7">
              <w:t>07.19</w:t>
            </w:r>
          </w:p>
        </w:tc>
        <w:tc>
          <w:tcPr>
            <w:tcW w:w="4477" w:type="dxa"/>
          </w:tcPr>
          <w:p w:rsidR="00231BF7" w:rsidRPr="00231BF7" w:rsidRDefault="00231BF7" w:rsidP="00231BF7">
            <w:r w:rsidRPr="00231BF7">
              <w:rPr>
                <w:bCs/>
              </w:rPr>
              <w:t xml:space="preserve">Székesfehérvár, </w:t>
            </w:r>
            <w:r w:rsidRPr="00231BF7">
              <w:t xml:space="preserve">Alba </w:t>
            </w:r>
            <w:proofErr w:type="spellStart"/>
            <w:r w:rsidRPr="00231BF7">
              <w:t>Regia</w:t>
            </w:r>
            <w:proofErr w:type="spellEnd"/>
            <w:r w:rsidRPr="00231BF7">
              <w:t xml:space="preserve"> laktanya</w:t>
            </w:r>
          </w:p>
        </w:tc>
        <w:tc>
          <w:tcPr>
            <w:tcW w:w="1066" w:type="dxa"/>
            <w:vAlign w:val="center"/>
          </w:tcPr>
          <w:p w:rsidR="00231BF7" w:rsidRPr="00231BF7" w:rsidRDefault="00231BF7" w:rsidP="00231BF7">
            <w:pPr>
              <w:jc w:val="center"/>
            </w:pPr>
            <w:r w:rsidRPr="00231BF7">
              <w:t>16.10</w:t>
            </w:r>
          </w:p>
        </w:tc>
        <w:tc>
          <w:tcPr>
            <w:tcW w:w="1134" w:type="dxa"/>
            <w:vAlign w:val="center"/>
          </w:tcPr>
          <w:p w:rsidR="00231BF7" w:rsidRPr="00231BF7" w:rsidRDefault="00231BF7" w:rsidP="00231BF7">
            <w:pPr>
              <w:jc w:val="center"/>
            </w:pPr>
            <w:r w:rsidRPr="00231BF7">
              <w:t>13.40</w:t>
            </w:r>
          </w:p>
        </w:tc>
      </w:tr>
    </w:tbl>
    <w:p w:rsidR="00231BF7" w:rsidRPr="00231BF7" w:rsidRDefault="00231BF7" w:rsidP="00231BF7">
      <w:pPr>
        <w:rPr>
          <w:highlight w:val="cyan"/>
        </w:rPr>
      </w:pPr>
    </w:p>
    <w:p w:rsidR="00231BF7" w:rsidRPr="00231BF7" w:rsidRDefault="00231BF7" w:rsidP="00231BF7"/>
    <w:p w:rsidR="00231BF7" w:rsidRPr="00231BF7" w:rsidRDefault="00231BF7" w:rsidP="00231BF7"/>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AD5350">
      <w:pPr>
        <w:keepNext/>
        <w:spacing w:before="240" w:after="60"/>
        <w:jc w:val="center"/>
        <w:outlineLvl w:val="0"/>
        <w:rPr>
          <w:highlight w:val="cyan"/>
        </w:rPr>
      </w:pPr>
      <w:r w:rsidRPr="00231BF7">
        <w:rPr>
          <w:b/>
          <w:bCs/>
          <w:kern w:val="32"/>
          <w:sz w:val="32"/>
          <w:szCs w:val="32"/>
        </w:rPr>
        <w:br w:type="page"/>
      </w:r>
    </w:p>
    <w:p w:rsidR="00AD5350" w:rsidRPr="00231BF7" w:rsidRDefault="00AD5350" w:rsidP="00AD5350">
      <w:pPr>
        <w:keepNext/>
        <w:spacing w:before="240" w:after="60"/>
        <w:jc w:val="center"/>
        <w:outlineLvl w:val="0"/>
        <w:rPr>
          <w:b/>
          <w:bCs/>
          <w:kern w:val="32"/>
        </w:rPr>
      </w:pPr>
      <w:bookmarkStart w:id="54" w:name="_Toc388471642"/>
      <w:bookmarkStart w:id="55" w:name="_Toc411342232"/>
      <w:bookmarkStart w:id="56" w:name="_Toc477719537"/>
      <w:bookmarkStart w:id="57" w:name="_Toc485024320"/>
      <w:bookmarkStart w:id="58" w:name="_Toc271280653"/>
      <w:bookmarkStart w:id="59" w:name="_Toc271280898"/>
      <w:bookmarkStart w:id="60" w:name="_Toc271373708"/>
      <w:bookmarkStart w:id="61" w:name="_Toc271466013"/>
      <w:bookmarkStart w:id="62" w:name="_Toc271466297"/>
      <w:r>
        <w:rPr>
          <w:b/>
          <w:bCs/>
          <w:kern w:val="32"/>
        </w:rPr>
        <w:lastRenderedPageBreak/>
        <w:t>7</w:t>
      </w:r>
      <w:r w:rsidRPr="00231BF7">
        <w:rPr>
          <w:b/>
          <w:bCs/>
          <w:kern w:val="32"/>
        </w:rPr>
        <w:t xml:space="preserve">. Dunaújváros – Sárszentmiklós - Sárbogárd – Székesfehérvár </w:t>
      </w:r>
      <w:r w:rsidRPr="00231BF7">
        <w:rPr>
          <w:bCs/>
          <w:kern w:val="32"/>
        </w:rPr>
        <w:t>és vissza</w:t>
      </w:r>
      <w:bookmarkEnd w:id="54"/>
      <w:bookmarkEnd w:id="55"/>
      <w:bookmarkEnd w:id="56"/>
      <w:bookmarkEnd w:id="57"/>
    </w:p>
    <w:p w:rsidR="00AD5350" w:rsidRPr="00231BF7" w:rsidRDefault="00AD5350" w:rsidP="00AD53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233"/>
        <w:gridCol w:w="954"/>
        <w:gridCol w:w="7"/>
        <w:gridCol w:w="956"/>
      </w:tblGrid>
      <w:tr w:rsidR="00AD5350" w:rsidRPr="00231BF7" w:rsidTr="003D2EE6">
        <w:trPr>
          <w:cantSplit/>
          <w:trHeight w:val="255"/>
          <w:jc w:val="center"/>
        </w:trPr>
        <w:tc>
          <w:tcPr>
            <w:tcW w:w="921" w:type="dxa"/>
            <w:vMerge w:val="restart"/>
            <w:vAlign w:val="center"/>
          </w:tcPr>
          <w:p w:rsidR="00AD5350" w:rsidRPr="00231BF7" w:rsidRDefault="00AD5350" w:rsidP="003D2EE6">
            <w:pPr>
              <w:jc w:val="center"/>
              <w:rPr>
                <w:b/>
                <w:bCs/>
              </w:rPr>
            </w:pPr>
            <w:r w:rsidRPr="00231BF7">
              <w:rPr>
                <w:b/>
                <w:bCs/>
              </w:rPr>
              <w:t>ODA</w:t>
            </w:r>
          </w:p>
        </w:tc>
        <w:tc>
          <w:tcPr>
            <w:tcW w:w="4233" w:type="dxa"/>
            <w:vMerge w:val="restart"/>
            <w:vAlign w:val="center"/>
          </w:tcPr>
          <w:p w:rsidR="00AD5350" w:rsidRPr="00231BF7" w:rsidRDefault="00AD5350" w:rsidP="003D2EE6">
            <w:pPr>
              <w:jc w:val="center"/>
              <w:rPr>
                <w:b/>
                <w:bCs/>
              </w:rPr>
            </w:pPr>
            <w:r w:rsidRPr="00231BF7">
              <w:rPr>
                <w:b/>
                <w:bCs/>
              </w:rPr>
              <w:t>MEGÁLLÓHELY</w:t>
            </w:r>
          </w:p>
        </w:tc>
        <w:tc>
          <w:tcPr>
            <w:tcW w:w="1917" w:type="dxa"/>
            <w:gridSpan w:val="3"/>
            <w:vAlign w:val="center"/>
          </w:tcPr>
          <w:p w:rsidR="00AD5350" w:rsidRPr="00231BF7" w:rsidRDefault="00AD5350" w:rsidP="003D2EE6">
            <w:pPr>
              <w:jc w:val="center"/>
              <w:rPr>
                <w:b/>
                <w:bCs/>
              </w:rPr>
            </w:pPr>
            <w:r w:rsidRPr="00231BF7">
              <w:rPr>
                <w:b/>
                <w:bCs/>
              </w:rPr>
              <w:t>VISSZA</w:t>
            </w:r>
          </w:p>
        </w:tc>
      </w:tr>
      <w:tr w:rsidR="00AD5350" w:rsidRPr="00231BF7" w:rsidTr="003D2EE6">
        <w:trPr>
          <w:cantSplit/>
          <w:trHeight w:val="142"/>
          <w:jc w:val="center"/>
        </w:trPr>
        <w:tc>
          <w:tcPr>
            <w:tcW w:w="921" w:type="dxa"/>
            <w:vMerge/>
            <w:vAlign w:val="center"/>
          </w:tcPr>
          <w:p w:rsidR="00AD5350" w:rsidRPr="00231BF7" w:rsidRDefault="00AD5350" w:rsidP="003D2EE6">
            <w:pPr>
              <w:jc w:val="center"/>
              <w:rPr>
                <w:b/>
                <w:bCs/>
              </w:rPr>
            </w:pPr>
          </w:p>
        </w:tc>
        <w:tc>
          <w:tcPr>
            <w:tcW w:w="4233" w:type="dxa"/>
            <w:vMerge/>
            <w:vAlign w:val="center"/>
          </w:tcPr>
          <w:p w:rsidR="00AD5350" w:rsidRPr="00231BF7" w:rsidRDefault="00AD5350" w:rsidP="003D2EE6">
            <w:pPr>
              <w:jc w:val="center"/>
              <w:rPr>
                <w:b/>
                <w:bCs/>
              </w:rPr>
            </w:pPr>
          </w:p>
        </w:tc>
        <w:tc>
          <w:tcPr>
            <w:tcW w:w="954" w:type="dxa"/>
            <w:vAlign w:val="center"/>
          </w:tcPr>
          <w:p w:rsidR="00AD5350" w:rsidRPr="00231BF7" w:rsidRDefault="00AD5350" w:rsidP="003D2EE6">
            <w:pPr>
              <w:jc w:val="center"/>
              <w:rPr>
                <w:b/>
                <w:bCs/>
              </w:rPr>
            </w:pPr>
            <w:r w:rsidRPr="00231BF7">
              <w:rPr>
                <w:b/>
                <w:bCs/>
              </w:rPr>
              <w:t>H - CS</w:t>
            </w:r>
          </w:p>
        </w:tc>
        <w:tc>
          <w:tcPr>
            <w:tcW w:w="963" w:type="dxa"/>
            <w:gridSpan w:val="2"/>
            <w:vAlign w:val="center"/>
          </w:tcPr>
          <w:p w:rsidR="00AD5350" w:rsidRPr="00231BF7" w:rsidRDefault="00AD5350" w:rsidP="003D2EE6">
            <w:pPr>
              <w:jc w:val="center"/>
              <w:rPr>
                <w:b/>
                <w:bCs/>
              </w:rPr>
            </w:pPr>
            <w:r w:rsidRPr="00231BF7">
              <w:rPr>
                <w:b/>
                <w:bCs/>
              </w:rPr>
              <w:t>Péntek</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05,35</w:t>
            </w:r>
          </w:p>
        </w:tc>
        <w:tc>
          <w:tcPr>
            <w:tcW w:w="4233" w:type="dxa"/>
            <w:vAlign w:val="center"/>
          </w:tcPr>
          <w:p w:rsidR="00AD5350" w:rsidRPr="00231BF7" w:rsidRDefault="00AD5350" w:rsidP="003D2EE6">
            <w:r w:rsidRPr="00231BF7">
              <w:t>Dunaújváros,  Római városrész Fáy A. út</w:t>
            </w:r>
          </w:p>
        </w:tc>
        <w:tc>
          <w:tcPr>
            <w:tcW w:w="954" w:type="dxa"/>
            <w:vAlign w:val="center"/>
          </w:tcPr>
          <w:p w:rsidR="00AD5350" w:rsidRPr="00231BF7" w:rsidRDefault="00AD5350" w:rsidP="003D2EE6">
            <w:pPr>
              <w:jc w:val="center"/>
            </w:pPr>
            <w:r w:rsidRPr="00231BF7">
              <w:t>17,55</w:t>
            </w:r>
          </w:p>
        </w:tc>
        <w:tc>
          <w:tcPr>
            <w:tcW w:w="963" w:type="dxa"/>
            <w:gridSpan w:val="2"/>
            <w:vAlign w:val="center"/>
          </w:tcPr>
          <w:p w:rsidR="00AD5350" w:rsidRPr="00231BF7" w:rsidRDefault="00AD5350" w:rsidP="003D2EE6">
            <w:pPr>
              <w:jc w:val="center"/>
            </w:pPr>
            <w:r w:rsidRPr="00231BF7">
              <w:t>15,25</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05,41</w:t>
            </w:r>
          </w:p>
        </w:tc>
        <w:tc>
          <w:tcPr>
            <w:tcW w:w="4233" w:type="dxa"/>
          </w:tcPr>
          <w:p w:rsidR="00AD5350" w:rsidRPr="00231BF7" w:rsidRDefault="00AD5350" w:rsidP="003D2EE6">
            <w:r w:rsidRPr="00231BF7">
              <w:t xml:space="preserve">                       </w:t>
            </w:r>
            <w:proofErr w:type="spellStart"/>
            <w:r w:rsidRPr="00231BF7">
              <w:t>Lórántffy</w:t>
            </w:r>
            <w:proofErr w:type="spellEnd"/>
            <w:r w:rsidRPr="00231BF7">
              <w:t xml:space="preserve"> </w:t>
            </w:r>
            <w:proofErr w:type="spellStart"/>
            <w:r w:rsidRPr="00231BF7">
              <w:t>SzkI</w:t>
            </w:r>
            <w:proofErr w:type="spellEnd"/>
            <w:r w:rsidRPr="00231BF7">
              <w:t>.</w:t>
            </w:r>
          </w:p>
        </w:tc>
        <w:tc>
          <w:tcPr>
            <w:tcW w:w="954" w:type="dxa"/>
            <w:vAlign w:val="center"/>
          </w:tcPr>
          <w:p w:rsidR="00AD5350" w:rsidRPr="00231BF7" w:rsidRDefault="00AD5350" w:rsidP="003D2EE6">
            <w:pPr>
              <w:jc w:val="center"/>
            </w:pPr>
            <w:r w:rsidRPr="00231BF7">
              <w:t>17,51</w:t>
            </w:r>
          </w:p>
        </w:tc>
        <w:tc>
          <w:tcPr>
            <w:tcW w:w="963" w:type="dxa"/>
            <w:gridSpan w:val="2"/>
            <w:vAlign w:val="center"/>
          </w:tcPr>
          <w:p w:rsidR="00AD5350" w:rsidRPr="00231BF7" w:rsidRDefault="00AD5350" w:rsidP="003D2EE6">
            <w:pPr>
              <w:jc w:val="center"/>
            </w:pPr>
            <w:r w:rsidRPr="00231BF7">
              <w:t>15,21</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05,42</w:t>
            </w:r>
          </w:p>
        </w:tc>
        <w:tc>
          <w:tcPr>
            <w:tcW w:w="4233" w:type="dxa"/>
          </w:tcPr>
          <w:p w:rsidR="00AD5350" w:rsidRPr="00231BF7" w:rsidRDefault="00AD5350" w:rsidP="003D2EE6">
            <w:r w:rsidRPr="00231BF7">
              <w:t xml:space="preserve">                       Béke krt. </w:t>
            </w:r>
            <w:proofErr w:type="spellStart"/>
            <w:r w:rsidRPr="00231BF7">
              <w:t>Interspar</w:t>
            </w:r>
            <w:proofErr w:type="spellEnd"/>
          </w:p>
        </w:tc>
        <w:tc>
          <w:tcPr>
            <w:tcW w:w="954" w:type="dxa"/>
            <w:vAlign w:val="center"/>
          </w:tcPr>
          <w:p w:rsidR="00AD5350" w:rsidRPr="00231BF7" w:rsidRDefault="00AD5350" w:rsidP="003D2EE6">
            <w:pPr>
              <w:jc w:val="center"/>
            </w:pPr>
            <w:r w:rsidRPr="00231BF7">
              <w:t>17,48</w:t>
            </w:r>
          </w:p>
        </w:tc>
        <w:tc>
          <w:tcPr>
            <w:tcW w:w="963" w:type="dxa"/>
            <w:gridSpan w:val="2"/>
            <w:vAlign w:val="center"/>
          </w:tcPr>
          <w:p w:rsidR="00AD5350" w:rsidRPr="00231BF7" w:rsidRDefault="00AD5350" w:rsidP="003D2EE6">
            <w:pPr>
              <w:jc w:val="center"/>
            </w:pPr>
            <w:r w:rsidRPr="00231BF7">
              <w:t>15,18</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05,43</w:t>
            </w:r>
          </w:p>
        </w:tc>
        <w:tc>
          <w:tcPr>
            <w:tcW w:w="4233" w:type="dxa"/>
          </w:tcPr>
          <w:p w:rsidR="00AD5350" w:rsidRPr="00231BF7" w:rsidRDefault="00AD5350" w:rsidP="003D2EE6">
            <w:r w:rsidRPr="00231BF7">
              <w:t xml:space="preserve">                       Profi üzlet</w:t>
            </w:r>
          </w:p>
        </w:tc>
        <w:tc>
          <w:tcPr>
            <w:tcW w:w="954" w:type="dxa"/>
            <w:vAlign w:val="center"/>
          </w:tcPr>
          <w:p w:rsidR="00AD5350" w:rsidRPr="00231BF7" w:rsidRDefault="00AD5350" w:rsidP="003D2EE6">
            <w:pPr>
              <w:jc w:val="center"/>
            </w:pPr>
            <w:r w:rsidRPr="00231BF7">
              <w:t>17,47</w:t>
            </w:r>
          </w:p>
        </w:tc>
        <w:tc>
          <w:tcPr>
            <w:tcW w:w="963" w:type="dxa"/>
            <w:gridSpan w:val="2"/>
            <w:vAlign w:val="center"/>
          </w:tcPr>
          <w:p w:rsidR="00AD5350" w:rsidRPr="00231BF7" w:rsidRDefault="00AD5350" w:rsidP="003D2EE6">
            <w:pPr>
              <w:jc w:val="center"/>
            </w:pPr>
            <w:r w:rsidRPr="00231BF7">
              <w:t>15,17</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05,55</w:t>
            </w:r>
          </w:p>
        </w:tc>
        <w:tc>
          <w:tcPr>
            <w:tcW w:w="4233" w:type="dxa"/>
          </w:tcPr>
          <w:p w:rsidR="00AD5350" w:rsidRPr="00231BF7" w:rsidRDefault="00AD5350" w:rsidP="003D2EE6">
            <w:r w:rsidRPr="00231BF7">
              <w:t>Mezőfalva – Szőlőhegy, Kettes sori dűlő</w:t>
            </w:r>
          </w:p>
        </w:tc>
        <w:tc>
          <w:tcPr>
            <w:tcW w:w="954" w:type="dxa"/>
            <w:vAlign w:val="center"/>
          </w:tcPr>
          <w:p w:rsidR="00AD5350" w:rsidRPr="00231BF7" w:rsidRDefault="00AD5350" w:rsidP="003D2EE6">
            <w:pPr>
              <w:jc w:val="center"/>
            </w:pPr>
            <w:r w:rsidRPr="00231BF7">
              <w:t>17,35</w:t>
            </w:r>
          </w:p>
        </w:tc>
        <w:tc>
          <w:tcPr>
            <w:tcW w:w="963" w:type="dxa"/>
            <w:gridSpan w:val="2"/>
            <w:vAlign w:val="center"/>
          </w:tcPr>
          <w:p w:rsidR="00AD5350" w:rsidRPr="00231BF7" w:rsidRDefault="00AD5350" w:rsidP="003D2EE6">
            <w:pPr>
              <w:jc w:val="center"/>
            </w:pPr>
            <w:r w:rsidRPr="00231BF7">
              <w:t>15,05</w:t>
            </w:r>
          </w:p>
        </w:tc>
      </w:tr>
      <w:tr w:rsidR="00AD5350" w:rsidRPr="00231BF7" w:rsidTr="003D2EE6">
        <w:trPr>
          <w:cantSplit/>
          <w:trHeight w:val="191"/>
          <w:jc w:val="center"/>
        </w:trPr>
        <w:tc>
          <w:tcPr>
            <w:tcW w:w="921" w:type="dxa"/>
            <w:vAlign w:val="center"/>
          </w:tcPr>
          <w:p w:rsidR="00AD5350" w:rsidRPr="00231BF7" w:rsidRDefault="00AD5350" w:rsidP="003D2EE6">
            <w:pPr>
              <w:jc w:val="center"/>
            </w:pPr>
            <w:r w:rsidRPr="00231BF7">
              <w:t>06,10</w:t>
            </w:r>
          </w:p>
        </w:tc>
        <w:tc>
          <w:tcPr>
            <w:tcW w:w="4233" w:type="dxa"/>
            <w:vAlign w:val="center"/>
          </w:tcPr>
          <w:p w:rsidR="00AD5350" w:rsidRPr="00231BF7" w:rsidRDefault="00AD5350" w:rsidP="003D2EE6">
            <w:r w:rsidRPr="00231BF7">
              <w:t>Sárszentmiklós, Korona étterem</w:t>
            </w:r>
            <w:r w:rsidRPr="00231BF7">
              <w:tab/>
            </w:r>
          </w:p>
        </w:tc>
        <w:tc>
          <w:tcPr>
            <w:tcW w:w="961" w:type="dxa"/>
            <w:gridSpan w:val="2"/>
            <w:vAlign w:val="center"/>
          </w:tcPr>
          <w:p w:rsidR="00AD5350" w:rsidRPr="00231BF7" w:rsidRDefault="00AD5350" w:rsidP="003D2EE6">
            <w:pPr>
              <w:jc w:val="center"/>
            </w:pPr>
            <w:r w:rsidRPr="00231BF7">
              <w:t>17,20</w:t>
            </w:r>
          </w:p>
        </w:tc>
        <w:tc>
          <w:tcPr>
            <w:tcW w:w="956" w:type="dxa"/>
            <w:vAlign w:val="center"/>
          </w:tcPr>
          <w:p w:rsidR="00AD5350" w:rsidRPr="00231BF7" w:rsidRDefault="00AD5350" w:rsidP="003D2EE6">
            <w:pPr>
              <w:jc w:val="center"/>
            </w:pPr>
            <w:r w:rsidRPr="00231BF7">
              <w:t>14,50</w:t>
            </w:r>
          </w:p>
        </w:tc>
      </w:tr>
      <w:tr w:rsidR="00AD5350" w:rsidRPr="00231BF7" w:rsidTr="003D2EE6">
        <w:trPr>
          <w:cantSplit/>
          <w:trHeight w:val="191"/>
          <w:jc w:val="center"/>
        </w:trPr>
        <w:tc>
          <w:tcPr>
            <w:tcW w:w="921" w:type="dxa"/>
            <w:vAlign w:val="center"/>
          </w:tcPr>
          <w:p w:rsidR="00AD5350" w:rsidRPr="00231BF7" w:rsidRDefault="00AD5350" w:rsidP="003D2EE6">
            <w:pPr>
              <w:jc w:val="center"/>
            </w:pPr>
            <w:r w:rsidRPr="00231BF7">
              <w:t>06,15</w:t>
            </w:r>
          </w:p>
        </w:tc>
        <w:tc>
          <w:tcPr>
            <w:tcW w:w="4233" w:type="dxa"/>
            <w:vAlign w:val="center"/>
          </w:tcPr>
          <w:p w:rsidR="00AD5350" w:rsidRPr="00231BF7" w:rsidRDefault="00AD5350" w:rsidP="003D2EE6">
            <w:r w:rsidRPr="00231BF7">
              <w:t xml:space="preserve">                           Keltető</w:t>
            </w:r>
          </w:p>
        </w:tc>
        <w:tc>
          <w:tcPr>
            <w:tcW w:w="961" w:type="dxa"/>
            <w:gridSpan w:val="2"/>
            <w:vAlign w:val="center"/>
          </w:tcPr>
          <w:p w:rsidR="00AD5350" w:rsidRPr="00231BF7" w:rsidRDefault="00AD5350" w:rsidP="003D2EE6">
            <w:pPr>
              <w:jc w:val="center"/>
            </w:pPr>
            <w:r w:rsidRPr="00231BF7">
              <w:t>17,15</w:t>
            </w:r>
          </w:p>
        </w:tc>
        <w:tc>
          <w:tcPr>
            <w:tcW w:w="956" w:type="dxa"/>
            <w:vAlign w:val="center"/>
          </w:tcPr>
          <w:p w:rsidR="00AD5350" w:rsidRPr="00231BF7" w:rsidRDefault="00AD5350" w:rsidP="003D2EE6">
            <w:pPr>
              <w:jc w:val="center"/>
            </w:pPr>
            <w:r w:rsidRPr="00231BF7">
              <w:t>14,45</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06,20</w:t>
            </w:r>
          </w:p>
        </w:tc>
        <w:tc>
          <w:tcPr>
            <w:tcW w:w="4233" w:type="dxa"/>
          </w:tcPr>
          <w:p w:rsidR="00AD5350" w:rsidRPr="00231BF7" w:rsidRDefault="00AD5350" w:rsidP="003D2EE6">
            <w:r w:rsidRPr="00231BF7">
              <w:t>Sárbogárd, Tiszti lakótelep</w:t>
            </w:r>
          </w:p>
        </w:tc>
        <w:tc>
          <w:tcPr>
            <w:tcW w:w="954" w:type="dxa"/>
            <w:vAlign w:val="center"/>
          </w:tcPr>
          <w:p w:rsidR="00AD5350" w:rsidRPr="00231BF7" w:rsidRDefault="00AD5350" w:rsidP="003D2EE6">
            <w:pPr>
              <w:jc w:val="center"/>
            </w:pPr>
            <w:r w:rsidRPr="00231BF7">
              <w:t>17,10</w:t>
            </w:r>
          </w:p>
        </w:tc>
        <w:tc>
          <w:tcPr>
            <w:tcW w:w="963" w:type="dxa"/>
            <w:gridSpan w:val="2"/>
            <w:vAlign w:val="center"/>
          </w:tcPr>
          <w:p w:rsidR="00AD5350" w:rsidRPr="00231BF7" w:rsidRDefault="00AD5350" w:rsidP="003D2EE6">
            <w:pPr>
              <w:jc w:val="center"/>
            </w:pPr>
            <w:r w:rsidRPr="00231BF7">
              <w:t>14,40</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w:t>
            </w:r>
          </w:p>
        </w:tc>
        <w:tc>
          <w:tcPr>
            <w:tcW w:w="4233" w:type="dxa"/>
            <w:vAlign w:val="center"/>
          </w:tcPr>
          <w:p w:rsidR="00AD5350" w:rsidRPr="00231BF7" w:rsidRDefault="00AD5350" w:rsidP="003D2EE6">
            <w:r w:rsidRPr="00231BF7">
              <w:t xml:space="preserve">                   Coop áruház</w:t>
            </w:r>
          </w:p>
        </w:tc>
        <w:tc>
          <w:tcPr>
            <w:tcW w:w="954" w:type="dxa"/>
            <w:vAlign w:val="center"/>
          </w:tcPr>
          <w:p w:rsidR="00AD5350" w:rsidRPr="00231BF7" w:rsidRDefault="00AD5350" w:rsidP="003D2EE6">
            <w:pPr>
              <w:jc w:val="center"/>
            </w:pPr>
            <w:r w:rsidRPr="00231BF7">
              <w:t>17,08</w:t>
            </w:r>
          </w:p>
        </w:tc>
        <w:tc>
          <w:tcPr>
            <w:tcW w:w="963" w:type="dxa"/>
            <w:gridSpan w:val="2"/>
            <w:vAlign w:val="center"/>
          </w:tcPr>
          <w:p w:rsidR="00AD5350" w:rsidRPr="00231BF7" w:rsidRDefault="00AD5350" w:rsidP="003D2EE6">
            <w:pPr>
              <w:jc w:val="center"/>
            </w:pPr>
            <w:r w:rsidRPr="00231BF7">
              <w:t>14,38</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06,23</w:t>
            </w:r>
          </w:p>
        </w:tc>
        <w:tc>
          <w:tcPr>
            <w:tcW w:w="4233" w:type="dxa"/>
            <w:vAlign w:val="center"/>
          </w:tcPr>
          <w:p w:rsidR="00AD5350" w:rsidRPr="00231BF7" w:rsidRDefault="00AD5350" w:rsidP="003D2EE6">
            <w:pPr>
              <w:ind w:left="1085"/>
            </w:pPr>
            <w:r w:rsidRPr="00231BF7">
              <w:t xml:space="preserve"> Salamon utca</w:t>
            </w:r>
          </w:p>
        </w:tc>
        <w:tc>
          <w:tcPr>
            <w:tcW w:w="954" w:type="dxa"/>
            <w:vAlign w:val="center"/>
          </w:tcPr>
          <w:p w:rsidR="00AD5350" w:rsidRPr="00231BF7" w:rsidRDefault="00AD5350" w:rsidP="003D2EE6">
            <w:pPr>
              <w:jc w:val="center"/>
            </w:pPr>
            <w:r w:rsidRPr="00231BF7">
              <w:t>17,05</w:t>
            </w:r>
          </w:p>
        </w:tc>
        <w:tc>
          <w:tcPr>
            <w:tcW w:w="963" w:type="dxa"/>
            <w:gridSpan w:val="2"/>
            <w:vAlign w:val="center"/>
          </w:tcPr>
          <w:p w:rsidR="00AD5350" w:rsidRPr="00231BF7" w:rsidRDefault="00AD5350" w:rsidP="003D2EE6">
            <w:pPr>
              <w:jc w:val="center"/>
            </w:pPr>
            <w:r w:rsidRPr="00231BF7">
              <w:t>14,35</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06,30</w:t>
            </w:r>
          </w:p>
        </w:tc>
        <w:tc>
          <w:tcPr>
            <w:tcW w:w="4233" w:type="dxa"/>
          </w:tcPr>
          <w:p w:rsidR="00AD5350" w:rsidRPr="00231BF7" w:rsidRDefault="00AD5350" w:rsidP="003D2EE6">
            <w:proofErr w:type="spellStart"/>
            <w:r w:rsidRPr="00231BF7">
              <w:t>Felsőkörtvélyes</w:t>
            </w:r>
            <w:proofErr w:type="spellEnd"/>
            <w:r w:rsidRPr="00231BF7">
              <w:t>, Autóbuszmegálló</w:t>
            </w:r>
          </w:p>
        </w:tc>
        <w:tc>
          <w:tcPr>
            <w:tcW w:w="954" w:type="dxa"/>
            <w:vAlign w:val="center"/>
          </w:tcPr>
          <w:p w:rsidR="00AD5350" w:rsidRPr="00231BF7" w:rsidRDefault="00AD5350" w:rsidP="003D2EE6">
            <w:pPr>
              <w:jc w:val="center"/>
            </w:pPr>
            <w:r w:rsidRPr="00231BF7">
              <w:t>16,59</w:t>
            </w:r>
          </w:p>
        </w:tc>
        <w:tc>
          <w:tcPr>
            <w:tcW w:w="963" w:type="dxa"/>
            <w:gridSpan w:val="2"/>
            <w:vAlign w:val="center"/>
          </w:tcPr>
          <w:p w:rsidR="00AD5350" w:rsidRPr="00231BF7" w:rsidRDefault="00AD5350" w:rsidP="003D2EE6">
            <w:pPr>
              <w:jc w:val="center"/>
            </w:pPr>
            <w:r w:rsidRPr="00231BF7">
              <w:t>14,29</w:t>
            </w:r>
          </w:p>
        </w:tc>
      </w:tr>
      <w:tr w:rsidR="00AD5350" w:rsidRPr="00231BF7" w:rsidTr="003D2EE6">
        <w:trPr>
          <w:cantSplit/>
          <w:trHeight w:val="239"/>
          <w:jc w:val="center"/>
        </w:trPr>
        <w:tc>
          <w:tcPr>
            <w:tcW w:w="921" w:type="dxa"/>
            <w:vAlign w:val="center"/>
          </w:tcPr>
          <w:p w:rsidR="00AD5350" w:rsidRPr="00231BF7" w:rsidRDefault="00AD5350" w:rsidP="003D2EE6">
            <w:pPr>
              <w:jc w:val="center"/>
            </w:pPr>
            <w:r w:rsidRPr="00231BF7">
              <w:t>06,35</w:t>
            </w:r>
          </w:p>
        </w:tc>
        <w:tc>
          <w:tcPr>
            <w:tcW w:w="4233" w:type="dxa"/>
            <w:vAlign w:val="center"/>
          </w:tcPr>
          <w:p w:rsidR="00AD5350" w:rsidRPr="00231BF7" w:rsidRDefault="00AD5350" w:rsidP="003D2EE6">
            <w:r w:rsidRPr="00231BF7">
              <w:t>Sárkeresztúr, Új utca</w:t>
            </w:r>
          </w:p>
        </w:tc>
        <w:tc>
          <w:tcPr>
            <w:tcW w:w="961" w:type="dxa"/>
            <w:gridSpan w:val="2"/>
            <w:vAlign w:val="center"/>
          </w:tcPr>
          <w:p w:rsidR="00AD5350" w:rsidRPr="00231BF7" w:rsidRDefault="00AD5350" w:rsidP="003D2EE6">
            <w:pPr>
              <w:jc w:val="center"/>
            </w:pPr>
            <w:r w:rsidRPr="00231BF7">
              <w:t>16,57</w:t>
            </w:r>
          </w:p>
        </w:tc>
        <w:tc>
          <w:tcPr>
            <w:tcW w:w="956" w:type="dxa"/>
            <w:vAlign w:val="center"/>
          </w:tcPr>
          <w:p w:rsidR="00AD5350" w:rsidRPr="00231BF7" w:rsidRDefault="00AD5350" w:rsidP="003D2EE6">
            <w:pPr>
              <w:jc w:val="center"/>
            </w:pPr>
            <w:r w:rsidRPr="00231BF7">
              <w:t>14,27</w:t>
            </w:r>
          </w:p>
        </w:tc>
      </w:tr>
      <w:tr w:rsidR="00AD5350" w:rsidRPr="00231BF7" w:rsidTr="003D2EE6">
        <w:trPr>
          <w:cantSplit/>
          <w:trHeight w:val="239"/>
          <w:jc w:val="center"/>
        </w:trPr>
        <w:tc>
          <w:tcPr>
            <w:tcW w:w="921" w:type="dxa"/>
            <w:vAlign w:val="center"/>
          </w:tcPr>
          <w:p w:rsidR="00AD5350" w:rsidRPr="00231BF7" w:rsidRDefault="00AD5350" w:rsidP="003D2EE6">
            <w:pPr>
              <w:jc w:val="center"/>
            </w:pPr>
            <w:r w:rsidRPr="00231BF7">
              <w:t>06,40</w:t>
            </w:r>
          </w:p>
        </w:tc>
        <w:tc>
          <w:tcPr>
            <w:tcW w:w="4233" w:type="dxa"/>
            <w:vAlign w:val="center"/>
          </w:tcPr>
          <w:p w:rsidR="00AD5350" w:rsidRPr="00231BF7" w:rsidRDefault="00AD5350" w:rsidP="003D2EE6">
            <w:r w:rsidRPr="00231BF7">
              <w:t>Aba, Kőkereszt</w:t>
            </w:r>
          </w:p>
        </w:tc>
        <w:tc>
          <w:tcPr>
            <w:tcW w:w="961" w:type="dxa"/>
            <w:gridSpan w:val="2"/>
            <w:vAlign w:val="center"/>
          </w:tcPr>
          <w:p w:rsidR="00AD5350" w:rsidRPr="00231BF7" w:rsidRDefault="00AD5350" w:rsidP="003D2EE6">
            <w:pPr>
              <w:jc w:val="center"/>
            </w:pPr>
            <w:r w:rsidRPr="00231BF7">
              <w:t>16,50</w:t>
            </w:r>
          </w:p>
        </w:tc>
        <w:tc>
          <w:tcPr>
            <w:tcW w:w="956" w:type="dxa"/>
            <w:vAlign w:val="center"/>
          </w:tcPr>
          <w:p w:rsidR="00AD5350" w:rsidRPr="00231BF7" w:rsidRDefault="00AD5350" w:rsidP="003D2EE6">
            <w:pPr>
              <w:jc w:val="center"/>
            </w:pPr>
            <w:r w:rsidRPr="00231BF7">
              <w:t>14,20</w:t>
            </w:r>
          </w:p>
        </w:tc>
      </w:tr>
      <w:tr w:rsidR="00AD5350" w:rsidRPr="00231BF7" w:rsidTr="003D2EE6">
        <w:trPr>
          <w:cantSplit/>
          <w:trHeight w:val="239"/>
          <w:jc w:val="center"/>
        </w:trPr>
        <w:tc>
          <w:tcPr>
            <w:tcW w:w="921" w:type="dxa"/>
            <w:vAlign w:val="center"/>
          </w:tcPr>
          <w:p w:rsidR="00AD5350" w:rsidRPr="00231BF7" w:rsidRDefault="00AD5350" w:rsidP="003D2EE6">
            <w:pPr>
              <w:jc w:val="center"/>
            </w:pPr>
            <w:r w:rsidRPr="00231BF7">
              <w:t>07,05</w:t>
            </w:r>
          </w:p>
        </w:tc>
        <w:tc>
          <w:tcPr>
            <w:tcW w:w="4233" w:type="dxa"/>
            <w:vAlign w:val="center"/>
          </w:tcPr>
          <w:p w:rsidR="00AD5350" w:rsidRPr="00231BF7" w:rsidRDefault="00AD5350" w:rsidP="003D2EE6">
            <w:r w:rsidRPr="00231BF7">
              <w:t xml:space="preserve">Székesfehérvár, </w:t>
            </w:r>
            <w:proofErr w:type="spellStart"/>
            <w:r w:rsidRPr="00231BF7">
              <w:t>Bregyó</w:t>
            </w:r>
            <w:proofErr w:type="spellEnd"/>
            <w:r w:rsidRPr="00231BF7">
              <w:t xml:space="preserve"> köz.</w:t>
            </w:r>
          </w:p>
        </w:tc>
        <w:tc>
          <w:tcPr>
            <w:tcW w:w="961" w:type="dxa"/>
            <w:gridSpan w:val="2"/>
            <w:vAlign w:val="center"/>
          </w:tcPr>
          <w:p w:rsidR="00AD5350" w:rsidRPr="00231BF7" w:rsidRDefault="00AD5350" w:rsidP="003D2EE6">
            <w:pPr>
              <w:jc w:val="center"/>
            </w:pPr>
            <w:r w:rsidRPr="00231BF7">
              <w:t>16,23</w:t>
            </w:r>
          </w:p>
        </w:tc>
        <w:tc>
          <w:tcPr>
            <w:tcW w:w="956" w:type="dxa"/>
            <w:vAlign w:val="center"/>
          </w:tcPr>
          <w:p w:rsidR="00AD5350" w:rsidRPr="00231BF7" w:rsidRDefault="00AD5350" w:rsidP="003D2EE6">
            <w:pPr>
              <w:jc w:val="center"/>
            </w:pPr>
            <w:r w:rsidRPr="00231BF7">
              <w:t>13,53</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07,10</w:t>
            </w:r>
          </w:p>
        </w:tc>
        <w:tc>
          <w:tcPr>
            <w:tcW w:w="4233" w:type="dxa"/>
          </w:tcPr>
          <w:p w:rsidR="00AD5350" w:rsidRPr="00231BF7" w:rsidRDefault="00AD5350" w:rsidP="003D2EE6">
            <w:r w:rsidRPr="00231BF7">
              <w:t xml:space="preserve">Székesfehérvár, Alba </w:t>
            </w:r>
            <w:proofErr w:type="spellStart"/>
            <w:r w:rsidRPr="00231BF7">
              <w:t>Regia</w:t>
            </w:r>
            <w:proofErr w:type="spellEnd"/>
            <w:r w:rsidRPr="00231BF7">
              <w:t xml:space="preserve">  laktanya </w:t>
            </w:r>
          </w:p>
        </w:tc>
        <w:tc>
          <w:tcPr>
            <w:tcW w:w="954" w:type="dxa"/>
            <w:vAlign w:val="center"/>
          </w:tcPr>
          <w:p w:rsidR="00AD5350" w:rsidRPr="00231BF7" w:rsidRDefault="00AD5350" w:rsidP="003D2EE6">
            <w:pPr>
              <w:jc w:val="center"/>
            </w:pPr>
            <w:r w:rsidRPr="00231BF7">
              <w:t>16,15</w:t>
            </w:r>
          </w:p>
        </w:tc>
        <w:tc>
          <w:tcPr>
            <w:tcW w:w="963" w:type="dxa"/>
            <w:gridSpan w:val="2"/>
            <w:vAlign w:val="center"/>
          </w:tcPr>
          <w:p w:rsidR="00AD5350" w:rsidRPr="00231BF7" w:rsidRDefault="00AD5350" w:rsidP="003D2EE6">
            <w:pPr>
              <w:jc w:val="center"/>
            </w:pPr>
            <w:r w:rsidRPr="00231BF7">
              <w:t>13,45</w:t>
            </w:r>
          </w:p>
        </w:tc>
      </w:tr>
    </w:tbl>
    <w:p w:rsidR="00231BF7" w:rsidRPr="00231BF7" w:rsidRDefault="00231BF7" w:rsidP="00231BF7"/>
    <w:p w:rsidR="00231BF7" w:rsidRDefault="00231BF7" w:rsidP="00AD5350">
      <w:pPr>
        <w:keepNext/>
        <w:spacing w:before="240" w:after="60"/>
        <w:jc w:val="center"/>
        <w:outlineLvl w:val="0"/>
      </w:pPr>
      <w:r w:rsidRPr="00231BF7">
        <w:rPr>
          <w:b/>
          <w:bCs/>
          <w:kern w:val="32"/>
          <w:sz w:val="28"/>
          <w:szCs w:val="28"/>
        </w:rPr>
        <w:br w:type="page"/>
      </w:r>
      <w:bookmarkStart w:id="63" w:name="_Toc191867274"/>
      <w:bookmarkStart w:id="64" w:name="_Toc271280655"/>
      <w:bookmarkStart w:id="65" w:name="_Toc271280900"/>
      <w:bookmarkStart w:id="66" w:name="_Toc271373710"/>
      <w:bookmarkStart w:id="67" w:name="_Toc271466015"/>
      <w:bookmarkStart w:id="68" w:name="_Toc271466299"/>
      <w:bookmarkStart w:id="69" w:name="_Toc289851608"/>
      <w:bookmarkStart w:id="70" w:name="_Toc361310118"/>
      <w:bookmarkEnd w:id="58"/>
      <w:bookmarkEnd w:id="59"/>
      <w:bookmarkEnd w:id="60"/>
      <w:bookmarkEnd w:id="61"/>
      <w:bookmarkEnd w:id="62"/>
    </w:p>
    <w:p w:rsidR="00AD5350" w:rsidRDefault="00AD5350" w:rsidP="00231BF7"/>
    <w:p w:rsidR="00AD5350" w:rsidRPr="00231BF7" w:rsidRDefault="00AD5350" w:rsidP="00AD5350">
      <w:pPr>
        <w:keepNext/>
        <w:spacing w:before="240" w:after="60"/>
        <w:jc w:val="center"/>
        <w:outlineLvl w:val="0"/>
        <w:rPr>
          <w:bCs/>
          <w:kern w:val="32"/>
        </w:rPr>
      </w:pPr>
      <w:bookmarkStart w:id="71" w:name="_Toc271280652"/>
      <w:bookmarkStart w:id="72" w:name="_Toc271280897"/>
      <w:bookmarkStart w:id="73" w:name="_Toc271373707"/>
      <w:bookmarkStart w:id="74" w:name="_Toc271466012"/>
      <w:bookmarkStart w:id="75" w:name="_Toc271466296"/>
      <w:bookmarkStart w:id="76" w:name="_Toc289851605"/>
      <w:bookmarkStart w:id="77" w:name="_Toc361310115"/>
      <w:bookmarkStart w:id="78" w:name="_Toc411342231"/>
      <w:bookmarkStart w:id="79" w:name="_Toc477719536"/>
      <w:bookmarkStart w:id="80" w:name="_Toc485024319"/>
      <w:r>
        <w:rPr>
          <w:b/>
          <w:bCs/>
          <w:kern w:val="32"/>
        </w:rPr>
        <w:t>8</w:t>
      </w:r>
      <w:r w:rsidRPr="00231BF7">
        <w:rPr>
          <w:b/>
          <w:bCs/>
          <w:kern w:val="32"/>
        </w:rPr>
        <w:t xml:space="preserve">. </w:t>
      </w:r>
      <w:bookmarkEnd w:id="71"/>
      <w:bookmarkEnd w:id="72"/>
      <w:bookmarkEnd w:id="73"/>
      <w:bookmarkEnd w:id="74"/>
      <w:bookmarkEnd w:id="75"/>
      <w:bookmarkEnd w:id="76"/>
      <w:r w:rsidRPr="00231BF7">
        <w:rPr>
          <w:b/>
          <w:bCs/>
          <w:kern w:val="32"/>
        </w:rPr>
        <w:t xml:space="preserve">Sárbogárd – Székesfehérvár </w:t>
      </w:r>
      <w:r w:rsidRPr="00231BF7">
        <w:rPr>
          <w:bCs/>
          <w:kern w:val="32"/>
        </w:rPr>
        <w:t>és vissza</w:t>
      </w:r>
      <w:bookmarkEnd w:id="77"/>
      <w:bookmarkEnd w:id="78"/>
      <w:bookmarkEnd w:id="79"/>
      <w:bookmarkEnd w:id="80"/>
    </w:p>
    <w:p w:rsidR="00AD5350" w:rsidRPr="00231BF7" w:rsidRDefault="00AD5350" w:rsidP="00AD53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474"/>
        <w:gridCol w:w="900"/>
        <w:gridCol w:w="887"/>
      </w:tblGrid>
      <w:tr w:rsidR="00AD5350" w:rsidRPr="00231BF7" w:rsidTr="003D2EE6">
        <w:trPr>
          <w:cantSplit/>
          <w:trHeight w:val="301"/>
          <w:jc w:val="center"/>
        </w:trPr>
        <w:tc>
          <w:tcPr>
            <w:tcW w:w="921" w:type="dxa"/>
            <w:vMerge w:val="restart"/>
            <w:vAlign w:val="center"/>
          </w:tcPr>
          <w:p w:rsidR="00AD5350" w:rsidRPr="00231BF7" w:rsidRDefault="00AD5350" w:rsidP="003D2EE6">
            <w:pPr>
              <w:jc w:val="center"/>
              <w:rPr>
                <w:b/>
                <w:bCs/>
              </w:rPr>
            </w:pPr>
            <w:r w:rsidRPr="00231BF7">
              <w:rPr>
                <w:b/>
                <w:bCs/>
              </w:rPr>
              <w:t>ODA</w:t>
            </w:r>
          </w:p>
        </w:tc>
        <w:tc>
          <w:tcPr>
            <w:tcW w:w="5474" w:type="dxa"/>
            <w:vMerge w:val="restart"/>
            <w:vAlign w:val="center"/>
          </w:tcPr>
          <w:p w:rsidR="00AD5350" w:rsidRPr="00231BF7" w:rsidRDefault="00AD5350" w:rsidP="003D2EE6">
            <w:pPr>
              <w:jc w:val="center"/>
              <w:rPr>
                <w:b/>
                <w:bCs/>
              </w:rPr>
            </w:pPr>
            <w:r w:rsidRPr="00231BF7">
              <w:rPr>
                <w:b/>
                <w:bCs/>
              </w:rPr>
              <w:t>MEGÁLLÓHELY</w:t>
            </w:r>
          </w:p>
        </w:tc>
        <w:tc>
          <w:tcPr>
            <w:tcW w:w="1787" w:type="dxa"/>
            <w:gridSpan w:val="2"/>
            <w:vAlign w:val="center"/>
          </w:tcPr>
          <w:p w:rsidR="00AD5350" w:rsidRPr="00231BF7" w:rsidRDefault="00AD5350" w:rsidP="003D2EE6">
            <w:pPr>
              <w:jc w:val="center"/>
              <w:rPr>
                <w:b/>
                <w:bCs/>
              </w:rPr>
            </w:pPr>
            <w:r w:rsidRPr="00231BF7">
              <w:rPr>
                <w:b/>
                <w:bCs/>
              </w:rPr>
              <w:t>VISSZA</w:t>
            </w:r>
          </w:p>
        </w:tc>
      </w:tr>
      <w:tr w:rsidR="00AD5350" w:rsidRPr="00231BF7" w:rsidTr="003D2EE6">
        <w:trPr>
          <w:cantSplit/>
          <w:trHeight w:val="159"/>
          <w:jc w:val="center"/>
        </w:trPr>
        <w:tc>
          <w:tcPr>
            <w:tcW w:w="921" w:type="dxa"/>
            <w:vMerge/>
            <w:vAlign w:val="center"/>
          </w:tcPr>
          <w:p w:rsidR="00AD5350" w:rsidRPr="00231BF7" w:rsidRDefault="00AD5350" w:rsidP="003D2EE6">
            <w:pPr>
              <w:jc w:val="center"/>
              <w:rPr>
                <w:b/>
                <w:bCs/>
              </w:rPr>
            </w:pPr>
          </w:p>
        </w:tc>
        <w:tc>
          <w:tcPr>
            <w:tcW w:w="5474" w:type="dxa"/>
            <w:vMerge/>
            <w:vAlign w:val="center"/>
          </w:tcPr>
          <w:p w:rsidR="00AD5350" w:rsidRPr="00231BF7" w:rsidRDefault="00AD5350" w:rsidP="003D2EE6">
            <w:pPr>
              <w:jc w:val="center"/>
              <w:rPr>
                <w:b/>
                <w:bCs/>
              </w:rPr>
            </w:pPr>
          </w:p>
        </w:tc>
        <w:tc>
          <w:tcPr>
            <w:tcW w:w="900" w:type="dxa"/>
            <w:vAlign w:val="center"/>
          </w:tcPr>
          <w:p w:rsidR="00AD5350" w:rsidRPr="00231BF7" w:rsidRDefault="00AD5350" w:rsidP="003D2EE6">
            <w:pPr>
              <w:jc w:val="center"/>
              <w:rPr>
                <w:b/>
                <w:bCs/>
              </w:rPr>
            </w:pPr>
            <w:r w:rsidRPr="00231BF7">
              <w:rPr>
                <w:b/>
                <w:bCs/>
              </w:rPr>
              <w:t>H - CS</w:t>
            </w:r>
          </w:p>
        </w:tc>
        <w:tc>
          <w:tcPr>
            <w:tcW w:w="887" w:type="dxa"/>
            <w:vAlign w:val="center"/>
          </w:tcPr>
          <w:p w:rsidR="00AD5350" w:rsidRPr="00231BF7" w:rsidRDefault="00AD5350" w:rsidP="003D2EE6">
            <w:pPr>
              <w:jc w:val="center"/>
              <w:rPr>
                <w:b/>
                <w:bCs/>
              </w:rPr>
            </w:pPr>
            <w:r w:rsidRPr="00231BF7">
              <w:rPr>
                <w:b/>
                <w:bCs/>
              </w:rPr>
              <w:t>Péntek</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06,20</w:t>
            </w:r>
          </w:p>
        </w:tc>
        <w:tc>
          <w:tcPr>
            <w:tcW w:w="5474" w:type="dxa"/>
          </w:tcPr>
          <w:p w:rsidR="00AD5350" w:rsidRPr="00231BF7" w:rsidRDefault="00AD5350" w:rsidP="003D2EE6">
            <w:r w:rsidRPr="00231BF7">
              <w:t>Sárbogárd , Tiszti lakótelep</w:t>
            </w:r>
          </w:p>
        </w:tc>
        <w:tc>
          <w:tcPr>
            <w:tcW w:w="900" w:type="dxa"/>
          </w:tcPr>
          <w:p w:rsidR="00AD5350" w:rsidRPr="00231BF7" w:rsidRDefault="00AD5350" w:rsidP="003D2EE6">
            <w:pPr>
              <w:jc w:val="center"/>
            </w:pPr>
            <w:r w:rsidRPr="00231BF7">
              <w:t>17,10</w:t>
            </w:r>
          </w:p>
        </w:tc>
        <w:tc>
          <w:tcPr>
            <w:tcW w:w="887" w:type="dxa"/>
          </w:tcPr>
          <w:p w:rsidR="00AD5350" w:rsidRPr="00231BF7" w:rsidRDefault="00AD5350" w:rsidP="003D2EE6">
            <w:pPr>
              <w:jc w:val="center"/>
            </w:pPr>
            <w:r w:rsidRPr="00231BF7">
              <w:t>14,40</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w:t>
            </w:r>
          </w:p>
        </w:tc>
        <w:tc>
          <w:tcPr>
            <w:tcW w:w="5474" w:type="dxa"/>
            <w:vAlign w:val="center"/>
          </w:tcPr>
          <w:p w:rsidR="00AD5350" w:rsidRPr="00231BF7" w:rsidRDefault="00AD5350" w:rsidP="003D2EE6">
            <w:r w:rsidRPr="00231BF7">
              <w:t xml:space="preserve">                   Coop áruház</w:t>
            </w:r>
          </w:p>
        </w:tc>
        <w:tc>
          <w:tcPr>
            <w:tcW w:w="900" w:type="dxa"/>
          </w:tcPr>
          <w:p w:rsidR="00AD5350" w:rsidRPr="00231BF7" w:rsidRDefault="00AD5350" w:rsidP="003D2EE6">
            <w:pPr>
              <w:jc w:val="center"/>
            </w:pPr>
            <w:r w:rsidRPr="00231BF7">
              <w:t>17,08</w:t>
            </w:r>
          </w:p>
        </w:tc>
        <w:tc>
          <w:tcPr>
            <w:tcW w:w="887" w:type="dxa"/>
          </w:tcPr>
          <w:p w:rsidR="00AD5350" w:rsidRPr="00231BF7" w:rsidRDefault="00AD5350" w:rsidP="003D2EE6">
            <w:pPr>
              <w:jc w:val="center"/>
            </w:pPr>
            <w:r w:rsidRPr="00231BF7">
              <w:t>14,38</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06,23</w:t>
            </w:r>
          </w:p>
        </w:tc>
        <w:tc>
          <w:tcPr>
            <w:tcW w:w="5474" w:type="dxa"/>
            <w:vAlign w:val="center"/>
          </w:tcPr>
          <w:p w:rsidR="00AD5350" w:rsidRPr="00231BF7" w:rsidRDefault="00AD5350" w:rsidP="003D2EE6">
            <w:r w:rsidRPr="00231BF7">
              <w:t xml:space="preserve">                   Salamon utca</w:t>
            </w:r>
          </w:p>
        </w:tc>
        <w:tc>
          <w:tcPr>
            <w:tcW w:w="900" w:type="dxa"/>
          </w:tcPr>
          <w:p w:rsidR="00AD5350" w:rsidRPr="00231BF7" w:rsidRDefault="00AD5350" w:rsidP="003D2EE6">
            <w:pPr>
              <w:jc w:val="center"/>
            </w:pPr>
            <w:r w:rsidRPr="00231BF7">
              <w:t>17,05</w:t>
            </w:r>
          </w:p>
        </w:tc>
        <w:tc>
          <w:tcPr>
            <w:tcW w:w="887" w:type="dxa"/>
          </w:tcPr>
          <w:p w:rsidR="00AD5350" w:rsidRPr="00231BF7" w:rsidRDefault="00AD5350" w:rsidP="003D2EE6">
            <w:pPr>
              <w:jc w:val="center"/>
            </w:pPr>
            <w:r w:rsidRPr="00231BF7">
              <w:t>14,35</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06,28</w:t>
            </w:r>
          </w:p>
        </w:tc>
        <w:tc>
          <w:tcPr>
            <w:tcW w:w="5474" w:type="dxa"/>
          </w:tcPr>
          <w:p w:rsidR="00AD5350" w:rsidRPr="00231BF7" w:rsidRDefault="00AD5350" w:rsidP="003D2EE6">
            <w:proofErr w:type="spellStart"/>
            <w:r w:rsidRPr="00231BF7">
              <w:t>Alsótöbörzsök</w:t>
            </w:r>
            <w:proofErr w:type="spellEnd"/>
            <w:r w:rsidRPr="00231BF7">
              <w:t xml:space="preserve">,  Honvéd u </w:t>
            </w:r>
          </w:p>
        </w:tc>
        <w:tc>
          <w:tcPr>
            <w:tcW w:w="900" w:type="dxa"/>
          </w:tcPr>
          <w:p w:rsidR="00AD5350" w:rsidRPr="00231BF7" w:rsidRDefault="00AD5350" w:rsidP="003D2EE6">
            <w:pPr>
              <w:jc w:val="center"/>
            </w:pPr>
            <w:r w:rsidRPr="00231BF7">
              <w:t>17,02</w:t>
            </w:r>
          </w:p>
        </w:tc>
        <w:tc>
          <w:tcPr>
            <w:tcW w:w="887" w:type="dxa"/>
          </w:tcPr>
          <w:p w:rsidR="00AD5350" w:rsidRPr="00231BF7" w:rsidRDefault="00AD5350" w:rsidP="003D2EE6">
            <w:pPr>
              <w:jc w:val="center"/>
            </w:pPr>
            <w:r w:rsidRPr="00231BF7">
              <w:t>14,32</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06,30</w:t>
            </w:r>
          </w:p>
        </w:tc>
        <w:tc>
          <w:tcPr>
            <w:tcW w:w="5474" w:type="dxa"/>
          </w:tcPr>
          <w:p w:rsidR="00AD5350" w:rsidRPr="00231BF7" w:rsidRDefault="00AD5350" w:rsidP="003D2EE6">
            <w:pPr>
              <w:ind w:left="1624"/>
            </w:pPr>
            <w:r w:rsidRPr="00231BF7">
              <w:t>Általános Iskola</w:t>
            </w:r>
          </w:p>
        </w:tc>
        <w:tc>
          <w:tcPr>
            <w:tcW w:w="900" w:type="dxa"/>
          </w:tcPr>
          <w:p w:rsidR="00AD5350" w:rsidRPr="00231BF7" w:rsidRDefault="00AD5350" w:rsidP="003D2EE6">
            <w:pPr>
              <w:jc w:val="center"/>
            </w:pPr>
            <w:r w:rsidRPr="00231BF7">
              <w:t>17,00</w:t>
            </w:r>
          </w:p>
        </w:tc>
        <w:tc>
          <w:tcPr>
            <w:tcW w:w="887" w:type="dxa"/>
          </w:tcPr>
          <w:p w:rsidR="00AD5350" w:rsidRPr="00231BF7" w:rsidRDefault="00AD5350" w:rsidP="003D2EE6">
            <w:pPr>
              <w:jc w:val="center"/>
            </w:pPr>
            <w:r w:rsidRPr="00231BF7">
              <w:t>14,30</w:t>
            </w:r>
          </w:p>
        </w:tc>
      </w:tr>
      <w:tr w:rsidR="00AD5350" w:rsidRPr="00231BF7" w:rsidTr="003D2EE6">
        <w:trPr>
          <w:cantSplit/>
          <w:jc w:val="center"/>
        </w:trPr>
        <w:tc>
          <w:tcPr>
            <w:tcW w:w="921" w:type="dxa"/>
            <w:vAlign w:val="center"/>
          </w:tcPr>
          <w:p w:rsidR="00AD5350" w:rsidRPr="00231BF7" w:rsidRDefault="00AD5350" w:rsidP="003D2EE6">
            <w:pPr>
              <w:jc w:val="center"/>
              <w:rPr>
                <w:b/>
                <w:i/>
              </w:rPr>
            </w:pPr>
            <w:r w:rsidRPr="00231BF7">
              <w:t>07,00</w:t>
            </w:r>
          </w:p>
        </w:tc>
        <w:tc>
          <w:tcPr>
            <w:tcW w:w="5474" w:type="dxa"/>
          </w:tcPr>
          <w:p w:rsidR="00AD5350" w:rsidRPr="00231BF7" w:rsidRDefault="00AD5350" w:rsidP="003D2EE6">
            <w:r w:rsidRPr="00231BF7">
              <w:t>Székesfehérvár, Palotai út – Garzonház buszmegálló</w:t>
            </w:r>
          </w:p>
        </w:tc>
        <w:tc>
          <w:tcPr>
            <w:tcW w:w="900" w:type="dxa"/>
          </w:tcPr>
          <w:p w:rsidR="00AD5350" w:rsidRPr="00231BF7" w:rsidRDefault="00AD5350" w:rsidP="003D2EE6">
            <w:pPr>
              <w:jc w:val="center"/>
            </w:pPr>
            <w:r w:rsidRPr="00231BF7">
              <w:t>16,25</w:t>
            </w:r>
          </w:p>
        </w:tc>
        <w:tc>
          <w:tcPr>
            <w:tcW w:w="887" w:type="dxa"/>
          </w:tcPr>
          <w:p w:rsidR="00AD5350" w:rsidRPr="00231BF7" w:rsidRDefault="00AD5350" w:rsidP="003D2EE6">
            <w:pPr>
              <w:jc w:val="center"/>
            </w:pPr>
            <w:r w:rsidRPr="00231BF7">
              <w:t>13,55</w:t>
            </w:r>
          </w:p>
        </w:tc>
      </w:tr>
      <w:tr w:rsidR="00AD5350" w:rsidRPr="00231BF7" w:rsidTr="003D2EE6">
        <w:trPr>
          <w:cantSplit/>
          <w:jc w:val="center"/>
        </w:trPr>
        <w:tc>
          <w:tcPr>
            <w:tcW w:w="921" w:type="dxa"/>
            <w:vAlign w:val="center"/>
          </w:tcPr>
          <w:p w:rsidR="00AD5350" w:rsidRPr="00231BF7" w:rsidRDefault="00AD5350" w:rsidP="003D2EE6">
            <w:pPr>
              <w:jc w:val="center"/>
            </w:pPr>
            <w:r w:rsidRPr="00231BF7">
              <w:t>07,10</w:t>
            </w:r>
          </w:p>
        </w:tc>
        <w:tc>
          <w:tcPr>
            <w:tcW w:w="5474" w:type="dxa"/>
          </w:tcPr>
          <w:p w:rsidR="00AD5350" w:rsidRPr="00231BF7" w:rsidRDefault="00AD5350" w:rsidP="003D2EE6">
            <w:pPr>
              <w:ind w:left="1624"/>
            </w:pPr>
            <w:r w:rsidRPr="00231BF7">
              <w:t xml:space="preserve">Alba </w:t>
            </w:r>
            <w:proofErr w:type="spellStart"/>
            <w:r w:rsidRPr="00231BF7">
              <w:t>Regia</w:t>
            </w:r>
            <w:proofErr w:type="spellEnd"/>
            <w:r w:rsidRPr="00231BF7">
              <w:t xml:space="preserve"> Laktanya</w:t>
            </w:r>
          </w:p>
        </w:tc>
        <w:tc>
          <w:tcPr>
            <w:tcW w:w="900" w:type="dxa"/>
          </w:tcPr>
          <w:p w:rsidR="00AD5350" w:rsidRPr="00231BF7" w:rsidRDefault="00AD5350" w:rsidP="003D2EE6">
            <w:pPr>
              <w:jc w:val="center"/>
            </w:pPr>
            <w:r w:rsidRPr="00231BF7">
              <w:t>16,15</w:t>
            </w:r>
          </w:p>
        </w:tc>
        <w:tc>
          <w:tcPr>
            <w:tcW w:w="887" w:type="dxa"/>
          </w:tcPr>
          <w:p w:rsidR="00AD5350" w:rsidRPr="00231BF7" w:rsidRDefault="00AD5350" w:rsidP="003D2EE6">
            <w:pPr>
              <w:jc w:val="center"/>
            </w:pPr>
            <w:r w:rsidRPr="00231BF7">
              <w:t>13,45</w:t>
            </w:r>
          </w:p>
        </w:tc>
      </w:tr>
    </w:tbl>
    <w:p w:rsidR="00AD5350" w:rsidRPr="00231BF7" w:rsidRDefault="00AD5350" w:rsidP="00231BF7"/>
    <w:p w:rsidR="00231BF7" w:rsidRPr="00231BF7" w:rsidRDefault="00231BF7" w:rsidP="00231BF7">
      <w:pPr>
        <w:keepNext/>
        <w:spacing w:before="240" w:after="60"/>
        <w:jc w:val="center"/>
        <w:outlineLvl w:val="0"/>
        <w:rPr>
          <w:bCs/>
          <w:kern w:val="32"/>
        </w:rPr>
      </w:pPr>
      <w:r w:rsidRPr="00231BF7">
        <w:rPr>
          <w:rFonts w:ascii="Arial" w:hAnsi="Arial" w:cs="Arial"/>
          <w:b/>
          <w:bCs/>
          <w:color w:val="FF0000"/>
          <w:kern w:val="32"/>
          <w:sz w:val="32"/>
          <w:szCs w:val="32"/>
        </w:rPr>
        <w:br w:type="page"/>
      </w:r>
      <w:bookmarkStart w:id="81" w:name="_Toc411342233"/>
      <w:bookmarkStart w:id="82" w:name="_Toc477719538"/>
      <w:bookmarkStart w:id="83" w:name="_Toc485024321"/>
      <w:r w:rsidRPr="00231BF7">
        <w:rPr>
          <w:b/>
          <w:bCs/>
          <w:kern w:val="32"/>
        </w:rPr>
        <w:lastRenderedPageBreak/>
        <w:t xml:space="preserve">9. </w:t>
      </w:r>
      <w:bookmarkEnd w:id="63"/>
      <w:bookmarkEnd w:id="64"/>
      <w:bookmarkEnd w:id="65"/>
      <w:bookmarkEnd w:id="66"/>
      <w:bookmarkEnd w:id="67"/>
      <w:bookmarkEnd w:id="68"/>
      <w:bookmarkEnd w:id="69"/>
      <w:r w:rsidRPr="00231BF7">
        <w:rPr>
          <w:b/>
          <w:bCs/>
          <w:kern w:val="32"/>
        </w:rPr>
        <w:t xml:space="preserve">Veszprém-Székesfehérvár </w:t>
      </w:r>
      <w:r w:rsidRPr="00231BF7">
        <w:rPr>
          <w:bCs/>
          <w:kern w:val="32"/>
        </w:rPr>
        <w:t>és vissza</w:t>
      </w:r>
      <w:bookmarkEnd w:id="70"/>
      <w:bookmarkEnd w:id="81"/>
      <w:bookmarkEnd w:id="82"/>
      <w:bookmarkEnd w:id="83"/>
    </w:p>
    <w:p w:rsidR="00231BF7" w:rsidRPr="00231BF7" w:rsidRDefault="00231BF7" w:rsidP="00231BF7"/>
    <w:p w:rsidR="00231BF7" w:rsidRPr="00231BF7" w:rsidRDefault="00231BF7" w:rsidP="00231BF7">
      <w:pPr>
        <w:spacing w:before="240" w:after="60"/>
        <w:ind w:left="180" w:firstLine="528"/>
        <w:outlineLvl w:val="6"/>
        <w:rPr>
          <w:b/>
        </w:rPr>
      </w:pPr>
      <w:r w:rsidRPr="00231BF7">
        <w:rPr>
          <w:b/>
          <w:bCs/>
          <w:u w:val="single"/>
        </w:rPr>
        <w:t>1. számú járat</w:t>
      </w:r>
      <w:r w:rsidRPr="00231BF7">
        <w:rPr>
          <w:b/>
        </w:rPr>
        <w:tab/>
      </w:r>
      <w:r w:rsidRPr="00231BF7">
        <w:rPr>
          <w:b/>
        </w:rPr>
        <w:tab/>
      </w:r>
      <w:r w:rsidRPr="00231BF7">
        <w:rPr>
          <w:b/>
        </w:rPr>
        <w:tab/>
      </w:r>
    </w:p>
    <w:p w:rsidR="00231BF7" w:rsidRPr="00231BF7" w:rsidRDefault="00231BF7" w:rsidP="00231BF7">
      <w:pPr>
        <w:ind w:firstLine="180"/>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860"/>
        <w:gridCol w:w="900"/>
        <w:gridCol w:w="900"/>
      </w:tblGrid>
      <w:tr w:rsidR="00231BF7" w:rsidRPr="00231BF7" w:rsidTr="00DB2D4E">
        <w:trPr>
          <w:cantSplit/>
          <w:jc w:val="center"/>
        </w:trPr>
        <w:tc>
          <w:tcPr>
            <w:tcW w:w="900" w:type="dxa"/>
            <w:vMerge w:val="restart"/>
            <w:vAlign w:val="center"/>
          </w:tcPr>
          <w:p w:rsidR="00231BF7" w:rsidRPr="00231BF7" w:rsidRDefault="00231BF7" w:rsidP="00231BF7">
            <w:pPr>
              <w:jc w:val="center"/>
              <w:rPr>
                <w:b/>
              </w:rPr>
            </w:pPr>
            <w:r w:rsidRPr="00231BF7">
              <w:rPr>
                <w:b/>
              </w:rPr>
              <w:t>ODA</w:t>
            </w:r>
          </w:p>
        </w:tc>
        <w:tc>
          <w:tcPr>
            <w:tcW w:w="4860" w:type="dxa"/>
            <w:vMerge w:val="restart"/>
            <w:vAlign w:val="center"/>
          </w:tcPr>
          <w:p w:rsidR="00231BF7" w:rsidRPr="00231BF7" w:rsidRDefault="00231BF7" w:rsidP="00231BF7">
            <w:pPr>
              <w:jc w:val="center"/>
              <w:rPr>
                <w:b/>
              </w:rPr>
            </w:pPr>
            <w:r w:rsidRPr="00231BF7">
              <w:rPr>
                <w:b/>
              </w:rPr>
              <w:t>MEGÁLLÓHELY</w:t>
            </w:r>
          </w:p>
        </w:tc>
        <w:tc>
          <w:tcPr>
            <w:tcW w:w="1800" w:type="dxa"/>
            <w:gridSpan w:val="2"/>
          </w:tcPr>
          <w:p w:rsidR="00231BF7" w:rsidRPr="00231BF7" w:rsidRDefault="00231BF7" w:rsidP="00231BF7">
            <w:pPr>
              <w:jc w:val="center"/>
              <w:rPr>
                <w:b/>
                <w:bCs/>
              </w:rPr>
            </w:pPr>
            <w:r w:rsidRPr="00231BF7">
              <w:rPr>
                <w:b/>
                <w:bCs/>
              </w:rPr>
              <w:t>VISSZA</w:t>
            </w:r>
          </w:p>
        </w:tc>
      </w:tr>
      <w:tr w:rsidR="00231BF7" w:rsidRPr="00231BF7" w:rsidTr="00DB2D4E">
        <w:trPr>
          <w:cantSplit/>
          <w:jc w:val="center"/>
        </w:trPr>
        <w:tc>
          <w:tcPr>
            <w:tcW w:w="900" w:type="dxa"/>
            <w:vMerge/>
          </w:tcPr>
          <w:p w:rsidR="00231BF7" w:rsidRPr="00231BF7" w:rsidRDefault="00231BF7" w:rsidP="00231BF7">
            <w:pPr>
              <w:jc w:val="center"/>
              <w:rPr>
                <w:b/>
              </w:rPr>
            </w:pPr>
          </w:p>
        </w:tc>
        <w:tc>
          <w:tcPr>
            <w:tcW w:w="4860" w:type="dxa"/>
            <w:vMerge/>
          </w:tcPr>
          <w:p w:rsidR="00231BF7" w:rsidRPr="00231BF7" w:rsidRDefault="00231BF7" w:rsidP="00231BF7">
            <w:pPr>
              <w:jc w:val="center"/>
              <w:rPr>
                <w:b/>
              </w:rPr>
            </w:pPr>
          </w:p>
        </w:tc>
        <w:tc>
          <w:tcPr>
            <w:tcW w:w="900" w:type="dxa"/>
          </w:tcPr>
          <w:p w:rsidR="00231BF7" w:rsidRPr="00231BF7" w:rsidRDefault="00231BF7" w:rsidP="00231BF7">
            <w:pPr>
              <w:jc w:val="center"/>
              <w:rPr>
                <w:b/>
              </w:rPr>
            </w:pPr>
            <w:r w:rsidRPr="00231BF7">
              <w:rPr>
                <w:b/>
              </w:rPr>
              <w:t>H-CS</w:t>
            </w:r>
          </w:p>
        </w:tc>
        <w:tc>
          <w:tcPr>
            <w:tcW w:w="900" w:type="dxa"/>
          </w:tcPr>
          <w:p w:rsidR="00231BF7" w:rsidRPr="00231BF7" w:rsidRDefault="00231BF7" w:rsidP="00231BF7">
            <w:pPr>
              <w:jc w:val="center"/>
              <w:rPr>
                <w:b/>
              </w:rPr>
            </w:pPr>
            <w:r w:rsidRPr="00231BF7">
              <w:rPr>
                <w:b/>
              </w:rPr>
              <w:t>Péntek</w:t>
            </w:r>
          </w:p>
        </w:tc>
      </w:tr>
      <w:tr w:rsidR="00231BF7" w:rsidRPr="00231BF7" w:rsidTr="00DB2D4E">
        <w:trPr>
          <w:jc w:val="center"/>
        </w:trPr>
        <w:tc>
          <w:tcPr>
            <w:tcW w:w="900" w:type="dxa"/>
            <w:vAlign w:val="center"/>
          </w:tcPr>
          <w:p w:rsidR="00231BF7" w:rsidRPr="00231BF7" w:rsidRDefault="00231BF7" w:rsidP="00231BF7">
            <w:pPr>
              <w:jc w:val="center"/>
            </w:pPr>
            <w:r w:rsidRPr="00231BF7">
              <w:t>06,25</w:t>
            </w:r>
          </w:p>
        </w:tc>
        <w:tc>
          <w:tcPr>
            <w:tcW w:w="4860" w:type="dxa"/>
          </w:tcPr>
          <w:p w:rsidR="00231BF7" w:rsidRPr="00231BF7" w:rsidRDefault="00231BF7" w:rsidP="00231BF7">
            <w:r w:rsidRPr="00231BF7">
              <w:t>Veszprém-Kádárta Börtön</w:t>
            </w:r>
          </w:p>
        </w:tc>
        <w:tc>
          <w:tcPr>
            <w:tcW w:w="900" w:type="dxa"/>
            <w:vAlign w:val="center"/>
          </w:tcPr>
          <w:p w:rsidR="00231BF7" w:rsidRPr="00231BF7" w:rsidRDefault="00231BF7" w:rsidP="00231BF7">
            <w:pPr>
              <w:jc w:val="center"/>
            </w:pPr>
            <w:r w:rsidRPr="00231BF7">
              <w:t>17,10</w:t>
            </w:r>
          </w:p>
        </w:tc>
        <w:tc>
          <w:tcPr>
            <w:tcW w:w="900" w:type="dxa"/>
            <w:vAlign w:val="center"/>
          </w:tcPr>
          <w:p w:rsidR="00231BF7" w:rsidRPr="00231BF7" w:rsidRDefault="00231BF7" w:rsidP="00231BF7">
            <w:pPr>
              <w:jc w:val="center"/>
            </w:pPr>
            <w:r w:rsidRPr="00231BF7">
              <w:t>14,40</w:t>
            </w:r>
          </w:p>
        </w:tc>
      </w:tr>
      <w:tr w:rsidR="00231BF7" w:rsidRPr="00231BF7" w:rsidTr="00DB2D4E">
        <w:trPr>
          <w:jc w:val="center"/>
        </w:trPr>
        <w:tc>
          <w:tcPr>
            <w:tcW w:w="900" w:type="dxa"/>
            <w:vAlign w:val="center"/>
          </w:tcPr>
          <w:p w:rsidR="00231BF7" w:rsidRPr="00231BF7" w:rsidRDefault="00231BF7" w:rsidP="00231BF7">
            <w:pPr>
              <w:jc w:val="center"/>
            </w:pPr>
            <w:r w:rsidRPr="00231BF7">
              <w:t>06,28</w:t>
            </w:r>
          </w:p>
        </w:tc>
        <w:tc>
          <w:tcPr>
            <w:tcW w:w="4860" w:type="dxa"/>
          </w:tcPr>
          <w:p w:rsidR="00231BF7" w:rsidRPr="00231BF7" w:rsidRDefault="00231BF7" w:rsidP="00231BF7">
            <w:r w:rsidRPr="00231BF7">
              <w:t>Veszprém-Kádárta központ</w:t>
            </w:r>
          </w:p>
        </w:tc>
        <w:tc>
          <w:tcPr>
            <w:tcW w:w="900" w:type="dxa"/>
            <w:vAlign w:val="center"/>
          </w:tcPr>
          <w:p w:rsidR="00231BF7" w:rsidRPr="00231BF7" w:rsidRDefault="00231BF7" w:rsidP="00231BF7">
            <w:pPr>
              <w:jc w:val="center"/>
            </w:pPr>
            <w:r w:rsidRPr="00231BF7">
              <w:t>17,05</w:t>
            </w:r>
          </w:p>
        </w:tc>
        <w:tc>
          <w:tcPr>
            <w:tcW w:w="900" w:type="dxa"/>
            <w:vAlign w:val="center"/>
          </w:tcPr>
          <w:p w:rsidR="00231BF7" w:rsidRPr="00231BF7" w:rsidRDefault="00231BF7" w:rsidP="00231BF7">
            <w:pPr>
              <w:jc w:val="center"/>
            </w:pPr>
            <w:r w:rsidRPr="00231BF7">
              <w:t>14,35</w:t>
            </w:r>
          </w:p>
        </w:tc>
      </w:tr>
      <w:tr w:rsidR="00231BF7" w:rsidRPr="00231BF7" w:rsidTr="00DB2D4E">
        <w:trPr>
          <w:jc w:val="center"/>
        </w:trPr>
        <w:tc>
          <w:tcPr>
            <w:tcW w:w="900" w:type="dxa"/>
            <w:vAlign w:val="center"/>
          </w:tcPr>
          <w:p w:rsidR="00231BF7" w:rsidRPr="00231BF7" w:rsidRDefault="00231BF7" w:rsidP="00231BF7">
            <w:pPr>
              <w:jc w:val="center"/>
            </w:pPr>
            <w:r w:rsidRPr="00231BF7">
              <w:t>06,31</w:t>
            </w:r>
          </w:p>
        </w:tc>
        <w:tc>
          <w:tcPr>
            <w:tcW w:w="4860" w:type="dxa"/>
          </w:tcPr>
          <w:p w:rsidR="00231BF7" w:rsidRPr="00231BF7" w:rsidRDefault="00231BF7" w:rsidP="00231BF7">
            <w:r w:rsidRPr="00231BF7">
              <w:t>Gyulafirátót ABC</w:t>
            </w:r>
          </w:p>
        </w:tc>
        <w:tc>
          <w:tcPr>
            <w:tcW w:w="900" w:type="dxa"/>
          </w:tcPr>
          <w:p w:rsidR="00231BF7" w:rsidRPr="00231BF7" w:rsidRDefault="00231BF7" w:rsidP="00231BF7">
            <w:pPr>
              <w:jc w:val="center"/>
            </w:pPr>
            <w:r w:rsidRPr="00231BF7">
              <w:t>17,02</w:t>
            </w:r>
          </w:p>
        </w:tc>
        <w:tc>
          <w:tcPr>
            <w:tcW w:w="900" w:type="dxa"/>
          </w:tcPr>
          <w:p w:rsidR="00231BF7" w:rsidRPr="00231BF7" w:rsidRDefault="00231BF7" w:rsidP="00231BF7">
            <w:pPr>
              <w:jc w:val="center"/>
            </w:pPr>
            <w:r w:rsidRPr="00231BF7">
              <w:t>14,32</w:t>
            </w:r>
          </w:p>
        </w:tc>
      </w:tr>
      <w:tr w:rsidR="00231BF7" w:rsidRPr="00231BF7" w:rsidTr="00DB2D4E">
        <w:trPr>
          <w:jc w:val="center"/>
        </w:trPr>
        <w:tc>
          <w:tcPr>
            <w:tcW w:w="900" w:type="dxa"/>
            <w:vAlign w:val="center"/>
          </w:tcPr>
          <w:p w:rsidR="00231BF7" w:rsidRPr="00231BF7" w:rsidRDefault="00231BF7" w:rsidP="00231BF7">
            <w:pPr>
              <w:jc w:val="center"/>
            </w:pPr>
            <w:r w:rsidRPr="00231BF7">
              <w:t>06,33</w:t>
            </w:r>
          </w:p>
        </w:tc>
        <w:tc>
          <w:tcPr>
            <w:tcW w:w="4860" w:type="dxa"/>
          </w:tcPr>
          <w:p w:rsidR="00231BF7" w:rsidRPr="00231BF7" w:rsidRDefault="00231BF7" w:rsidP="00231BF7">
            <w:r w:rsidRPr="00231BF7">
              <w:t>Gyulafirátót, Hajmáskéri úti buszmegálló</w:t>
            </w:r>
          </w:p>
        </w:tc>
        <w:tc>
          <w:tcPr>
            <w:tcW w:w="900" w:type="dxa"/>
          </w:tcPr>
          <w:p w:rsidR="00231BF7" w:rsidRPr="00231BF7" w:rsidRDefault="00231BF7" w:rsidP="00231BF7">
            <w:pPr>
              <w:jc w:val="center"/>
            </w:pPr>
            <w:r w:rsidRPr="00231BF7">
              <w:t>16,58</w:t>
            </w:r>
          </w:p>
        </w:tc>
        <w:tc>
          <w:tcPr>
            <w:tcW w:w="900" w:type="dxa"/>
          </w:tcPr>
          <w:p w:rsidR="00231BF7" w:rsidRPr="00231BF7" w:rsidRDefault="00231BF7" w:rsidP="00231BF7">
            <w:pPr>
              <w:jc w:val="center"/>
            </w:pPr>
            <w:r w:rsidRPr="00231BF7">
              <w:t>14,28</w:t>
            </w:r>
          </w:p>
        </w:tc>
      </w:tr>
      <w:tr w:rsidR="00231BF7" w:rsidRPr="00231BF7" w:rsidTr="00DB2D4E">
        <w:trPr>
          <w:jc w:val="center"/>
        </w:trPr>
        <w:tc>
          <w:tcPr>
            <w:tcW w:w="900" w:type="dxa"/>
            <w:vAlign w:val="center"/>
          </w:tcPr>
          <w:p w:rsidR="00231BF7" w:rsidRPr="00231BF7" w:rsidRDefault="00231BF7" w:rsidP="00231BF7">
            <w:pPr>
              <w:jc w:val="center"/>
            </w:pPr>
            <w:r w:rsidRPr="00231BF7">
              <w:t>06,35</w:t>
            </w:r>
          </w:p>
        </w:tc>
        <w:tc>
          <w:tcPr>
            <w:tcW w:w="4860" w:type="dxa"/>
          </w:tcPr>
          <w:p w:rsidR="00231BF7" w:rsidRPr="00231BF7" w:rsidRDefault="00231BF7" w:rsidP="00231BF7">
            <w:r w:rsidRPr="00231BF7">
              <w:t>Hajmáskér Vasútállomás</w:t>
            </w:r>
          </w:p>
        </w:tc>
        <w:tc>
          <w:tcPr>
            <w:tcW w:w="900" w:type="dxa"/>
          </w:tcPr>
          <w:p w:rsidR="00231BF7" w:rsidRPr="00231BF7" w:rsidRDefault="00231BF7" w:rsidP="00231BF7">
            <w:pPr>
              <w:jc w:val="center"/>
            </w:pPr>
            <w:r w:rsidRPr="00231BF7">
              <w:t>16,54</w:t>
            </w:r>
          </w:p>
        </w:tc>
        <w:tc>
          <w:tcPr>
            <w:tcW w:w="900" w:type="dxa"/>
          </w:tcPr>
          <w:p w:rsidR="00231BF7" w:rsidRPr="00231BF7" w:rsidRDefault="00231BF7" w:rsidP="00231BF7">
            <w:pPr>
              <w:jc w:val="center"/>
            </w:pPr>
            <w:r w:rsidRPr="00231BF7">
              <w:t>14,24</w:t>
            </w:r>
          </w:p>
        </w:tc>
      </w:tr>
      <w:tr w:rsidR="00231BF7" w:rsidRPr="00231BF7" w:rsidTr="00DB2D4E">
        <w:trPr>
          <w:jc w:val="center"/>
        </w:trPr>
        <w:tc>
          <w:tcPr>
            <w:tcW w:w="900" w:type="dxa"/>
            <w:vAlign w:val="center"/>
          </w:tcPr>
          <w:p w:rsidR="00231BF7" w:rsidRPr="00231BF7" w:rsidRDefault="00231BF7" w:rsidP="00231BF7">
            <w:pPr>
              <w:jc w:val="center"/>
            </w:pPr>
            <w:r w:rsidRPr="00231BF7">
              <w:t>06,41</w:t>
            </w:r>
          </w:p>
        </w:tc>
        <w:tc>
          <w:tcPr>
            <w:tcW w:w="4860" w:type="dxa"/>
          </w:tcPr>
          <w:p w:rsidR="00231BF7" w:rsidRPr="00231BF7" w:rsidRDefault="00231BF7" w:rsidP="00231BF7">
            <w:r w:rsidRPr="00231BF7">
              <w:t>8. sz. főút Hajmáskér elágazás</w:t>
            </w:r>
          </w:p>
        </w:tc>
        <w:tc>
          <w:tcPr>
            <w:tcW w:w="900" w:type="dxa"/>
          </w:tcPr>
          <w:p w:rsidR="00231BF7" w:rsidRPr="00231BF7" w:rsidRDefault="00231BF7" w:rsidP="00231BF7">
            <w:pPr>
              <w:jc w:val="center"/>
            </w:pPr>
            <w:r w:rsidRPr="00231BF7">
              <w:t>16,50</w:t>
            </w:r>
          </w:p>
        </w:tc>
        <w:tc>
          <w:tcPr>
            <w:tcW w:w="900" w:type="dxa"/>
          </w:tcPr>
          <w:p w:rsidR="00231BF7" w:rsidRPr="00231BF7" w:rsidRDefault="00231BF7" w:rsidP="00231BF7">
            <w:pPr>
              <w:jc w:val="center"/>
            </w:pPr>
            <w:r w:rsidRPr="00231BF7">
              <w:t>14,20</w:t>
            </w:r>
          </w:p>
        </w:tc>
      </w:tr>
      <w:tr w:rsidR="00231BF7" w:rsidRPr="00231BF7" w:rsidTr="00DB2D4E">
        <w:trPr>
          <w:jc w:val="center"/>
        </w:trPr>
        <w:tc>
          <w:tcPr>
            <w:tcW w:w="900" w:type="dxa"/>
            <w:vAlign w:val="center"/>
          </w:tcPr>
          <w:p w:rsidR="00231BF7" w:rsidRPr="00231BF7" w:rsidRDefault="00231BF7" w:rsidP="00231BF7">
            <w:pPr>
              <w:jc w:val="center"/>
            </w:pPr>
            <w:r w:rsidRPr="00231BF7">
              <w:t>06,47</w:t>
            </w:r>
          </w:p>
        </w:tc>
        <w:tc>
          <w:tcPr>
            <w:tcW w:w="4860" w:type="dxa"/>
          </w:tcPr>
          <w:p w:rsidR="00231BF7" w:rsidRPr="00231BF7" w:rsidRDefault="00231BF7" w:rsidP="00231BF7">
            <w:r w:rsidRPr="00231BF7">
              <w:t>8. sz. főút Öskü buszmegálló</w:t>
            </w:r>
          </w:p>
        </w:tc>
        <w:tc>
          <w:tcPr>
            <w:tcW w:w="900" w:type="dxa"/>
            <w:vAlign w:val="center"/>
          </w:tcPr>
          <w:p w:rsidR="00231BF7" w:rsidRPr="00231BF7" w:rsidRDefault="00231BF7" w:rsidP="00231BF7">
            <w:pPr>
              <w:jc w:val="center"/>
            </w:pPr>
            <w:r w:rsidRPr="00231BF7">
              <w:t>16,45</w:t>
            </w:r>
          </w:p>
        </w:tc>
        <w:tc>
          <w:tcPr>
            <w:tcW w:w="900" w:type="dxa"/>
            <w:vAlign w:val="center"/>
          </w:tcPr>
          <w:p w:rsidR="00231BF7" w:rsidRPr="00231BF7" w:rsidRDefault="00231BF7" w:rsidP="00231BF7">
            <w:pPr>
              <w:jc w:val="center"/>
            </w:pPr>
            <w:r w:rsidRPr="00231BF7">
              <w:t>14,15</w:t>
            </w:r>
          </w:p>
        </w:tc>
      </w:tr>
      <w:tr w:rsidR="00231BF7" w:rsidRPr="00231BF7" w:rsidTr="00DB2D4E">
        <w:trPr>
          <w:jc w:val="center"/>
        </w:trPr>
        <w:tc>
          <w:tcPr>
            <w:tcW w:w="900" w:type="dxa"/>
            <w:vAlign w:val="center"/>
          </w:tcPr>
          <w:p w:rsidR="00231BF7" w:rsidRPr="00231BF7" w:rsidRDefault="00231BF7" w:rsidP="00231BF7">
            <w:pPr>
              <w:jc w:val="center"/>
            </w:pPr>
            <w:r w:rsidRPr="00231BF7">
              <w:t>06,51</w:t>
            </w:r>
          </w:p>
        </w:tc>
        <w:tc>
          <w:tcPr>
            <w:tcW w:w="4860" w:type="dxa"/>
          </w:tcPr>
          <w:p w:rsidR="00231BF7" w:rsidRPr="00231BF7" w:rsidRDefault="00231BF7" w:rsidP="00231BF7">
            <w:r w:rsidRPr="00231BF7">
              <w:t>Várpalota, Loncsos-lakótelep buszmegálló</w:t>
            </w:r>
          </w:p>
        </w:tc>
        <w:tc>
          <w:tcPr>
            <w:tcW w:w="900" w:type="dxa"/>
            <w:vAlign w:val="center"/>
          </w:tcPr>
          <w:p w:rsidR="00231BF7" w:rsidRPr="00231BF7" w:rsidRDefault="00231BF7" w:rsidP="00231BF7">
            <w:pPr>
              <w:jc w:val="center"/>
            </w:pPr>
            <w:r w:rsidRPr="00231BF7">
              <w:t>16,41</w:t>
            </w:r>
          </w:p>
        </w:tc>
        <w:tc>
          <w:tcPr>
            <w:tcW w:w="900" w:type="dxa"/>
            <w:vAlign w:val="center"/>
          </w:tcPr>
          <w:p w:rsidR="00231BF7" w:rsidRPr="00231BF7" w:rsidRDefault="00231BF7" w:rsidP="00231BF7">
            <w:pPr>
              <w:jc w:val="center"/>
            </w:pPr>
            <w:r w:rsidRPr="00231BF7">
              <w:t>14,11</w:t>
            </w:r>
          </w:p>
        </w:tc>
      </w:tr>
      <w:tr w:rsidR="00231BF7" w:rsidRPr="00231BF7" w:rsidTr="00DB2D4E">
        <w:trPr>
          <w:jc w:val="center"/>
        </w:trPr>
        <w:tc>
          <w:tcPr>
            <w:tcW w:w="900" w:type="dxa"/>
            <w:vAlign w:val="center"/>
          </w:tcPr>
          <w:p w:rsidR="00231BF7" w:rsidRPr="00231BF7" w:rsidRDefault="00231BF7" w:rsidP="00231BF7">
            <w:pPr>
              <w:jc w:val="center"/>
            </w:pPr>
            <w:r w:rsidRPr="00231BF7">
              <w:t>06,52</w:t>
            </w:r>
          </w:p>
        </w:tc>
        <w:tc>
          <w:tcPr>
            <w:tcW w:w="4860" w:type="dxa"/>
          </w:tcPr>
          <w:p w:rsidR="00231BF7" w:rsidRPr="00231BF7" w:rsidRDefault="00231BF7" w:rsidP="00231BF7">
            <w:r w:rsidRPr="00231BF7">
              <w:t xml:space="preserve">                  ESSO benzinkút</w:t>
            </w:r>
          </w:p>
        </w:tc>
        <w:tc>
          <w:tcPr>
            <w:tcW w:w="900" w:type="dxa"/>
            <w:vAlign w:val="center"/>
          </w:tcPr>
          <w:p w:rsidR="00231BF7" w:rsidRPr="00231BF7" w:rsidRDefault="00231BF7" w:rsidP="00231BF7">
            <w:pPr>
              <w:jc w:val="center"/>
            </w:pPr>
            <w:r w:rsidRPr="00231BF7">
              <w:t>16,40</w:t>
            </w:r>
          </w:p>
        </w:tc>
        <w:tc>
          <w:tcPr>
            <w:tcW w:w="900" w:type="dxa"/>
            <w:vAlign w:val="center"/>
          </w:tcPr>
          <w:p w:rsidR="00231BF7" w:rsidRPr="00231BF7" w:rsidRDefault="00231BF7" w:rsidP="00231BF7">
            <w:pPr>
              <w:jc w:val="center"/>
            </w:pPr>
            <w:r w:rsidRPr="00231BF7">
              <w:t>14,10</w:t>
            </w:r>
          </w:p>
        </w:tc>
      </w:tr>
      <w:tr w:rsidR="00231BF7" w:rsidRPr="00231BF7" w:rsidTr="00DB2D4E">
        <w:trPr>
          <w:jc w:val="center"/>
        </w:trPr>
        <w:tc>
          <w:tcPr>
            <w:tcW w:w="900" w:type="dxa"/>
            <w:vAlign w:val="center"/>
          </w:tcPr>
          <w:p w:rsidR="00231BF7" w:rsidRPr="00231BF7" w:rsidRDefault="00231BF7" w:rsidP="00231BF7">
            <w:pPr>
              <w:jc w:val="center"/>
            </w:pPr>
            <w:r w:rsidRPr="00231BF7">
              <w:t>07,25</w:t>
            </w:r>
          </w:p>
        </w:tc>
        <w:tc>
          <w:tcPr>
            <w:tcW w:w="4860" w:type="dxa"/>
          </w:tcPr>
          <w:p w:rsidR="00231BF7" w:rsidRPr="00231BF7" w:rsidRDefault="00231BF7" w:rsidP="00231BF7">
            <w:r w:rsidRPr="00231BF7">
              <w:t xml:space="preserve">Székesfehérvár, Alba </w:t>
            </w:r>
            <w:proofErr w:type="spellStart"/>
            <w:r w:rsidRPr="00231BF7">
              <w:t>Regia</w:t>
            </w:r>
            <w:proofErr w:type="spellEnd"/>
            <w:r w:rsidRPr="00231BF7">
              <w:t xml:space="preserve"> Laktanya</w:t>
            </w:r>
          </w:p>
          <w:p w:rsidR="00231BF7" w:rsidRPr="00231BF7" w:rsidRDefault="00231BF7" w:rsidP="00231BF7">
            <w:r w:rsidRPr="00231BF7">
              <w:t xml:space="preserve">                       2. számú Buszmegálló</w:t>
            </w:r>
          </w:p>
        </w:tc>
        <w:tc>
          <w:tcPr>
            <w:tcW w:w="900" w:type="dxa"/>
            <w:vAlign w:val="center"/>
          </w:tcPr>
          <w:p w:rsidR="00231BF7" w:rsidRPr="00231BF7" w:rsidRDefault="00231BF7" w:rsidP="00231BF7">
            <w:pPr>
              <w:jc w:val="center"/>
            </w:pPr>
            <w:r w:rsidRPr="00231BF7">
              <w:t>16,10</w:t>
            </w:r>
          </w:p>
        </w:tc>
        <w:tc>
          <w:tcPr>
            <w:tcW w:w="900" w:type="dxa"/>
            <w:vAlign w:val="center"/>
          </w:tcPr>
          <w:p w:rsidR="00231BF7" w:rsidRPr="00231BF7" w:rsidRDefault="00231BF7" w:rsidP="00231BF7">
            <w:pPr>
              <w:jc w:val="center"/>
            </w:pPr>
            <w:r w:rsidRPr="00231BF7">
              <w:t>13,40</w:t>
            </w:r>
          </w:p>
        </w:tc>
      </w:tr>
    </w:tbl>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Pr>
        <w:ind w:left="180" w:firstLine="528"/>
        <w:rPr>
          <w:b/>
        </w:rPr>
      </w:pPr>
      <w:r w:rsidRPr="00231BF7">
        <w:rPr>
          <w:b/>
          <w:u w:val="single"/>
        </w:rPr>
        <w:t>2. számú járat</w:t>
      </w:r>
    </w:p>
    <w:p w:rsidR="00231BF7" w:rsidRPr="00231BF7" w:rsidRDefault="00231BF7" w:rsidP="00231BF7"/>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860"/>
        <w:gridCol w:w="900"/>
        <w:gridCol w:w="900"/>
      </w:tblGrid>
      <w:tr w:rsidR="00231BF7" w:rsidRPr="00231BF7" w:rsidTr="00DB2D4E">
        <w:trPr>
          <w:cantSplit/>
          <w:jc w:val="center"/>
        </w:trPr>
        <w:tc>
          <w:tcPr>
            <w:tcW w:w="900" w:type="dxa"/>
            <w:vMerge w:val="restart"/>
            <w:vAlign w:val="center"/>
          </w:tcPr>
          <w:p w:rsidR="00231BF7" w:rsidRPr="00231BF7" w:rsidRDefault="00231BF7" w:rsidP="00231BF7">
            <w:pPr>
              <w:jc w:val="center"/>
              <w:rPr>
                <w:b/>
              </w:rPr>
            </w:pPr>
            <w:r w:rsidRPr="00231BF7">
              <w:rPr>
                <w:b/>
              </w:rPr>
              <w:t>ODA</w:t>
            </w:r>
          </w:p>
        </w:tc>
        <w:tc>
          <w:tcPr>
            <w:tcW w:w="4860" w:type="dxa"/>
            <w:vMerge w:val="restart"/>
            <w:vAlign w:val="center"/>
          </w:tcPr>
          <w:p w:rsidR="00231BF7" w:rsidRPr="00231BF7" w:rsidRDefault="00231BF7" w:rsidP="00231BF7">
            <w:pPr>
              <w:ind w:right="650"/>
              <w:jc w:val="center"/>
              <w:rPr>
                <w:b/>
              </w:rPr>
            </w:pPr>
            <w:r w:rsidRPr="00231BF7">
              <w:rPr>
                <w:b/>
              </w:rPr>
              <w:t>MEGÁLLÓHELY</w:t>
            </w:r>
          </w:p>
        </w:tc>
        <w:tc>
          <w:tcPr>
            <w:tcW w:w="1800" w:type="dxa"/>
            <w:gridSpan w:val="2"/>
          </w:tcPr>
          <w:p w:rsidR="00231BF7" w:rsidRPr="00231BF7" w:rsidRDefault="00231BF7" w:rsidP="00231BF7">
            <w:pPr>
              <w:jc w:val="center"/>
              <w:rPr>
                <w:b/>
                <w:bCs/>
              </w:rPr>
            </w:pPr>
            <w:r w:rsidRPr="00231BF7">
              <w:rPr>
                <w:b/>
                <w:bCs/>
              </w:rPr>
              <w:t>VISSZA</w:t>
            </w:r>
          </w:p>
        </w:tc>
      </w:tr>
      <w:tr w:rsidR="00231BF7" w:rsidRPr="00231BF7" w:rsidTr="00DB2D4E">
        <w:trPr>
          <w:cantSplit/>
          <w:jc w:val="center"/>
        </w:trPr>
        <w:tc>
          <w:tcPr>
            <w:tcW w:w="900" w:type="dxa"/>
            <w:vMerge/>
          </w:tcPr>
          <w:p w:rsidR="00231BF7" w:rsidRPr="00231BF7" w:rsidRDefault="00231BF7" w:rsidP="00231BF7">
            <w:pPr>
              <w:jc w:val="center"/>
            </w:pPr>
          </w:p>
        </w:tc>
        <w:tc>
          <w:tcPr>
            <w:tcW w:w="4860" w:type="dxa"/>
            <w:vMerge/>
          </w:tcPr>
          <w:p w:rsidR="00231BF7" w:rsidRPr="00231BF7" w:rsidRDefault="00231BF7" w:rsidP="00231BF7"/>
        </w:tc>
        <w:tc>
          <w:tcPr>
            <w:tcW w:w="900" w:type="dxa"/>
          </w:tcPr>
          <w:p w:rsidR="00231BF7" w:rsidRPr="00231BF7" w:rsidRDefault="00231BF7" w:rsidP="00231BF7">
            <w:pPr>
              <w:jc w:val="center"/>
              <w:rPr>
                <w:b/>
                <w:bCs/>
              </w:rPr>
            </w:pPr>
            <w:r w:rsidRPr="00231BF7">
              <w:rPr>
                <w:b/>
                <w:bCs/>
              </w:rPr>
              <w:t>H-CS</w:t>
            </w:r>
          </w:p>
        </w:tc>
        <w:tc>
          <w:tcPr>
            <w:tcW w:w="900" w:type="dxa"/>
          </w:tcPr>
          <w:p w:rsidR="00231BF7" w:rsidRPr="00231BF7" w:rsidRDefault="00231BF7" w:rsidP="00231BF7">
            <w:pPr>
              <w:jc w:val="center"/>
              <w:rPr>
                <w:b/>
              </w:rPr>
            </w:pPr>
            <w:r w:rsidRPr="00231BF7">
              <w:rPr>
                <w:b/>
              </w:rPr>
              <w:t>Péntek</w:t>
            </w:r>
          </w:p>
        </w:tc>
      </w:tr>
      <w:tr w:rsidR="00231BF7" w:rsidRPr="00231BF7" w:rsidTr="00DB2D4E">
        <w:trPr>
          <w:jc w:val="center"/>
        </w:trPr>
        <w:tc>
          <w:tcPr>
            <w:tcW w:w="900" w:type="dxa"/>
            <w:vAlign w:val="center"/>
          </w:tcPr>
          <w:p w:rsidR="00231BF7" w:rsidRPr="00231BF7" w:rsidRDefault="00231BF7" w:rsidP="00231BF7">
            <w:pPr>
              <w:jc w:val="center"/>
            </w:pPr>
            <w:r w:rsidRPr="00231BF7">
              <w:t>06,25</w:t>
            </w:r>
          </w:p>
        </w:tc>
        <w:tc>
          <w:tcPr>
            <w:tcW w:w="4860" w:type="dxa"/>
          </w:tcPr>
          <w:p w:rsidR="00231BF7" w:rsidRPr="00231BF7" w:rsidRDefault="00231BF7" w:rsidP="00231BF7">
            <w:r w:rsidRPr="00231BF7">
              <w:t>Veszprém, autóbusz pályaudvar (szemben lévő 9 emeletes ház alatt)</w:t>
            </w:r>
          </w:p>
        </w:tc>
        <w:tc>
          <w:tcPr>
            <w:tcW w:w="900" w:type="dxa"/>
            <w:vAlign w:val="center"/>
          </w:tcPr>
          <w:p w:rsidR="00231BF7" w:rsidRPr="00231BF7" w:rsidRDefault="00231BF7" w:rsidP="00231BF7">
            <w:pPr>
              <w:jc w:val="center"/>
            </w:pPr>
            <w:r w:rsidRPr="00231BF7">
              <w:t>17,10</w:t>
            </w:r>
          </w:p>
        </w:tc>
        <w:tc>
          <w:tcPr>
            <w:tcW w:w="900" w:type="dxa"/>
            <w:vAlign w:val="center"/>
          </w:tcPr>
          <w:p w:rsidR="00231BF7" w:rsidRPr="00231BF7" w:rsidRDefault="00231BF7" w:rsidP="00231BF7">
            <w:pPr>
              <w:jc w:val="center"/>
            </w:pPr>
            <w:r w:rsidRPr="00231BF7">
              <w:t>14,40</w:t>
            </w:r>
          </w:p>
        </w:tc>
      </w:tr>
      <w:tr w:rsidR="00231BF7" w:rsidRPr="00231BF7" w:rsidTr="00DB2D4E">
        <w:trPr>
          <w:jc w:val="center"/>
        </w:trPr>
        <w:tc>
          <w:tcPr>
            <w:tcW w:w="900" w:type="dxa"/>
            <w:vAlign w:val="center"/>
          </w:tcPr>
          <w:p w:rsidR="00231BF7" w:rsidRPr="00231BF7" w:rsidRDefault="00231BF7" w:rsidP="00231BF7">
            <w:pPr>
              <w:jc w:val="center"/>
            </w:pPr>
            <w:r w:rsidRPr="00231BF7">
              <w:t>06,29</w:t>
            </w:r>
          </w:p>
        </w:tc>
        <w:tc>
          <w:tcPr>
            <w:tcW w:w="4860" w:type="dxa"/>
          </w:tcPr>
          <w:p w:rsidR="00231BF7" w:rsidRPr="00231BF7" w:rsidRDefault="00231BF7" w:rsidP="00231BF7">
            <w:r w:rsidRPr="00231BF7">
              <w:t xml:space="preserve">                  Komakút tér, SZTK </w:t>
            </w:r>
            <w:proofErr w:type="spellStart"/>
            <w:r w:rsidRPr="00231BF7">
              <w:t>bm</w:t>
            </w:r>
            <w:proofErr w:type="spellEnd"/>
            <w:r w:rsidRPr="00231BF7">
              <w:t>.</w:t>
            </w:r>
          </w:p>
        </w:tc>
        <w:tc>
          <w:tcPr>
            <w:tcW w:w="900" w:type="dxa"/>
            <w:vAlign w:val="center"/>
          </w:tcPr>
          <w:p w:rsidR="00231BF7" w:rsidRPr="00231BF7" w:rsidRDefault="00231BF7" w:rsidP="00231BF7">
            <w:pPr>
              <w:jc w:val="center"/>
            </w:pPr>
            <w:r w:rsidRPr="00231BF7">
              <w:t>17,06</w:t>
            </w:r>
          </w:p>
        </w:tc>
        <w:tc>
          <w:tcPr>
            <w:tcW w:w="900" w:type="dxa"/>
            <w:vAlign w:val="center"/>
          </w:tcPr>
          <w:p w:rsidR="00231BF7" w:rsidRPr="00231BF7" w:rsidRDefault="00231BF7" w:rsidP="00231BF7">
            <w:pPr>
              <w:jc w:val="center"/>
            </w:pPr>
            <w:r w:rsidRPr="00231BF7">
              <w:t>14,36</w:t>
            </w:r>
          </w:p>
        </w:tc>
      </w:tr>
      <w:tr w:rsidR="00231BF7" w:rsidRPr="00231BF7" w:rsidTr="00DB2D4E">
        <w:trPr>
          <w:jc w:val="center"/>
        </w:trPr>
        <w:tc>
          <w:tcPr>
            <w:tcW w:w="900" w:type="dxa"/>
            <w:vAlign w:val="center"/>
          </w:tcPr>
          <w:p w:rsidR="00231BF7" w:rsidRPr="00231BF7" w:rsidRDefault="00231BF7" w:rsidP="00231BF7">
            <w:pPr>
              <w:jc w:val="center"/>
            </w:pPr>
            <w:r w:rsidRPr="00231BF7">
              <w:t>06,31</w:t>
            </w:r>
          </w:p>
        </w:tc>
        <w:tc>
          <w:tcPr>
            <w:tcW w:w="4860" w:type="dxa"/>
          </w:tcPr>
          <w:p w:rsidR="00231BF7" w:rsidRPr="00231BF7" w:rsidRDefault="00231BF7" w:rsidP="00231BF7">
            <w:r w:rsidRPr="00231BF7">
              <w:t xml:space="preserve">                  KÖJÁL</w:t>
            </w:r>
          </w:p>
        </w:tc>
        <w:tc>
          <w:tcPr>
            <w:tcW w:w="900" w:type="dxa"/>
            <w:vAlign w:val="center"/>
          </w:tcPr>
          <w:p w:rsidR="00231BF7" w:rsidRPr="00231BF7" w:rsidRDefault="00231BF7" w:rsidP="00231BF7">
            <w:pPr>
              <w:jc w:val="center"/>
            </w:pPr>
            <w:r w:rsidRPr="00231BF7">
              <w:t>17,04</w:t>
            </w:r>
          </w:p>
        </w:tc>
        <w:tc>
          <w:tcPr>
            <w:tcW w:w="900" w:type="dxa"/>
            <w:vAlign w:val="center"/>
          </w:tcPr>
          <w:p w:rsidR="00231BF7" w:rsidRPr="00231BF7" w:rsidRDefault="00231BF7" w:rsidP="00231BF7">
            <w:pPr>
              <w:jc w:val="center"/>
            </w:pPr>
            <w:r w:rsidRPr="00231BF7">
              <w:t>14,34</w:t>
            </w:r>
          </w:p>
        </w:tc>
      </w:tr>
      <w:tr w:rsidR="00231BF7" w:rsidRPr="00231BF7" w:rsidTr="00DB2D4E">
        <w:trPr>
          <w:jc w:val="center"/>
        </w:trPr>
        <w:tc>
          <w:tcPr>
            <w:tcW w:w="900" w:type="dxa"/>
            <w:vAlign w:val="center"/>
          </w:tcPr>
          <w:p w:rsidR="00231BF7" w:rsidRPr="00231BF7" w:rsidRDefault="00231BF7" w:rsidP="00231BF7">
            <w:pPr>
              <w:jc w:val="center"/>
            </w:pPr>
            <w:r w:rsidRPr="00231BF7">
              <w:t>06,33</w:t>
            </w:r>
          </w:p>
        </w:tc>
        <w:tc>
          <w:tcPr>
            <w:tcW w:w="4860" w:type="dxa"/>
          </w:tcPr>
          <w:p w:rsidR="00231BF7" w:rsidRPr="00231BF7" w:rsidRDefault="00231BF7" w:rsidP="00231BF7">
            <w:r w:rsidRPr="00231BF7">
              <w:t xml:space="preserve">                  Füredi u. JET benzinkút</w:t>
            </w:r>
          </w:p>
        </w:tc>
        <w:tc>
          <w:tcPr>
            <w:tcW w:w="900" w:type="dxa"/>
          </w:tcPr>
          <w:p w:rsidR="00231BF7" w:rsidRPr="00231BF7" w:rsidRDefault="00231BF7" w:rsidP="00231BF7">
            <w:pPr>
              <w:jc w:val="center"/>
            </w:pPr>
            <w:r w:rsidRPr="00231BF7">
              <w:t>17,02</w:t>
            </w:r>
          </w:p>
        </w:tc>
        <w:tc>
          <w:tcPr>
            <w:tcW w:w="900" w:type="dxa"/>
          </w:tcPr>
          <w:p w:rsidR="00231BF7" w:rsidRPr="00231BF7" w:rsidRDefault="00231BF7" w:rsidP="00231BF7">
            <w:pPr>
              <w:jc w:val="center"/>
            </w:pPr>
            <w:r w:rsidRPr="00231BF7">
              <w:t>14,32</w:t>
            </w:r>
          </w:p>
        </w:tc>
      </w:tr>
      <w:tr w:rsidR="00231BF7" w:rsidRPr="00231BF7" w:rsidTr="00DB2D4E">
        <w:trPr>
          <w:jc w:val="center"/>
        </w:trPr>
        <w:tc>
          <w:tcPr>
            <w:tcW w:w="900" w:type="dxa"/>
            <w:vAlign w:val="center"/>
          </w:tcPr>
          <w:p w:rsidR="00231BF7" w:rsidRPr="00231BF7" w:rsidRDefault="00231BF7" w:rsidP="00231BF7">
            <w:pPr>
              <w:jc w:val="center"/>
            </w:pPr>
            <w:r w:rsidRPr="00231BF7">
              <w:t>06,35</w:t>
            </w:r>
          </w:p>
        </w:tc>
        <w:tc>
          <w:tcPr>
            <w:tcW w:w="4860" w:type="dxa"/>
          </w:tcPr>
          <w:p w:rsidR="00231BF7" w:rsidRPr="00231BF7" w:rsidRDefault="00231BF7" w:rsidP="00231BF7">
            <w:r w:rsidRPr="00231BF7">
              <w:t xml:space="preserve">                  </w:t>
            </w:r>
            <w:proofErr w:type="spellStart"/>
            <w:r w:rsidRPr="00231BF7">
              <w:t>Cholnoky</w:t>
            </w:r>
            <w:proofErr w:type="spellEnd"/>
            <w:r w:rsidRPr="00231BF7">
              <w:t xml:space="preserve"> buszforduló</w:t>
            </w:r>
          </w:p>
        </w:tc>
        <w:tc>
          <w:tcPr>
            <w:tcW w:w="900" w:type="dxa"/>
          </w:tcPr>
          <w:p w:rsidR="00231BF7" w:rsidRPr="00231BF7" w:rsidRDefault="00231BF7" w:rsidP="00231BF7">
            <w:pPr>
              <w:jc w:val="center"/>
            </w:pPr>
            <w:r w:rsidRPr="00231BF7">
              <w:t>16,59</w:t>
            </w:r>
          </w:p>
        </w:tc>
        <w:tc>
          <w:tcPr>
            <w:tcW w:w="900" w:type="dxa"/>
          </w:tcPr>
          <w:p w:rsidR="00231BF7" w:rsidRPr="00231BF7" w:rsidRDefault="00231BF7" w:rsidP="00231BF7">
            <w:pPr>
              <w:jc w:val="center"/>
            </w:pPr>
            <w:r w:rsidRPr="00231BF7">
              <w:t>14,29</w:t>
            </w:r>
          </w:p>
        </w:tc>
      </w:tr>
      <w:tr w:rsidR="00231BF7" w:rsidRPr="00231BF7" w:rsidTr="00DB2D4E">
        <w:trPr>
          <w:jc w:val="center"/>
        </w:trPr>
        <w:tc>
          <w:tcPr>
            <w:tcW w:w="900" w:type="dxa"/>
            <w:vAlign w:val="center"/>
          </w:tcPr>
          <w:p w:rsidR="00231BF7" w:rsidRPr="00231BF7" w:rsidRDefault="00231BF7" w:rsidP="00231BF7">
            <w:pPr>
              <w:jc w:val="center"/>
            </w:pPr>
            <w:r w:rsidRPr="00231BF7">
              <w:t>07,25</w:t>
            </w:r>
          </w:p>
        </w:tc>
        <w:tc>
          <w:tcPr>
            <w:tcW w:w="4860" w:type="dxa"/>
          </w:tcPr>
          <w:p w:rsidR="00231BF7" w:rsidRPr="00231BF7" w:rsidRDefault="00231BF7" w:rsidP="00231BF7">
            <w:r w:rsidRPr="00231BF7">
              <w:t xml:space="preserve">Székesfehérvár, Alba </w:t>
            </w:r>
            <w:proofErr w:type="spellStart"/>
            <w:r w:rsidRPr="00231BF7">
              <w:t>Regia</w:t>
            </w:r>
            <w:proofErr w:type="spellEnd"/>
            <w:r w:rsidRPr="00231BF7">
              <w:t xml:space="preserve"> Laktanya</w:t>
            </w:r>
          </w:p>
          <w:p w:rsidR="00231BF7" w:rsidRPr="00231BF7" w:rsidRDefault="00231BF7" w:rsidP="00231BF7">
            <w:r w:rsidRPr="00231BF7">
              <w:t xml:space="preserve">                       2. számú Buszmegálló</w:t>
            </w:r>
          </w:p>
        </w:tc>
        <w:tc>
          <w:tcPr>
            <w:tcW w:w="900" w:type="dxa"/>
            <w:vAlign w:val="center"/>
          </w:tcPr>
          <w:p w:rsidR="00231BF7" w:rsidRPr="00231BF7" w:rsidRDefault="00231BF7" w:rsidP="00231BF7">
            <w:pPr>
              <w:jc w:val="center"/>
            </w:pPr>
            <w:r w:rsidRPr="00231BF7">
              <w:t>16,10</w:t>
            </w:r>
          </w:p>
        </w:tc>
        <w:tc>
          <w:tcPr>
            <w:tcW w:w="900" w:type="dxa"/>
            <w:vAlign w:val="center"/>
          </w:tcPr>
          <w:p w:rsidR="00231BF7" w:rsidRPr="00231BF7" w:rsidRDefault="00231BF7" w:rsidP="00231BF7">
            <w:pPr>
              <w:jc w:val="center"/>
            </w:pPr>
            <w:r w:rsidRPr="00231BF7">
              <w:t>13,40</w:t>
            </w:r>
          </w:p>
        </w:tc>
      </w:tr>
    </w:tbl>
    <w:p w:rsidR="00231BF7" w:rsidRPr="00231BF7" w:rsidRDefault="00231BF7" w:rsidP="00231BF7"/>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jc w:val="center"/>
        <w:rPr>
          <w:b/>
        </w:rPr>
      </w:pPr>
    </w:p>
    <w:p w:rsidR="00231BF7" w:rsidRPr="00231BF7" w:rsidRDefault="00231BF7" w:rsidP="00231BF7">
      <w:pPr>
        <w:ind w:firstLine="708"/>
        <w:rPr>
          <w:b/>
        </w:rPr>
      </w:pPr>
      <w:r w:rsidRPr="00231BF7">
        <w:rPr>
          <w:b/>
          <w:u w:val="single"/>
        </w:rPr>
        <w:lastRenderedPageBreak/>
        <w:t>3. számú járat</w:t>
      </w:r>
    </w:p>
    <w:p w:rsidR="00231BF7" w:rsidRPr="00231BF7" w:rsidRDefault="00231BF7" w:rsidP="00231BF7"/>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4860"/>
        <w:gridCol w:w="900"/>
        <w:gridCol w:w="900"/>
      </w:tblGrid>
      <w:tr w:rsidR="00231BF7" w:rsidRPr="00231BF7" w:rsidTr="00DB2D4E">
        <w:trPr>
          <w:cantSplit/>
          <w:jc w:val="center"/>
        </w:trPr>
        <w:tc>
          <w:tcPr>
            <w:tcW w:w="900" w:type="dxa"/>
            <w:vMerge w:val="restart"/>
            <w:vAlign w:val="center"/>
          </w:tcPr>
          <w:p w:rsidR="00231BF7" w:rsidRPr="00231BF7" w:rsidRDefault="00231BF7" w:rsidP="00231BF7">
            <w:pPr>
              <w:jc w:val="center"/>
              <w:rPr>
                <w:b/>
              </w:rPr>
            </w:pPr>
            <w:r w:rsidRPr="00231BF7">
              <w:rPr>
                <w:b/>
              </w:rPr>
              <w:t>ODA</w:t>
            </w:r>
          </w:p>
        </w:tc>
        <w:tc>
          <w:tcPr>
            <w:tcW w:w="4860" w:type="dxa"/>
            <w:vMerge w:val="restart"/>
            <w:vAlign w:val="center"/>
          </w:tcPr>
          <w:p w:rsidR="00231BF7" w:rsidRPr="00231BF7" w:rsidRDefault="00231BF7" w:rsidP="00231BF7">
            <w:pPr>
              <w:jc w:val="center"/>
              <w:rPr>
                <w:b/>
              </w:rPr>
            </w:pPr>
            <w:r w:rsidRPr="00231BF7">
              <w:rPr>
                <w:b/>
              </w:rPr>
              <w:t>MEGÁLLÓHELY</w:t>
            </w:r>
          </w:p>
        </w:tc>
        <w:tc>
          <w:tcPr>
            <w:tcW w:w="1800" w:type="dxa"/>
            <w:gridSpan w:val="2"/>
          </w:tcPr>
          <w:p w:rsidR="00231BF7" w:rsidRPr="00231BF7" w:rsidRDefault="00231BF7" w:rsidP="00231BF7">
            <w:pPr>
              <w:jc w:val="center"/>
              <w:rPr>
                <w:b/>
                <w:bCs/>
              </w:rPr>
            </w:pPr>
            <w:r w:rsidRPr="00231BF7">
              <w:rPr>
                <w:b/>
                <w:bCs/>
              </w:rPr>
              <w:t>VISSZA</w:t>
            </w:r>
          </w:p>
        </w:tc>
      </w:tr>
      <w:tr w:rsidR="00231BF7" w:rsidRPr="00231BF7" w:rsidTr="00DB2D4E">
        <w:trPr>
          <w:cantSplit/>
          <w:jc w:val="center"/>
        </w:trPr>
        <w:tc>
          <w:tcPr>
            <w:tcW w:w="900" w:type="dxa"/>
            <w:vMerge/>
          </w:tcPr>
          <w:p w:rsidR="00231BF7" w:rsidRPr="00231BF7" w:rsidRDefault="00231BF7" w:rsidP="00231BF7">
            <w:pPr>
              <w:jc w:val="center"/>
            </w:pPr>
          </w:p>
        </w:tc>
        <w:tc>
          <w:tcPr>
            <w:tcW w:w="4860" w:type="dxa"/>
            <w:vMerge/>
          </w:tcPr>
          <w:p w:rsidR="00231BF7" w:rsidRPr="00231BF7" w:rsidRDefault="00231BF7" w:rsidP="00231BF7"/>
        </w:tc>
        <w:tc>
          <w:tcPr>
            <w:tcW w:w="900" w:type="dxa"/>
          </w:tcPr>
          <w:p w:rsidR="00231BF7" w:rsidRPr="00231BF7" w:rsidRDefault="00231BF7" w:rsidP="00231BF7">
            <w:pPr>
              <w:jc w:val="center"/>
              <w:rPr>
                <w:b/>
                <w:bCs/>
              </w:rPr>
            </w:pPr>
            <w:r w:rsidRPr="00231BF7">
              <w:rPr>
                <w:b/>
                <w:bCs/>
              </w:rPr>
              <w:t>H-CS</w:t>
            </w:r>
          </w:p>
        </w:tc>
        <w:tc>
          <w:tcPr>
            <w:tcW w:w="900" w:type="dxa"/>
          </w:tcPr>
          <w:p w:rsidR="00231BF7" w:rsidRPr="00231BF7" w:rsidRDefault="00231BF7" w:rsidP="00231BF7">
            <w:pPr>
              <w:jc w:val="center"/>
            </w:pPr>
            <w:r w:rsidRPr="00231BF7">
              <w:t>Péntek</w:t>
            </w:r>
          </w:p>
        </w:tc>
      </w:tr>
      <w:tr w:rsidR="00231BF7" w:rsidRPr="00231BF7" w:rsidTr="00DB2D4E">
        <w:trPr>
          <w:cantSplit/>
          <w:jc w:val="center"/>
        </w:trPr>
        <w:tc>
          <w:tcPr>
            <w:tcW w:w="900" w:type="dxa"/>
          </w:tcPr>
          <w:p w:rsidR="00231BF7" w:rsidRPr="00231BF7" w:rsidRDefault="00231BF7" w:rsidP="00231BF7">
            <w:pPr>
              <w:jc w:val="center"/>
            </w:pPr>
            <w:r w:rsidRPr="00231BF7">
              <w:t>06,30</w:t>
            </w:r>
          </w:p>
        </w:tc>
        <w:tc>
          <w:tcPr>
            <w:tcW w:w="4860" w:type="dxa"/>
          </w:tcPr>
          <w:p w:rsidR="00231BF7" w:rsidRPr="00231BF7" w:rsidRDefault="00231BF7" w:rsidP="00231BF7">
            <w:r w:rsidRPr="00231BF7">
              <w:t>Veszprém, Jutasi út, Adria Fürdőszoba szalon</w:t>
            </w:r>
          </w:p>
        </w:tc>
        <w:tc>
          <w:tcPr>
            <w:tcW w:w="900" w:type="dxa"/>
          </w:tcPr>
          <w:p w:rsidR="00231BF7" w:rsidRPr="00231BF7" w:rsidRDefault="00231BF7" w:rsidP="00231BF7">
            <w:pPr>
              <w:jc w:val="center"/>
              <w:rPr>
                <w:bCs/>
              </w:rPr>
            </w:pPr>
          </w:p>
        </w:tc>
        <w:tc>
          <w:tcPr>
            <w:tcW w:w="900" w:type="dxa"/>
          </w:tcPr>
          <w:p w:rsidR="00231BF7" w:rsidRPr="00231BF7" w:rsidRDefault="00231BF7" w:rsidP="00231BF7">
            <w:pPr>
              <w:jc w:val="center"/>
              <w:rPr>
                <w:bCs/>
              </w:rPr>
            </w:pPr>
          </w:p>
        </w:tc>
      </w:tr>
      <w:tr w:rsidR="00231BF7" w:rsidRPr="00231BF7" w:rsidTr="00DB2D4E">
        <w:trPr>
          <w:trHeight w:val="184"/>
          <w:jc w:val="center"/>
        </w:trPr>
        <w:tc>
          <w:tcPr>
            <w:tcW w:w="900" w:type="dxa"/>
            <w:vAlign w:val="center"/>
          </w:tcPr>
          <w:p w:rsidR="00231BF7" w:rsidRPr="00231BF7" w:rsidRDefault="00231BF7" w:rsidP="00231BF7">
            <w:pPr>
              <w:jc w:val="center"/>
            </w:pPr>
            <w:r w:rsidRPr="00231BF7">
              <w:t>06,31</w:t>
            </w:r>
          </w:p>
        </w:tc>
        <w:tc>
          <w:tcPr>
            <w:tcW w:w="4860" w:type="dxa"/>
          </w:tcPr>
          <w:p w:rsidR="00231BF7" w:rsidRPr="00231BF7" w:rsidRDefault="00231BF7" w:rsidP="00231BF7">
            <w:r w:rsidRPr="00231BF7">
              <w:t xml:space="preserve">                  Jutasi út 20.</w:t>
            </w:r>
          </w:p>
        </w:tc>
        <w:tc>
          <w:tcPr>
            <w:tcW w:w="900" w:type="dxa"/>
            <w:vAlign w:val="center"/>
          </w:tcPr>
          <w:p w:rsidR="00231BF7" w:rsidRPr="00231BF7" w:rsidRDefault="00231BF7" w:rsidP="00231BF7">
            <w:pPr>
              <w:jc w:val="center"/>
            </w:pPr>
          </w:p>
        </w:tc>
        <w:tc>
          <w:tcPr>
            <w:tcW w:w="900" w:type="dxa"/>
            <w:vAlign w:val="center"/>
          </w:tcPr>
          <w:p w:rsidR="00231BF7" w:rsidRPr="00231BF7" w:rsidRDefault="00231BF7" w:rsidP="00231BF7">
            <w:pPr>
              <w:jc w:val="center"/>
            </w:pPr>
          </w:p>
        </w:tc>
      </w:tr>
      <w:tr w:rsidR="00231BF7" w:rsidRPr="00231BF7" w:rsidTr="00DB2D4E">
        <w:trPr>
          <w:trHeight w:val="184"/>
          <w:jc w:val="center"/>
        </w:trPr>
        <w:tc>
          <w:tcPr>
            <w:tcW w:w="900" w:type="dxa"/>
            <w:vAlign w:val="center"/>
          </w:tcPr>
          <w:p w:rsidR="00231BF7" w:rsidRPr="00231BF7" w:rsidRDefault="00231BF7" w:rsidP="00231BF7">
            <w:pPr>
              <w:jc w:val="center"/>
            </w:pPr>
            <w:r w:rsidRPr="00231BF7">
              <w:t>06,32</w:t>
            </w:r>
          </w:p>
        </w:tc>
        <w:tc>
          <w:tcPr>
            <w:tcW w:w="4860" w:type="dxa"/>
          </w:tcPr>
          <w:p w:rsidR="00231BF7" w:rsidRPr="00231BF7" w:rsidRDefault="00231BF7" w:rsidP="00231BF7">
            <w:r w:rsidRPr="00231BF7">
              <w:t xml:space="preserve">                  Jutasi út Barátság park</w:t>
            </w:r>
          </w:p>
        </w:tc>
        <w:tc>
          <w:tcPr>
            <w:tcW w:w="900" w:type="dxa"/>
            <w:vAlign w:val="center"/>
          </w:tcPr>
          <w:p w:rsidR="00231BF7" w:rsidRPr="00231BF7" w:rsidRDefault="00231BF7" w:rsidP="00231BF7">
            <w:pPr>
              <w:jc w:val="center"/>
            </w:pPr>
          </w:p>
        </w:tc>
        <w:tc>
          <w:tcPr>
            <w:tcW w:w="900" w:type="dxa"/>
            <w:vAlign w:val="center"/>
          </w:tcPr>
          <w:p w:rsidR="00231BF7" w:rsidRPr="00231BF7" w:rsidRDefault="00231BF7" w:rsidP="00231BF7">
            <w:pPr>
              <w:jc w:val="center"/>
            </w:pPr>
          </w:p>
        </w:tc>
      </w:tr>
      <w:tr w:rsidR="00231BF7" w:rsidRPr="00231BF7" w:rsidTr="00DB2D4E">
        <w:trPr>
          <w:trHeight w:val="184"/>
          <w:jc w:val="center"/>
        </w:trPr>
        <w:tc>
          <w:tcPr>
            <w:tcW w:w="900" w:type="dxa"/>
            <w:vAlign w:val="center"/>
          </w:tcPr>
          <w:p w:rsidR="00231BF7" w:rsidRPr="00231BF7" w:rsidRDefault="00231BF7" w:rsidP="00231BF7">
            <w:pPr>
              <w:jc w:val="center"/>
            </w:pPr>
            <w:r w:rsidRPr="00231BF7">
              <w:t>06,33</w:t>
            </w:r>
          </w:p>
        </w:tc>
        <w:tc>
          <w:tcPr>
            <w:tcW w:w="4860" w:type="dxa"/>
          </w:tcPr>
          <w:p w:rsidR="00231BF7" w:rsidRPr="00231BF7" w:rsidRDefault="00231BF7" w:rsidP="00231BF7">
            <w:r w:rsidRPr="00231BF7">
              <w:t xml:space="preserve">                  Munkácsy út buszmegálló</w:t>
            </w:r>
          </w:p>
        </w:tc>
        <w:tc>
          <w:tcPr>
            <w:tcW w:w="900" w:type="dxa"/>
            <w:vAlign w:val="center"/>
          </w:tcPr>
          <w:p w:rsidR="00231BF7" w:rsidRPr="00231BF7" w:rsidRDefault="00231BF7" w:rsidP="00231BF7">
            <w:pPr>
              <w:jc w:val="center"/>
            </w:pPr>
          </w:p>
        </w:tc>
        <w:tc>
          <w:tcPr>
            <w:tcW w:w="900" w:type="dxa"/>
            <w:vAlign w:val="center"/>
          </w:tcPr>
          <w:p w:rsidR="00231BF7" w:rsidRPr="00231BF7" w:rsidRDefault="00231BF7" w:rsidP="00231BF7">
            <w:pPr>
              <w:jc w:val="center"/>
            </w:pPr>
          </w:p>
        </w:tc>
      </w:tr>
      <w:tr w:rsidR="00231BF7" w:rsidRPr="00231BF7" w:rsidTr="00DB2D4E">
        <w:trPr>
          <w:trHeight w:val="184"/>
          <w:jc w:val="center"/>
        </w:trPr>
        <w:tc>
          <w:tcPr>
            <w:tcW w:w="900" w:type="dxa"/>
            <w:vAlign w:val="center"/>
          </w:tcPr>
          <w:p w:rsidR="00231BF7" w:rsidRPr="00231BF7" w:rsidRDefault="00231BF7" w:rsidP="00231BF7">
            <w:pPr>
              <w:jc w:val="center"/>
            </w:pPr>
            <w:r w:rsidRPr="00231BF7">
              <w:t>06,34</w:t>
            </w:r>
          </w:p>
        </w:tc>
        <w:tc>
          <w:tcPr>
            <w:tcW w:w="4860" w:type="dxa"/>
          </w:tcPr>
          <w:p w:rsidR="00231BF7" w:rsidRPr="00231BF7" w:rsidRDefault="00231BF7" w:rsidP="00231BF7">
            <w:r w:rsidRPr="00231BF7">
              <w:t xml:space="preserve">                  </w:t>
            </w:r>
            <w:proofErr w:type="spellStart"/>
            <w:r w:rsidRPr="00231BF7">
              <w:t>Haszkovó</w:t>
            </w:r>
            <w:proofErr w:type="spellEnd"/>
            <w:r w:rsidRPr="00231BF7">
              <w:t xml:space="preserve"> u. </w:t>
            </w:r>
            <w:proofErr w:type="spellStart"/>
            <w:r w:rsidRPr="00231BF7">
              <w:t>Hőközpont</w:t>
            </w:r>
            <w:proofErr w:type="spellEnd"/>
          </w:p>
        </w:tc>
        <w:tc>
          <w:tcPr>
            <w:tcW w:w="900" w:type="dxa"/>
            <w:vAlign w:val="center"/>
          </w:tcPr>
          <w:p w:rsidR="00231BF7" w:rsidRPr="00231BF7" w:rsidRDefault="00231BF7" w:rsidP="00231BF7">
            <w:pPr>
              <w:jc w:val="center"/>
            </w:pPr>
          </w:p>
        </w:tc>
        <w:tc>
          <w:tcPr>
            <w:tcW w:w="900" w:type="dxa"/>
            <w:vAlign w:val="center"/>
          </w:tcPr>
          <w:p w:rsidR="00231BF7" w:rsidRPr="00231BF7" w:rsidRDefault="00231BF7" w:rsidP="00231BF7">
            <w:pPr>
              <w:jc w:val="center"/>
            </w:pPr>
          </w:p>
        </w:tc>
      </w:tr>
      <w:tr w:rsidR="00231BF7" w:rsidRPr="00231BF7" w:rsidTr="00DB2D4E">
        <w:trPr>
          <w:jc w:val="center"/>
        </w:trPr>
        <w:tc>
          <w:tcPr>
            <w:tcW w:w="900" w:type="dxa"/>
            <w:vAlign w:val="center"/>
          </w:tcPr>
          <w:p w:rsidR="00231BF7" w:rsidRPr="00231BF7" w:rsidRDefault="00231BF7" w:rsidP="00231BF7">
            <w:pPr>
              <w:jc w:val="center"/>
            </w:pPr>
            <w:r w:rsidRPr="00231BF7">
              <w:t>06,35</w:t>
            </w:r>
          </w:p>
        </w:tc>
        <w:tc>
          <w:tcPr>
            <w:tcW w:w="4860" w:type="dxa"/>
          </w:tcPr>
          <w:p w:rsidR="00231BF7" w:rsidRPr="00231BF7" w:rsidRDefault="00231BF7" w:rsidP="00231BF7">
            <w:r w:rsidRPr="00231BF7">
              <w:t xml:space="preserve">                  Hold és Kádártai u. elágazó</w:t>
            </w:r>
          </w:p>
        </w:tc>
        <w:tc>
          <w:tcPr>
            <w:tcW w:w="900" w:type="dxa"/>
            <w:vAlign w:val="center"/>
          </w:tcPr>
          <w:p w:rsidR="00231BF7" w:rsidRPr="00231BF7" w:rsidRDefault="00231BF7" w:rsidP="00231BF7">
            <w:pPr>
              <w:jc w:val="center"/>
            </w:pPr>
          </w:p>
        </w:tc>
        <w:tc>
          <w:tcPr>
            <w:tcW w:w="900" w:type="dxa"/>
            <w:vAlign w:val="center"/>
          </w:tcPr>
          <w:p w:rsidR="00231BF7" w:rsidRPr="00231BF7" w:rsidRDefault="00231BF7" w:rsidP="00231BF7">
            <w:pPr>
              <w:jc w:val="center"/>
            </w:pPr>
          </w:p>
        </w:tc>
      </w:tr>
      <w:tr w:rsidR="00231BF7" w:rsidRPr="00231BF7" w:rsidTr="00DB2D4E">
        <w:trPr>
          <w:jc w:val="center"/>
        </w:trPr>
        <w:tc>
          <w:tcPr>
            <w:tcW w:w="900" w:type="dxa"/>
            <w:vAlign w:val="center"/>
          </w:tcPr>
          <w:p w:rsidR="00231BF7" w:rsidRPr="00231BF7" w:rsidRDefault="00231BF7" w:rsidP="00231BF7">
            <w:pPr>
              <w:jc w:val="center"/>
            </w:pPr>
            <w:r w:rsidRPr="00231BF7">
              <w:t>07,25</w:t>
            </w:r>
          </w:p>
        </w:tc>
        <w:tc>
          <w:tcPr>
            <w:tcW w:w="4860" w:type="dxa"/>
          </w:tcPr>
          <w:p w:rsidR="00231BF7" w:rsidRPr="00231BF7" w:rsidRDefault="00231BF7" w:rsidP="00231BF7">
            <w:r w:rsidRPr="00231BF7">
              <w:t xml:space="preserve">Székesfehérvár, Alba </w:t>
            </w:r>
            <w:proofErr w:type="spellStart"/>
            <w:r w:rsidRPr="00231BF7">
              <w:t>Regia</w:t>
            </w:r>
            <w:proofErr w:type="spellEnd"/>
            <w:r w:rsidRPr="00231BF7">
              <w:t xml:space="preserve"> Laktanya</w:t>
            </w:r>
          </w:p>
          <w:p w:rsidR="00231BF7" w:rsidRPr="00231BF7" w:rsidRDefault="00231BF7" w:rsidP="00231BF7">
            <w:r w:rsidRPr="00231BF7">
              <w:t xml:space="preserve">                       2. számú Buszmegálló</w:t>
            </w:r>
          </w:p>
        </w:tc>
        <w:tc>
          <w:tcPr>
            <w:tcW w:w="900" w:type="dxa"/>
          </w:tcPr>
          <w:p w:rsidR="00231BF7" w:rsidRPr="00231BF7" w:rsidRDefault="00231BF7" w:rsidP="00231BF7">
            <w:pPr>
              <w:jc w:val="center"/>
            </w:pPr>
            <w:r w:rsidRPr="00231BF7">
              <w:t>16,10</w:t>
            </w:r>
          </w:p>
        </w:tc>
        <w:tc>
          <w:tcPr>
            <w:tcW w:w="900" w:type="dxa"/>
          </w:tcPr>
          <w:p w:rsidR="00231BF7" w:rsidRPr="00231BF7" w:rsidRDefault="00231BF7" w:rsidP="00231BF7">
            <w:pPr>
              <w:jc w:val="center"/>
            </w:pPr>
            <w:r w:rsidRPr="00231BF7">
              <w:t>13,40</w:t>
            </w:r>
          </w:p>
        </w:tc>
      </w:tr>
      <w:tr w:rsidR="00231BF7" w:rsidRPr="00231BF7" w:rsidTr="00DB2D4E">
        <w:trPr>
          <w:jc w:val="center"/>
        </w:trPr>
        <w:tc>
          <w:tcPr>
            <w:tcW w:w="900" w:type="dxa"/>
            <w:vAlign w:val="center"/>
          </w:tcPr>
          <w:p w:rsidR="00231BF7" w:rsidRPr="00231BF7" w:rsidRDefault="00231BF7" w:rsidP="00231BF7">
            <w:pPr>
              <w:jc w:val="center"/>
            </w:pPr>
          </w:p>
        </w:tc>
        <w:tc>
          <w:tcPr>
            <w:tcW w:w="4860" w:type="dxa"/>
          </w:tcPr>
          <w:p w:rsidR="00231BF7" w:rsidRPr="00231BF7" w:rsidRDefault="00231BF7" w:rsidP="00231BF7">
            <w:r w:rsidRPr="00231BF7">
              <w:t>Veszprém, Külső körgyűrű, Tesco buszmegálló</w:t>
            </w:r>
          </w:p>
        </w:tc>
        <w:tc>
          <w:tcPr>
            <w:tcW w:w="900" w:type="dxa"/>
          </w:tcPr>
          <w:p w:rsidR="00231BF7" w:rsidRPr="00231BF7" w:rsidRDefault="00231BF7" w:rsidP="00231BF7">
            <w:pPr>
              <w:jc w:val="center"/>
            </w:pPr>
            <w:r w:rsidRPr="00231BF7">
              <w:t>16,55</w:t>
            </w:r>
          </w:p>
        </w:tc>
        <w:tc>
          <w:tcPr>
            <w:tcW w:w="900" w:type="dxa"/>
          </w:tcPr>
          <w:p w:rsidR="00231BF7" w:rsidRPr="00231BF7" w:rsidRDefault="00231BF7" w:rsidP="00231BF7">
            <w:pPr>
              <w:jc w:val="center"/>
            </w:pPr>
            <w:r w:rsidRPr="00231BF7">
              <w:t>14,25</w:t>
            </w:r>
          </w:p>
        </w:tc>
      </w:tr>
      <w:tr w:rsidR="00231BF7" w:rsidRPr="00231BF7" w:rsidTr="00DB2D4E">
        <w:trPr>
          <w:jc w:val="center"/>
        </w:trPr>
        <w:tc>
          <w:tcPr>
            <w:tcW w:w="900" w:type="dxa"/>
            <w:vAlign w:val="center"/>
          </w:tcPr>
          <w:p w:rsidR="00231BF7" w:rsidRPr="00231BF7" w:rsidRDefault="00231BF7" w:rsidP="00231BF7">
            <w:pPr>
              <w:jc w:val="center"/>
            </w:pPr>
          </w:p>
        </w:tc>
        <w:tc>
          <w:tcPr>
            <w:tcW w:w="4860" w:type="dxa"/>
          </w:tcPr>
          <w:p w:rsidR="00231BF7" w:rsidRPr="00231BF7" w:rsidRDefault="00231BF7" w:rsidP="00231BF7">
            <w:pPr>
              <w:ind w:left="1010"/>
            </w:pPr>
            <w:r w:rsidRPr="00231BF7">
              <w:rPr>
                <w:i/>
              </w:rPr>
              <w:t xml:space="preserve"> </w:t>
            </w:r>
            <w:r w:rsidRPr="00231BF7">
              <w:t>Aulich u. Penny Market</w:t>
            </w:r>
          </w:p>
        </w:tc>
        <w:tc>
          <w:tcPr>
            <w:tcW w:w="900" w:type="dxa"/>
          </w:tcPr>
          <w:p w:rsidR="00231BF7" w:rsidRPr="00231BF7" w:rsidRDefault="00231BF7" w:rsidP="00231BF7">
            <w:pPr>
              <w:jc w:val="center"/>
            </w:pPr>
            <w:r w:rsidRPr="00231BF7">
              <w:t>16,58</w:t>
            </w:r>
          </w:p>
        </w:tc>
        <w:tc>
          <w:tcPr>
            <w:tcW w:w="900" w:type="dxa"/>
          </w:tcPr>
          <w:p w:rsidR="00231BF7" w:rsidRPr="00231BF7" w:rsidRDefault="00231BF7" w:rsidP="00231BF7">
            <w:pPr>
              <w:jc w:val="center"/>
            </w:pPr>
            <w:r w:rsidRPr="00231BF7">
              <w:t>14,28</w:t>
            </w:r>
          </w:p>
        </w:tc>
      </w:tr>
      <w:tr w:rsidR="00231BF7" w:rsidRPr="00231BF7" w:rsidTr="00DB2D4E">
        <w:trPr>
          <w:jc w:val="center"/>
        </w:trPr>
        <w:tc>
          <w:tcPr>
            <w:tcW w:w="900" w:type="dxa"/>
            <w:vAlign w:val="center"/>
          </w:tcPr>
          <w:p w:rsidR="00231BF7" w:rsidRPr="00231BF7" w:rsidRDefault="00231BF7" w:rsidP="00231BF7">
            <w:pPr>
              <w:jc w:val="center"/>
            </w:pPr>
          </w:p>
        </w:tc>
        <w:tc>
          <w:tcPr>
            <w:tcW w:w="4860" w:type="dxa"/>
          </w:tcPr>
          <w:p w:rsidR="00231BF7" w:rsidRPr="00231BF7" w:rsidRDefault="00231BF7" w:rsidP="00231BF7">
            <w:r w:rsidRPr="00231BF7">
              <w:t xml:space="preserve">                  Aulich u. 2. buszmegálló</w:t>
            </w:r>
          </w:p>
        </w:tc>
        <w:tc>
          <w:tcPr>
            <w:tcW w:w="900" w:type="dxa"/>
          </w:tcPr>
          <w:p w:rsidR="00231BF7" w:rsidRPr="00231BF7" w:rsidRDefault="00231BF7" w:rsidP="00231BF7">
            <w:pPr>
              <w:jc w:val="center"/>
            </w:pPr>
            <w:r w:rsidRPr="00231BF7">
              <w:t>17,00</w:t>
            </w:r>
          </w:p>
        </w:tc>
        <w:tc>
          <w:tcPr>
            <w:tcW w:w="900" w:type="dxa"/>
          </w:tcPr>
          <w:p w:rsidR="00231BF7" w:rsidRPr="00231BF7" w:rsidRDefault="00231BF7" w:rsidP="00231BF7">
            <w:pPr>
              <w:jc w:val="center"/>
            </w:pPr>
            <w:r w:rsidRPr="00231BF7">
              <w:t>14,30</w:t>
            </w:r>
          </w:p>
        </w:tc>
      </w:tr>
      <w:tr w:rsidR="00231BF7" w:rsidRPr="00231BF7" w:rsidTr="00DB2D4E">
        <w:trPr>
          <w:jc w:val="center"/>
        </w:trPr>
        <w:tc>
          <w:tcPr>
            <w:tcW w:w="900" w:type="dxa"/>
          </w:tcPr>
          <w:p w:rsidR="00231BF7" w:rsidRPr="00231BF7" w:rsidRDefault="00231BF7" w:rsidP="00231BF7">
            <w:pPr>
              <w:jc w:val="center"/>
            </w:pPr>
          </w:p>
        </w:tc>
        <w:tc>
          <w:tcPr>
            <w:tcW w:w="4860" w:type="dxa"/>
          </w:tcPr>
          <w:p w:rsidR="00231BF7" w:rsidRPr="00231BF7" w:rsidRDefault="00231BF7" w:rsidP="00231BF7">
            <w:r w:rsidRPr="00231BF7">
              <w:t xml:space="preserve">                  Jutasi út 20.</w:t>
            </w:r>
          </w:p>
        </w:tc>
        <w:tc>
          <w:tcPr>
            <w:tcW w:w="900" w:type="dxa"/>
          </w:tcPr>
          <w:p w:rsidR="00231BF7" w:rsidRPr="00231BF7" w:rsidRDefault="00231BF7" w:rsidP="00231BF7">
            <w:pPr>
              <w:jc w:val="center"/>
            </w:pPr>
            <w:r w:rsidRPr="00231BF7">
              <w:t>17,01</w:t>
            </w:r>
          </w:p>
        </w:tc>
        <w:tc>
          <w:tcPr>
            <w:tcW w:w="900" w:type="dxa"/>
          </w:tcPr>
          <w:p w:rsidR="00231BF7" w:rsidRPr="00231BF7" w:rsidRDefault="00231BF7" w:rsidP="00231BF7">
            <w:pPr>
              <w:jc w:val="center"/>
            </w:pPr>
            <w:r w:rsidRPr="00231BF7">
              <w:t>14,31</w:t>
            </w:r>
          </w:p>
        </w:tc>
      </w:tr>
      <w:tr w:rsidR="00231BF7" w:rsidRPr="00231BF7" w:rsidTr="00DB2D4E">
        <w:trPr>
          <w:jc w:val="center"/>
        </w:trPr>
        <w:tc>
          <w:tcPr>
            <w:tcW w:w="900" w:type="dxa"/>
            <w:vAlign w:val="center"/>
          </w:tcPr>
          <w:p w:rsidR="00231BF7" w:rsidRPr="00231BF7" w:rsidRDefault="00231BF7" w:rsidP="00231BF7">
            <w:pPr>
              <w:jc w:val="center"/>
            </w:pPr>
          </w:p>
        </w:tc>
        <w:tc>
          <w:tcPr>
            <w:tcW w:w="4860" w:type="dxa"/>
          </w:tcPr>
          <w:p w:rsidR="00231BF7" w:rsidRPr="00231BF7" w:rsidRDefault="00231BF7" w:rsidP="00231BF7">
            <w:r w:rsidRPr="00231BF7">
              <w:t xml:space="preserve">                  Jutasi út Barátság park</w:t>
            </w:r>
          </w:p>
        </w:tc>
        <w:tc>
          <w:tcPr>
            <w:tcW w:w="900" w:type="dxa"/>
            <w:vAlign w:val="center"/>
          </w:tcPr>
          <w:p w:rsidR="00231BF7" w:rsidRPr="00231BF7" w:rsidRDefault="00231BF7" w:rsidP="00231BF7">
            <w:pPr>
              <w:jc w:val="center"/>
            </w:pPr>
            <w:r w:rsidRPr="00231BF7">
              <w:t>17,03</w:t>
            </w:r>
          </w:p>
        </w:tc>
        <w:tc>
          <w:tcPr>
            <w:tcW w:w="900" w:type="dxa"/>
            <w:vAlign w:val="center"/>
          </w:tcPr>
          <w:p w:rsidR="00231BF7" w:rsidRPr="00231BF7" w:rsidRDefault="00231BF7" w:rsidP="00231BF7">
            <w:pPr>
              <w:jc w:val="center"/>
            </w:pPr>
            <w:r w:rsidRPr="00231BF7">
              <w:t>14,33</w:t>
            </w:r>
          </w:p>
        </w:tc>
      </w:tr>
      <w:tr w:rsidR="00231BF7" w:rsidRPr="00231BF7" w:rsidTr="00DB2D4E">
        <w:trPr>
          <w:jc w:val="center"/>
        </w:trPr>
        <w:tc>
          <w:tcPr>
            <w:tcW w:w="900" w:type="dxa"/>
            <w:vAlign w:val="center"/>
          </w:tcPr>
          <w:p w:rsidR="00231BF7" w:rsidRPr="00231BF7" w:rsidRDefault="00231BF7" w:rsidP="00231BF7">
            <w:pPr>
              <w:jc w:val="center"/>
            </w:pPr>
          </w:p>
        </w:tc>
        <w:tc>
          <w:tcPr>
            <w:tcW w:w="4860" w:type="dxa"/>
          </w:tcPr>
          <w:p w:rsidR="00231BF7" w:rsidRPr="00231BF7" w:rsidRDefault="00231BF7" w:rsidP="00231BF7">
            <w:r w:rsidRPr="00231BF7">
              <w:t xml:space="preserve">                  Munkácsy út buszmegálló</w:t>
            </w:r>
          </w:p>
        </w:tc>
        <w:tc>
          <w:tcPr>
            <w:tcW w:w="900" w:type="dxa"/>
            <w:vAlign w:val="center"/>
          </w:tcPr>
          <w:p w:rsidR="00231BF7" w:rsidRPr="00231BF7" w:rsidRDefault="00231BF7" w:rsidP="00231BF7">
            <w:pPr>
              <w:jc w:val="center"/>
            </w:pPr>
            <w:r w:rsidRPr="00231BF7">
              <w:t>17,04</w:t>
            </w:r>
          </w:p>
        </w:tc>
        <w:tc>
          <w:tcPr>
            <w:tcW w:w="900" w:type="dxa"/>
            <w:vAlign w:val="center"/>
          </w:tcPr>
          <w:p w:rsidR="00231BF7" w:rsidRPr="00231BF7" w:rsidRDefault="00231BF7" w:rsidP="00231BF7">
            <w:pPr>
              <w:jc w:val="center"/>
            </w:pPr>
            <w:r w:rsidRPr="00231BF7">
              <w:t>14,34</w:t>
            </w:r>
          </w:p>
        </w:tc>
      </w:tr>
      <w:tr w:rsidR="00231BF7" w:rsidRPr="00231BF7" w:rsidTr="00DB2D4E">
        <w:trPr>
          <w:jc w:val="center"/>
        </w:trPr>
        <w:tc>
          <w:tcPr>
            <w:tcW w:w="900" w:type="dxa"/>
            <w:vAlign w:val="center"/>
          </w:tcPr>
          <w:p w:rsidR="00231BF7" w:rsidRPr="00231BF7" w:rsidRDefault="00231BF7" w:rsidP="00231BF7">
            <w:pPr>
              <w:jc w:val="center"/>
            </w:pPr>
          </w:p>
        </w:tc>
        <w:tc>
          <w:tcPr>
            <w:tcW w:w="4860" w:type="dxa"/>
          </w:tcPr>
          <w:p w:rsidR="00231BF7" w:rsidRPr="00231BF7" w:rsidRDefault="00231BF7" w:rsidP="00231BF7">
            <w:r w:rsidRPr="00231BF7">
              <w:t xml:space="preserve">                  </w:t>
            </w:r>
            <w:proofErr w:type="spellStart"/>
            <w:r w:rsidRPr="00231BF7">
              <w:t>Haszkovó</w:t>
            </w:r>
            <w:proofErr w:type="spellEnd"/>
            <w:r w:rsidRPr="00231BF7">
              <w:t xml:space="preserve"> u. </w:t>
            </w:r>
            <w:proofErr w:type="spellStart"/>
            <w:r w:rsidRPr="00231BF7">
              <w:t>Hőközpont</w:t>
            </w:r>
            <w:proofErr w:type="spellEnd"/>
          </w:p>
        </w:tc>
        <w:tc>
          <w:tcPr>
            <w:tcW w:w="900" w:type="dxa"/>
            <w:vAlign w:val="center"/>
          </w:tcPr>
          <w:p w:rsidR="00231BF7" w:rsidRPr="00231BF7" w:rsidRDefault="00231BF7" w:rsidP="00231BF7">
            <w:pPr>
              <w:jc w:val="center"/>
            </w:pPr>
            <w:r w:rsidRPr="00231BF7">
              <w:t>17,05</w:t>
            </w:r>
          </w:p>
        </w:tc>
        <w:tc>
          <w:tcPr>
            <w:tcW w:w="900" w:type="dxa"/>
            <w:vAlign w:val="center"/>
          </w:tcPr>
          <w:p w:rsidR="00231BF7" w:rsidRPr="00231BF7" w:rsidRDefault="00231BF7" w:rsidP="00231BF7">
            <w:pPr>
              <w:jc w:val="center"/>
            </w:pPr>
            <w:r w:rsidRPr="00231BF7">
              <w:t>14,35</w:t>
            </w:r>
          </w:p>
        </w:tc>
      </w:tr>
      <w:tr w:rsidR="00231BF7" w:rsidRPr="00231BF7" w:rsidTr="00DB2D4E">
        <w:trPr>
          <w:jc w:val="center"/>
        </w:trPr>
        <w:tc>
          <w:tcPr>
            <w:tcW w:w="900" w:type="dxa"/>
            <w:vAlign w:val="center"/>
          </w:tcPr>
          <w:p w:rsidR="00231BF7" w:rsidRPr="00231BF7" w:rsidRDefault="00231BF7" w:rsidP="00231BF7">
            <w:pPr>
              <w:jc w:val="center"/>
            </w:pPr>
          </w:p>
        </w:tc>
        <w:tc>
          <w:tcPr>
            <w:tcW w:w="4860" w:type="dxa"/>
          </w:tcPr>
          <w:p w:rsidR="00231BF7" w:rsidRPr="00231BF7" w:rsidRDefault="00231BF7" w:rsidP="00231BF7">
            <w:r w:rsidRPr="00231BF7">
              <w:t xml:space="preserve">                  Hold és Kádártai u. elágazó</w:t>
            </w:r>
          </w:p>
        </w:tc>
        <w:tc>
          <w:tcPr>
            <w:tcW w:w="900" w:type="dxa"/>
            <w:vAlign w:val="center"/>
          </w:tcPr>
          <w:p w:rsidR="00231BF7" w:rsidRPr="00231BF7" w:rsidRDefault="00231BF7" w:rsidP="00231BF7">
            <w:pPr>
              <w:jc w:val="center"/>
            </w:pPr>
            <w:r w:rsidRPr="00231BF7">
              <w:t>17,06</w:t>
            </w:r>
          </w:p>
        </w:tc>
        <w:tc>
          <w:tcPr>
            <w:tcW w:w="900" w:type="dxa"/>
            <w:vAlign w:val="center"/>
          </w:tcPr>
          <w:p w:rsidR="00231BF7" w:rsidRPr="00231BF7" w:rsidRDefault="00231BF7" w:rsidP="00231BF7">
            <w:pPr>
              <w:jc w:val="center"/>
            </w:pPr>
            <w:r w:rsidRPr="00231BF7">
              <w:t>14,36</w:t>
            </w:r>
          </w:p>
        </w:tc>
      </w:tr>
    </w:tbl>
    <w:p w:rsidR="00231BF7" w:rsidRPr="00231BF7" w:rsidRDefault="00231BF7" w:rsidP="00231BF7">
      <w:pPr>
        <w:keepNext/>
        <w:spacing w:before="240" w:after="60"/>
        <w:jc w:val="center"/>
        <w:outlineLvl w:val="0"/>
        <w:rPr>
          <w:b/>
          <w:bCs/>
          <w:kern w:val="32"/>
        </w:rPr>
      </w:pPr>
      <w:bookmarkStart w:id="84" w:name="_Toc191867280"/>
      <w:bookmarkStart w:id="85" w:name="_Toc271280656"/>
      <w:bookmarkStart w:id="86" w:name="_Toc271280901"/>
      <w:bookmarkStart w:id="87" w:name="_Toc271373711"/>
      <w:bookmarkStart w:id="88" w:name="_Toc271466016"/>
      <w:bookmarkStart w:id="89" w:name="_Toc271466300"/>
      <w:bookmarkStart w:id="90" w:name="_Toc289851609"/>
      <w:bookmarkStart w:id="91" w:name="_Toc361310119"/>
      <w:bookmarkStart w:id="92" w:name="_Toc411342234"/>
    </w:p>
    <w:p w:rsidR="00231BF7" w:rsidRPr="00231BF7" w:rsidRDefault="00231BF7" w:rsidP="00231BF7">
      <w:pPr>
        <w:keepNext/>
        <w:spacing w:before="240" w:after="60"/>
        <w:jc w:val="center"/>
        <w:outlineLvl w:val="0"/>
        <w:rPr>
          <w:rFonts w:ascii="Arial" w:hAnsi="Arial" w:cs="Arial"/>
          <w:b/>
          <w:bCs/>
          <w:kern w:val="32"/>
          <w:sz w:val="32"/>
          <w:szCs w:val="32"/>
        </w:rPr>
      </w:pPr>
      <w:r w:rsidRPr="00231BF7">
        <w:rPr>
          <w:rFonts w:ascii="Arial" w:hAnsi="Arial" w:cs="Arial"/>
          <w:b/>
          <w:bCs/>
          <w:kern w:val="32"/>
          <w:sz w:val="32"/>
          <w:szCs w:val="32"/>
        </w:rPr>
        <w:br w:type="page"/>
      </w:r>
      <w:bookmarkStart w:id="93" w:name="_Toc477719539"/>
      <w:bookmarkStart w:id="94" w:name="_Toc485024322"/>
      <w:r w:rsidRPr="00231BF7">
        <w:rPr>
          <w:b/>
          <w:bCs/>
          <w:kern w:val="32"/>
        </w:rPr>
        <w:lastRenderedPageBreak/>
        <w:t xml:space="preserve">10. </w:t>
      </w:r>
      <w:bookmarkStart w:id="95" w:name="_Toc147559273"/>
      <w:bookmarkStart w:id="96" w:name="_Toc148149602"/>
      <w:bookmarkStart w:id="97" w:name="_Toc157934153"/>
      <w:bookmarkStart w:id="98" w:name="_Toc191867287"/>
      <w:bookmarkStart w:id="99" w:name="_Toc271280650"/>
      <w:bookmarkStart w:id="100" w:name="_Toc271280895"/>
      <w:bookmarkStart w:id="101" w:name="_Toc271373705"/>
      <w:bookmarkStart w:id="102" w:name="_Toc271466010"/>
      <w:bookmarkStart w:id="103" w:name="_Toc271466294"/>
      <w:bookmarkEnd w:id="84"/>
      <w:bookmarkEnd w:id="85"/>
      <w:bookmarkEnd w:id="86"/>
      <w:bookmarkEnd w:id="87"/>
      <w:bookmarkEnd w:id="88"/>
      <w:bookmarkEnd w:id="89"/>
      <w:bookmarkEnd w:id="90"/>
      <w:r w:rsidRPr="00231BF7">
        <w:rPr>
          <w:b/>
          <w:bCs/>
          <w:kern w:val="32"/>
        </w:rPr>
        <w:t xml:space="preserve">Nyíregyháza – Debrecen </w:t>
      </w:r>
      <w:r w:rsidRPr="00231BF7">
        <w:rPr>
          <w:bCs/>
          <w:kern w:val="32"/>
        </w:rPr>
        <w:t>és vissza</w:t>
      </w:r>
      <w:bookmarkEnd w:id="91"/>
      <w:bookmarkEnd w:id="92"/>
      <w:bookmarkEnd w:id="93"/>
      <w:bookmarkEnd w:id="95"/>
      <w:bookmarkEnd w:id="96"/>
      <w:bookmarkEnd w:id="97"/>
      <w:bookmarkEnd w:id="98"/>
      <w:bookmarkEnd w:id="99"/>
      <w:bookmarkEnd w:id="100"/>
      <w:bookmarkEnd w:id="101"/>
      <w:bookmarkEnd w:id="102"/>
      <w:bookmarkEnd w:id="103"/>
      <w:bookmarkEnd w:id="94"/>
      <w:r w:rsidRPr="00231BF7">
        <w:rPr>
          <w:rFonts w:ascii="Arial" w:hAnsi="Arial" w:cs="Arial"/>
          <w:b/>
          <w:bCs/>
          <w:kern w:val="32"/>
          <w:sz w:val="32"/>
          <w:szCs w:val="32"/>
        </w:rPr>
        <w:t xml:space="preserve"> </w:t>
      </w:r>
    </w:p>
    <w:p w:rsidR="00231BF7" w:rsidRPr="00231BF7" w:rsidRDefault="00231BF7" w:rsidP="00231BF7">
      <w:pPr>
        <w:rPr>
          <w:b/>
        </w:rPr>
      </w:pPr>
    </w:p>
    <w:p w:rsidR="00231BF7" w:rsidRPr="00231BF7" w:rsidRDefault="00231BF7" w:rsidP="00231BF7">
      <w:pPr>
        <w:ind w:firstLine="708"/>
        <w:rPr>
          <w:b/>
          <w:u w:val="single"/>
        </w:rPr>
      </w:pPr>
      <w:r w:rsidRPr="00231BF7">
        <w:rPr>
          <w:b/>
          <w:u w:val="single"/>
        </w:rPr>
        <w:t>1.sz.járat</w:t>
      </w:r>
    </w:p>
    <w:p w:rsidR="00231BF7" w:rsidRPr="00231BF7" w:rsidRDefault="00231BF7" w:rsidP="00231BF7">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55"/>
          <w:jc w:val="center"/>
        </w:trPr>
        <w:tc>
          <w:tcPr>
            <w:tcW w:w="921" w:type="dxa"/>
            <w:vMerge w:val="restart"/>
            <w:vAlign w:val="center"/>
          </w:tcPr>
          <w:p w:rsidR="00231BF7" w:rsidRPr="00231BF7" w:rsidRDefault="00231BF7" w:rsidP="00231BF7">
            <w:pPr>
              <w:jc w:val="center"/>
              <w:rPr>
                <w:bCs/>
              </w:rPr>
            </w:pPr>
            <w:r w:rsidRPr="00231BF7">
              <w:rPr>
                <w:bCs/>
              </w:rPr>
              <w:t>ODA</w:t>
            </w:r>
          </w:p>
        </w:tc>
        <w:tc>
          <w:tcPr>
            <w:tcW w:w="5245" w:type="dxa"/>
            <w:vMerge w:val="restart"/>
            <w:vAlign w:val="center"/>
          </w:tcPr>
          <w:p w:rsidR="00231BF7" w:rsidRPr="00231BF7" w:rsidRDefault="00231BF7" w:rsidP="00231BF7">
            <w:pPr>
              <w:jc w:val="center"/>
              <w:rPr>
                <w:bCs/>
              </w:rPr>
            </w:pPr>
            <w:r w:rsidRPr="00231BF7">
              <w:rPr>
                <w:bCs/>
              </w:rPr>
              <w:t>MEGÁLLÓHELY</w:t>
            </w:r>
          </w:p>
        </w:tc>
        <w:tc>
          <w:tcPr>
            <w:tcW w:w="2016" w:type="dxa"/>
            <w:gridSpan w:val="2"/>
            <w:vAlign w:val="center"/>
          </w:tcPr>
          <w:p w:rsidR="00231BF7" w:rsidRPr="00231BF7" w:rsidRDefault="00231BF7" w:rsidP="00231BF7">
            <w:pPr>
              <w:jc w:val="center"/>
              <w:rPr>
                <w:bCs/>
              </w:rPr>
            </w:pPr>
            <w:r w:rsidRPr="00231BF7">
              <w:rPr>
                <w:bCs/>
              </w:rPr>
              <w:t>VISSZA</w:t>
            </w:r>
          </w:p>
        </w:tc>
      </w:tr>
      <w:tr w:rsidR="00231BF7" w:rsidRPr="00231BF7" w:rsidTr="00DB2D4E">
        <w:trPr>
          <w:cantSplit/>
          <w:trHeight w:val="142"/>
          <w:jc w:val="center"/>
        </w:trPr>
        <w:tc>
          <w:tcPr>
            <w:tcW w:w="921" w:type="dxa"/>
            <w:vMerge/>
            <w:vAlign w:val="center"/>
          </w:tcPr>
          <w:p w:rsidR="00231BF7" w:rsidRPr="00231BF7" w:rsidRDefault="00231BF7" w:rsidP="00231BF7">
            <w:pPr>
              <w:jc w:val="center"/>
              <w:rPr>
                <w:bCs/>
              </w:rPr>
            </w:pPr>
          </w:p>
        </w:tc>
        <w:tc>
          <w:tcPr>
            <w:tcW w:w="5245" w:type="dxa"/>
            <w:vMerge/>
            <w:vAlign w:val="center"/>
          </w:tcPr>
          <w:p w:rsidR="00231BF7" w:rsidRPr="00231BF7" w:rsidRDefault="00231BF7" w:rsidP="00231BF7">
            <w:pPr>
              <w:jc w:val="center"/>
              <w:rPr>
                <w:bCs/>
              </w:rPr>
            </w:pPr>
          </w:p>
        </w:tc>
        <w:tc>
          <w:tcPr>
            <w:tcW w:w="1008" w:type="dxa"/>
            <w:vAlign w:val="center"/>
          </w:tcPr>
          <w:p w:rsidR="00231BF7" w:rsidRPr="00231BF7" w:rsidRDefault="00231BF7" w:rsidP="00231BF7">
            <w:pPr>
              <w:jc w:val="center"/>
              <w:rPr>
                <w:bCs/>
              </w:rPr>
            </w:pPr>
            <w:r w:rsidRPr="00231BF7">
              <w:rPr>
                <w:bCs/>
              </w:rPr>
              <w:t>H – CS</w:t>
            </w:r>
          </w:p>
        </w:tc>
        <w:tc>
          <w:tcPr>
            <w:tcW w:w="1008" w:type="dxa"/>
            <w:vAlign w:val="center"/>
          </w:tcPr>
          <w:p w:rsidR="00231BF7" w:rsidRPr="00231BF7" w:rsidRDefault="00231BF7" w:rsidP="00231BF7">
            <w:pPr>
              <w:jc w:val="center"/>
              <w:rPr>
                <w:bCs/>
              </w:rPr>
            </w:pPr>
            <w:r w:rsidRPr="00231BF7">
              <w:rPr>
                <w:bCs/>
              </w:rPr>
              <w:t>Péntek</w:t>
            </w:r>
          </w:p>
        </w:tc>
      </w:tr>
      <w:tr w:rsidR="00231BF7" w:rsidRPr="00231BF7" w:rsidTr="00DB2D4E">
        <w:trPr>
          <w:cantSplit/>
          <w:trHeight w:val="191"/>
          <w:jc w:val="center"/>
        </w:trPr>
        <w:tc>
          <w:tcPr>
            <w:tcW w:w="921" w:type="dxa"/>
            <w:vAlign w:val="center"/>
          </w:tcPr>
          <w:p w:rsidR="00231BF7" w:rsidRPr="00231BF7" w:rsidRDefault="00231BF7" w:rsidP="00231BF7">
            <w:pPr>
              <w:jc w:val="center"/>
            </w:pPr>
            <w:r w:rsidRPr="00231BF7">
              <w:t>06,05</w:t>
            </w:r>
          </w:p>
        </w:tc>
        <w:tc>
          <w:tcPr>
            <w:tcW w:w="5245" w:type="dxa"/>
            <w:vAlign w:val="center"/>
          </w:tcPr>
          <w:p w:rsidR="00231BF7" w:rsidRPr="00231BF7" w:rsidRDefault="00231BF7" w:rsidP="00231BF7">
            <w:r w:rsidRPr="00231BF7">
              <w:t>Nyíregyháza, Tölgyes Csárda (Sóstó út)</w:t>
            </w:r>
            <w:r w:rsidRPr="00231BF7">
              <w:tab/>
            </w:r>
          </w:p>
        </w:tc>
        <w:tc>
          <w:tcPr>
            <w:tcW w:w="1008" w:type="dxa"/>
            <w:vAlign w:val="center"/>
          </w:tcPr>
          <w:p w:rsidR="00231BF7" w:rsidRPr="00231BF7" w:rsidRDefault="00231BF7" w:rsidP="00231BF7">
            <w:pPr>
              <w:jc w:val="center"/>
            </w:pPr>
            <w:r w:rsidRPr="00231BF7">
              <w:t>17,25</w:t>
            </w:r>
          </w:p>
        </w:tc>
        <w:tc>
          <w:tcPr>
            <w:tcW w:w="1008" w:type="dxa"/>
            <w:vAlign w:val="center"/>
          </w:tcPr>
          <w:p w:rsidR="00231BF7" w:rsidRPr="00231BF7" w:rsidRDefault="00231BF7" w:rsidP="00231BF7">
            <w:pPr>
              <w:jc w:val="center"/>
            </w:pPr>
            <w:r w:rsidRPr="00231BF7">
              <w:t>14,55</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w:t>
            </w:r>
            <w:proofErr w:type="spellStart"/>
            <w:r w:rsidRPr="00231BF7">
              <w:t>06</w:t>
            </w:r>
            <w:proofErr w:type="spellEnd"/>
          </w:p>
        </w:tc>
        <w:tc>
          <w:tcPr>
            <w:tcW w:w="5245" w:type="dxa"/>
            <w:vAlign w:val="center"/>
          </w:tcPr>
          <w:p w:rsidR="00231BF7" w:rsidRPr="00231BF7" w:rsidRDefault="00231BF7" w:rsidP="00231BF7">
            <w:r w:rsidRPr="00231BF7">
              <w:t xml:space="preserve">                       Csallóköz</w:t>
            </w:r>
          </w:p>
        </w:tc>
        <w:tc>
          <w:tcPr>
            <w:tcW w:w="1008" w:type="dxa"/>
            <w:vAlign w:val="center"/>
          </w:tcPr>
          <w:p w:rsidR="00231BF7" w:rsidRPr="00231BF7" w:rsidRDefault="00231BF7" w:rsidP="00231BF7">
            <w:pPr>
              <w:jc w:val="center"/>
            </w:pPr>
            <w:r w:rsidRPr="00231BF7">
              <w:t>17,24</w:t>
            </w:r>
          </w:p>
        </w:tc>
        <w:tc>
          <w:tcPr>
            <w:tcW w:w="1008" w:type="dxa"/>
            <w:vAlign w:val="center"/>
          </w:tcPr>
          <w:p w:rsidR="00231BF7" w:rsidRPr="00231BF7" w:rsidRDefault="00231BF7" w:rsidP="00231BF7">
            <w:pPr>
              <w:jc w:val="center"/>
            </w:pPr>
            <w:r w:rsidRPr="00231BF7">
              <w:t>14,54</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06,08</w:t>
            </w:r>
          </w:p>
        </w:tc>
        <w:tc>
          <w:tcPr>
            <w:tcW w:w="5245" w:type="dxa"/>
            <w:vAlign w:val="center"/>
          </w:tcPr>
          <w:p w:rsidR="00231BF7" w:rsidRPr="00231BF7" w:rsidRDefault="00231BF7" w:rsidP="00231BF7">
            <w:r w:rsidRPr="00231BF7">
              <w:t xml:space="preserve">                       Spar</w:t>
            </w:r>
          </w:p>
        </w:tc>
        <w:tc>
          <w:tcPr>
            <w:tcW w:w="1008" w:type="dxa"/>
            <w:vAlign w:val="center"/>
          </w:tcPr>
          <w:p w:rsidR="00231BF7" w:rsidRPr="00231BF7" w:rsidRDefault="00231BF7" w:rsidP="00231BF7">
            <w:pPr>
              <w:jc w:val="center"/>
            </w:pPr>
            <w:r w:rsidRPr="00231BF7">
              <w:t>17,22</w:t>
            </w:r>
          </w:p>
        </w:tc>
        <w:tc>
          <w:tcPr>
            <w:tcW w:w="1008" w:type="dxa"/>
            <w:vAlign w:val="center"/>
          </w:tcPr>
          <w:p w:rsidR="00231BF7" w:rsidRPr="00231BF7" w:rsidRDefault="00231BF7" w:rsidP="00231BF7">
            <w:pPr>
              <w:jc w:val="center"/>
            </w:pPr>
            <w:r w:rsidRPr="00231BF7">
              <w:t>14,52</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06,10</w:t>
            </w:r>
          </w:p>
        </w:tc>
        <w:tc>
          <w:tcPr>
            <w:tcW w:w="5245" w:type="dxa"/>
            <w:vAlign w:val="center"/>
          </w:tcPr>
          <w:p w:rsidR="00231BF7" w:rsidRPr="00231BF7" w:rsidRDefault="00231BF7" w:rsidP="00231BF7">
            <w:r w:rsidRPr="00231BF7">
              <w:t xml:space="preserve">                       Északi temető, buszmegálló</w:t>
            </w:r>
          </w:p>
        </w:tc>
        <w:tc>
          <w:tcPr>
            <w:tcW w:w="1008" w:type="dxa"/>
            <w:vAlign w:val="center"/>
          </w:tcPr>
          <w:p w:rsidR="00231BF7" w:rsidRPr="00231BF7" w:rsidRDefault="00231BF7" w:rsidP="00231BF7">
            <w:pPr>
              <w:jc w:val="center"/>
            </w:pPr>
            <w:r w:rsidRPr="00231BF7">
              <w:t>17,20</w:t>
            </w:r>
          </w:p>
        </w:tc>
        <w:tc>
          <w:tcPr>
            <w:tcW w:w="1008" w:type="dxa"/>
            <w:vAlign w:val="center"/>
          </w:tcPr>
          <w:p w:rsidR="00231BF7" w:rsidRPr="00231BF7" w:rsidRDefault="00231BF7" w:rsidP="00231BF7">
            <w:pPr>
              <w:jc w:val="center"/>
            </w:pPr>
            <w:r w:rsidRPr="00231BF7">
              <w:t>14,50</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06,13</w:t>
            </w:r>
          </w:p>
        </w:tc>
        <w:tc>
          <w:tcPr>
            <w:tcW w:w="5245" w:type="dxa"/>
            <w:vAlign w:val="center"/>
          </w:tcPr>
          <w:p w:rsidR="00231BF7" w:rsidRPr="00231BF7" w:rsidRDefault="00231BF7" w:rsidP="00231BF7">
            <w:pPr>
              <w:ind w:left="1264"/>
            </w:pPr>
            <w:r w:rsidRPr="00231BF7">
              <w:t xml:space="preserve">  Zöld Elefánt előtti buszmegálló</w:t>
            </w:r>
          </w:p>
        </w:tc>
        <w:tc>
          <w:tcPr>
            <w:tcW w:w="1008" w:type="dxa"/>
            <w:vAlign w:val="center"/>
          </w:tcPr>
          <w:p w:rsidR="00231BF7" w:rsidRPr="00231BF7" w:rsidRDefault="00231BF7" w:rsidP="00231BF7">
            <w:pPr>
              <w:jc w:val="center"/>
            </w:pPr>
            <w:r w:rsidRPr="00231BF7">
              <w:t>17,</w:t>
            </w:r>
            <w:proofErr w:type="spellStart"/>
            <w:r w:rsidRPr="00231BF7">
              <w:t>17</w:t>
            </w:r>
            <w:proofErr w:type="spellEnd"/>
          </w:p>
        </w:tc>
        <w:tc>
          <w:tcPr>
            <w:tcW w:w="1008" w:type="dxa"/>
            <w:vAlign w:val="center"/>
          </w:tcPr>
          <w:p w:rsidR="00231BF7" w:rsidRPr="00231BF7" w:rsidRDefault="00231BF7" w:rsidP="00231BF7">
            <w:pPr>
              <w:jc w:val="center"/>
            </w:pPr>
            <w:r w:rsidRPr="00231BF7">
              <w:t>14,47</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06,18</w:t>
            </w:r>
          </w:p>
        </w:tc>
        <w:tc>
          <w:tcPr>
            <w:tcW w:w="5245" w:type="dxa"/>
            <w:vAlign w:val="center"/>
          </w:tcPr>
          <w:p w:rsidR="00231BF7" w:rsidRPr="00231BF7" w:rsidRDefault="00231BF7" w:rsidP="00231BF7">
            <w:pPr>
              <w:ind w:left="1264"/>
            </w:pPr>
            <w:r w:rsidRPr="00231BF7">
              <w:t xml:space="preserve">  Buszpályaudvar</w:t>
            </w:r>
          </w:p>
        </w:tc>
        <w:tc>
          <w:tcPr>
            <w:tcW w:w="1008" w:type="dxa"/>
            <w:vAlign w:val="center"/>
          </w:tcPr>
          <w:p w:rsidR="00231BF7" w:rsidRPr="00231BF7" w:rsidRDefault="00231BF7" w:rsidP="00231BF7">
            <w:pPr>
              <w:jc w:val="center"/>
            </w:pPr>
            <w:r w:rsidRPr="00231BF7">
              <w:t>17,12</w:t>
            </w:r>
          </w:p>
        </w:tc>
        <w:tc>
          <w:tcPr>
            <w:tcW w:w="1008" w:type="dxa"/>
            <w:vAlign w:val="center"/>
          </w:tcPr>
          <w:p w:rsidR="00231BF7" w:rsidRPr="00231BF7" w:rsidRDefault="00231BF7" w:rsidP="00231BF7">
            <w:pPr>
              <w:jc w:val="center"/>
            </w:pPr>
            <w:r w:rsidRPr="00231BF7">
              <w:t>14,42</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06,20</w:t>
            </w:r>
          </w:p>
        </w:tc>
        <w:tc>
          <w:tcPr>
            <w:tcW w:w="5245" w:type="dxa"/>
            <w:vAlign w:val="center"/>
          </w:tcPr>
          <w:p w:rsidR="00231BF7" w:rsidRPr="00231BF7" w:rsidRDefault="00231BF7" w:rsidP="00231BF7">
            <w:pPr>
              <w:ind w:left="1264"/>
            </w:pPr>
            <w:r w:rsidRPr="00231BF7">
              <w:t xml:space="preserve">  Vasútállomás</w:t>
            </w:r>
          </w:p>
        </w:tc>
        <w:tc>
          <w:tcPr>
            <w:tcW w:w="1008" w:type="dxa"/>
            <w:vAlign w:val="center"/>
          </w:tcPr>
          <w:p w:rsidR="00231BF7" w:rsidRPr="00231BF7" w:rsidRDefault="00231BF7" w:rsidP="00231BF7">
            <w:pPr>
              <w:jc w:val="center"/>
            </w:pPr>
            <w:r w:rsidRPr="00231BF7">
              <w:t>17,10</w:t>
            </w:r>
          </w:p>
        </w:tc>
        <w:tc>
          <w:tcPr>
            <w:tcW w:w="1008" w:type="dxa"/>
            <w:vAlign w:val="center"/>
          </w:tcPr>
          <w:p w:rsidR="00231BF7" w:rsidRPr="00231BF7" w:rsidRDefault="00231BF7" w:rsidP="00231BF7">
            <w:pPr>
              <w:jc w:val="center"/>
            </w:pPr>
            <w:r w:rsidRPr="00231BF7">
              <w:t>17,40</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06,22</w:t>
            </w:r>
          </w:p>
        </w:tc>
        <w:tc>
          <w:tcPr>
            <w:tcW w:w="5245" w:type="dxa"/>
            <w:vAlign w:val="center"/>
          </w:tcPr>
          <w:p w:rsidR="00231BF7" w:rsidRPr="00231BF7" w:rsidRDefault="00231BF7" w:rsidP="00231BF7">
            <w:r w:rsidRPr="00231BF7">
              <w:t xml:space="preserve">                       Víztorony (Szarvas u.)</w:t>
            </w:r>
          </w:p>
        </w:tc>
        <w:tc>
          <w:tcPr>
            <w:tcW w:w="1008" w:type="dxa"/>
            <w:vAlign w:val="center"/>
          </w:tcPr>
          <w:p w:rsidR="00231BF7" w:rsidRPr="00231BF7" w:rsidRDefault="00231BF7" w:rsidP="00231BF7">
            <w:pPr>
              <w:jc w:val="center"/>
            </w:pPr>
            <w:r w:rsidRPr="00231BF7">
              <w:t>17,08</w:t>
            </w:r>
          </w:p>
        </w:tc>
        <w:tc>
          <w:tcPr>
            <w:tcW w:w="1008" w:type="dxa"/>
            <w:vAlign w:val="center"/>
          </w:tcPr>
          <w:p w:rsidR="00231BF7" w:rsidRPr="00231BF7" w:rsidRDefault="00231BF7" w:rsidP="00231BF7">
            <w:pPr>
              <w:jc w:val="center"/>
            </w:pPr>
            <w:r w:rsidRPr="00231BF7">
              <w:t>14,08</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06,25</w:t>
            </w:r>
          </w:p>
        </w:tc>
        <w:tc>
          <w:tcPr>
            <w:tcW w:w="5245" w:type="dxa"/>
            <w:vAlign w:val="center"/>
          </w:tcPr>
          <w:p w:rsidR="00231BF7" w:rsidRPr="00231BF7" w:rsidRDefault="00231BF7" w:rsidP="00231BF7">
            <w:r w:rsidRPr="00231BF7">
              <w:t xml:space="preserve">                       Platán autóház</w:t>
            </w:r>
          </w:p>
        </w:tc>
        <w:tc>
          <w:tcPr>
            <w:tcW w:w="1008" w:type="dxa"/>
            <w:vAlign w:val="center"/>
          </w:tcPr>
          <w:p w:rsidR="00231BF7" w:rsidRPr="00231BF7" w:rsidRDefault="00231BF7" w:rsidP="00231BF7">
            <w:pPr>
              <w:jc w:val="center"/>
            </w:pPr>
            <w:r w:rsidRPr="00231BF7">
              <w:t>----</w:t>
            </w:r>
          </w:p>
        </w:tc>
        <w:tc>
          <w:tcPr>
            <w:tcW w:w="1008" w:type="dxa"/>
            <w:vAlign w:val="center"/>
          </w:tcPr>
          <w:p w:rsidR="00231BF7" w:rsidRPr="00231BF7" w:rsidRDefault="00231BF7" w:rsidP="00231BF7">
            <w:pPr>
              <w:jc w:val="center"/>
            </w:pPr>
            <w:r w:rsidRPr="00231BF7">
              <w:t>----</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w:t>
            </w:r>
          </w:p>
        </w:tc>
        <w:tc>
          <w:tcPr>
            <w:tcW w:w="5245" w:type="dxa"/>
            <w:vAlign w:val="center"/>
          </w:tcPr>
          <w:p w:rsidR="00231BF7" w:rsidRPr="00231BF7" w:rsidRDefault="00231BF7" w:rsidP="00231BF7">
            <w:r w:rsidRPr="00231BF7">
              <w:t xml:space="preserve">                       Citroen szalon</w:t>
            </w:r>
          </w:p>
        </w:tc>
        <w:tc>
          <w:tcPr>
            <w:tcW w:w="1008" w:type="dxa"/>
            <w:vAlign w:val="center"/>
          </w:tcPr>
          <w:p w:rsidR="00231BF7" w:rsidRPr="00231BF7" w:rsidRDefault="00231BF7" w:rsidP="00231BF7">
            <w:pPr>
              <w:jc w:val="center"/>
            </w:pPr>
            <w:r w:rsidRPr="00231BF7">
              <w:t>17,05</w:t>
            </w:r>
          </w:p>
        </w:tc>
        <w:tc>
          <w:tcPr>
            <w:tcW w:w="1008" w:type="dxa"/>
            <w:vAlign w:val="center"/>
          </w:tcPr>
          <w:p w:rsidR="00231BF7" w:rsidRPr="00231BF7" w:rsidRDefault="00231BF7" w:rsidP="00231BF7">
            <w:pPr>
              <w:jc w:val="center"/>
            </w:pPr>
            <w:r w:rsidRPr="00231BF7">
              <w:t>14,35</w:t>
            </w:r>
          </w:p>
        </w:tc>
      </w:tr>
      <w:tr w:rsidR="00231BF7" w:rsidRPr="00231BF7" w:rsidTr="00DB2D4E">
        <w:trPr>
          <w:cantSplit/>
          <w:trHeight w:val="239"/>
          <w:jc w:val="center"/>
        </w:trPr>
        <w:tc>
          <w:tcPr>
            <w:tcW w:w="921" w:type="dxa"/>
            <w:vAlign w:val="center"/>
          </w:tcPr>
          <w:p w:rsidR="00231BF7" w:rsidRPr="00231BF7" w:rsidRDefault="00231BF7" w:rsidP="00231BF7">
            <w:pPr>
              <w:jc w:val="center"/>
            </w:pPr>
            <w:r w:rsidRPr="00231BF7">
              <w:t>06,40</w:t>
            </w:r>
          </w:p>
        </w:tc>
        <w:tc>
          <w:tcPr>
            <w:tcW w:w="5245" w:type="dxa"/>
            <w:vAlign w:val="center"/>
          </w:tcPr>
          <w:p w:rsidR="00231BF7" w:rsidRPr="00231BF7" w:rsidRDefault="00231BF7" w:rsidP="00231BF7">
            <w:r w:rsidRPr="00231BF7">
              <w:t xml:space="preserve">Újfehértó, 4. </w:t>
            </w:r>
            <w:proofErr w:type="spellStart"/>
            <w:r w:rsidRPr="00231BF7">
              <w:t>sz</w:t>
            </w:r>
            <w:proofErr w:type="spellEnd"/>
            <w:r w:rsidRPr="00231BF7">
              <w:t xml:space="preserve"> . főút buszmegálló</w:t>
            </w:r>
          </w:p>
        </w:tc>
        <w:tc>
          <w:tcPr>
            <w:tcW w:w="1008" w:type="dxa"/>
            <w:vAlign w:val="center"/>
          </w:tcPr>
          <w:p w:rsidR="00231BF7" w:rsidRPr="00231BF7" w:rsidRDefault="00231BF7" w:rsidP="00231BF7">
            <w:pPr>
              <w:jc w:val="center"/>
            </w:pPr>
            <w:r w:rsidRPr="00231BF7">
              <w:t>16,50</w:t>
            </w:r>
          </w:p>
        </w:tc>
        <w:tc>
          <w:tcPr>
            <w:tcW w:w="1008" w:type="dxa"/>
            <w:vAlign w:val="center"/>
          </w:tcPr>
          <w:p w:rsidR="00231BF7" w:rsidRPr="00231BF7" w:rsidRDefault="00231BF7" w:rsidP="00231BF7">
            <w:pPr>
              <w:jc w:val="center"/>
            </w:pPr>
            <w:r w:rsidRPr="00231BF7">
              <w:t>14,20</w:t>
            </w:r>
          </w:p>
        </w:tc>
      </w:tr>
      <w:tr w:rsidR="00231BF7" w:rsidRPr="00231BF7" w:rsidTr="00DB2D4E">
        <w:trPr>
          <w:cantSplit/>
          <w:trHeight w:val="153"/>
          <w:jc w:val="center"/>
        </w:trPr>
        <w:tc>
          <w:tcPr>
            <w:tcW w:w="921" w:type="dxa"/>
            <w:vAlign w:val="center"/>
          </w:tcPr>
          <w:p w:rsidR="00231BF7" w:rsidRPr="00231BF7" w:rsidRDefault="00231BF7" w:rsidP="00231BF7">
            <w:pPr>
              <w:jc w:val="center"/>
            </w:pPr>
            <w:r w:rsidRPr="00231BF7">
              <w:t>07,20</w:t>
            </w:r>
          </w:p>
        </w:tc>
        <w:tc>
          <w:tcPr>
            <w:tcW w:w="5245" w:type="dxa"/>
            <w:vAlign w:val="center"/>
          </w:tcPr>
          <w:p w:rsidR="00231BF7" w:rsidRPr="00231BF7" w:rsidRDefault="00231BF7" w:rsidP="00231BF7">
            <w:r w:rsidRPr="00231BF7">
              <w:t>Debrecen, Kossuth laktanya buszforduló</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 w:rsidR="00231BF7" w:rsidRPr="00231BF7" w:rsidRDefault="00231BF7" w:rsidP="00231BF7"/>
    <w:p w:rsidR="00231BF7" w:rsidRPr="00231BF7" w:rsidRDefault="00231BF7" w:rsidP="00231BF7">
      <w:pPr>
        <w:ind w:firstLine="708"/>
        <w:rPr>
          <w:b/>
          <w:u w:val="single"/>
        </w:rPr>
      </w:pPr>
      <w:r w:rsidRPr="00231BF7">
        <w:rPr>
          <w:b/>
          <w:u w:val="single"/>
        </w:rPr>
        <w:t>2.sz.járat</w:t>
      </w:r>
    </w:p>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55"/>
          <w:jc w:val="center"/>
        </w:trPr>
        <w:tc>
          <w:tcPr>
            <w:tcW w:w="921" w:type="dxa"/>
            <w:vMerge w:val="restart"/>
            <w:vAlign w:val="center"/>
          </w:tcPr>
          <w:p w:rsidR="00231BF7" w:rsidRPr="00231BF7" w:rsidRDefault="00231BF7" w:rsidP="00231BF7">
            <w:pPr>
              <w:jc w:val="center"/>
              <w:rPr>
                <w:bCs/>
              </w:rPr>
            </w:pPr>
            <w:r w:rsidRPr="00231BF7">
              <w:rPr>
                <w:bCs/>
              </w:rPr>
              <w:t>ODA</w:t>
            </w:r>
          </w:p>
        </w:tc>
        <w:tc>
          <w:tcPr>
            <w:tcW w:w="5245" w:type="dxa"/>
            <w:vMerge w:val="restart"/>
            <w:vAlign w:val="center"/>
          </w:tcPr>
          <w:p w:rsidR="00231BF7" w:rsidRPr="00231BF7" w:rsidRDefault="00231BF7" w:rsidP="00231BF7">
            <w:pPr>
              <w:jc w:val="center"/>
              <w:rPr>
                <w:bCs/>
              </w:rPr>
            </w:pPr>
            <w:r w:rsidRPr="00231BF7">
              <w:rPr>
                <w:bCs/>
              </w:rPr>
              <w:t>MEGÁLLÓHELY</w:t>
            </w:r>
          </w:p>
        </w:tc>
        <w:tc>
          <w:tcPr>
            <w:tcW w:w="2016" w:type="dxa"/>
            <w:gridSpan w:val="2"/>
            <w:vAlign w:val="center"/>
          </w:tcPr>
          <w:p w:rsidR="00231BF7" w:rsidRPr="00231BF7" w:rsidRDefault="00231BF7" w:rsidP="00231BF7">
            <w:pPr>
              <w:jc w:val="center"/>
              <w:rPr>
                <w:bCs/>
              </w:rPr>
            </w:pPr>
            <w:r w:rsidRPr="00231BF7">
              <w:rPr>
                <w:bCs/>
              </w:rPr>
              <w:t>VISSZA</w:t>
            </w:r>
          </w:p>
        </w:tc>
      </w:tr>
      <w:tr w:rsidR="00231BF7" w:rsidRPr="00231BF7" w:rsidTr="00DB2D4E">
        <w:trPr>
          <w:cantSplit/>
          <w:trHeight w:val="142"/>
          <w:jc w:val="center"/>
        </w:trPr>
        <w:tc>
          <w:tcPr>
            <w:tcW w:w="921" w:type="dxa"/>
            <w:vMerge/>
            <w:vAlign w:val="center"/>
          </w:tcPr>
          <w:p w:rsidR="00231BF7" w:rsidRPr="00231BF7" w:rsidRDefault="00231BF7" w:rsidP="00231BF7">
            <w:pPr>
              <w:jc w:val="center"/>
              <w:rPr>
                <w:bCs/>
              </w:rPr>
            </w:pPr>
          </w:p>
        </w:tc>
        <w:tc>
          <w:tcPr>
            <w:tcW w:w="5245" w:type="dxa"/>
            <w:vMerge/>
            <w:vAlign w:val="center"/>
          </w:tcPr>
          <w:p w:rsidR="00231BF7" w:rsidRPr="00231BF7" w:rsidRDefault="00231BF7" w:rsidP="00231BF7">
            <w:pPr>
              <w:jc w:val="center"/>
              <w:rPr>
                <w:bCs/>
              </w:rPr>
            </w:pPr>
          </w:p>
        </w:tc>
        <w:tc>
          <w:tcPr>
            <w:tcW w:w="1008" w:type="dxa"/>
            <w:vAlign w:val="center"/>
          </w:tcPr>
          <w:p w:rsidR="00231BF7" w:rsidRPr="00231BF7" w:rsidRDefault="00231BF7" w:rsidP="00231BF7">
            <w:pPr>
              <w:jc w:val="center"/>
              <w:rPr>
                <w:bCs/>
              </w:rPr>
            </w:pPr>
            <w:r w:rsidRPr="00231BF7">
              <w:rPr>
                <w:bCs/>
              </w:rPr>
              <w:t>H – CS</w:t>
            </w:r>
          </w:p>
        </w:tc>
        <w:tc>
          <w:tcPr>
            <w:tcW w:w="1008" w:type="dxa"/>
            <w:vAlign w:val="center"/>
          </w:tcPr>
          <w:p w:rsidR="00231BF7" w:rsidRPr="00231BF7" w:rsidRDefault="00231BF7" w:rsidP="00231BF7">
            <w:pPr>
              <w:jc w:val="center"/>
              <w:rPr>
                <w:bCs/>
              </w:rPr>
            </w:pPr>
            <w:r w:rsidRPr="00231BF7">
              <w:rPr>
                <w:bCs/>
              </w:rPr>
              <w:t>Péntek</w:t>
            </w:r>
          </w:p>
        </w:tc>
      </w:tr>
      <w:tr w:rsidR="00231BF7" w:rsidRPr="00231BF7" w:rsidTr="00DB2D4E">
        <w:trPr>
          <w:cantSplit/>
          <w:trHeight w:val="191"/>
          <w:jc w:val="center"/>
        </w:trPr>
        <w:tc>
          <w:tcPr>
            <w:tcW w:w="921" w:type="dxa"/>
            <w:vAlign w:val="center"/>
          </w:tcPr>
          <w:p w:rsidR="00231BF7" w:rsidRPr="00231BF7" w:rsidRDefault="00231BF7" w:rsidP="00231BF7">
            <w:pPr>
              <w:jc w:val="center"/>
            </w:pPr>
            <w:r w:rsidRPr="00231BF7">
              <w:t>06,05</w:t>
            </w:r>
          </w:p>
        </w:tc>
        <w:tc>
          <w:tcPr>
            <w:tcW w:w="5245" w:type="dxa"/>
            <w:vAlign w:val="center"/>
          </w:tcPr>
          <w:p w:rsidR="00231BF7" w:rsidRPr="00231BF7" w:rsidRDefault="00231BF7" w:rsidP="00231BF7">
            <w:r w:rsidRPr="00231BF7">
              <w:t>Nyíregyháza, Tölgyes Csárda (Sóstó út)</w:t>
            </w:r>
            <w:r w:rsidRPr="00231BF7">
              <w:tab/>
            </w:r>
          </w:p>
        </w:tc>
        <w:tc>
          <w:tcPr>
            <w:tcW w:w="1008" w:type="dxa"/>
            <w:vAlign w:val="center"/>
          </w:tcPr>
          <w:p w:rsidR="00231BF7" w:rsidRPr="00231BF7" w:rsidRDefault="00231BF7" w:rsidP="00231BF7">
            <w:pPr>
              <w:jc w:val="center"/>
            </w:pPr>
            <w:r w:rsidRPr="00231BF7">
              <w:t>17,25</w:t>
            </w:r>
          </w:p>
        </w:tc>
        <w:tc>
          <w:tcPr>
            <w:tcW w:w="1008" w:type="dxa"/>
            <w:vAlign w:val="center"/>
          </w:tcPr>
          <w:p w:rsidR="00231BF7" w:rsidRPr="00231BF7" w:rsidRDefault="00231BF7" w:rsidP="00231BF7">
            <w:pPr>
              <w:jc w:val="center"/>
            </w:pPr>
            <w:r w:rsidRPr="00231BF7">
              <w:t>14,55</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w:t>
            </w:r>
            <w:proofErr w:type="spellStart"/>
            <w:r w:rsidRPr="00231BF7">
              <w:t>06</w:t>
            </w:r>
            <w:proofErr w:type="spellEnd"/>
          </w:p>
        </w:tc>
        <w:tc>
          <w:tcPr>
            <w:tcW w:w="5245" w:type="dxa"/>
            <w:vAlign w:val="center"/>
          </w:tcPr>
          <w:p w:rsidR="00231BF7" w:rsidRPr="00231BF7" w:rsidRDefault="00231BF7" w:rsidP="00231BF7">
            <w:r w:rsidRPr="00231BF7">
              <w:t xml:space="preserve">                       Csallóköz</w:t>
            </w:r>
          </w:p>
        </w:tc>
        <w:tc>
          <w:tcPr>
            <w:tcW w:w="1008" w:type="dxa"/>
            <w:vAlign w:val="center"/>
          </w:tcPr>
          <w:p w:rsidR="00231BF7" w:rsidRPr="00231BF7" w:rsidRDefault="00231BF7" w:rsidP="00231BF7">
            <w:pPr>
              <w:jc w:val="center"/>
            </w:pPr>
            <w:r w:rsidRPr="00231BF7">
              <w:t>17,24</w:t>
            </w:r>
          </w:p>
        </w:tc>
        <w:tc>
          <w:tcPr>
            <w:tcW w:w="1008" w:type="dxa"/>
            <w:vAlign w:val="center"/>
          </w:tcPr>
          <w:p w:rsidR="00231BF7" w:rsidRPr="00231BF7" w:rsidRDefault="00231BF7" w:rsidP="00231BF7">
            <w:pPr>
              <w:jc w:val="center"/>
            </w:pPr>
            <w:r w:rsidRPr="00231BF7">
              <w:t>14,54</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06,08</w:t>
            </w:r>
          </w:p>
        </w:tc>
        <w:tc>
          <w:tcPr>
            <w:tcW w:w="5245" w:type="dxa"/>
            <w:vAlign w:val="center"/>
          </w:tcPr>
          <w:p w:rsidR="00231BF7" w:rsidRPr="00231BF7" w:rsidRDefault="00231BF7" w:rsidP="00231BF7">
            <w:r w:rsidRPr="00231BF7">
              <w:t xml:space="preserve">                       Spar</w:t>
            </w:r>
          </w:p>
        </w:tc>
        <w:tc>
          <w:tcPr>
            <w:tcW w:w="1008" w:type="dxa"/>
            <w:vAlign w:val="center"/>
          </w:tcPr>
          <w:p w:rsidR="00231BF7" w:rsidRPr="00231BF7" w:rsidRDefault="00231BF7" w:rsidP="00231BF7">
            <w:pPr>
              <w:jc w:val="center"/>
            </w:pPr>
            <w:r w:rsidRPr="00231BF7">
              <w:t>17,22</w:t>
            </w:r>
          </w:p>
        </w:tc>
        <w:tc>
          <w:tcPr>
            <w:tcW w:w="1008" w:type="dxa"/>
            <w:vAlign w:val="center"/>
          </w:tcPr>
          <w:p w:rsidR="00231BF7" w:rsidRPr="00231BF7" w:rsidRDefault="00231BF7" w:rsidP="00231BF7">
            <w:pPr>
              <w:jc w:val="center"/>
            </w:pPr>
            <w:r w:rsidRPr="00231BF7">
              <w:t>14,52</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06,10</w:t>
            </w:r>
          </w:p>
        </w:tc>
        <w:tc>
          <w:tcPr>
            <w:tcW w:w="5245" w:type="dxa"/>
            <w:vAlign w:val="center"/>
          </w:tcPr>
          <w:p w:rsidR="00231BF7" w:rsidRPr="00231BF7" w:rsidRDefault="00231BF7" w:rsidP="00231BF7">
            <w:r w:rsidRPr="00231BF7">
              <w:t xml:space="preserve">                       Északi temető, buszmegálló</w:t>
            </w:r>
          </w:p>
        </w:tc>
        <w:tc>
          <w:tcPr>
            <w:tcW w:w="1008" w:type="dxa"/>
            <w:vAlign w:val="center"/>
          </w:tcPr>
          <w:p w:rsidR="00231BF7" w:rsidRPr="00231BF7" w:rsidRDefault="00231BF7" w:rsidP="00231BF7">
            <w:pPr>
              <w:jc w:val="center"/>
            </w:pPr>
            <w:r w:rsidRPr="00231BF7">
              <w:t>17,20</w:t>
            </w:r>
          </w:p>
        </w:tc>
        <w:tc>
          <w:tcPr>
            <w:tcW w:w="1008" w:type="dxa"/>
            <w:vAlign w:val="center"/>
          </w:tcPr>
          <w:p w:rsidR="00231BF7" w:rsidRPr="00231BF7" w:rsidRDefault="00231BF7" w:rsidP="00231BF7">
            <w:pPr>
              <w:jc w:val="center"/>
            </w:pPr>
            <w:r w:rsidRPr="00231BF7">
              <w:t>14,50</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06,13</w:t>
            </w:r>
          </w:p>
        </w:tc>
        <w:tc>
          <w:tcPr>
            <w:tcW w:w="5245" w:type="dxa"/>
            <w:vAlign w:val="center"/>
          </w:tcPr>
          <w:p w:rsidR="00231BF7" w:rsidRPr="00231BF7" w:rsidRDefault="00231BF7" w:rsidP="00231BF7">
            <w:pPr>
              <w:ind w:left="1264"/>
            </w:pPr>
            <w:r w:rsidRPr="00231BF7">
              <w:t xml:space="preserve">  Zöld Elefánt előtti buszmegálló</w:t>
            </w:r>
          </w:p>
        </w:tc>
        <w:tc>
          <w:tcPr>
            <w:tcW w:w="1008" w:type="dxa"/>
            <w:vAlign w:val="center"/>
          </w:tcPr>
          <w:p w:rsidR="00231BF7" w:rsidRPr="00231BF7" w:rsidRDefault="00231BF7" w:rsidP="00231BF7">
            <w:pPr>
              <w:jc w:val="center"/>
            </w:pPr>
            <w:r w:rsidRPr="00231BF7">
              <w:t>17,</w:t>
            </w:r>
            <w:proofErr w:type="spellStart"/>
            <w:r w:rsidRPr="00231BF7">
              <w:t>17</w:t>
            </w:r>
            <w:proofErr w:type="spellEnd"/>
          </w:p>
        </w:tc>
        <w:tc>
          <w:tcPr>
            <w:tcW w:w="1008" w:type="dxa"/>
            <w:vAlign w:val="center"/>
          </w:tcPr>
          <w:p w:rsidR="00231BF7" w:rsidRPr="00231BF7" w:rsidRDefault="00231BF7" w:rsidP="00231BF7">
            <w:pPr>
              <w:jc w:val="center"/>
            </w:pPr>
            <w:r w:rsidRPr="00231BF7">
              <w:t>14,47</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06,18</w:t>
            </w:r>
          </w:p>
        </w:tc>
        <w:tc>
          <w:tcPr>
            <w:tcW w:w="5245" w:type="dxa"/>
            <w:vAlign w:val="center"/>
          </w:tcPr>
          <w:p w:rsidR="00231BF7" w:rsidRPr="00231BF7" w:rsidRDefault="00231BF7" w:rsidP="00231BF7">
            <w:pPr>
              <w:ind w:left="1264"/>
            </w:pPr>
            <w:r w:rsidRPr="00231BF7">
              <w:t xml:space="preserve">  Buszpályaudvar</w:t>
            </w:r>
          </w:p>
        </w:tc>
        <w:tc>
          <w:tcPr>
            <w:tcW w:w="1008" w:type="dxa"/>
            <w:vAlign w:val="center"/>
          </w:tcPr>
          <w:p w:rsidR="00231BF7" w:rsidRPr="00231BF7" w:rsidRDefault="00231BF7" w:rsidP="00231BF7">
            <w:pPr>
              <w:jc w:val="center"/>
            </w:pPr>
            <w:r w:rsidRPr="00231BF7">
              <w:t>17,12</w:t>
            </w:r>
          </w:p>
        </w:tc>
        <w:tc>
          <w:tcPr>
            <w:tcW w:w="1008" w:type="dxa"/>
            <w:vAlign w:val="center"/>
          </w:tcPr>
          <w:p w:rsidR="00231BF7" w:rsidRPr="00231BF7" w:rsidRDefault="00231BF7" w:rsidP="00231BF7">
            <w:pPr>
              <w:jc w:val="center"/>
            </w:pPr>
            <w:r w:rsidRPr="00231BF7">
              <w:t>14,42</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06,20</w:t>
            </w:r>
          </w:p>
        </w:tc>
        <w:tc>
          <w:tcPr>
            <w:tcW w:w="5245" w:type="dxa"/>
            <w:vAlign w:val="center"/>
          </w:tcPr>
          <w:p w:rsidR="00231BF7" w:rsidRPr="00231BF7" w:rsidRDefault="00231BF7" w:rsidP="00231BF7">
            <w:pPr>
              <w:ind w:left="1264"/>
            </w:pPr>
            <w:r w:rsidRPr="00231BF7">
              <w:t xml:space="preserve">  Vasútállomás</w:t>
            </w:r>
          </w:p>
        </w:tc>
        <w:tc>
          <w:tcPr>
            <w:tcW w:w="1008" w:type="dxa"/>
            <w:vAlign w:val="center"/>
          </w:tcPr>
          <w:p w:rsidR="00231BF7" w:rsidRPr="00231BF7" w:rsidRDefault="00231BF7" w:rsidP="00231BF7">
            <w:pPr>
              <w:jc w:val="center"/>
            </w:pPr>
            <w:r w:rsidRPr="00231BF7">
              <w:t>17,10</w:t>
            </w:r>
          </w:p>
        </w:tc>
        <w:tc>
          <w:tcPr>
            <w:tcW w:w="1008" w:type="dxa"/>
            <w:vAlign w:val="center"/>
          </w:tcPr>
          <w:p w:rsidR="00231BF7" w:rsidRPr="00231BF7" w:rsidRDefault="00231BF7" w:rsidP="00231BF7">
            <w:pPr>
              <w:jc w:val="center"/>
            </w:pPr>
            <w:r w:rsidRPr="00231BF7">
              <w:t>17,40</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06,22</w:t>
            </w:r>
          </w:p>
        </w:tc>
        <w:tc>
          <w:tcPr>
            <w:tcW w:w="5245" w:type="dxa"/>
            <w:vAlign w:val="center"/>
          </w:tcPr>
          <w:p w:rsidR="00231BF7" w:rsidRPr="00231BF7" w:rsidRDefault="00231BF7" w:rsidP="00231BF7">
            <w:r w:rsidRPr="00231BF7">
              <w:t xml:space="preserve">                       Víztorony (Szarvas u.)</w:t>
            </w:r>
          </w:p>
        </w:tc>
        <w:tc>
          <w:tcPr>
            <w:tcW w:w="1008" w:type="dxa"/>
            <w:vAlign w:val="center"/>
          </w:tcPr>
          <w:p w:rsidR="00231BF7" w:rsidRPr="00231BF7" w:rsidRDefault="00231BF7" w:rsidP="00231BF7">
            <w:pPr>
              <w:jc w:val="center"/>
            </w:pPr>
            <w:r w:rsidRPr="00231BF7">
              <w:t>17,08</w:t>
            </w:r>
          </w:p>
        </w:tc>
        <w:tc>
          <w:tcPr>
            <w:tcW w:w="1008" w:type="dxa"/>
            <w:vAlign w:val="center"/>
          </w:tcPr>
          <w:p w:rsidR="00231BF7" w:rsidRPr="00231BF7" w:rsidRDefault="00231BF7" w:rsidP="00231BF7">
            <w:pPr>
              <w:jc w:val="center"/>
            </w:pPr>
            <w:r w:rsidRPr="00231BF7">
              <w:t>14,08</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06,25</w:t>
            </w:r>
          </w:p>
        </w:tc>
        <w:tc>
          <w:tcPr>
            <w:tcW w:w="5245" w:type="dxa"/>
            <w:vAlign w:val="center"/>
          </w:tcPr>
          <w:p w:rsidR="00231BF7" w:rsidRPr="00231BF7" w:rsidRDefault="00231BF7" w:rsidP="00231BF7">
            <w:r w:rsidRPr="00231BF7">
              <w:t xml:space="preserve">                       Platán autóház</w:t>
            </w:r>
          </w:p>
        </w:tc>
        <w:tc>
          <w:tcPr>
            <w:tcW w:w="1008" w:type="dxa"/>
            <w:vAlign w:val="center"/>
          </w:tcPr>
          <w:p w:rsidR="00231BF7" w:rsidRPr="00231BF7" w:rsidRDefault="00231BF7" w:rsidP="00231BF7">
            <w:pPr>
              <w:jc w:val="center"/>
            </w:pPr>
            <w:r w:rsidRPr="00231BF7">
              <w:t>----</w:t>
            </w:r>
          </w:p>
        </w:tc>
        <w:tc>
          <w:tcPr>
            <w:tcW w:w="1008" w:type="dxa"/>
            <w:vAlign w:val="center"/>
          </w:tcPr>
          <w:p w:rsidR="00231BF7" w:rsidRPr="00231BF7" w:rsidRDefault="00231BF7" w:rsidP="00231BF7">
            <w:pPr>
              <w:jc w:val="center"/>
            </w:pPr>
            <w:r w:rsidRPr="00231BF7">
              <w:t>----</w:t>
            </w:r>
          </w:p>
        </w:tc>
      </w:tr>
      <w:tr w:rsidR="00231BF7" w:rsidRPr="00231BF7" w:rsidTr="00DB2D4E">
        <w:trPr>
          <w:cantSplit/>
          <w:trHeight w:val="215"/>
          <w:jc w:val="center"/>
        </w:trPr>
        <w:tc>
          <w:tcPr>
            <w:tcW w:w="921" w:type="dxa"/>
            <w:vAlign w:val="center"/>
          </w:tcPr>
          <w:p w:rsidR="00231BF7" w:rsidRPr="00231BF7" w:rsidRDefault="00231BF7" w:rsidP="00231BF7">
            <w:pPr>
              <w:jc w:val="center"/>
            </w:pPr>
            <w:r w:rsidRPr="00231BF7">
              <w:t>----</w:t>
            </w:r>
          </w:p>
        </w:tc>
        <w:tc>
          <w:tcPr>
            <w:tcW w:w="5245" w:type="dxa"/>
            <w:vAlign w:val="center"/>
          </w:tcPr>
          <w:p w:rsidR="00231BF7" w:rsidRPr="00231BF7" w:rsidRDefault="00231BF7" w:rsidP="00231BF7">
            <w:r w:rsidRPr="00231BF7">
              <w:t xml:space="preserve">                       Citroen szalon</w:t>
            </w:r>
          </w:p>
        </w:tc>
        <w:tc>
          <w:tcPr>
            <w:tcW w:w="1008" w:type="dxa"/>
            <w:vAlign w:val="center"/>
          </w:tcPr>
          <w:p w:rsidR="00231BF7" w:rsidRPr="00231BF7" w:rsidRDefault="00231BF7" w:rsidP="00231BF7">
            <w:pPr>
              <w:jc w:val="center"/>
            </w:pPr>
            <w:r w:rsidRPr="00231BF7">
              <w:t>17,05</w:t>
            </w:r>
          </w:p>
        </w:tc>
        <w:tc>
          <w:tcPr>
            <w:tcW w:w="1008" w:type="dxa"/>
            <w:vAlign w:val="center"/>
          </w:tcPr>
          <w:p w:rsidR="00231BF7" w:rsidRPr="00231BF7" w:rsidRDefault="00231BF7" w:rsidP="00231BF7">
            <w:pPr>
              <w:jc w:val="center"/>
            </w:pPr>
            <w:r w:rsidRPr="00231BF7">
              <w:t>14,35</w:t>
            </w:r>
          </w:p>
        </w:tc>
      </w:tr>
      <w:tr w:rsidR="00231BF7" w:rsidRPr="00231BF7" w:rsidTr="00DB2D4E">
        <w:trPr>
          <w:cantSplit/>
          <w:trHeight w:val="153"/>
          <w:jc w:val="center"/>
        </w:trPr>
        <w:tc>
          <w:tcPr>
            <w:tcW w:w="921" w:type="dxa"/>
            <w:vAlign w:val="center"/>
          </w:tcPr>
          <w:p w:rsidR="00231BF7" w:rsidRPr="00231BF7" w:rsidRDefault="00231BF7" w:rsidP="00231BF7">
            <w:pPr>
              <w:jc w:val="center"/>
            </w:pPr>
            <w:r w:rsidRPr="00231BF7">
              <w:t>06,40</w:t>
            </w:r>
          </w:p>
        </w:tc>
        <w:tc>
          <w:tcPr>
            <w:tcW w:w="5245" w:type="dxa"/>
            <w:vAlign w:val="center"/>
          </w:tcPr>
          <w:p w:rsidR="00231BF7" w:rsidRPr="00231BF7" w:rsidRDefault="00231BF7" w:rsidP="00231BF7">
            <w:r w:rsidRPr="00231BF7">
              <w:t>Téglás, Kossuth u. 60.</w:t>
            </w:r>
          </w:p>
        </w:tc>
        <w:tc>
          <w:tcPr>
            <w:tcW w:w="1008" w:type="dxa"/>
            <w:vAlign w:val="center"/>
          </w:tcPr>
          <w:p w:rsidR="00231BF7" w:rsidRPr="00231BF7" w:rsidRDefault="00231BF7" w:rsidP="00231BF7">
            <w:pPr>
              <w:jc w:val="center"/>
            </w:pPr>
            <w:r w:rsidRPr="00231BF7">
              <w:t>16.50</w:t>
            </w:r>
          </w:p>
        </w:tc>
        <w:tc>
          <w:tcPr>
            <w:tcW w:w="1008" w:type="dxa"/>
            <w:vAlign w:val="center"/>
          </w:tcPr>
          <w:p w:rsidR="00231BF7" w:rsidRPr="00231BF7" w:rsidRDefault="00231BF7" w:rsidP="00231BF7">
            <w:pPr>
              <w:jc w:val="center"/>
            </w:pPr>
            <w:r w:rsidRPr="00231BF7">
              <w:t>14,20</w:t>
            </w:r>
          </w:p>
        </w:tc>
      </w:tr>
      <w:tr w:rsidR="00231BF7" w:rsidRPr="00231BF7" w:rsidTr="00DB2D4E">
        <w:trPr>
          <w:cantSplit/>
          <w:trHeight w:val="153"/>
          <w:jc w:val="center"/>
        </w:trPr>
        <w:tc>
          <w:tcPr>
            <w:tcW w:w="921" w:type="dxa"/>
            <w:vAlign w:val="center"/>
          </w:tcPr>
          <w:p w:rsidR="00231BF7" w:rsidRPr="00231BF7" w:rsidRDefault="00231BF7" w:rsidP="00231BF7">
            <w:pPr>
              <w:jc w:val="center"/>
            </w:pPr>
            <w:r w:rsidRPr="00231BF7">
              <w:t>06.50</w:t>
            </w:r>
          </w:p>
        </w:tc>
        <w:tc>
          <w:tcPr>
            <w:tcW w:w="5245" w:type="dxa"/>
            <w:vAlign w:val="center"/>
          </w:tcPr>
          <w:p w:rsidR="00231BF7" w:rsidRPr="00231BF7" w:rsidRDefault="00231BF7" w:rsidP="00231BF7">
            <w:r w:rsidRPr="00231BF7">
              <w:t>Hajdúhadház, Bocskai tér 1.</w:t>
            </w:r>
          </w:p>
        </w:tc>
        <w:tc>
          <w:tcPr>
            <w:tcW w:w="1008" w:type="dxa"/>
            <w:vAlign w:val="center"/>
          </w:tcPr>
          <w:p w:rsidR="00231BF7" w:rsidRPr="00231BF7" w:rsidRDefault="00231BF7" w:rsidP="00231BF7">
            <w:pPr>
              <w:jc w:val="center"/>
            </w:pPr>
            <w:r w:rsidRPr="00231BF7">
              <w:t>16,40</w:t>
            </w:r>
          </w:p>
        </w:tc>
        <w:tc>
          <w:tcPr>
            <w:tcW w:w="1008" w:type="dxa"/>
            <w:vAlign w:val="center"/>
          </w:tcPr>
          <w:p w:rsidR="00231BF7" w:rsidRPr="00231BF7" w:rsidRDefault="00231BF7" w:rsidP="00231BF7">
            <w:pPr>
              <w:jc w:val="center"/>
            </w:pPr>
            <w:r w:rsidRPr="00231BF7">
              <w:t>14,10</w:t>
            </w:r>
          </w:p>
        </w:tc>
      </w:tr>
      <w:tr w:rsidR="00231BF7" w:rsidRPr="00231BF7" w:rsidTr="00DB2D4E">
        <w:trPr>
          <w:cantSplit/>
          <w:trHeight w:val="153"/>
          <w:jc w:val="center"/>
        </w:trPr>
        <w:tc>
          <w:tcPr>
            <w:tcW w:w="921" w:type="dxa"/>
            <w:vAlign w:val="center"/>
          </w:tcPr>
          <w:p w:rsidR="00231BF7" w:rsidRPr="00231BF7" w:rsidRDefault="00231BF7" w:rsidP="00231BF7">
            <w:pPr>
              <w:jc w:val="center"/>
            </w:pPr>
            <w:r w:rsidRPr="00231BF7">
              <w:t>07,00</w:t>
            </w:r>
          </w:p>
        </w:tc>
        <w:tc>
          <w:tcPr>
            <w:tcW w:w="5245" w:type="dxa"/>
            <w:vAlign w:val="center"/>
          </w:tcPr>
          <w:p w:rsidR="00231BF7" w:rsidRPr="00231BF7" w:rsidRDefault="00231BF7" w:rsidP="00231BF7">
            <w:r w:rsidRPr="00231BF7">
              <w:t>Bocskaikert, Pipacs úti buszmegálló</w:t>
            </w:r>
          </w:p>
        </w:tc>
        <w:tc>
          <w:tcPr>
            <w:tcW w:w="1008" w:type="dxa"/>
            <w:vAlign w:val="center"/>
          </w:tcPr>
          <w:p w:rsidR="00231BF7" w:rsidRPr="00231BF7" w:rsidRDefault="00231BF7" w:rsidP="00231BF7">
            <w:pPr>
              <w:jc w:val="center"/>
            </w:pPr>
            <w:r w:rsidRPr="00231BF7">
              <w:t>16,30</w:t>
            </w:r>
          </w:p>
        </w:tc>
        <w:tc>
          <w:tcPr>
            <w:tcW w:w="1008" w:type="dxa"/>
            <w:vAlign w:val="center"/>
          </w:tcPr>
          <w:p w:rsidR="00231BF7" w:rsidRPr="00231BF7" w:rsidRDefault="00231BF7" w:rsidP="00231BF7">
            <w:pPr>
              <w:jc w:val="center"/>
            </w:pPr>
            <w:r w:rsidRPr="00231BF7">
              <w:t>14,00</w:t>
            </w:r>
          </w:p>
        </w:tc>
      </w:tr>
      <w:tr w:rsidR="00231BF7" w:rsidRPr="00231BF7" w:rsidTr="00DB2D4E">
        <w:trPr>
          <w:cantSplit/>
          <w:trHeight w:val="153"/>
          <w:jc w:val="center"/>
        </w:trPr>
        <w:tc>
          <w:tcPr>
            <w:tcW w:w="921" w:type="dxa"/>
            <w:vAlign w:val="center"/>
          </w:tcPr>
          <w:p w:rsidR="00231BF7" w:rsidRPr="00231BF7" w:rsidRDefault="00231BF7" w:rsidP="00231BF7">
            <w:pPr>
              <w:jc w:val="center"/>
            </w:pPr>
            <w:r w:rsidRPr="00231BF7">
              <w:t>07,10</w:t>
            </w:r>
          </w:p>
        </w:tc>
        <w:tc>
          <w:tcPr>
            <w:tcW w:w="5245" w:type="dxa"/>
            <w:vAlign w:val="center"/>
          </w:tcPr>
          <w:p w:rsidR="00231BF7" w:rsidRPr="00231BF7" w:rsidRDefault="00231BF7" w:rsidP="00231BF7">
            <w:r w:rsidRPr="00231BF7">
              <w:t>Debrecen, Bem tér</w:t>
            </w:r>
          </w:p>
        </w:tc>
        <w:tc>
          <w:tcPr>
            <w:tcW w:w="1008" w:type="dxa"/>
            <w:vAlign w:val="center"/>
          </w:tcPr>
          <w:p w:rsidR="00231BF7" w:rsidRPr="00231BF7" w:rsidRDefault="00231BF7" w:rsidP="00231BF7">
            <w:pPr>
              <w:jc w:val="center"/>
            </w:pPr>
            <w:r w:rsidRPr="00231BF7">
              <w:t>16,20</w:t>
            </w:r>
          </w:p>
        </w:tc>
        <w:tc>
          <w:tcPr>
            <w:tcW w:w="1008" w:type="dxa"/>
            <w:vAlign w:val="center"/>
          </w:tcPr>
          <w:p w:rsidR="00231BF7" w:rsidRPr="00231BF7" w:rsidRDefault="00231BF7" w:rsidP="00231BF7">
            <w:pPr>
              <w:jc w:val="center"/>
            </w:pPr>
            <w:r w:rsidRPr="00231BF7">
              <w:t>13,50</w:t>
            </w:r>
          </w:p>
        </w:tc>
      </w:tr>
      <w:tr w:rsidR="00231BF7" w:rsidRPr="00231BF7" w:rsidTr="00DB2D4E">
        <w:trPr>
          <w:cantSplit/>
          <w:trHeight w:val="153"/>
          <w:jc w:val="center"/>
        </w:trPr>
        <w:tc>
          <w:tcPr>
            <w:tcW w:w="921" w:type="dxa"/>
            <w:vAlign w:val="center"/>
          </w:tcPr>
          <w:p w:rsidR="00231BF7" w:rsidRPr="00231BF7" w:rsidRDefault="00231BF7" w:rsidP="00231BF7">
            <w:pPr>
              <w:jc w:val="center"/>
            </w:pPr>
            <w:r w:rsidRPr="00231BF7">
              <w:t>07,20</w:t>
            </w:r>
          </w:p>
        </w:tc>
        <w:tc>
          <w:tcPr>
            <w:tcW w:w="5245" w:type="dxa"/>
            <w:vAlign w:val="center"/>
          </w:tcPr>
          <w:p w:rsidR="00231BF7" w:rsidRPr="00231BF7" w:rsidRDefault="00231BF7" w:rsidP="00231BF7">
            <w:r w:rsidRPr="00231BF7">
              <w:t>Debrecen, Kossuth laktanya buszforduló</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 w:rsidR="00231BF7" w:rsidRPr="00231BF7" w:rsidRDefault="00231BF7" w:rsidP="00231BF7">
      <w:bookmarkStart w:id="104" w:name="_Toc191867284"/>
      <w:bookmarkStart w:id="105" w:name="_Toc271280657"/>
      <w:bookmarkStart w:id="106" w:name="_Toc271280902"/>
      <w:bookmarkStart w:id="107" w:name="_Toc271373712"/>
      <w:bookmarkStart w:id="108" w:name="_Toc271466017"/>
      <w:bookmarkStart w:id="109" w:name="_Toc271466301"/>
    </w:p>
    <w:p w:rsidR="00231BF7" w:rsidRPr="00231BF7" w:rsidRDefault="00231BF7" w:rsidP="00231BF7"/>
    <w:p w:rsidR="00231BF7" w:rsidRPr="00231BF7" w:rsidRDefault="00231BF7" w:rsidP="00231BF7"/>
    <w:p w:rsidR="00231BF7" w:rsidRPr="00231BF7" w:rsidRDefault="00231BF7" w:rsidP="00231BF7">
      <w:pPr>
        <w:keepNext/>
        <w:spacing w:before="240" w:after="60"/>
        <w:jc w:val="center"/>
        <w:outlineLvl w:val="0"/>
        <w:rPr>
          <w:bCs/>
          <w:kern w:val="32"/>
        </w:rPr>
      </w:pPr>
      <w:r w:rsidRPr="00231BF7">
        <w:rPr>
          <w:b/>
          <w:bCs/>
          <w:kern w:val="32"/>
          <w:sz w:val="28"/>
          <w:szCs w:val="28"/>
        </w:rPr>
        <w:br w:type="page"/>
      </w:r>
      <w:bookmarkStart w:id="110" w:name="_Toc289851610"/>
      <w:bookmarkStart w:id="111" w:name="_Toc361310120"/>
      <w:bookmarkStart w:id="112" w:name="_Toc411342235"/>
      <w:bookmarkStart w:id="113" w:name="_Toc477719540"/>
      <w:bookmarkStart w:id="114" w:name="_Toc485024323"/>
      <w:r w:rsidRPr="00231BF7">
        <w:rPr>
          <w:b/>
          <w:bCs/>
          <w:kern w:val="32"/>
        </w:rPr>
        <w:lastRenderedPageBreak/>
        <w:t xml:space="preserve">11. </w:t>
      </w:r>
      <w:bookmarkEnd w:id="104"/>
      <w:bookmarkEnd w:id="105"/>
      <w:bookmarkEnd w:id="106"/>
      <w:bookmarkEnd w:id="107"/>
      <w:bookmarkEnd w:id="108"/>
      <w:bookmarkEnd w:id="109"/>
      <w:bookmarkEnd w:id="110"/>
      <w:r w:rsidRPr="00231BF7">
        <w:rPr>
          <w:b/>
          <w:bCs/>
          <w:kern w:val="32"/>
        </w:rPr>
        <w:t xml:space="preserve">Nyíregyháza – Hajdúhadház </w:t>
      </w:r>
      <w:r w:rsidRPr="00231BF7">
        <w:rPr>
          <w:bCs/>
          <w:kern w:val="32"/>
        </w:rPr>
        <w:t>és vissza</w:t>
      </w:r>
      <w:bookmarkEnd w:id="111"/>
      <w:bookmarkEnd w:id="112"/>
      <w:bookmarkEnd w:id="113"/>
      <w:bookmarkEnd w:id="114"/>
    </w:p>
    <w:p w:rsidR="00231BF7" w:rsidRPr="00231BF7" w:rsidRDefault="00231BF7" w:rsidP="00231BF7"/>
    <w:p w:rsidR="00231BF7" w:rsidRPr="00231BF7" w:rsidRDefault="00231BF7" w:rsidP="00231BF7">
      <w:pPr>
        <w:ind w:firstLine="708"/>
        <w:rPr>
          <w:b/>
          <w:u w:val="single"/>
        </w:rPr>
      </w:pPr>
      <w:r w:rsidRPr="00231BF7">
        <w:rPr>
          <w:b/>
          <w:u w:val="single"/>
        </w:rPr>
        <w:t>1.számú járat</w:t>
      </w:r>
    </w:p>
    <w:p w:rsidR="00231BF7" w:rsidRPr="00231BF7" w:rsidRDefault="00231BF7" w:rsidP="00231BF7">
      <w:pPr>
        <w:ind w:firstLine="708"/>
        <w:rPr>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63"/>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22"/>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06,25</w:t>
            </w:r>
          </w:p>
        </w:tc>
        <w:tc>
          <w:tcPr>
            <w:tcW w:w="5245" w:type="dxa"/>
          </w:tcPr>
          <w:p w:rsidR="00231BF7" w:rsidRPr="00231BF7" w:rsidRDefault="00231BF7" w:rsidP="00231BF7">
            <w:r w:rsidRPr="00231BF7">
              <w:t>Nyíregyháza, Északi temető</w:t>
            </w:r>
          </w:p>
        </w:tc>
        <w:tc>
          <w:tcPr>
            <w:tcW w:w="1008" w:type="dxa"/>
            <w:vAlign w:val="center"/>
          </w:tcPr>
          <w:p w:rsidR="00231BF7" w:rsidRPr="00231BF7" w:rsidRDefault="00231BF7" w:rsidP="00231BF7">
            <w:pPr>
              <w:jc w:val="center"/>
            </w:pPr>
            <w:r w:rsidRPr="00231BF7">
              <w:t>17,05</w:t>
            </w:r>
          </w:p>
        </w:tc>
        <w:tc>
          <w:tcPr>
            <w:tcW w:w="1008" w:type="dxa"/>
            <w:vAlign w:val="center"/>
          </w:tcPr>
          <w:p w:rsidR="00231BF7" w:rsidRPr="00231BF7" w:rsidRDefault="00231BF7" w:rsidP="00231BF7">
            <w:pPr>
              <w:jc w:val="center"/>
            </w:pPr>
            <w:r w:rsidRPr="00231BF7">
              <w:t>14,35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06,28</w:t>
            </w:r>
          </w:p>
        </w:tc>
        <w:tc>
          <w:tcPr>
            <w:tcW w:w="5245" w:type="dxa"/>
          </w:tcPr>
          <w:p w:rsidR="00231BF7" w:rsidRPr="00231BF7" w:rsidRDefault="00231BF7" w:rsidP="00231BF7">
            <w:r w:rsidRPr="00231BF7">
              <w:t xml:space="preserve">                  </w:t>
            </w:r>
            <w:proofErr w:type="spellStart"/>
            <w:r w:rsidRPr="00231BF7">
              <w:t>Interspar</w:t>
            </w:r>
            <w:proofErr w:type="spellEnd"/>
            <w:r w:rsidRPr="00231BF7">
              <w:t xml:space="preserve"> előtti buszmegálló</w:t>
            </w:r>
          </w:p>
        </w:tc>
        <w:tc>
          <w:tcPr>
            <w:tcW w:w="1008" w:type="dxa"/>
            <w:vAlign w:val="center"/>
          </w:tcPr>
          <w:p w:rsidR="00231BF7" w:rsidRPr="00231BF7" w:rsidRDefault="00231BF7" w:rsidP="00231BF7">
            <w:pPr>
              <w:jc w:val="center"/>
            </w:pPr>
            <w:r w:rsidRPr="00231BF7">
              <w:t>17,02</w:t>
            </w:r>
          </w:p>
        </w:tc>
        <w:tc>
          <w:tcPr>
            <w:tcW w:w="1008" w:type="dxa"/>
            <w:vAlign w:val="center"/>
          </w:tcPr>
          <w:p w:rsidR="00231BF7" w:rsidRPr="00231BF7" w:rsidRDefault="00231BF7" w:rsidP="00231BF7">
            <w:pPr>
              <w:jc w:val="center"/>
            </w:pPr>
            <w:r w:rsidRPr="00231BF7">
              <w:t>14,32</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06,35</w:t>
            </w:r>
          </w:p>
        </w:tc>
        <w:tc>
          <w:tcPr>
            <w:tcW w:w="5245" w:type="dxa"/>
          </w:tcPr>
          <w:p w:rsidR="00231BF7" w:rsidRPr="00231BF7" w:rsidRDefault="00231BF7" w:rsidP="00231BF7">
            <w:r w:rsidRPr="00231BF7">
              <w:t xml:space="preserve">                  </w:t>
            </w:r>
            <w:proofErr w:type="spellStart"/>
            <w:r w:rsidRPr="00231BF7">
              <w:t>Örökösföld</w:t>
            </w:r>
            <w:proofErr w:type="spellEnd"/>
            <w:r w:rsidRPr="00231BF7">
              <w:t xml:space="preserve"> – Penny Market buszmegálló</w:t>
            </w:r>
          </w:p>
        </w:tc>
        <w:tc>
          <w:tcPr>
            <w:tcW w:w="1008" w:type="dxa"/>
            <w:vAlign w:val="center"/>
          </w:tcPr>
          <w:p w:rsidR="00231BF7" w:rsidRPr="00231BF7" w:rsidRDefault="00231BF7" w:rsidP="00231BF7">
            <w:pPr>
              <w:jc w:val="center"/>
            </w:pPr>
            <w:r w:rsidRPr="00231BF7">
              <w:t>16,55</w:t>
            </w:r>
          </w:p>
        </w:tc>
        <w:tc>
          <w:tcPr>
            <w:tcW w:w="1008" w:type="dxa"/>
            <w:vAlign w:val="center"/>
          </w:tcPr>
          <w:p w:rsidR="00231BF7" w:rsidRPr="00231BF7" w:rsidRDefault="00231BF7" w:rsidP="00231BF7">
            <w:pPr>
              <w:jc w:val="center"/>
            </w:pPr>
            <w:r w:rsidRPr="00231BF7">
              <w:t>14,25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06,40</w:t>
            </w:r>
          </w:p>
        </w:tc>
        <w:tc>
          <w:tcPr>
            <w:tcW w:w="5245" w:type="dxa"/>
          </w:tcPr>
          <w:p w:rsidR="00231BF7" w:rsidRPr="00231BF7" w:rsidRDefault="00231BF7" w:rsidP="00231BF7">
            <w:r w:rsidRPr="00231BF7">
              <w:t xml:space="preserve">                  Bocskai út (SZTK) buszmegálló</w:t>
            </w:r>
          </w:p>
        </w:tc>
        <w:tc>
          <w:tcPr>
            <w:tcW w:w="1008" w:type="dxa"/>
            <w:vAlign w:val="center"/>
          </w:tcPr>
          <w:p w:rsidR="00231BF7" w:rsidRPr="00231BF7" w:rsidRDefault="00231BF7" w:rsidP="00231BF7">
            <w:pPr>
              <w:jc w:val="center"/>
            </w:pPr>
            <w:r w:rsidRPr="00231BF7">
              <w:t>16,50</w:t>
            </w:r>
          </w:p>
        </w:tc>
        <w:tc>
          <w:tcPr>
            <w:tcW w:w="1008" w:type="dxa"/>
            <w:vAlign w:val="center"/>
          </w:tcPr>
          <w:p w:rsidR="00231BF7" w:rsidRPr="00231BF7" w:rsidRDefault="00231BF7" w:rsidP="00231BF7">
            <w:pPr>
              <w:jc w:val="center"/>
            </w:pPr>
            <w:r w:rsidRPr="00231BF7">
              <w:t>14,20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06,55</w:t>
            </w:r>
          </w:p>
        </w:tc>
        <w:tc>
          <w:tcPr>
            <w:tcW w:w="5245" w:type="dxa"/>
          </w:tcPr>
          <w:p w:rsidR="00231BF7" w:rsidRPr="00231BF7" w:rsidRDefault="00231BF7" w:rsidP="00231BF7">
            <w:r w:rsidRPr="00231BF7">
              <w:t>Újfehértó, buszmegálló</w:t>
            </w:r>
          </w:p>
        </w:tc>
        <w:tc>
          <w:tcPr>
            <w:tcW w:w="1008" w:type="dxa"/>
            <w:vAlign w:val="center"/>
          </w:tcPr>
          <w:p w:rsidR="00231BF7" w:rsidRPr="00231BF7" w:rsidRDefault="00231BF7" w:rsidP="00231BF7">
            <w:pPr>
              <w:jc w:val="center"/>
            </w:pPr>
            <w:r w:rsidRPr="00231BF7">
              <w:t>16,35</w:t>
            </w:r>
          </w:p>
        </w:tc>
        <w:tc>
          <w:tcPr>
            <w:tcW w:w="1008" w:type="dxa"/>
            <w:vAlign w:val="center"/>
          </w:tcPr>
          <w:p w:rsidR="00231BF7" w:rsidRPr="00231BF7" w:rsidRDefault="00231BF7" w:rsidP="00231BF7">
            <w:pPr>
              <w:jc w:val="center"/>
            </w:pPr>
            <w:r w:rsidRPr="00231BF7">
              <w:t>14,05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07,05</w:t>
            </w:r>
          </w:p>
        </w:tc>
        <w:tc>
          <w:tcPr>
            <w:tcW w:w="5245" w:type="dxa"/>
          </w:tcPr>
          <w:p w:rsidR="00231BF7" w:rsidRPr="00231BF7" w:rsidRDefault="00231BF7" w:rsidP="00231BF7">
            <w:r w:rsidRPr="00231BF7">
              <w:t>Téglás, központi buszmegálló</w:t>
            </w:r>
          </w:p>
        </w:tc>
        <w:tc>
          <w:tcPr>
            <w:tcW w:w="1008" w:type="dxa"/>
            <w:vAlign w:val="center"/>
          </w:tcPr>
          <w:p w:rsidR="00231BF7" w:rsidRPr="00231BF7" w:rsidRDefault="00231BF7" w:rsidP="00231BF7">
            <w:pPr>
              <w:jc w:val="center"/>
            </w:pPr>
            <w:r w:rsidRPr="00231BF7">
              <w:t>16,25</w:t>
            </w:r>
          </w:p>
        </w:tc>
        <w:tc>
          <w:tcPr>
            <w:tcW w:w="1008" w:type="dxa"/>
            <w:vAlign w:val="center"/>
          </w:tcPr>
          <w:p w:rsidR="00231BF7" w:rsidRPr="00231BF7" w:rsidRDefault="00231BF7" w:rsidP="00231BF7">
            <w:pPr>
              <w:jc w:val="center"/>
            </w:pPr>
            <w:r w:rsidRPr="00231BF7">
              <w:t>13,55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07,20</w:t>
            </w:r>
          </w:p>
        </w:tc>
        <w:tc>
          <w:tcPr>
            <w:tcW w:w="5245" w:type="dxa"/>
          </w:tcPr>
          <w:p w:rsidR="00231BF7" w:rsidRPr="00231BF7" w:rsidRDefault="00231BF7" w:rsidP="00231BF7">
            <w:r w:rsidRPr="00231BF7">
              <w:t xml:space="preserve">Hajdúhadház, </w:t>
            </w:r>
            <w:proofErr w:type="spellStart"/>
            <w:r w:rsidRPr="00231BF7">
              <w:t>Vay</w:t>
            </w:r>
            <w:proofErr w:type="spellEnd"/>
            <w:r w:rsidRPr="00231BF7">
              <w:t xml:space="preserve"> Ádám Kik. Bázis</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Pr>
        <w:tabs>
          <w:tab w:val="num" w:pos="1418"/>
        </w:tabs>
        <w:spacing w:line="360" w:lineRule="auto"/>
        <w:ind w:firstLine="708"/>
        <w:jc w:val="both"/>
      </w:pPr>
    </w:p>
    <w:p w:rsidR="00231BF7" w:rsidRPr="00231BF7" w:rsidRDefault="00231BF7" w:rsidP="00231BF7">
      <w:pPr>
        <w:ind w:firstLine="708"/>
        <w:rPr>
          <w:b/>
          <w:u w:val="single"/>
        </w:rPr>
      </w:pPr>
      <w:r w:rsidRPr="00231BF7">
        <w:rPr>
          <w:b/>
          <w:u w:val="single"/>
        </w:rPr>
        <w:t>2.számú járat</w:t>
      </w:r>
    </w:p>
    <w:p w:rsidR="00231BF7" w:rsidRPr="00231BF7" w:rsidRDefault="00231BF7" w:rsidP="00231BF7">
      <w:pPr>
        <w:ind w:firstLine="708"/>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63"/>
          <w:jc w:val="center"/>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rPr>
                <w:b/>
                <w:bCs/>
              </w:rPr>
            </w:pPr>
            <w:r w:rsidRPr="00231BF7">
              <w:rPr>
                <w:b/>
                <w:bCs/>
              </w:rPr>
              <w:t>ODA</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rPr>
                <w:b/>
                <w:bCs/>
              </w:rPr>
            </w:pPr>
            <w:r w:rsidRPr="00231BF7">
              <w:rPr>
                <w:b/>
                <w:bCs/>
              </w:rPr>
              <w:t>MEGÁLLÓHELY</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2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rPr>
                <w:b/>
                <w:bCs/>
              </w:rPr>
            </w:pP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rPr>
                <w:b/>
                <w:bCs/>
              </w:rPr>
            </w:pPr>
            <w:r w:rsidRPr="00231BF7">
              <w:rPr>
                <w:b/>
                <w:bCs/>
              </w:rPr>
              <w:t>H - CS</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06,30</w:t>
            </w:r>
          </w:p>
        </w:tc>
        <w:tc>
          <w:tcPr>
            <w:tcW w:w="5245" w:type="dxa"/>
            <w:tcBorders>
              <w:top w:val="single" w:sz="4" w:space="0" w:color="auto"/>
              <w:left w:val="single" w:sz="4" w:space="0" w:color="auto"/>
              <w:bottom w:val="single" w:sz="4" w:space="0" w:color="auto"/>
              <w:right w:val="single" w:sz="4" w:space="0" w:color="auto"/>
            </w:tcBorders>
          </w:tcPr>
          <w:p w:rsidR="00231BF7" w:rsidRPr="00231BF7" w:rsidRDefault="00231BF7" w:rsidP="00231BF7">
            <w:r w:rsidRPr="00231BF7">
              <w:t>Nyíregyháza, Zöld Elefánt előtti buszmegálló</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17,00</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14,30</w:t>
            </w:r>
          </w:p>
        </w:tc>
      </w:tr>
      <w:tr w:rsidR="00231BF7" w:rsidRPr="00231BF7" w:rsidTr="00DB2D4E">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06,35</w:t>
            </w:r>
          </w:p>
        </w:tc>
        <w:tc>
          <w:tcPr>
            <w:tcW w:w="5245" w:type="dxa"/>
            <w:tcBorders>
              <w:top w:val="single" w:sz="4" w:space="0" w:color="auto"/>
              <w:left w:val="single" w:sz="4" w:space="0" w:color="auto"/>
              <w:bottom w:val="single" w:sz="4" w:space="0" w:color="auto"/>
              <w:right w:val="single" w:sz="4" w:space="0" w:color="auto"/>
            </w:tcBorders>
          </w:tcPr>
          <w:p w:rsidR="00231BF7" w:rsidRPr="00231BF7" w:rsidRDefault="00231BF7" w:rsidP="00231BF7">
            <w:r w:rsidRPr="00231BF7">
              <w:t xml:space="preserve">       Mező út (Opel Csősz) </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17,55</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14,25</w:t>
            </w:r>
          </w:p>
        </w:tc>
      </w:tr>
      <w:tr w:rsidR="00231BF7" w:rsidRPr="00231BF7" w:rsidTr="00DB2D4E">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06,37</w:t>
            </w:r>
          </w:p>
        </w:tc>
        <w:tc>
          <w:tcPr>
            <w:tcW w:w="5245" w:type="dxa"/>
            <w:tcBorders>
              <w:top w:val="single" w:sz="4" w:space="0" w:color="auto"/>
              <w:left w:val="single" w:sz="4" w:space="0" w:color="auto"/>
              <w:bottom w:val="single" w:sz="4" w:space="0" w:color="auto"/>
              <w:right w:val="single" w:sz="4" w:space="0" w:color="auto"/>
            </w:tcBorders>
          </w:tcPr>
          <w:p w:rsidR="00231BF7" w:rsidRPr="00231BF7" w:rsidRDefault="00231BF7" w:rsidP="00231BF7">
            <w:r w:rsidRPr="00231BF7">
              <w:t xml:space="preserve">       Vasútállomás </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16,53</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14,23</w:t>
            </w:r>
          </w:p>
        </w:tc>
      </w:tr>
      <w:tr w:rsidR="00231BF7" w:rsidRPr="00231BF7" w:rsidTr="00DB2D4E">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06,39</w:t>
            </w:r>
          </w:p>
        </w:tc>
        <w:tc>
          <w:tcPr>
            <w:tcW w:w="5245" w:type="dxa"/>
            <w:tcBorders>
              <w:top w:val="single" w:sz="4" w:space="0" w:color="auto"/>
              <w:left w:val="single" w:sz="4" w:space="0" w:color="auto"/>
              <w:bottom w:val="single" w:sz="4" w:space="0" w:color="auto"/>
              <w:right w:val="single" w:sz="4" w:space="0" w:color="auto"/>
            </w:tcBorders>
          </w:tcPr>
          <w:p w:rsidR="00231BF7" w:rsidRPr="00231BF7" w:rsidRDefault="00231BF7" w:rsidP="00231BF7">
            <w:r w:rsidRPr="00231BF7">
              <w:t xml:space="preserve">       Szarvas u. (Víztorony) </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16,51</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14,21</w:t>
            </w:r>
          </w:p>
        </w:tc>
      </w:tr>
      <w:tr w:rsidR="00231BF7" w:rsidRPr="00231BF7" w:rsidTr="00DB2D4E">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06,45</w:t>
            </w:r>
          </w:p>
        </w:tc>
        <w:tc>
          <w:tcPr>
            <w:tcW w:w="5245" w:type="dxa"/>
            <w:tcBorders>
              <w:top w:val="single" w:sz="4" w:space="0" w:color="auto"/>
              <w:left w:val="single" w:sz="4" w:space="0" w:color="auto"/>
              <w:bottom w:val="single" w:sz="4" w:space="0" w:color="auto"/>
              <w:right w:val="single" w:sz="4" w:space="0" w:color="auto"/>
            </w:tcBorders>
          </w:tcPr>
          <w:p w:rsidR="00231BF7" w:rsidRPr="00231BF7" w:rsidRDefault="00231BF7" w:rsidP="00231BF7">
            <w:r w:rsidRPr="00231BF7">
              <w:t xml:space="preserve">       Debreceni út, Platán Autóház előtti buszmegálló</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16,45</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14,15</w:t>
            </w:r>
          </w:p>
        </w:tc>
      </w:tr>
      <w:tr w:rsidR="00231BF7" w:rsidRPr="00231BF7" w:rsidTr="00DB2D4E">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06,47</w:t>
            </w:r>
          </w:p>
        </w:tc>
        <w:tc>
          <w:tcPr>
            <w:tcW w:w="5245" w:type="dxa"/>
            <w:tcBorders>
              <w:top w:val="single" w:sz="4" w:space="0" w:color="auto"/>
              <w:left w:val="single" w:sz="4" w:space="0" w:color="auto"/>
              <w:bottom w:val="single" w:sz="4" w:space="0" w:color="auto"/>
              <w:right w:val="single" w:sz="4" w:space="0" w:color="auto"/>
            </w:tcBorders>
          </w:tcPr>
          <w:p w:rsidR="00231BF7" w:rsidRPr="00231BF7" w:rsidRDefault="00231BF7" w:rsidP="00231BF7">
            <w:r w:rsidRPr="00231BF7">
              <w:t xml:space="preserve">       METRO áruház</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16,43</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14,13</w:t>
            </w:r>
          </w:p>
        </w:tc>
      </w:tr>
      <w:tr w:rsidR="00231BF7" w:rsidRPr="00231BF7" w:rsidTr="00DB2D4E">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07, 08</w:t>
            </w:r>
          </w:p>
        </w:tc>
        <w:tc>
          <w:tcPr>
            <w:tcW w:w="5245" w:type="dxa"/>
            <w:tcBorders>
              <w:top w:val="single" w:sz="4" w:space="0" w:color="auto"/>
              <w:left w:val="single" w:sz="4" w:space="0" w:color="auto"/>
              <w:bottom w:val="single" w:sz="4" w:space="0" w:color="auto"/>
              <w:right w:val="single" w:sz="4" w:space="0" w:color="auto"/>
            </w:tcBorders>
          </w:tcPr>
          <w:p w:rsidR="00231BF7" w:rsidRPr="00231BF7" w:rsidRDefault="00231BF7" w:rsidP="00231BF7">
            <w:r w:rsidRPr="00231BF7">
              <w:t>Hajdúhadház, Bocskai tér</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16,22</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13,52</w:t>
            </w:r>
          </w:p>
        </w:tc>
      </w:tr>
      <w:tr w:rsidR="00231BF7" w:rsidRPr="00231BF7" w:rsidTr="00DB2D4E">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07,10</w:t>
            </w:r>
          </w:p>
        </w:tc>
        <w:tc>
          <w:tcPr>
            <w:tcW w:w="5245" w:type="dxa"/>
            <w:tcBorders>
              <w:top w:val="single" w:sz="4" w:space="0" w:color="auto"/>
              <w:left w:val="single" w:sz="4" w:space="0" w:color="auto"/>
              <w:bottom w:val="single" w:sz="4" w:space="0" w:color="auto"/>
              <w:right w:val="single" w:sz="4" w:space="0" w:color="auto"/>
            </w:tcBorders>
          </w:tcPr>
          <w:p w:rsidR="00231BF7" w:rsidRPr="00231BF7" w:rsidRDefault="00231BF7" w:rsidP="00231BF7">
            <w:r w:rsidRPr="00231BF7">
              <w:t xml:space="preserve">Hajdúhadház, </w:t>
            </w:r>
            <w:proofErr w:type="spellStart"/>
            <w:r w:rsidRPr="00231BF7">
              <w:t>Lidl</w:t>
            </w:r>
            <w:proofErr w:type="spellEnd"/>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16,20</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13,50</w:t>
            </w:r>
          </w:p>
        </w:tc>
      </w:tr>
      <w:tr w:rsidR="00231BF7" w:rsidRPr="00231BF7" w:rsidTr="00DB2D4E">
        <w:trPr>
          <w:cantSplit/>
          <w:jc w:val="center"/>
        </w:trPr>
        <w:tc>
          <w:tcPr>
            <w:tcW w:w="921"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07,20</w:t>
            </w:r>
          </w:p>
        </w:tc>
        <w:tc>
          <w:tcPr>
            <w:tcW w:w="5245" w:type="dxa"/>
            <w:tcBorders>
              <w:top w:val="single" w:sz="4" w:space="0" w:color="auto"/>
              <w:left w:val="single" w:sz="4" w:space="0" w:color="auto"/>
              <w:bottom w:val="single" w:sz="4" w:space="0" w:color="auto"/>
              <w:right w:val="single" w:sz="4" w:space="0" w:color="auto"/>
            </w:tcBorders>
          </w:tcPr>
          <w:p w:rsidR="00231BF7" w:rsidRPr="00231BF7" w:rsidRDefault="00231BF7" w:rsidP="00231BF7">
            <w:r w:rsidRPr="00231BF7">
              <w:t xml:space="preserve">Hajdúhadház, </w:t>
            </w:r>
            <w:proofErr w:type="spellStart"/>
            <w:r w:rsidRPr="00231BF7">
              <w:t>Vay</w:t>
            </w:r>
            <w:proofErr w:type="spellEnd"/>
            <w:r w:rsidRPr="00231BF7">
              <w:t xml:space="preserve"> Ádám Kik. Bázis</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16,10</w:t>
            </w:r>
          </w:p>
        </w:tc>
        <w:tc>
          <w:tcPr>
            <w:tcW w:w="1008" w:type="dxa"/>
            <w:tcBorders>
              <w:top w:val="single" w:sz="4" w:space="0" w:color="auto"/>
              <w:left w:val="single" w:sz="4" w:space="0" w:color="auto"/>
              <w:bottom w:val="single" w:sz="4" w:space="0" w:color="auto"/>
              <w:right w:val="single" w:sz="4" w:space="0" w:color="auto"/>
            </w:tcBorders>
            <w:vAlign w:val="center"/>
          </w:tcPr>
          <w:p w:rsidR="00231BF7" w:rsidRPr="00231BF7" w:rsidRDefault="00231BF7" w:rsidP="00231BF7">
            <w:pPr>
              <w:jc w:val="center"/>
            </w:pPr>
            <w:r w:rsidRPr="00231BF7">
              <w:t>13,40</w:t>
            </w:r>
          </w:p>
        </w:tc>
      </w:tr>
    </w:tbl>
    <w:p w:rsidR="00231BF7" w:rsidRPr="00231BF7" w:rsidRDefault="00231BF7" w:rsidP="00231BF7">
      <w:pPr>
        <w:ind w:firstLine="708"/>
        <w:rPr>
          <w:b/>
          <w:u w:val="single"/>
        </w:rPr>
      </w:pPr>
    </w:p>
    <w:p w:rsidR="00231BF7" w:rsidRPr="00231BF7" w:rsidRDefault="00231BF7" w:rsidP="00231BF7"/>
    <w:p w:rsidR="00231BF7" w:rsidRPr="00231BF7" w:rsidRDefault="00231BF7" w:rsidP="00231BF7">
      <w:pPr>
        <w:keepNext/>
        <w:spacing w:before="240" w:after="60"/>
        <w:outlineLvl w:val="0"/>
        <w:rPr>
          <w:b/>
          <w:bCs/>
          <w:kern w:val="32"/>
          <w:sz w:val="32"/>
          <w:szCs w:val="32"/>
        </w:rPr>
      </w:pPr>
      <w:bookmarkStart w:id="115" w:name="_Toc191867277"/>
    </w:p>
    <w:p w:rsidR="00231BF7" w:rsidRPr="00231BF7" w:rsidRDefault="00231BF7" w:rsidP="00231BF7">
      <w:pPr>
        <w:keepNext/>
        <w:spacing w:before="240" w:after="60"/>
        <w:jc w:val="center"/>
        <w:outlineLvl w:val="0"/>
        <w:rPr>
          <w:bCs/>
          <w:kern w:val="32"/>
        </w:rPr>
      </w:pPr>
      <w:r w:rsidRPr="00231BF7">
        <w:rPr>
          <w:b/>
          <w:bCs/>
          <w:kern w:val="32"/>
          <w:sz w:val="32"/>
          <w:szCs w:val="32"/>
        </w:rPr>
        <w:br w:type="page"/>
      </w:r>
      <w:bookmarkStart w:id="116" w:name="_Toc271280658"/>
      <w:bookmarkStart w:id="117" w:name="_Toc271280903"/>
      <w:bookmarkStart w:id="118" w:name="_Toc271373713"/>
      <w:bookmarkStart w:id="119" w:name="_Toc271466018"/>
      <w:bookmarkStart w:id="120" w:name="_Toc271466302"/>
      <w:bookmarkStart w:id="121" w:name="_Toc289851611"/>
      <w:bookmarkStart w:id="122" w:name="_Toc361310121"/>
      <w:bookmarkStart w:id="123" w:name="_Toc411342236"/>
      <w:bookmarkStart w:id="124" w:name="_Toc477719541"/>
      <w:bookmarkStart w:id="125" w:name="_Toc485024324"/>
      <w:r w:rsidRPr="00231BF7">
        <w:rPr>
          <w:b/>
          <w:bCs/>
          <w:kern w:val="32"/>
        </w:rPr>
        <w:lastRenderedPageBreak/>
        <w:t xml:space="preserve">12. </w:t>
      </w:r>
      <w:bookmarkEnd w:id="115"/>
      <w:bookmarkEnd w:id="116"/>
      <w:bookmarkEnd w:id="117"/>
      <w:bookmarkEnd w:id="118"/>
      <w:bookmarkEnd w:id="119"/>
      <w:bookmarkEnd w:id="120"/>
      <w:bookmarkEnd w:id="121"/>
      <w:r w:rsidRPr="00231BF7">
        <w:rPr>
          <w:b/>
          <w:bCs/>
          <w:kern w:val="32"/>
        </w:rPr>
        <w:t xml:space="preserve">Debrecen - Hajdúhadház </w:t>
      </w:r>
      <w:r w:rsidRPr="00231BF7">
        <w:rPr>
          <w:bCs/>
          <w:kern w:val="32"/>
        </w:rPr>
        <w:t>és vissza</w:t>
      </w:r>
      <w:bookmarkEnd w:id="122"/>
      <w:bookmarkEnd w:id="123"/>
      <w:bookmarkEnd w:id="124"/>
      <w:bookmarkEnd w:id="125"/>
    </w:p>
    <w:p w:rsidR="00231BF7" w:rsidRPr="00231BF7" w:rsidRDefault="00231BF7" w:rsidP="00231BF7">
      <w:pPr>
        <w:ind w:firstLine="708"/>
        <w:rPr>
          <w:b/>
          <w:u w:val="single"/>
        </w:rPr>
      </w:pPr>
      <w:r w:rsidRPr="00231BF7">
        <w:rPr>
          <w:b/>
          <w:u w:val="single"/>
        </w:rPr>
        <w:t>1.számú járat</w:t>
      </w:r>
    </w:p>
    <w:p w:rsidR="00231BF7" w:rsidRPr="00231BF7" w:rsidRDefault="00231BF7" w:rsidP="00231BF7">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63"/>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22"/>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tcPr>
          <w:p w:rsidR="00231BF7" w:rsidRPr="00231BF7" w:rsidRDefault="00231BF7" w:rsidP="00231BF7">
            <w:pPr>
              <w:jc w:val="center"/>
            </w:pPr>
            <w:r w:rsidRPr="00231BF7">
              <w:t>06,20</w:t>
            </w:r>
          </w:p>
        </w:tc>
        <w:tc>
          <w:tcPr>
            <w:tcW w:w="5245" w:type="dxa"/>
          </w:tcPr>
          <w:p w:rsidR="00231BF7" w:rsidRPr="00231BF7" w:rsidRDefault="00231BF7" w:rsidP="00231BF7">
            <w:pPr>
              <w:jc w:val="both"/>
            </w:pPr>
            <w:r w:rsidRPr="00231BF7">
              <w:t>Debrecen, Kossuth Laktanya (buszforduló)</w:t>
            </w:r>
          </w:p>
        </w:tc>
        <w:tc>
          <w:tcPr>
            <w:tcW w:w="1008" w:type="dxa"/>
          </w:tcPr>
          <w:p w:rsidR="00231BF7" w:rsidRPr="00231BF7" w:rsidRDefault="00231BF7" w:rsidP="00231BF7">
            <w:pPr>
              <w:jc w:val="center"/>
            </w:pPr>
            <w:r w:rsidRPr="00231BF7">
              <w:t>17,11</w:t>
            </w:r>
          </w:p>
        </w:tc>
        <w:tc>
          <w:tcPr>
            <w:tcW w:w="1008" w:type="dxa"/>
          </w:tcPr>
          <w:p w:rsidR="00231BF7" w:rsidRPr="00231BF7" w:rsidRDefault="00231BF7" w:rsidP="00231BF7">
            <w:pPr>
              <w:jc w:val="both"/>
            </w:pPr>
            <w:r w:rsidRPr="00231BF7">
              <w:t>14,41</w:t>
            </w:r>
          </w:p>
        </w:tc>
      </w:tr>
      <w:tr w:rsidR="00231BF7" w:rsidRPr="00231BF7" w:rsidTr="00DB2D4E">
        <w:trPr>
          <w:cantSplit/>
          <w:jc w:val="center"/>
        </w:trPr>
        <w:tc>
          <w:tcPr>
            <w:tcW w:w="921" w:type="dxa"/>
          </w:tcPr>
          <w:p w:rsidR="00231BF7" w:rsidRPr="00231BF7" w:rsidRDefault="00231BF7" w:rsidP="00231BF7">
            <w:pPr>
              <w:jc w:val="center"/>
            </w:pPr>
            <w:r w:rsidRPr="00231BF7">
              <w:t>06,25</w:t>
            </w:r>
          </w:p>
        </w:tc>
        <w:tc>
          <w:tcPr>
            <w:tcW w:w="5245" w:type="dxa"/>
          </w:tcPr>
          <w:p w:rsidR="00231BF7" w:rsidRPr="00231BF7" w:rsidRDefault="00231BF7" w:rsidP="00231BF7">
            <w:pPr>
              <w:jc w:val="both"/>
            </w:pPr>
            <w:r w:rsidRPr="00231BF7">
              <w:t xml:space="preserve">                 Böszörményi út (</w:t>
            </w:r>
            <w:proofErr w:type="spellStart"/>
            <w:r w:rsidRPr="00231BF7">
              <w:t>tűzolt</w:t>
            </w:r>
            <w:proofErr w:type="spellEnd"/>
            <w:r w:rsidRPr="00231BF7">
              <w:t>.) buszmegálló</w:t>
            </w:r>
          </w:p>
        </w:tc>
        <w:tc>
          <w:tcPr>
            <w:tcW w:w="1008" w:type="dxa"/>
          </w:tcPr>
          <w:p w:rsidR="00231BF7" w:rsidRPr="00231BF7" w:rsidRDefault="00231BF7" w:rsidP="00231BF7">
            <w:pPr>
              <w:jc w:val="center"/>
            </w:pPr>
            <w:r w:rsidRPr="00231BF7">
              <w:t>17,06</w:t>
            </w:r>
          </w:p>
        </w:tc>
        <w:tc>
          <w:tcPr>
            <w:tcW w:w="1008" w:type="dxa"/>
          </w:tcPr>
          <w:p w:rsidR="00231BF7" w:rsidRPr="00231BF7" w:rsidRDefault="00231BF7" w:rsidP="00231BF7">
            <w:pPr>
              <w:jc w:val="both"/>
            </w:pPr>
            <w:r w:rsidRPr="00231BF7">
              <w:t>14,36</w:t>
            </w:r>
          </w:p>
        </w:tc>
      </w:tr>
      <w:tr w:rsidR="00231BF7" w:rsidRPr="00231BF7" w:rsidTr="00DB2D4E">
        <w:trPr>
          <w:cantSplit/>
          <w:jc w:val="center"/>
        </w:trPr>
        <w:tc>
          <w:tcPr>
            <w:tcW w:w="921" w:type="dxa"/>
          </w:tcPr>
          <w:p w:rsidR="00231BF7" w:rsidRPr="00231BF7" w:rsidRDefault="00231BF7" w:rsidP="00231BF7">
            <w:pPr>
              <w:jc w:val="center"/>
            </w:pPr>
            <w:r w:rsidRPr="00231BF7">
              <w:t>06,28</w:t>
            </w:r>
          </w:p>
        </w:tc>
        <w:tc>
          <w:tcPr>
            <w:tcW w:w="5245" w:type="dxa"/>
          </w:tcPr>
          <w:p w:rsidR="00231BF7" w:rsidRPr="00231BF7" w:rsidRDefault="00231BF7" w:rsidP="00231BF7">
            <w:pPr>
              <w:jc w:val="both"/>
            </w:pPr>
            <w:r w:rsidRPr="00231BF7">
              <w:t xml:space="preserve">                 Segner tér- buszmegálló</w:t>
            </w:r>
          </w:p>
        </w:tc>
        <w:tc>
          <w:tcPr>
            <w:tcW w:w="1008" w:type="dxa"/>
          </w:tcPr>
          <w:p w:rsidR="00231BF7" w:rsidRPr="00231BF7" w:rsidRDefault="00231BF7" w:rsidP="00231BF7">
            <w:pPr>
              <w:jc w:val="center"/>
            </w:pPr>
            <w:r w:rsidRPr="00231BF7">
              <w:t>17,03</w:t>
            </w:r>
          </w:p>
        </w:tc>
        <w:tc>
          <w:tcPr>
            <w:tcW w:w="1008" w:type="dxa"/>
          </w:tcPr>
          <w:p w:rsidR="00231BF7" w:rsidRPr="00231BF7" w:rsidRDefault="00231BF7" w:rsidP="00231BF7">
            <w:pPr>
              <w:jc w:val="both"/>
            </w:pPr>
            <w:r w:rsidRPr="00231BF7">
              <w:t>14,33</w:t>
            </w:r>
          </w:p>
        </w:tc>
      </w:tr>
      <w:tr w:rsidR="00231BF7" w:rsidRPr="00231BF7" w:rsidTr="00DB2D4E">
        <w:trPr>
          <w:cantSplit/>
          <w:jc w:val="center"/>
        </w:trPr>
        <w:tc>
          <w:tcPr>
            <w:tcW w:w="921" w:type="dxa"/>
          </w:tcPr>
          <w:p w:rsidR="00231BF7" w:rsidRPr="00231BF7" w:rsidRDefault="00231BF7" w:rsidP="00231BF7">
            <w:pPr>
              <w:jc w:val="center"/>
            </w:pPr>
            <w:r w:rsidRPr="00231BF7">
              <w:t>06,30</w:t>
            </w:r>
          </w:p>
        </w:tc>
        <w:tc>
          <w:tcPr>
            <w:tcW w:w="5245" w:type="dxa"/>
          </w:tcPr>
          <w:p w:rsidR="00231BF7" w:rsidRPr="00231BF7" w:rsidRDefault="00231BF7" w:rsidP="00231BF7">
            <w:pPr>
              <w:jc w:val="both"/>
            </w:pPr>
            <w:r w:rsidRPr="00231BF7">
              <w:t xml:space="preserve">                 Széchenyi út-Mechwart iskola</w:t>
            </w:r>
          </w:p>
        </w:tc>
        <w:tc>
          <w:tcPr>
            <w:tcW w:w="1008" w:type="dxa"/>
          </w:tcPr>
          <w:p w:rsidR="00231BF7" w:rsidRPr="00231BF7" w:rsidRDefault="00231BF7" w:rsidP="00231BF7">
            <w:pPr>
              <w:jc w:val="center"/>
            </w:pPr>
            <w:r w:rsidRPr="00231BF7">
              <w:t>17,01</w:t>
            </w:r>
          </w:p>
        </w:tc>
        <w:tc>
          <w:tcPr>
            <w:tcW w:w="1008" w:type="dxa"/>
          </w:tcPr>
          <w:p w:rsidR="00231BF7" w:rsidRPr="00231BF7" w:rsidRDefault="00231BF7" w:rsidP="00231BF7">
            <w:pPr>
              <w:jc w:val="both"/>
            </w:pPr>
            <w:r w:rsidRPr="00231BF7">
              <w:t>14,31</w:t>
            </w:r>
          </w:p>
        </w:tc>
      </w:tr>
      <w:tr w:rsidR="00231BF7" w:rsidRPr="00231BF7" w:rsidTr="00DB2D4E">
        <w:trPr>
          <w:cantSplit/>
          <w:jc w:val="center"/>
        </w:trPr>
        <w:tc>
          <w:tcPr>
            <w:tcW w:w="921" w:type="dxa"/>
          </w:tcPr>
          <w:p w:rsidR="00231BF7" w:rsidRPr="00231BF7" w:rsidRDefault="00231BF7" w:rsidP="00231BF7">
            <w:pPr>
              <w:jc w:val="center"/>
            </w:pPr>
            <w:r w:rsidRPr="00231BF7">
              <w:t>06,34</w:t>
            </w:r>
          </w:p>
        </w:tc>
        <w:tc>
          <w:tcPr>
            <w:tcW w:w="5245" w:type="dxa"/>
          </w:tcPr>
          <w:p w:rsidR="00231BF7" w:rsidRPr="00231BF7" w:rsidRDefault="00231BF7" w:rsidP="00231BF7">
            <w:pPr>
              <w:jc w:val="both"/>
            </w:pPr>
            <w:r w:rsidRPr="00231BF7">
              <w:t xml:space="preserve">                 MÁV vasútállomás – trolibusz megálló</w:t>
            </w:r>
          </w:p>
        </w:tc>
        <w:tc>
          <w:tcPr>
            <w:tcW w:w="1008" w:type="dxa"/>
          </w:tcPr>
          <w:p w:rsidR="00231BF7" w:rsidRPr="00231BF7" w:rsidRDefault="00231BF7" w:rsidP="00231BF7">
            <w:pPr>
              <w:jc w:val="center"/>
            </w:pPr>
            <w:r w:rsidRPr="00231BF7">
              <w:t>16,57</w:t>
            </w:r>
          </w:p>
        </w:tc>
        <w:tc>
          <w:tcPr>
            <w:tcW w:w="1008" w:type="dxa"/>
          </w:tcPr>
          <w:p w:rsidR="00231BF7" w:rsidRPr="00231BF7" w:rsidRDefault="00231BF7" w:rsidP="00231BF7">
            <w:pPr>
              <w:jc w:val="both"/>
            </w:pPr>
            <w:r w:rsidRPr="00231BF7">
              <w:t>14,27</w:t>
            </w:r>
          </w:p>
        </w:tc>
      </w:tr>
      <w:tr w:rsidR="00231BF7" w:rsidRPr="00231BF7" w:rsidTr="00DB2D4E">
        <w:trPr>
          <w:cantSplit/>
          <w:jc w:val="center"/>
        </w:trPr>
        <w:tc>
          <w:tcPr>
            <w:tcW w:w="921" w:type="dxa"/>
          </w:tcPr>
          <w:p w:rsidR="00231BF7" w:rsidRPr="00231BF7" w:rsidRDefault="00231BF7" w:rsidP="00231BF7">
            <w:pPr>
              <w:jc w:val="center"/>
            </w:pPr>
            <w:r w:rsidRPr="00231BF7">
              <w:t>06,42</w:t>
            </w:r>
          </w:p>
        </w:tc>
        <w:tc>
          <w:tcPr>
            <w:tcW w:w="5245" w:type="dxa"/>
          </w:tcPr>
          <w:p w:rsidR="00231BF7" w:rsidRPr="00231BF7" w:rsidRDefault="00231BF7" w:rsidP="00231BF7">
            <w:pPr>
              <w:jc w:val="both"/>
            </w:pPr>
            <w:r w:rsidRPr="00231BF7">
              <w:t xml:space="preserve">                 Mikepércsi út  (buszfordulóban fordul)</w:t>
            </w:r>
          </w:p>
        </w:tc>
        <w:tc>
          <w:tcPr>
            <w:tcW w:w="1008" w:type="dxa"/>
          </w:tcPr>
          <w:p w:rsidR="00231BF7" w:rsidRPr="00231BF7" w:rsidRDefault="00231BF7" w:rsidP="00231BF7">
            <w:pPr>
              <w:jc w:val="center"/>
            </w:pPr>
            <w:r w:rsidRPr="00231BF7">
              <w:t>16,49</w:t>
            </w:r>
          </w:p>
        </w:tc>
        <w:tc>
          <w:tcPr>
            <w:tcW w:w="1008" w:type="dxa"/>
          </w:tcPr>
          <w:p w:rsidR="00231BF7" w:rsidRPr="00231BF7" w:rsidRDefault="00231BF7" w:rsidP="00231BF7">
            <w:pPr>
              <w:jc w:val="both"/>
            </w:pPr>
            <w:r w:rsidRPr="00231BF7">
              <w:t>14,19</w:t>
            </w:r>
          </w:p>
        </w:tc>
      </w:tr>
      <w:tr w:rsidR="00231BF7" w:rsidRPr="00231BF7" w:rsidTr="00DB2D4E">
        <w:trPr>
          <w:cantSplit/>
          <w:jc w:val="center"/>
        </w:trPr>
        <w:tc>
          <w:tcPr>
            <w:tcW w:w="921" w:type="dxa"/>
          </w:tcPr>
          <w:p w:rsidR="00231BF7" w:rsidRPr="00231BF7" w:rsidRDefault="00231BF7" w:rsidP="00231BF7">
            <w:pPr>
              <w:jc w:val="center"/>
            </w:pPr>
            <w:r w:rsidRPr="00231BF7">
              <w:t>06,50</w:t>
            </w:r>
          </w:p>
        </w:tc>
        <w:tc>
          <w:tcPr>
            <w:tcW w:w="5245" w:type="dxa"/>
          </w:tcPr>
          <w:p w:rsidR="00231BF7" w:rsidRPr="00231BF7" w:rsidRDefault="00231BF7" w:rsidP="00231BF7">
            <w:pPr>
              <w:jc w:val="both"/>
            </w:pPr>
            <w:r w:rsidRPr="00231BF7">
              <w:t xml:space="preserve">                 Kassai úti (Árpád tér) buszmegálló</w:t>
            </w:r>
          </w:p>
        </w:tc>
        <w:tc>
          <w:tcPr>
            <w:tcW w:w="1008" w:type="dxa"/>
          </w:tcPr>
          <w:p w:rsidR="00231BF7" w:rsidRPr="00231BF7" w:rsidRDefault="00231BF7" w:rsidP="00231BF7">
            <w:pPr>
              <w:jc w:val="center"/>
            </w:pPr>
            <w:r w:rsidRPr="00231BF7">
              <w:t>16,41</w:t>
            </w:r>
          </w:p>
        </w:tc>
        <w:tc>
          <w:tcPr>
            <w:tcW w:w="1008" w:type="dxa"/>
          </w:tcPr>
          <w:p w:rsidR="00231BF7" w:rsidRPr="00231BF7" w:rsidRDefault="00231BF7" w:rsidP="00231BF7">
            <w:pPr>
              <w:jc w:val="both"/>
            </w:pPr>
            <w:r w:rsidRPr="00231BF7">
              <w:t>14,11</w:t>
            </w:r>
          </w:p>
        </w:tc>
      </w:tr>
      <w:tr w:rsidR="00231BF7" w:rsidRPr="00231BF7" w:rsidTr="00DB2D4E">
        <w:trPr>
          <w:cantSplit/>
          <w:jc w:val="center"/>
        </w:trPr>
        <w:tc>
          <w:tcPr>
            <w:tcW w:w="921" w:type="dxa"/>
          </w:tcPr>
          <w:p w:rsidR="00231BF7" w:rsidRPr="00231BF7" w:rsidRDefault="00231BF7" w:rsidP="00231BF7">
            <w:pPr>
              <w:jc w:val="center"/>
            </w:pPr>
            <w:r w:rsidRPr="00231BF7">
              <w:t>06,53</w:t>
            </w:r>
          </w:p>
        </w:tc>
        <w:tc>
          <w:tcPr>
            <w:tcW w:w="5245" w:type="dxa"/>
          </w:tcPr>
          <w:p w:rsidR="00231BF7" w:rsidRPr="00231BF7" w:rsidRDefault="00231BF7" w:rsidP="00231BF7">
            <w:pPr>
              <w:jc w:val="both"/>
            </w:pPr>
            <w:r w:rsidRPr="00231BF7">
              <w:t xml:space="preserve">                 Kassai út, Göcs</w:t>
            </w:r>
          </w:p>
        </w:tc>
        <w:tc>
          <w:tcPr>
            <w:tcW w:w="1008" w:type="dxa"/>
          </w:tcPr>
          <w:p w:rsidR="00231BF7" w:rsidRPr="00231BF7" w:rsidRDefault="00231BF7" w:rsidP="00231BF7">
            <w:pPr>
              <w:jc w:val="center"/>
            </w:pPr>
            <w:r w:rsidRPr="00231BF7">
              <w:t>16,38</w:t>
            </w:r>
          </w:p>
        </w:tc>
        <w:tc>
          <w:tcPr>
            <w:tcW w:w="1008" w:type="dxa"/>
          </w:tcPr>
          <w:p w:rsidR="00231BF7" w:rsidRPr="00231BF7" w:rsidRDefault="00231BF7" w:rsidP="00231BF7">
            <w:pPr>
              <w:jc w:val="both"/>
            </w:pPr>
            <w:r w:rsidRPr="00231BF7">
              <w:t>14,08</w:t>
            </w:r>
          </w:p>
        </w:tc>
      </w:tr>
      <w:tr w:rsidR="00231BF7" w:rsidRPr="00231BF7" w:rsidTr="00DB2D4E">
        <w:trPr>
          <w:cantSplit/>
          <w:jc w:val="center"/>
        </w:trPr>
        <w:tc>
          <w:tcPr>
            <w:tcW w:w="921" w:type="dxa"/>
          </w:tcPr>
          <w:p w:rsidR="00231BF7" w:rsidRPr="00231BF7" w:rsidRDefault="00231BF7" w:rsidP="00231BF7">
            <w:pPr>
              <w:jc w:val="center"/>
            </w:pPr>
            <w:r w:rsidRPr="00231BF7">
              <w:t>07,05</w:t>
            </w:r>
          </w:p>
        </w:tc>
        <w:tc>
          <w:tcPr>
            <w:tcW w:w="5245" w:type="dxa"/>
          </w:tcPr>
          <w:p w:rsidR="00231BF7" w:rsidRPr="00231BF7" w:rsidRDefault="00231BF7" w:rsidP="00231BF7">
            <w:pPr>
              <w:jc w:val="both"/>
            </w:pPr>
            <w:r w:rsidRPr="00231BF7">
              <w:t>Bocskaikert</w:t>
            </w:r>
          </w:p>
        </w:tc>
        <w:tc>
          <w:tcPr>
            <w:tcW w:w="1008" w:type="dxa"/>
          </w:tcPr>
          <w:p w:rsidR="00231BF7" w:rsidRPr="00231BF7" w:rsidRDefault="00231BF7" w:rsidP="00231BF7">
            <w:pPr>
              <w:jc w:val="center"/>
            </w:pPr>
            <w:r w:rsidRPr="00231BF7">
              <w:t>16,26</w:t>
            </w:r>
          </w:p>
        </w:tc>
        <w:tc>
          <w:tcPr>
            <w:tcW w:w="1008" w:type="dxa"/>
          </w:tcPr>
          <w:p w:rsidR="00231BF7" w:rsidRPr="00231BF7" w:rsidRDefault="00231BF7" w:rsidP="00231BF7">
            <w:pPr>
              <w:jc w:val="both"/>
            </w:pPr>
            <w:r w:rsidRPr="00231BF7">
              <w:t>13,56</w:t>
            </w:r>
          </w:p>
        </w:tc>
      </w:tr>
      <w:tr w:rsidR="00231BF7" w:rsidRPr="00231BF7" w:rsidTr="00DB2D4E">
        <w:trPr>
          <w:cantSplit/>
          <w:jc w:val="center"/>
        </w:trPr>
        <w:tc>
          <w:tcPr>
            <w:tcW w:w="921" w:type="dxa"/>
          </w:tcPr>
          <w:p w:rsidR="00231BF7" w:rsidRPr="00231BF7" w:rsidRDefault="00231BF7" w:rsidP="00231BF7">
            <w:pPr>
              <w:jc w:val="center"/>
            </w:pPr>
            <w:r w:rsidRPr="00231BF7">
              <w:t>07,21</w:t>
            </w:r>
          </w:p>
        </w:tc>
        <w:tc>
          <w:tcPr>
            <w:tcW w:w="5245" w:type="dxa"/>
          </w:tcPr>
          <w:p w:rsidR="00231BF7" w:rsidRPr="00231BF7" w:rsidRDefault="00231BF7" w:rsidP="00231BF7">
            <w:pPr>
              <w:jc w:val="both"/>
            </w:pPr>
            <w:r w:rsidRPr="00231BF7">
              <w:t xml:space="preserve">Hajdúhadház, </w:t>
            </w:r>
            <w:proofErr w:type="spellStart"/>
            <w:r w:rsidRPr="00231BF7">
              <w:t>Vay</w:t>
            </w:r>
            <w:proofErr w:type="spellEnd"/>
            <w:r w:rsidRPr="00231BF7">
              <w:t xml:space="preserve"> Ádám Kiképző Bázis</w:t>
            </w:r>
          </w:p>
        </w:tc>
        <w:tc>
          <w:tcPr>
            <w:tcW w:w="1008" w:type="dxa"/>
          </w:tcPr>
          <w:p w:rsidR="00231BF7" w:rsidRPr="00231BF7" w:rsidRDefault="00231BF7" w:rsidP="00231BF7">
            <w:pPr>
              <w:jc w:val="center"/>
            </w:pPr>
            <w:r w:rsidRPr="00231BF7">
              <w:t>16,10</w:t>
            </w:r>
          </w:p>
        </w:tc>
        <w:tc>
          <w:tcPr>
            <w:tcW w:w="1008" w:type="dxa"/>
          </w:tcPr>
          <w:p w:rsidR="00231BF7" w:rsidRPr="00231BF7" w:rsidRDefault="00231BF7" w:rsidP="00231BF7">
            <w:pPr>
              <w:jc w:val="both"/>
            </w:pPr>
            <w:r w:rsidRPr="00231BF7">
              <w:t>13,40</w:t>
            </w:r>
          </w:p>
        </w:tc>
      </w:tr>
    </w:tbl>
    <w:p w:rsidR="00231BF7" w:rsidRPr="00231BF7" w:rsidRDefault="00231BF7" w:rsidP="00231BF7">
      <w:pPr>
        <w:rPr>
          <w:b/>
        </w:rPr>
      </w:pPr>
    </w:p>
    <w:p w:rsidR="00231BF7" w:rsidRPr="00231BF7" w:rsidRDefault="00231BF7" w:rsidP="00231BF7">
      <w:pPr>
        <w:rPr>
          <w:b/>
        </w:rPr>
      </w:pPr>
    </w:p>
    <w:p w:rsidR="00231BF7" w:rsidRPr="00231BF7" w:rsidRDefault="00231BF7" w:rsidP="00231BF7">
      <w:pPr>
        <w:rPr>
          <w:b/>
        </w:rPr>
      </w:pPr>
    </w:p>
    <w:p w:rsidR="00231BF7" w:rsidRPr="00231BF7" w:rsidRDefault="00231BF7" w:rsidP="00231BF7">
      <w:pPr>
        <w:ind w:firstLine="708"/>
      </w:pPr>
      <w:r w:rsidRPr="00231BF7">
        <w:rPr>
          <w:b/>
          <w:u w:val="single"/>
        </w:rPr>
        <w:t>2.számú járat</w:t>
      </w:r>
    </w:p>
    <w:p w:rsidR="00231BF7" w:rsidRPr="00231BF7" w:rsidRDefault="00231BF7" w:rsidP="00231BF7">
      <w:pPr>
        <w:tabs>
          <w:tab w:val="num" w:pos="1418"/>
        </w:tabs>
        <w:ind w:firstLine="70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63"/>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22"/>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tcPr>
          <w:p w:rsidR="00231BF7" w:rsidRPr="00231BF7" w:rsidRDefault="00231BF7" w:rsidP="00231BF7">
            <w:pPr>
              <w:jc w:val="center"/>
            </w:pPr>
            <w:r w:rsidRPr="00231BF7">
              <w:t>06,30</w:t>
            </w:r>
          </w:p>
        </w:tc>
        <w:tc>
          <w:tcPr>
            <w:tcW w:w="5245" w:type="dxa"/>
          </w:tcPr>
          <w:p w:rsidR="00231BF7" w:rsidRPr="00231BF7" w:rsidRDefault="00231BF7" w:rsidP="00231BF7">
            <w:pPr>
              <w:jc w:val="both"/>
            </w:pPr>
            <w:r w:rsidRPr="00231BF7">
              <w:t>Debrecen, Böszörményi út(Tűzoltóság) buszmegálló</w:t>
            </w:r>
          </w:p>
        </w:tc>
        <w:tc>
          <w:tcPr>
            <w:tcW w:w="1008" w:type="dxa"/>
          </w:tcPr>
          <w:p w:rsidR="00231BF7" w:rsidRPr="00231BF7" w:rsidRDefault="00231BF7" w:rsidP="00231BF7">
            <w:pPr>
              <w:jc w:val="center"/>
            </w:pPr>
            <w:r w:rsidRPr="00231BF7">
              <w:t>17,01</w:t>
            </w:r>
          </w:p>
        </w:tc>
        <w:tc>
          <w:tcPr>
            <w:tcW w:w="1008" w:type="dxa"/>
          </w:tcPr>
          <w:p w:rsidR="00231BF7" w:rsidRPr="00231BF7" w:rsidRDefault="00231BF7" w:rsidP="00231BF7">
            <w:pPr>
              <w:jc w:val="both"/>
            </w:pPr>
            <w:r w:rsidRPr="00231BF7">
              <w:t>14,31</w:t>
            </w:r>
          </w:p>
        </w:tc>
      </w:tr>
      <w:tr w:rsidR="00231BF7" w:rsidRPr="00231BF7" w:rsidTr="00DB2D4E">
        <w:trPr>
          <w:cantSplit/>
          <w:jc w:val="center"/>
        </w:trPr>
        <w:tc>
          <w:tcPr>
            <w:tcW w:w="921" w:type="dxa"/>
          </w:tcPr>
          <w:p w:rsidR="00231BF7" w:rsidRPr="00231BF7" w:rsidRDefault="00231BF7" w:rsidP="00231BF7">
            <w:pPr>
              <w:jc w:val="center"/>
            </w:pPr>
            <w:r w:rsidRPr="00231BF7">
              <w:t>06,35</w:t>
            </w:r>
          </w:p>
        </w:tc>
        <w:tc>
          <w:tcPr>
            <w:tcW w:w="5245" w:type="dxa"/>
          </w:tcPr>
          <w:p w:rsidR="00231BF7" w:rsidRPr="00231BF7" w:rsidRDefault="00231BF7" w:rsidP="00231BF7">
            <w:pPr>
              <w:jc w:val="both"/>
            </w:pPr>
            <w:r w:rsidRPr="00231BF7">
              <w:t xml:space="preserve">                  István út 62. buszmegálló</w:t>
            </w:r>
          </w:p>
        </w:tc>
        <w:tc>
          <w:tcPr>
            <w:tcW w:w="1008" w:type="dxa"/>
          </w:tcPr>
          <w:p w:rsidR="00231BF7" w:rsidRPr="00231BF7" w:rsidRDefault="00231BF7" w:rsidP="00231BF7">
            <w:pPr>
              <w:jc w:val="center"/>
            </w:pPr>
            <w:r w:rsidRPr="00231BF7">
              <w:t>16,56</w:t>
            </w:r>
          </w:p>
        </w:tc>
        <w:tc>
          <w:tcPr>
            <w:tcW w:w="1008" w:type="dxa"/>
          </w:tcPr>
          <w:p w:rsidR="00231BF7" w:rsidRPr="00231BF7" w:rsidRDefault="00231BF7" w:rsidP="00231BF7">
            <w:pPr>
              <w:jc w:val="both"/>
            </w:pPr>
            <w:r w:rsidRPr="00231BF7">
              <w:t>14,26</w:t>
            </w:r>
          </w:p>
        </w:tc>
      </w:tr>
      <w:tr w:rsidR="00231BF7" w:rsidRPr="00231BF7" w:rsidTr="00DB2D4E">
        <w:trPr>
          <w:cantSplit/>
          <w:jc w:val="center"/>
        </w:trPr>
        <w:tc>
          <w:tcPr>
            <w:tcW w:w="921" w:type="dxa"/>
          </w:tcPr>
          <w:p w:rsidR="00231BF7" w:rsidRPr="00231BF7" w:rsidRDefault="00231BF7" w:rsidP="00231BF7">
            <w:pPr>
              <w:jc w:val="center"/>
            </w:pPr>
            <w:r w:rsidRPr="00231BF7">
              <w:t>06,40</w:t>
            </w:r>
          </w:p>
        </w:tc>
        <w:tc>
          <w:tcPr>
            <w:tcW w:w="5245" w:type="dxa"/>
          </w:tcPr>
          <w:p w:rsidR="00231BF7" w:rsidRPr="00231BF7" w:rsidRDefault="00231BF7" w:rsidP="00231BF7">
            <w:pPr>
              <w:jc w:val="both"/>
            </w:pPr>
            <w:r w:rsidRPr="00231BF7">
              <w:t xml:space="preserve">                  Széchenyi út-Mechwart iskola</w:t>
            </w:r>
          </w:p>
        </w:tc>
        <w:tc>
          <w:tcPr>
            <w:tcW w:w="1008" w:type="dxa"/>
          </w:tcPr>
          <w:p w:rsidR="00231BF7" w:rsidRPr="00231BF7" w:rsidRDefault="00231BF7" w:rsidP="00231BF7">
            <w:pPr>
              <w:jc w:val="center"/>
            </w:pPr>
            <w:r w:rsidRPr="00231BF7">
              <w:t>16,51</w:t>
            </w:r>
          </w:p>
        </w:tc>
        <w:tc>
          <w:tcPr>
            <w:tcW w:w="1008" w:type="dxa"/>
          </w:tcPr>
          <w:p w:rsidR="00231BF7" w:rsidRPr="00231BF7" w:rsidRDefault="00231BF7" w:rsidP="00231BF7">
            <w:pPr>
              <w:jc w:val="both"/>
            </w:pPr>
            <w:r w:rsidRPr="00231BF7">
              <w:t>14,21</w:t>
            </w:r>
          </w:p>
        </w:tc>
      </w:tr>
      <w:tr w:rsidR="00231BF7" w:rsidRPr="00231BF7" w:rsidTr="00DB2D4E">
        <w:trPr>
          <w:cantSplit/>
          <w:jc w:val="center"/>
        </w:trPr>
        <w:tc>
          <w:tcPr>
            <w:tcW w:w="921" w:type="dxa"/>
          </w:tcPr>
          <w:p w:rsidR="00231BF7" w:rsidRPr="00231BF7" w:rsidRDefault="00231BF7" w:rsidP="00231BF7">
            <w:pPr>
              <w:jc w:val="center"/>
            </w:pPr>
            <w:r w:rsidRPr="00231BF7">
              <w:t>06,45</w:t>
            </w:r>
          </w:p>
        </w:tc>
        <w:tc>
          <w:tcPr>
            <w:tcW w:w="5245" w:type="dxa"/>
          </w:tcPr>
          <w:p w:rsidR="00231BF7" w:rsidRPr="00231BF7" w:rsidRDefault="00231BF7" w:rsidP="00231BF7">
            <w:pPr>
              <w:jc w:val="both"/>
            </w:pPr>
            <w:r w:rsidRPr="00231BF7">
              <w:t xml:space="preserve">                  MÁV vasútállomás – trolibusz megálló</w:t>
            </w:r>
          </w:p>
        </w:tc>
        <w:tc>
          <w:tcPr>
            <w:tcW w:w="1008" w:type="dxa"/>
          </w:tcPr>
          <w:p w:rsidR="00231BF7" w:rsidRPr="00231BF7" w:rsidRDefault="00231BF7" w:rsidP="00231BF7">
            <w:pPr>
              <w:jc w:val="center"/>
            </w:pPr>
            <w:r w:rsidRPr="00231BF7">
              <w:t>16,46</w:t>
            </w:r>
          </w:p>
        </w:tc>
        <w:tc>
          <w:tcPr>
            <w:tcW w:w="1008" w:type="dxa"/>
          </w:tcPr>
          <w:p w:rsidR="00231BF7" w:rsidRPr="00231BF7" w:rsidRDefault="00231BF7" w:rsidP="00231BF7">
            <w:pPr>
              <w:jc w:val="both"/>
            </w:pPr>
            <w:r w:rsidRPr="00231BF7">
              <w:t>14,16</w:t>
            </w:r>
          </w:p>
        </w:tc>
      </w:tr>
      <w:tr w:rsidR="00231BF7" w:rsidRPr="00231BF7" w:rsidTr="00DB2D4E">
        <w:trPr>
          <w:cantSplit/>
          <w:jc w:val="center"/>
        </w:trPr>
        <w:tc>
          <w:tcPr>
            <w:tcW w:w="921" w:type="dxa"/>
          </w:tcPr>
          <w:p w:rsidR="00231BF7" w:rsidRPr="00231BF7" w:rsidRDefault="00231BF7" w:rsidP="00231BF7">
            <w:pPr>
              <w:jc w:val="center"/>
            </w:pPr>
            <w:r w:rsidRPr="00231BF7">
              <w:t>07,09</w:t>
            </w:r>
          </w:p>
        </w:tc>
        <w:tc>
          <w:tcPr>
            <w:tcW w:w="5245" w:type="dxa"/>
          </w:tcPr>
          <w:p w:rsidR="00231BF7" w:rsidRPr="00231BF7" w:rsidRDefault="00231BF7" w:rsidP="00231BF7">
            <w:pPr>
              <w:jc w:val="both"/>
            </w:pPr>
            <w:r w:rsidRPr="00231BF7">
              <w:t>Hajdúhadház, Bocskai tér</w:t>
            </w:r>
          </w:p>
        </w:tc>
        <w:tc>
          <w:tcPr>
            <w:tcW w:w="1008" w:type="dxa"/>
          </w:tcPr>
          <w:p w:rsidR="00231BF7" w:rsidRPr="00231BF7" w:rsidRDefault="00231BF7" w:rsidP="00231BF7">
            <w:pPr>
              <w:jc w:val="center"/>
            </w:pPr>
            <w:r w:rsidRPr="00231BF7">
              <w:t>16,22</w:t>
            </w:r>
          </w:p>
        </w:tc>
        <w:tc>
          <w:tcPr>
            <w:tcW w:w="1008" w:type="dxa"/>
          </w:tcPr>
          <w:p w:rsidR="00231BF7" w:rsidRPr="00231BF7" w:rsidRDefault="00231BF7" w:rsidP="00231BF7">
            <w:pPr>
              <w:jc w:val="both"/>
            </w:pPr>
            <w:r w:rsidRPr="00231BF7">
              <w:t>13,52</w:t>
            </w:r>
          </w:p>
        </w:tc>
      </w:tr>
      <w:tr w:rsidR="00231BF7" w:rsidRPr="00231BF7" w:rsidTr="00DB2D4E">
        <w:trPr>
          <w:cantSplit/>
          <w:jc w:val="center"/>
        </w:trPr>
        <w:tc>
          <w:tcPr>
            <w:tcW w:w="921" w:type="dxa"/>
          </w:tcPr>
          <w:p w:rsidR="00231BF7" w:rsidRPr="00231BF7" w:rsidRDefault="00231BF7" w:rsidP="00231BF7">
            <w:pPr>
              <w:jc w:val="center"/>
            </w:pPr>
            <w:r w:rsidRPr="00231BF7">
              <w:t>07,21</w:t>
            </w:r>
          </w:p>
        </w:tc>
        <w:tc>
          <w:tcPr>
            <w:tcW w:w="5245" w:type="dxa"/>
          </w:tcPr>
          <w:p w:rsidR="00231BF7" w:rsidRPr="00231BF7" w:rsidRDefault="00231BF7" w:rsidP="00231BF7">
            <w:pPr>
              <w:jc w:val="both"/>
            </w:pPr>
            <w:r w:rsidRPr="00231BF7">
              <w:t xml:space="preserve">Hajdúhadház, </w:t>
            </w:r>
            <w:proofErr w:type="spellStart"/>
            <w:r w:rsidRPr="00231BF7">
              <w:t>Vay</w:t>
            </w:r>
            <w:proofErr w:type="spellEnd"/>
            <w:r w:rsidRPr="00231BF7">
              <w:t xml:space="preserve"> Ádám Kik. Bázis</w:t>
            </w:r>
          </w:p>
        </w:tc>
        <w:tc>
          <w:tcPr>
            <w:tcW w:w="1008" w:type="dxa"/>
          </w:tcPr>
          <w:p w:rsidR="00231BF7" w:rsidRPr="00231BF7" w:rsidRDefault="00231BF7" w:rsidP="00231BF7">
            <w:pPr>
              <w:jc w:val="center"/>
            </w:pPr>
            <w:r w:rsidRPr="00231BF7">
              <w:t>16,10</w:t>
            </w:r>
          </w:p>
        </w:tc>
        <w:tc>
          <w:tcPr>
            <w:tcW w:w="1008" w:type="dxa"/>
          </w:tcPr>
          <w:p w:rsidR="00231BF7" w:rsidRPr="00231BF7" w:rsidRDefault="00231BF7" w:rsidP="00231BF7">
            <w:pPr>
              <w:jc w:val="both"/>
            </w:pPr>
            <w:r w:rsidRPr="00231BF7">
              <w:t>13,40</w:t>
            </w:r>
          </w:p>
        </w:tc>
      </w:tr>
    </w:tbl>
    <w:p w:rsidR="00231BF7" w:rsidRPr="00231BF7" w:rsidRDefault="00231BF7" w:rsidP="00231BF7">
      <w:pPr>
        <w:tabs>
          <w:tab w:val="num" w:pos="1418"/>
        </w:tabs>
        <w:ind w:firstLine="708"/>
        <w:jc w:val="both"/>
      </w:pPr>
    </w:p>
    <w:p w:rsidR="00231BF7" w:rsidRPr="00231BF7" w:rsidRDefault="00231BF7" w:rsidP="00231BF7">
      <w:pPr>
        <w:tabs>
          <w:tab w:val="left" w:pos="1950"/>
        </w:tabs>
      </w:pPr>
      <w:r w:rsidRPr="00231BF7">
        <w:tab/>
      </w:r>
    </w:p>
    <w:p w:rsidR="00231BF7" w:rsidRPr="00231BF7" w:rsidRDefault="00231BF7" w:rsidP="00231BF7">
      <w:pPr>
        <w:keepNext/>
        <w:spacing w:before="240" w:after="60"/>
        <w:ind w:left="1080"/>
        <w:jc w:val="center"/>
        <w:outlineLvl w:val="0"/>
        <w:rPr>
          <w:b/>
          <w:bCs/>
          <w:kern w:val="32"/>
        </w:rPr>
      </w:pPr>
      <w:bookmarkStart w:id="126" w:name="_Toc147559264"/>
      <w:bookmarkStart w:id="127" w:name="_Toc148149593"/>
      <w:bookmarkStart w:id="128" w:name="_Toc157934142"/>
      <w:bookmarkStart w:id="129" w:name="_Toc191867281"/>
      <w:bookmarkStart w:id="130" w:name="_Toc271280659"/>
      <w:bookmarkStart w:id="131" w:name="_Toc271280904"/>
      <w:bookmarkStart w:id="132" w:name="_Toc271373714"/>
      <w:bookmarkStart w:id="133" w:name="_Toc271466019"/>
      <w:bookmarkStart w:id="134" w:name="_Toc271466303"/>
      <w:bookmarkStart w:id="135" w:name="_Toc289851612"/>
      <w:bookmarkStart w:id="136" w:name="_Toc361310122"/>
      <w:bookmarkStart w:id="137" w:name="_Toc411342237"/>
      <w:r w:rsidRPr="00231BF7">
        <w:rPr>
          <w:b/>
          <w:bCs/>
          <w:kern w:val="32"/>
        </w:rPr>
        <w:br w:type="page"/>
      </w:r>
      <w:bookmarkStart w:id="138" w:name="_Toc477719542"/>
      <w:bookmarkStart w:id="139" w:name="_Toc485024325"/>
      <w:bookmarkEnd w:id="126"/>
      <w:bookmarkEnd w:id="127"/>
      <w:bookmarkEnd w:id="128"/>
      <w:bookmarkEnd w:id="129"/>
      <w:bookmarkEnd w:id="130"/>
      <w:bookmarkEnd w:id="131"/>
      <w:bookmarkEnd w:id="132"/>
      <w:bookmarkEnd w:id="133"/>
      <w:bookmarkEnd w:id="134"/>
      <w:bookmarkEnd w:id="135"/>
      <w:r w:rsidRPr="00231BF7">
        <w:rPr>
          <w:b/>
          <w:bCs/>
          <w:kern w:val="32"/>
        </w:rPr>
        <w:lastRenderedPageBreak/>
        <w:t>13. Szeged – Hódmezővásárhely és vissza</w:t>
      </w:r>
      <w:bookmarkEnd w:id="136"/>
      <w:bookmarkEnd w:id="137"/>
      <w:bookmarkEnd w:id="138"/>
      <w:bookmarkEnd w:id="139"/>
    </w:p>
    <w:p w:rsidR="00231BF7" w:rsidRPr="00231BF7" w:rsidRDefault="00231BF7" w:rsidP="00231BF7">
      <w:pPr>
        <w:ind w:left="1080"/>
      </w:pPr>
    </w:p>
    <w:p w:rsidR="00231BF7" w:rsidRPr="00231BF7" w:rsidRDefault="00231BF7" w:rsidP="00231BF7">
      <w:pPr>
        <w:ind w:left="1080"/>
      </w:pPr>
    </w:p>
    <w:p w:rsidR="00231BF7" w:rsidRPr="00231BF7" w:rsidRDefault="00231BF7" w:rsidP="00231BF7">
      <w:pPr>
        <w:ind w:firstLine="708"/>
        <w:rPr>
          <w:b/>
          <w:bCs/>
          <w:u w:val="single"/>
        </w:rPr>
      </w:pPr>
      <w:r w:rsidRPr="00231BF7">
        <w:rPr>
          <w:b/>
          <w:bCs/>
          <w:u w:val="single"/>
        </w:rPr>
        <w:t>1. számú járat</w:t>
      </w:r>
    </w:p>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63"/>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22"/>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06,40</w:t>
            </w:r>
          </w:p>
        </w:tc>
        <w:tc>
          <w:tcPr>
            <w:tcW w:w="5245" w:type="dxa"/>
          </w:tcPr>
          <w:p w:rsidR="00231BF7" w:rsidRPr="00231BF7" w:rsidRDefault="00231BF7" w:rsidP="00231BF7">
            <w:r w:rsidRPr="00231BF7">
              <w:t>Szeged, Kossuth L. sgt., Tiszti házak</w:t>
            </w:r>
          </w:p>
        </w:tc>
        <w:tc>
          <w:tcPr>
            <w:tcW w:w="1008" w:type="dxa"/>
            <w:vAlign w:val="center"/>
          </w:tcPr>
          <w:p w:rsidR="00231BF7" w:rsidRPr="00231BF7" w:rsidRDefault="00231BF7" w:rsidP="00231BF7">
            <w:pPr>
              <w:jc w:val="center"/>
            </w:pPr>
          </w:p>
        </w:tc>
        <w:tc>
          <w:tcPr>
            <w:tcW w:w="1008" w:type="dxa"/>
            <w:vAlign w:val="center"/>
          </w:tcPr>
          <w:p w:rsidR="00231BF7" w:rsidRPr="00231BF7" w:rsidRDefault="00231BF7" w:rsidP="00231BF7">
            <w:pPr>
              <w:jc w:val="center"/>
            </w:pPr>
          </w:p>
        </w:tc>
      </w:tr>
      <w:tr w:rsidR="00231BF7" w:rsidRPr="00231BF7" w:rsidTr="00DB2D4E">
        <w:trPr>
          <w:cantSplit/>
          <w:jc w:val="center"/>
        </w:trPr>
        <w:tc>
          <w:tcPr>
            <w:tcW w:w="921" w:type="dxa"/>
            <w:vAlign w:val="center"/>
          </w:tcPr>
          <w:p w:rsidR="00231BF7" w:rsidRPr="00231BF7" w:rsidRDefault="00231BF7" w:rsidP="00231BF7">
            <w:pPr>
              <w:jc w:val="center"/>
            </w:pPr>
            <w:r w:rsidRPr="00231BF7">
              <w:t>---</w:t>
            </w:r>
          </w:p>
        </w:tc>
        <w:tc>
          <w:tcPr>
            <w:tcW w:w="5245" w:type="dxa"/>
          </w:tcPr>
          <w:p w:rsidR="00231BF7" w:rsidRPr="00231BF7" w:rsidRDefault="00231BF7" w:rsidP="00231BF7">
            <w:r w:rsidRPr="00231BF7">
              <w:t xml:space="preserve">          Rókusi krt. – Szatymazi u. sarok, buszmegálló</w:t>
            </w:r>
          </w:p>
        </w:tc>
        <w:tc>
          <w:tcPr>
            <w:tcW w:w="1008" w:type="dxa"/>
            <w:vAlign w:val="center"/>
          </w:tcPr>
          <w:p w:rsidR="00231BF7" w:rsidRPr="00231BF7" w:rsidRDefault="00231BF7" w:rsidP="00231BF7">
            <w:pPr>
              <w:jc w:val="center"/>
            </w:pPr>
            <w:r w:rsidRPr="00231BF7">
              <w:t>16,50</w:t>
            </w:r>
          </w:p>
        </w:tc>
        <w:tc>
          <w:tcPr>
            <w:tcW w:w="1008" w:type="dxa"/>
            <w:vAlign w:val="center"/>
          </w:tcPr>
          <w:p w:rsidR="00231BF7" w:rsidRPr="00231BF7" w:rsidRDefault="00231BF7" w:rsidP="00231BF7">
            <w:pPr>
              <w:jc w:val="center"/>
            </w:pPr>
            <w:r w:rsidRPr="00231BF7">
              <w:t>14,20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06,43</w:t>
            </w:r>
          </w:p>
        </w:tc>
        <w:tc>
          <w:tcPr>
            <w:tcW w:w="5245" w:type="dxa"/>
          </w:tcPr>
          <w:p w:rsidR="00231BF7" w:rsidRPr="00231BF7" w:rsidRDefault="00231BF7" w:rsidP="00231BF7">
            <w:r w:rsidRPr="00231BF7">
              <w:t xml:space="preserve">          Mc </w:t>
            </w:r>
            <w:proofErr w:type="spellStart"/>
            <w:r w:rsidRPr="00231BF7">
              <w:t>Donalds</w:t>
            </w:r>
            <w:proofErr w:type="spellEnd"/>
          </w:p>
        </w:tc>
        <w:tc>
          <w:tcPr>
            <w:tcW w:w="1008" w:type="dxa"/>
            <w:vAlign w:val="center"/>
          </w:tcPr>
          <w:p w:rsidR="00231BF7" w:rsidRPr="00231BF7" w:rsidRDefault="00231BF7" w:rsidP="00231BF7">
            <w:pPr>
              <w:jc w:val="center"/>
            </w:pPr>
            <w:r w:rsidRPr="00231BF7">
              <w:t>16,47</w:t>
            </w:r>
          </w:p>
        </w:tc>
        <w:tc>
          <w:tcPr>
            <w:tcW w:w="1008" w:type="dxa"/>
            <w:vAlign w:val="center"/>
          </w:tcPr>
          <w:p w:rsidR="00231BF7" w:rsidRPr="00231BF7" w:rsidRDefault="00231BF7" w:rsidP="00231BF7">
            <w:pPr>
              <w:jc w:val="center"/>
            </w:pPr>
            <w:r w:rsidRPr="00231BF7">
              <w:t>14,17</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06,45</w:t>
            </w:r>
          </w:p>
        </w:tc>
        <w:tc>
          <w:tcPr>
            <w:tcW w:w="5245" w:type="dxa"/>
          </w:tcPr>
          <w:p w:rsidR="00231BF7" w:rsidRPr="00231BF7" w:rsidRDefault="00231BF7" w:rsidP="00231BF7">
            <w:r w:rsidRPr="00231BF7">
              <w:t xml:space="preserve">          OTP ház előtti buszmegálló MATÁV torony</w:t>
            </w:r>
            <w:r w:rsidRPr="00231BF7">
              <w:tab/>
            </w:r>
          </w:p>
        </w:tc>
        <w:tc>
          <w:tcPr>
            <w:tcW w:w="1008" w:type="dxa"/>
            <w:vAlign w:val="center"/>
          </w:tcPr>
          <w:p w:rsidR="00231BF7" w:rsidRPr="00231BF7" w:rsidRDefault="00231BF7" w:rsidP="00231BF7">
            <w:pPr>
              <w:jc w:val="center"/>
            </w:pPr>
            <w:r w:rsidRPr="00231BF7">
              <w:t>---</w:t>
            </w:r>
          </w:p>
        </w:tc>
        <w:tc>
          <w:tcPr>
            <w:tcW w:w="1008" w:type="dxa"/>
            <w:vAlign w:val="center"/>
          </w:tcPr>
          <w:p w:rsidR="00231BF7" w:rsidRPr="00231BF7" w:rsidRDefault="00231BF7" w:rsidP="00231BF7">
            <w:pPr>
              <w:jc w:val="center"/>
            </w:pPr>
            <w:r w:rsidRPr="00231BF7">
              <w:t>---</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w:t>
            </w:r>
          </w:p>
        </w:tc>
        <w:tc>
          <w:tcPr>
            <w:tcW w:w="5245" w:type="dxa"/>
          </w:tcPr>
          <w:p w:rsidR="00231BF7" w:rsidRPr="00231BF7" w:rsidRDefault="00231BF7" w:rsidP="00231BF7">
            <w:r w:rsidRPr="00231BF7">
              <w:t xml:space="preserve">          Csongrádi sgt. – Rókusi krt. buszmegálló</w:t>
            </w:r>
          </w:p>
        </w:tc>
        <w:tc>
          <w:tcPr>
            <w:tcW w:w="1008" w:type="dxa"/>
            <w:vAlign w:val="center"/>
          </w:tcPr>
          <w:p w:rsidR="00231BF7" w:rsidRPr="00231BF7" w:rsidRDefault="00231BF7" w:rsidP="00231BF7">
            <w:pPr>
              <w:jc w:val="center"/>
            </w:pPr>
            <w:r w:rsidRPr="00231BF7">
              <w:t>16,40</w:t>
            </w:r>
          </w:p>
        </w:tc>
        <w:tc>
          <w:tcPr>
            <w:tcW w:w="1008" w:type="dxa"/>
            <w:vAlign w:val="center"/>
          </w:tcPr>
          <w:p w:rsidR="00231BF7" w:rsidRPr="00231BF7" w:rsidRDefault="00231BF7" w:rsidP="00231BF7">
            <w:pPr>
              <w:jc w:val="center"/>
            </w:pPr>
            <w:r w:rsidRPr="00231BF7">
              <w:t>14,10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07,00</w:t>
            </w:r>
          </w:p>
        </w:tc>
        <w:tc>
          <w:tcPr>
            <w:tcW w:w="5245" w:type="dxa"/>
          </w:tcPr>
          <w:p w:rsidR="00231BF7" w:rsidRPr="00231BF7" w:rsidRDefault="00231BF7" w:rsidP="00231BF7">
            <w:r w:rsidRPr="00231BF7">
              <w:t>Algyő, 47. sz. út körforgalom</w:t>
            </w:r>
          </w:p>
        </w:tc>
        <w:tc>
          <w:tcPr>
            <w:tcW w:w="1008" w:type="dxa"/>
            <w:vAlign w:val="center"/>
          </w:tcPr>
          <w:p w:rsidR="00231BF7" w:rsidRPr="00231BF7" w:rsidRDefault="00231BF7" w:rsidP="00231BF7">
            <w:pPr>
              <w:jc w:val="center"/>
            </w:pPr>
            <w:r w:rsidRPr="00231BF7">
              <w:t>16,25</w:t>
            </w:r>
          </w:p>
        </w:tc>
        <w:tc>
          <w:tcPr>
            <w:tcW w:w="1008" w:type="dxa"/>
            <w:vAlign w:val="center"/>
          </w:tcPr>
          <w:p w:rsidR="00231BF7" w:rsidRPr="00231BF7" w:rsidRDefault="00231BF7" w:rsidP="00231BF7">
            <w:pPr>
              <w:jc w:val="center"/>
            </w:pPr>
            <w:r w:rsidRPr="00231BF7">
              <w:t>13,55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07,20</w:t>
            </w:r>
          </w:p>
        </w:tc>
        <w:tc>
          <w:tcPr>
            <w:tcW w:w="5245" w:type="dxa"/>
          </w:tcPr>
          <w:p w:rsidR="00231BF7" w:rsidRPr="00231BF7" w:rsidRDefault="00231BF7" w:rsidP="00231BF7">
            <w:r w:rsidRPr="00231BF7">
              <w:t>Hódmezővásárhely laktanya</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Pr>
        <w:ind w:firstLine="708"/>
        <w:rPr>
          <w:b/>
          <w:bCs/>
          <w:u w:val="single"/>
        </w:rPr>
      </w:pPr>
      <w:r w:rsidRPr="00231BF7">
        <w:rPr>
          <w:b/>
          <w:bCs/>
          <w:u w:val="single"/>
        </w:rPr>
        <w:t>2. számú járat</w:t>
      </w:r>
    </w:p>
    <w:p w:rsidR="00231BF7" w:rsidRPr="00231BF7" w:rsidRDefault="00231BF7" w:rsidP="00231BF7">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29"/>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266"/>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06,40</w:t>
            </w:r>
          </w:p>
        </w:tc>
        <w:tc>
          <w:tcPr>
            <w:tcW w:w="5245" w:type="dxa"/>
          </w:tcPr>
          <w:p w:rsidR="00231BF7" w:rsidRPr="00231BF7" w:rsidRDefault="00231BF7" w:rsidP="00231BF7">
            <w:r w:rsidRPr="00231BF7">
              <w:t>Szeged, Rókusi kórház (</w:t>
            </w:r>
            <w:proofErr w:type="spellStart"/>
            <w:r w:rsidRPr="00231BF7">
              <w:t>I-es</w:t>
            </w:r>
            <w:proofErr w:type="spellEnd"/>
            <w:r w:rsidRPr="00231BF7">
              <w:t xml:space="preserve"> kórház )</w:t>
            </w:r>
          </w:p>
        </w:tc>
        <w:tc>
          <w:tcPr>
            <w:tcW w:w="1008" w:type="dxa"/>
            <w:vAlign w:val="center"/>
          </w:tcPr>
          <w:p w:rsidR="00231BF7" w:rsidRPr="00231BF7" w:rsidRDefault="00231BF7" w:rsidP="00231BF7">
            <w:pPr>
              <w:jc w:val="center"/>
            </w:pPr>
            <w:r w:rsidRPr="00231BF7">
              <w:t>---</w:t>
            </w:r>
          </w:p>
        </w:tc>
        <w:tc>
          <w:tcPr>
            <w:tcW w:w="1008" w:type="dxa"/>
            <w:vAlign w:val="center"/>
          </w:tcPr>
          <w:p w:rsidR="00231BF7" w:rsidRPr="00231BF7" w:rsidRDefault="00231BF7" w:rsidP="00231BF7">
            <w:pPr>
              <w:jc w:val="center"/>
            </w:pPr>
            <w:r w:rsidRPr="00231BF7">
              <w:t>---</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w:t>
            </w:r>
          </w:p>
        </w:tc>
        <w:tc>
          <w:tcPr>
            <w:tcW w:w="5245" w:type="dxa"/>
          </w:tcPr>
          <w:p w:rsidR="00231BF7" w:rsidRPr="00231BF7" w:rsidRDefault="00231BF7" w:rsidP="00231BF7">
            <w:r w:rsidRPr="00231BF7">
              <w:t xml:space="preserve">              Nagy körút – Mars tér buszmegálló</w:t>
            </w:r>
          </w:p>
        </w:tc>
        <w:tc>
          <w:tcPr>
            <w:tcW w:w="1008" w:type="dxa"/>
            <w:vAlign w:val="center"/>
          </w:tcPr>
          <w:p w:rsidR="00231BF7" w:rsidRPr="00231BF7" w:rsidRDefault="00231BF7" w:rsidP="00231BF7">
            <w:pPr>
              <w:jc w:val="center"/>
            </w:pPr>
            <w:r w:rsidRPr="00231BF7">
              <w:t>16,45</w:t>
            </w:r>
          </w:p>
        </w:tc>
        <w:tc>
          <w:tcPr>
            <w:tcW w:w="1008" w:type="dxa"/>
            <w:vAlign w:val="center"/>
          </w:tcPr>
          <w:p w:rsidR="00231BF7" w:rsidRPr="00231BF7" w:rsidRDefault="00231BF7" w:rsidP="00231BF7">
            <w:pPr>
              <w:jc w:val="center"/>
            </w:pPr>
            <w:r w:rsidRPr="00231BF7">
              <w:t>14,15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06,45</w:t>
            </w:r>
          </w:p>
        </w:tc>
        <w:tc>
          <w:tcPr>
            <w:tcW w:w="5245" w:type="dxa"/>
          </w:tcPr>
          <w:p w:rsidR="00231BF7" w:rsidRPr="00231BF7" w:rsidRDefault="00231BF7" w:rsidP="00231BF7">
            <w:r w:rsidRPr="00231BF7">
              <w:t xml:space="preserve">              Tarján 10. sz. ABC</w:t>
            </w:r>
          </w:p>
        </w:tc>
        <w:tc>
          <w:tcPr>
            <w:tcW w:w="1008" w:type="dxa"/>
            <w:vAlign w:val="center"/>
          </w:tcPr>
          <w:p w:rsidR="00231BF7" w:rsidRPr="00231BF7" w:rsidRDefault="00231BF7" w:rsidP="00231BF7">
            <w:pPr>
              <w:jc w:val="center"/>
            </w:pPr>
            <w:r w:rsidRPr="00231BF7">
              <w:t>16,40</w:t>
            </w:r>
          </w:p>
        </w:tc>
        <w:tc>
          <w:tcPr>
            <w:tcW w:w="1008" w:type="dxa"/>
            <w:vAlign w:val="center"/>
          </w:tcPr>
          <w:p w:rsidR="00231BF7" w:rsidRPr="00231BF7" w:rsidRDefault="00231BF7" w:rsidP="00231BF7">
            <w:pPr>
              <w:jc w:val="center"/>
            </w:pPr>
            <w:r w:rsidRPr="00231BF7">
              <w:t>14,10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07,10</w:t>
            </w:r>
          </w:p>
        </w:tc>
        <w:tc>
          <w:tcPr>
            <w:tcW w:w="5245" w:type="dxa"/>
          </w:tcPr>
          <w:p w:rsidR="00231BF7" w:rsidRPr="00231BF7" w:rsidRDefault="00231BF7" w:rsidP="00231BF7">
            <w:r w:rsidRPr="00231BF7">
              <w:t>Hódmezővásárhely laktanya</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Pr>
        <w:spacing w:before="240" w:after="60"/>
        <w:ind w:firstLine="708"/>
        <w:outlineLvl w:val="6"/>
        <w:rPr>
          <w:b/>
          <w:bCs/>
          <w:u w:val="single"/>
        </w:rPr>
      </w:pPr>
    </w:p>
    <w:p w:rsidR="00231BF7" w:rsidRPr="00231BF7" w:rsidRDefault="00231BF7" w:rsidP="00231BF7">
      <w:pPr>
        <w:spacing w:before="240" w:after="60"/>
        <w:ind w:firstLine="708"/>
        <w:outlineLvl w:val="6"/>
        <w:rPr>
          <w:b/>
          <w:bCs/>
          <w:u w:val="single"/>
        </w:rPr>
      </w:pPr>
      <w:r w:rsidRPr="00231BF7">
        <w:rPr>
          <w:b/>
          <w:bCs/>
          <w:u w:val="single"/>
        </w:rPr>
        <w:t>3. számú járat</w:t>
      </w:r>
    </w:p>
    <w:p w:rsidR="00231BF7" w:rsidRPr="00231BF7" w:rsidRDefault="00231BF7" w:rsidP="00231BF7">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323"/>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40"/>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06,40</w:t>
            </w:r>
          </w:p>
        </w:tc>
        <w:tc>
          <w:tcPr>
            <w:tcW w:w="5245" w:type="dxa"/>
          </w:tcPr>
          <w:p w:rsidR="00231BF7" w:rsidRPr="00231BF7" w:rsidRDefault="00231BF7" w:rsidP="00231BF7">
            <w:r w:rsidRPr="00231BF7">
              <w:t>Szeged, Párizsi krt. – Madách u. sarok</w:t>
            </w:r>
          </w:p>
        </w:tc>
        <w:tc>
          <w:tcPr>
            <w:tcW w:w="1008" w:type="dxa"/>
            <w:vAlign w:val="center"/>
          </w:tcPr>
          <w:p w:rsidR="00231BF7" w:rsidRPr="00231BF7" w:rsidRDefault="00231BF7" w:rsidP="00231BF7">
            <w:pPr>
              <w:jc w:val="center"/>
            </w:pPr>
            <w:r w:rsidRPr="00231BF7">
              <w:t>16,50</w:t>
            </w:r>
          </w:p>
        </w:tc>
        <w:tc>
          <w:tcPr>
            <w:tcW w:w="1008" w:type="dxa"/>
            <w:vAlign w:val="center"/>
          </w:tcPr>
          <w:p w:rsidR="00231BF7" w:rsidRPr="00231BF7" w:rsidRDefault="00231BF7" w:rsidP="00231BF7">
            <w:pPr>
              <w:jc w:val="center"/>
            </w:pPr>
            <w:r w:rsidRPr="00231BF7">
              <w:t>14,20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06,45</w:t>
            </w:r>
          </w:p>
        </w:tc>
        <w:tc>
          <w:tcPr>
            <w:tcW w:w="5245" w:type="dxa"/>
          </w:tcPr>
          <w:p w:rsidR="00231BF7" w:rsidRPr="00231BF7" w:rsidRDefault="00231BF7" w:rsidP="00231BF7">
            <w:r w:rsidRPr="00231BF7">
              <w:t xml:space="preserve">          Rózsa u. - Csongrádi sgt. sarok</w:t>
            </w:r>
          </w:p>
        </w:tc>
        <w:tc>
          <w:tcPr>
            <w:tcW w:w="1008" w:type="dxa"/>
            <w:vAlign w:val="center"/>
          </w:tcPr>
          <w:p w:rsidR="00231BF7" w:rsidRPr="00231BF7" w:rsidRDefault="00231BF7" w:rsidP="00231BF7">
            <w:pPr>
              <w:jc w:val="center"/>
            </w:pPr>
            <w:r w:rsidRPr="00231BF7">
              <w:t>16,45</w:t>
            </w:r>
          </w:p>
        </w:tc>
        <w:tc>
          <w:tcPr>
            <w:tcW w:w="1008" w:type="dxa"/>
            <w:vAlign w:val="center"/>
          </w:tcPr>
          <w:p w:rsidR="00231BF7" w:rsidRPr="00231BF7" w:rsidRDefault="00231BF7" w:rsidP="00231BF7">
            <w:pPr>
              <w:jc w:val="center"/>
            </w:pPr>
            <w:r w:rsidRPr="00231BF7">
              <w:t>14,15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06,47</w:t>
            </w:r>
          </w:p>
        </w:tc>
        <w:tc>
          <w:tcPr>
            <w:tcW w:w="5245" w:type="dxa"/>
          </w:tcPr>
          <w:p w:rsidR="00231BF7" w:rsidRPr="00231BF7" w:rsidRDefault="00231BF7" w:rsidP="00231BF7">
            <w:r w:rsidRPr="00231BF7">
              <w:t xml:space="preserve">          Retek utca </w:t>
            </w:r>
            <w:proofErr w:type="spellStart"/>
            <w:r w:rsidRPr="00231BF7">
              <w:t>Smatch</w:t>
            </w:r>
            <w:proofErr w:type="spellEnd"/>
            <w:r w:rsidRPr="00231BF7">
              <w:t xml:space="preserve"> buszmegálló</w:t>
            </w:r>
          </w:p>
        </w:tc>
        <w:tc>
          <w:tcPr>
            <w:tcW w:w="1008" w:type="dxa"/>
            <w:vAlign w:val="center"/>
          </w:tcPr>
          <w:p w:rsidR="00231BF7" w:rsidRPr="00231BF7" w:rsidRDefault="00231BF7" w:rsidP="00231BF7">
            <w:pPr>
              <w:jc w:val="center"/>
            </w:pPr>
            <w:r w:rsidRPr="00231BF7">
              <w:t>16,43</w:t>
            </w:r>
          </w:p>
        </w:tc>
        <w:tc>
          <w:tcPr>
            <w:tcW w:w="1008" w:type="dxa"/>
            <w:vAlign w:val="center"/>
          </w:tcPr>
          <w:p w:rsidR="00231BF7" w:rsidRPr="00231BF7" w:rsidRDefault="00231BF7" w:rsidP="00231BF7">
            <w:pPr>
              <w:jc w:val="center"/>
            </w:pPr>
            <w:r w:rsidRPr="00231BF7">
              <w:t>14,13</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06,49</w:t>
            </w:r>
          </w:p>
        </w:tc>
        <w:tc>
          <w:tcPr>
            <w:tcW w:w="5245" w:type="dxa"/>
          </w:tcPr>
          <w:p w:rsidR="00231BF7" w:rsidRPr="00231BF7" w:rsidRDefault="00231BF7" w:rsidP="00231BF7">
            <w:r w:rsidRPr="00231BF7">
              <w:t xml:space="preserve">          Szamos utca – Retek utca sarok</w:t>
            </w:r>
          </w:p>
        </w:tc>
        <w:tc>
          <w:tcPr>
            <w:tcW w:w="1008" w:type="dxa"/>
            <w:vAlign w:val="center"/>
          </w:tcPr>
          <w:p w:rsidR="00231BF7" w:rsidRPr="00231BF7" w:rsidRDefault="00231BF7" w:rsidP="00231BF7">
            <w:pPr>
              <w:jc w:val="center"/>
            </w:pPr>
            <w:r w:rsidRPr="00231BF7">
              <w:t>16,41</w:t>
            </w:r>
          </w:p>
        </w:tc>
        <w:tc>
          <w:tcPr>
            <w:tcW w:w="1008" w:type="dxa"/>
            <w:vAlign w:val="center"/>
          </w:tcPr>
          <w:p w:rsidR="00231BF7" w:rsidRPr="00231BF7" w:rsidRDefault="00231BF7" w:rsidP="00231BF7">
            <w:pPr>
              <w:jc w:val="center"/>
            </w:pPr>
            <w:r w:rsidRPr="00231BF7">
              <w:t>14,11</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07,20</w:t>
            </w:r>
          </w:p>
        </w:tc>
        <w:tc>
          <w:tcPr>
            <w:tcW w:w="5245" w:type="dxa"/>
          </w:tcPr>
          <w:p w:rsidR="00231BF7" w:rsidRPr="00231BF7" w:rsidRDefault="00231BF7" w:rsidP="00231BF7">
            <w:r w:rsidRPr="00231BF7">
              <w:t>Hódmezővásárhely laktanya</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Pr>
        <w:spacing w:before="240" w:after="60"/>
        <w:ind w:left="360"/>
        <w:outlineLvl w:val="6"/>
        <w:rPr>
          <w:b/>
          <w:highlight w:val="lightGray"/>
        </w:rPr>
      </w:pPr>
    </w:p>
    <w:p w:rsidR="00231BF7" w:rsidRPr="00231BF7" w:rsidRDefault="00231BF7" w:rsidP="00D5451F">
      <w:pPr>
        <w:numPr>
          <w:ilvl w:val="0"/>
          <w:numId w:val="66"/>
        </w:numPr>
        <w:rPr>
          <w:b/>
          <w:bCs/>
          <w:u w:val="single"/>
        </w:rPr>
      </w:pPr>
      <w:r w:rsidRPr="00231BF7">
        <w:rPr>
          <w:highlight w:val="lightGray"/>
        </w:rPr>
        <w:br w:type="page"/>
      </w:r>
      <w:r w:rsidRPr="00231BF7">
        <w:rPr>
          <w:b/>
          <w:bCs/>
          <w:u w:val="single"/>
        </w:rPr>
        <w:lastRenderedPageBreak/>
        <w:t>számú járat</w:t>
      </w:r>
    </w:p>
    <w:p w:rsidR="00231BF7" w:rsidRPr="00231BF7" w:rsidRDefault="00231BF7" w:rsidP="00231BF7">
      <w:pPr>
        <w:ind w:left="360"/>
      </w:pPr>
    </w:p>
    <w:p w:rsidR="00231BF7" w:rsidRPr="00231BF7" w:rsidRDefault="00231BF7" w:rsidP="00231BF7">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130"/>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97"/>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trHeight w:val="197"/>
          <w:jc w:val="center"/>
        </w:trPr>
        <w:tc>
          <w:tcPr>
            <w:tcW w:w="921" w:type="dxa"/>
            <w:vAlign w:val="center"/>
          </w:tcPr>
          <w:p w:rsidR="00231BF7" w:rsidRPr="00231BF7" w:rsidRDefault="00231BF7" w:rsidP="00231BF7">
            <w:pPr>
              <w:jc w:val="center"/>
              <w:rPr>
                <w:bCs/>
              </w:rPr>
            </w:pPr>
            <w:r w:rsidRPr="00231BF7">
              <w:rPr>
                <w:bCs/>
              </w:rPr>
              <w:t>06,35</w:t>
            </w:r>
          </w:p>
        </w:tc>
        <w:tc>
          <w:tcPr>
            <w:tcW w:w="5245" w:type="dxa"/>
            <w:vAlign w:val="center"/>
          </w:tcPr>
          <w:p w:rsidR="00231BF7" w:rsidRPr="00231BF7" w:rsidRDefault="00231BF7" w:rsidP="00231BF7">
            <w:pPr>
              <w:rPr>
                <w:bCs/>
              </w:rPr>
            </w:pPr>
            <w:r w:rsidRPr="00231BF7">
              <w:rPr>
                <w:bCs/>
              </w:rPr>
              <w:t>Szeged, Móravárosi TESCO buszmegálló</w:t>
            </w:r>
          </w:p>
        </w:tc>
        <w:tc>
          <w:tcPr>
            <w:tcW w:w="1008" w:type="dxa"/>
            <w:vAlign w:val="center"/>
          </w:tcPr>
          <w:p w:rsidR="00231BF7" w:rsidRPr="00231BF7" w:rsidRDefault="00231BF7" w:rsidP="00231BF7">
            <w:pPr>
              <w:jc w:val="center"/>
              <w:rPr>
                <w:bCs/>
              </w:rPr>
            </w:pPr>
            <w:r w:rsidRPr="00231BF7">
              <w:rPr>
                <w:bCs/>
              </w:rPr>
              <w:t>16,50</w:t>
            </w:r>
          </w:p>
        </w:tc>
        <w:tc>
          <w:tcPr>
            <w:tcW w:w="1008" w:type="dxa"/>
            <w:vAlign w:val="center"/>
          </w:tcPr>
          <w:p w:rsidR="00231BF7" w:rsidRPr="00231BF7" w:rsidRDefault="00231BF7" w:rsidP="00231BF7">
            <w:pPr>
              <w:jc w:val="center"/>
              <w:rPr>
                <w:bCs/>
              </w:rPr>
            </w:pPr>
            <w:r w:rsidRPr="00231BF7">
              <w:rPr>
                <w:bCs/>
              </w:rPr>
              <w:t>14,20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06,39</w:t>
            </w:r>
          </w:p>
        </w:tc>
        <w:tc>
          <w:tcPr>
            <w:tcW w:w="5245" w:type="dxa"/>
          </w:tcPr>
          <w:p w:rsidR="00231BF7" w:rsidRPr="00231BF7" w:rsidRDefault="00231BF7" w:rsidP="00231BF7">
            <w:r w:rsidRPr="00231BF7">
              <w:t xml:space="preserve">          Szentháromság u. – Karolina buszmegálló</w:t>
            </w:r>
          </w:p>
          <w:p w:rsidR="00231BF7" w:rsidRPr="00231BF7" w:rsidRDefault="00231BF7" w:rsidP="00231BF7">
            <w:pPr>
              <w:ind w:left="691"/>
            </w:pPr>
            <w:r w:rsidRPr="00231BF7">
              <w:t>(Alsóvárosi Művelődési Ház)</w:t>
            </w:r>
          </w:p>
        </w:tc>
        <w:tc>
          <w:tcPr>
            <w:tcW w:w="1008" w:type="dxa"/>
            <w:vAlign w:val="center"/>
          </w:tcPr>
          <w:p w:rsidR="00231BF7" w:rsidRPr="00231BF7" w:rsidRDefault="00231BF7" w:rsidP="00231BF7">
            <w:pPr>
              <w:jc w:val="center"/>
            </w:pPr>
            <w:r w:rsidRPr="00231BF7">
              <w:t>16,46</w:t>
            </w:r>
          </w:p>
        </w:tc>
        <w:tc>
          <w:tcPr>
            <w:tcW w:w="1008" w:type="dxa"/>
            <w:vAlign w:val="center"/>
          </w:tcPr>
          <w:p w:rsidR="00231BF7" w:rsidRPr="00231BF7" w:rsidRDefault="00231BF7" w:rsidP="00231BF7">
            <w:pPr>
              <w:jc w:val="center"/>
            </w:pPr>
            <w:r w:rsidRPr="00231BF7">
              <w:t>14,16</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06,40</w:t>
            </w:r>
          </w:p>
        </w:tc>
        <w:tc>
          <w:tcPr>
            <w:tcW w:w="5245" w:type="dxa"/>
          </w:tcPr>
          <w:p w:rsidR="00231BF7" w:rsidRPr="00231BF7" w:rsidRDefault="00231BF7" w:rsidP="00231BF7">
            <w:r w:rsidRPr="00231BF7">
              <w:t xml:space="preserve">          SZTK buszmegálló</w:t>
            </w:r>
          </w:p>
        </w:tc>
        <w:tc>
          <w:tcPr>
            <w:tcW w:w="1008" w:type="dxa"/>
            <w:vAlign w:val="center"/>
          </w:tcPr>
          <w:p w:rsidR="00231BF7" w:rsidRPr="00231BF7" w:rsidRDefault="00231BF7" w:rsidP="00231BF7">
            <w:pPr>
              <w:jc w:val="center"/>
            </w:pPr>
            <w:r w:rsidRPr="00231BF7">
              <w:t>16,45</w:t>
            </w:r>
          </w:p>
        </w:tc>
        <w:tc>
          <w:tcPr>
            <w:tcW w:w="1008" w:type="dxa"/>
            <w:vAlign w:val="center"/>
          </w:tcPr>
          <w:p w:rsidR="00231BF7" w:rsidRPr="00231BF7" w:rsidRDefault="00231BF7" w:rsidP="00231BF7">
            <w:pPr>
              <w:jc w:val="center"/>
            </w:pPr>
            <w:r w:rsidRPr="00231BF7">
              <w:t>14,15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06,48</w:t>
            </w:r>
          </w:p>
        </w:tc>
        <w:tc>
          <w:tcPr>
            <w:tcW w:w="5245" w:type="dxa"/>
          </w:tcPr>
          <w:p w:rsidR="00231BF7" w:rsidRPr="00231BF7" w:rsidRDefault="00231BF7" w:rsidP="00231BF7">
            <w:r w:rsidRPr="00231BF7">
              <w:t xml:space="preserve">          Felső Tisza part - Etelka sori buszmegálló</w:t>
            </w:r>
          </w:p>
        </w:tc>
        <w:tc>
          <w:tcPr>
            <w:tcW w:w="1008" w:type="dxa"/>
            <w:vAlign w:val="center"/>
          </w:tcPr>
          <w:p w:rsidR="00231BF7" w:rsidRPr="00231BF7" w:rsidRDefault="00231BF7" w:rsidP="00231BF7">
            <w:pPr>
              <w:jc w:val="center"/>
            </w:pPr>
            <w:r w:rsidRPr="00231BF7">
              <w:t>16,42</w:t>
            </w:r>
          </w:p>
        </w:tc>
        <w:tc>
          <w:tcPr>
            <w:tcW w:w="1008" w:type="dxa"/>
            <w:vAlign w:val="center"/>
          </w:tcPr>
          <w:p w:rsidR="00231BF7" w:rsidRPr="00231BF7" w:rsidRDefault="00231BF7" w:rsidP="00231BF7">
            <w:pPr>
              <w:jc w:val="center"/>
            </w:pPr>
            <w:r w:rsidRPr="00231BF7">
              <w:t>14,12</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06,50</w:t>
            </w:r>
          </w:p>
        </w:tc>
        <w:tc>
          <w:tcPr>
            <w:tcW w:w="5245" w:type="dxa"/>
          </w:tcPr>
          <w:p w:rsidR="00231BF7" w:rsidRPr="00231BF7" w:rsidRDefault="00231BF7" w:rsidP="00231BF7">
            <w:r w:rsidRPr="00231BF7">
              <w:t xml:space="preserve">          Csillag tér</w:t>
            </w:r>
          </w:p>
        </w:tc>
        <w:tc>
          <w:tcPr>
            <w:tcW w:w="1008" w:type="dxa"/>
            <w:vAlign w:val="center"/>
          </w:tcPr>
          <w:p w:rsidR="00231BF7" w:rsidRPr="00231BF7" w:rsidRDefault="00231BF7" w:rsidP="00231BF7">
            <w:pPr>
              <w:jc w:val="center"/>
            </w:pPr>
            <w:r w:rsidRPr="00231BF7">
              <w:t>16,40</w:t>
            </w:r>
          </w:p>
        </w:tc>
        <w:tc>
          <w:tcPr>
            <w:tcW w:w="1008" w:type="dxa"/>
            <w:vAlign w:val="center"/>
          </w:tcPr>
          <w:p w:rsidR="00231BF7" w:rsidRPr="00231BF7" w:rsidRDefault="00231BF7" w:rsidP="00231BF7">
            <w:pPr>
              <w:jc w:val="center"/>
            </w:pPr>
            <w:r w:rsidRPr="00231BF7">
              <w:t>14,10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07,20</w:t>
            </w:r>
          </w:p>
        </w:tc>
        <w:tc>
          <w:tcPr>
            <w:tcW w:w="5245" w:type="dxa"/>
          </w:tcPr>
          <w:p w:rsidR="00231BF7" w:rsidRPr="00231BF7" w:rsidRDefault="00231BF7" w:rsidP="00231BF7">
            <w:r w:rsidRPr="00231BF7">
              <w:t>Hódmezővásárhely laktanya</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Pr>
        <w:ind w:firstLine="708"/>
        <w:rPr>
          <w:b/>
        </w:rPr>
      </w:pPr>
    </w:p>
    <w:p w:rsidR="00231BF7" w:rsidRPr="00231BF7" w:rsidRDefault="00231BF7" w:rsidP="00231BF7">
      <w:pPr>
        <w:ind w:firstLine="708"/>
        <w:rPr>
          <w:b/>
          <w:bCs/>
          <w:u w:val="single"/>
        </w:rPr>
      </w:pPr>
      <w:bookmarkStart w:id="140" w:name="_Toc191867282"/>
    </w:p>
    <w:p w:rsidR="00231BF7" w:rsidRPr="00231BF7" w:rsidRDefault="00231BF7" w:rsidP="00231BF7">
      <w:pPr>
        <w:ind w:firstLine="708"/>
        <w:rPr>
          <w:b/>
          <w:bCs/>
          <w:u w:val="single"/>
        </w:rPr>
      </w:pPr>
    </w:p>
    <w:p w:rsidR="00231BF7" w:rsidRPr="00231BF7" w:rsidRDefault="00231BF7" w:rsidP="00231BF7">
      <w:pPr>
        <w:ind w:firstLine="708"/>
        <w:rPr>
          <w:b/>
          <w:bCs/>
          <w:u w:val="single"/>
        </w:rPr>
      </w:pPr>
      <w:r w:rsidRPr="00231BF7">
        <w:rPr>
          <w:b/>
          <w:bCs/>
          <w:u w:val="single"/>
        </w:rPr>
        <w:t>5. számú járat</w:t>
      </w:r>
    </w:p>
    <w:p w:rsidR="00231BF7" w:rsidRPr="00231BF7" w:rsidRDefault="00231BF7" w:rsidP="00231BF7">
      <w:pPr>
        <w:ind w:firstLine="708"/>
        <w:rPr>
          <w:b/>
          <w:u w:val="single"/>
        </w:rPr>
      </w:pPr>
    </w:p>
    <w:tbl>
      <w:tblPr>
        <w:tblW w:w="0" w:type="auto"/>
        <w:jc w:val="center"/>
        <w:tblCellMar>
          <w:left w:w="0" w:type="dxa"/>
          <w:right w:w="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29"/>
          <w:jc w:val="center"/>
        </w:trPr>
        <w:tc>
          <w:tcPr>
            <w:tcW w:w="921"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spacing w:line="229" w:lineRule="atLeast"/>
              <w:jc w:val="center"/>
            </w:pPr>
            <w:r w:rsidRPr="00231BF7">
              <w:rPr>
                <w:b/>
                <w:bCs/>
                <w:color w:val="000000"/>
              </w:rPr>
              <w:t>ODA</w:t>
            </w:r>
          </w:p>
        </w:tc>
        <w:tc>
          <w:tcPr>
            <w:tcW w:w="524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spacing w:line="229" w:lineRule="atLeast"/>
              <w:jc w:val="center"/>
            </w:pPr>
            <w:r w:rsidRPr="00231BF7">
              <w:rPr>
                <w:b/>
                <w:bCs/>
                <w:color w:val="000000"/>
              </w:rPr>
              <w:t>MEGÁLLÓHELY</w:t>
            </w:r>
          </w:p>
        </w:tc>
        <w:tc>
          <w:tcPr>
            <w:tcW w:w="201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spacing w:line="229" w:lineRule="atLeast"/>
              <w:jc w:val="center"/>
            </w:pPr>
            <w:r w:rsidRPr="00231BF7">
              <w:rPr>
                <w:b/>
                <w:bCs/>
                <w:color w:val="000000"/>
              </w:rPr>
              <w:t>VISSZA</w:t>
            </w:r>
          </w:p>
        </w:tc>
      </w:tr>
      <w:tr w:rsidR="00231BF7" w:rsidRPr="00231BF7" w:rsidTr="00DB2D4E">
        <w:trPr>
          <w:cantSplit/>
          <w:trHeight w:val="266"/>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31BF7" w:rsidRPr="00231BF7" w:rsidRDefault="00231BF7" w:rsidP="00231BF7"/>
        </w:tc>
        <w:tc>
          <w:tcPr>
            <w:tcW w:w="0" w:type="auto"/>
            <w:vMerge/>
            <w:tcBorders>
              <w:top w:val="single" w:sz="8" w:space="0" w:color="auto"/>
              <w:left w:val="nil"/>
              <w:bottom w:val="single" w:sz="8" w:space="0" w:color="auto"/>
              <w:right w:val="single" w:sz="8" w:space="0" w:color="auto"/>
            </w:tcBorders>
            <w:vAlign w:val="center"/>
          </w:tcPr>
          <w:p w:rsidR="00231BF7" w:rsidRPr="00231BF7" w:rsidRDefault="00231BF7" w:rsidP="00231BF7"/>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b/>
                <w:bCs/>
                <w:color w:val="000000"/>
              </w:rPr>
              <w:t>H - CS</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b/>
                <w:bCs/>
                <w:color w:val="000000"/>
              </w:rPr>
              <w:t>Péntek</w:t>
            </w:r>
          </w:p>
        </w:tc>
      </w:tr>
      <w:tr w:rsidR="00231BF7" w:rsidRPr="00231BF7" w:rsidTr="00DB2D4E">
        <w:trPr>
          <w:cantSplit/>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06,40</w:t>
            </w:r>
          </w:p>
        </w:tc>
        <w:tc>
          <w:tcPr>
            <w:tcW w:w="5245" w:type="dxa"/>
            <w:tcBorders>
              <w:top w:val="nil"/>
              <w:left w:val="nil"/>
              <w:bottom w:val="single" w:sz="8" w:space="0" w:color="auto"/>
              <w:right w:val="single" w:sz="8" w:space="0" w:color="auto"/>
            </w:tcBorders>
            <w:tcMar>
              <w:top w:w="0" w:type="dxa"/>
              <w:left w:w="70" w:type="dxa"/>
              <w:bottom w:w="0" w:type="dxa"/>
              <w:right w:w="70" w:type="dxa"/>
            </w:tcMar>
          </w:tcPr>
          <w:p w:rsidR="00231BF7" w:rsidRPr="00231BF7" w:rsidRDefault="00231BF7" w:rsidP="00231BF7">
            <w:r w:rsidRPr="00231BF7">
              <w:rPr>
                <w:color w:val="000000"/>
              </w:rPr>
              <w:t>Szeged, Csillag tér</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16,46</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14,16</w:t>
            </w:r>
          </w:p>
        </w:tc>
      </w:tr>
      <w:tr w:rsidR="00231BF7" w:rsidRPr="00231BF7" w:rsidTr="00DB2D4E">
        <w:trPr>
          <w:cantSplit/>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06,42</w:t>
            </w:r>
          </w:p>
        </w:tc>
        <w:tc>
          <w:tcPr>
            <w:tcW w:w="5245" w:type="dxa"/>
            <w:tcBorders>
              <w:top w:val="nil"/>
              <w:left w:val="nil"/>
              <w:bottom w:val="single" w:sz="8" w:space="0" w:color="auto"/>
              <w:right w:val="single" w:sz="8" w:space="0" w:color="auto"/>
            </w:tcBorders>
            <w:tcMar>
              <w:top w:w="0" w:type="dxa"/>
              <w:left w:w="70" w:type="dxa"/>
              <w:bottom w:w="0" w:type="dxa"/>
              <w:right w:w="70" w:type="dxa"/>
            </w:tcMar>
          </w:tcPr>
          <w:p w:rsidR="00231BF7" w:rsidRPr="00231BF7" w:rsidRDefault="00231BF7" w:rsidP="00231BF7">
            <w:pPr>
              <w:ind w:left="691"/>
            </w:pPr>
            <w:r w:rsidRPr="00231BF7">
              <w:rPr>
                <w:color w:val="000000"/>
              </w:rPr>
              <w:t>Tarján, 10. számú ABC</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16,43</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14,13</w:t>
            </w:r>
          </w:p>
        </w:tc>
      </w:tr>
      <w:tr w:rsidR="00231BF7" w:rsidRPr="00231BF7" w:rsidTr="00DB2D4E">
        <w:trPr>
          <w:cantSplit/>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06,44</w:t>
            </w:r>
          </w:p>
        </w:tc>
        <w:tc>
          <w:tcPr>
            <w:tcW w:w="5245" w:type="dxa"/>
            <w:tcBorders>
              <w:top w:val="nil"/>
              <w:left w:val="nil"/>
              <w:bottom w:val="single" w:sz="8" w:space="0" w:color="auto"/>
              <w:right w:val="single" w:sz="8" w:space="0" w:color="auto"/>
            </w:tcBorders>
            <w:tcMar>
              <w:top w:w="0" w:type="dxa"/>
              <w:left w:w="70" w:type="dxa"/>
              <w:bottom w:w="0" w:type="dxa"/>
              <w:right w:w="70" w:type="dxa"/>
            </w:tcMar>
          </w:tcPr>
          <w:p w:rsidR="00231BF7" w:rsidRPr="00231BF7" w:rsidRDefault="00231BF7" w:rsidP="00231BF7">
            <w:pPr>
              <w:ind w:left="691"/>
            </w:pPr>
            <w:r w:rsidRPr="00231BF7">
              <w:rPr>
                <w:color w:val="000000"/>
              </w:rPr>
              <w:t>Baktó buszmegálló</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16,41</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14,11</w:t>
            </w:r>
          </w:p>
        </w:tc>
      </w:tr>
      <w:tr w:rsidR="00231BF7" w:rsidRPr="00231BF7" w:rsidTr="00DB2D4E">
        <w:trPr>
          <w:cantSplit/>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06,57</w:t>
            </w:r>
          </w:p>
        </w:tc>
        <w:tc>
          <w:tcPr>
            <w:tcW w:w="5245" w:type="dxa"/>
            <w:tcBorders>
              <w:top w:val="nil"/>
              <w:left w:val="nil"/>
              <w:bottom w:val="single" w:sz="8" w:space="0" w:color="auto"/>
              <w:right w:val="single" w:sz="8" w:space="0" w:color="auto"/>
            </w:tcBorders>
            <w:tcMar>
              <w:top w:w="0" w:type="dxa"/>
              <w:left w:w="70" w:type="dxa"/>
              <w:bottom w:w="0" w:type="dxa"/>
              <w:right w:w="70" w:type="dxa"/>
            </w:tcMar>
          </w:tcPr>
          <w:p w:rsidR="00231BF7" w:rsidRPr="00231BF7" w:rsidRDefault="00231BF7" w:rsidP="00231BF7">
            <w:r w:rsidRPr="00231BF7">
              <w:rPr>
                <w:color w:val="000000"/>
              </w:rPr>
              <w:t xml:space="preserve">Algyő, Téglás </w:t>
            </w:r>
            <w:proofErr w:type="spellStart"/>
            <w:r w:rsidRPr="00231BF7">
              <w:rPr>
                <w:color w:val="000000"/>
              </w:rPr>
              <w:t>u-Kastélykert</w:t>
            </w:r>
            <w:proofErr w:type="spellEnd"/>
            <w:r w:rsidRPr="00231BF7">
              <w:rPr>
                <w:color w:val="000000"/>
              </w:rPr>
              <w:t xml:space="preserve"> u kereszteződés</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16,28</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13,58</w:t>
            </w:r>
          </w:p>
        </w:tc>
      </w:tr>
      <w:tr w:rsidR="00231BF7" w:rsidRPr="00231BF7" w:rsidTr="00DB2D4E">
        <w:trPr>
          <w:cantSplit/>
          <w:trHeight w:val="416"/>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rPr>
                <w:color w:val="000000"/>
              </w:rPr>
            </w:pPr>
            <w:r w:rsidRPr="00231BF7">
              <w:rPr>
                <w:color w:val="000000"/>
              </w:rPr>
              <w:t>06,58</w:t>
            </w:r>
          </w:p>
        </w:tc>
        <w:tc>
          <w:tcPr>
            <w:tcW w:w="5245"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rPr>
                <w:color w:val="000000"/>
              </w:rPr>
            </w:pPr>
            <w:r w:rsidRPr="00231BF7">
              <w:rPr>
                <w:color w:val="000000"/>
              </w:rPr>
              <w:t xml:space="preserve">            Komp </w:t>
            </w:r>
            <w:proofErr w:type="spellStart"/>
            <w:r w:rsidRPr="00231BF7">
              <w:rPr>
                <w:color w:val="000000"/>
              </w:rPr>
              <w:t>u.Kastélykert</w:t>
            </w:r>
            <w:proofErr w:type="spellEnd"/>
            <w:r w:rsidRPr="00231BF7">
              <w:rPr>
                <w:color w:val="000000"/>
              </w:rPr>
              <w:t xml:space="preserve"> u. kereszteződése</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rPr>
                <w:color w:val="000000"/>
              </w:rPr>
            </w:pPr>
            <w:r w:rsidRPr="00231BF7">
              <w:rPr>
                <w:color w:val="000000"/>
              </w:rPr>
              <w:t>16,27</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rPr>
                <w:color w:val="000000"/>
              </w:rPr>
            </w:pPr>
            <w:r w:rsidRPr="00231BF7">
              <w:rPr>
                <w:color w:val="000000"/>
              </w:rPr>
              <w:t>13,57</w:t>
            </w:r>
          </w:p>
        </w:tc>
      </w:tr>
      <w:tr w:rsidR="00231BF7" w:rsidRPr="00231BF7" w:rsidTr="00DB2D4E">
        <w:trPr>
          <w:cantSplit/>
          <w:jc w:val="center"/>
        </w:trPr>
        <w:tc>
          <w:tcPr>
            <w:tcW w:w="9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07,16</w:t>
            </w:r>
          </w:p>
        </w:tc>
        <w:tc>
          <w:tcPr>
            <w:tcW w:w="5245" w:type="dxa"/>
            <w:tcBorders>
              <w:top w:val="nil"/>
              <w:left w:val="nil"/>
              <w:bottom w:val="single" w:sz="8" w:space="0" w:color="auto"/>
              <w:right w:val="single" w:sz="8" w:space="0" w:color="auto"/>
            </w:tcBorders>
            <w:tcMar>
              <w:top w:w="0" w:type="dxa"/>
              <w:left w:w="70" w:type="dxa"/>
              <w:bottom w:w="0" w:type="dxa"/>
              <w:right w:w="70" w:type="dxa"/>
            </w:tcMar>
          </w:tcPr>
          <w:p w:rsidR="00231BF7" w:rsidRPr="00231BF7" w:rsidRDefault="00231BF7" w:rsidP="00231BF7">
            <w:r w:rsidRPr="00231BF7">
              <w:rPr>
                <w:color w:val="000000"/>
              </w:rPr>
              <w:t>Hódmezővásárhely laktanya</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16,10</w:t>
            </w:r>
          </w:p>
        </w:tc>
        <w:tc>
          <w:tcPr>
            <w:tcW w:w="1008" w:type="dxa"/>
            <w:tcBorders>
              <w:top w:val="nil"/>
              <w:left w:val="nil"/>
              <w:bottom w:val="single" w:sz="8" w:space="0" w:color="auto"/>
              <w:right w:val="single" w:sz="8" w:space="0" w:color="auto"/>
            </w:tcBorders>
            <w:tcMar>
              <w:top w:w="0" w:type="dxa"/>
              <w:left w:w="70" w:type="dxa"/>
              <w:bottom w:w="0" w:type="dxa"/>
              <w:right w:w="70" w:type="dxa"/>
            </w:tcMar>
            <w:vAlign w:val="center"/>
          </w:tcPr>
          <w:p w:rsidR="00231BF7" w:rsidRPr="00231BF7" w:rsidRDefault="00231BF7" w:rsidP="00231BF7">
            <w:pPr>
              <w:jc w:val="center"/>
            </w:pPr>
            <w:r w:rsidRPr="00231BF7">
              <w:rPr>
                <w:color w:val="000000"/>
              </w:rPr>
              <w:t>13,40</w:t>
            </w:r>
          </w:p>
        </w:tc>
      </w:tr>
    </w:tbl>
    <w:p w:rsidR="00231BF7" w:rsidRPr="00231BF7" w:rsidRDefault="00231BF7" w:rsidP="00231BF7"/>
    <w:p w:rsidR="00231BF7" w:rsidRPr="00231BF7" w:rsidRDefault="00231BF7" w:rsidP="00231BF7"/>
    <w:p w:rsidR="00231BF7" w:rsidRPr="00231BF7" w:rsidRDefault="00231BF7" w:rsidP="00231BF7">
      <w:pPr>
        <w:keepNext/>
        <w:spacing w:before="240" w:after="60"/>
        <w:jc w:val="center"/>
        <w:outlineLvl w:val="0"/>
        <w:rPr>
          <w:bCs/>
          <w:kern w:val="32"/>
        </w:rPr>
      </w:pPr>
      <w:r w:rsidRPr="00231BF7">
        <w:rPr>
          <w:b/>
          <w:bCs/>
          <w:kern w:val="32"/>
          <w:sz w:val="32"/>
          <w:szCs w:val="32"/>
        </w:rPr>
        <w:br w:type="page"/>
      </w:r>
      <w:bookmarkStart w:id="141" w:name="_Toc361310123"/>
      <w:bookmarkStart w:id="142" w:name="_Toc411342238"/>
      <w:bookmarkStart w:id="143" w:name="_Toc477719543"/>
      <w:bookmarkStart w:id="144" w:name="_Toc485024326"/>
      <w:bookmarkStart w:id="145" w:name="_Toc271280660"/>
      <w:bookmarkStart w:id="146" w:name="_Toc271280905"/>
      <w:bookmarkStart w:id="147" w:name="_Toc271373715"/>
      <w:bookmarkStart w:id="148" w:name="_Toc271466020"/>
      <w:bookmarkStart w:id="149" w:name="_Toc271466304"/>
      <w:bookmarkStart w:id="150" w:name="_Toc289851613"/>
      <w:r w:rsidRPr="00231BF7">
        <w:rPr>
          <w:b/>
          <w:bCs/>
          <w:kern w:val="32"/>
        </w:rPr>
        <w:lastRenderedPageBreak/>
        <w:t>14. Orosháza - Hódmezővásárhely</w:t>
      </w:r>
      <w:r w:rsidRPr="00231BF7">
        <w:rPr>
          <w:bCs/>
          <w:kern w:val="32"/>
        </w:rPr>
        <w:t xml:space="preserve"> és vissza</w:t>
      </w:r>
      <w:bookmarkEnd w:id="141"/>
      <w:bookmarkEnd w:id="142"/>
      <w:bookmarkEnd w:id="143"/>
      <w:bookmarkEnd w:id="144"/>
    </w:p>
    <w:p w:rsidR="00231BF7" w:rsidRPr="00231BF7" w:rsidRDefault="00231BF7" w:rsidP="00231BF7"/>
    <w:p w:rsidR="00231BF7" w:rsidRPr="00231BF7" w:rsidRDefault="00231BF7" w:rsidP="00231BF7">
      <w:pPr>
        <w:spacing w:before="120" w:after="120"/>
        <w:ind w:firstLine="708"/>
        <w:outlineLvl w:val="6"/>
        <w:rPr>
          <w:b/>
          <w:bCs/>
          <w:u w:val="single"/>
        </w:rPr>
      </w:pPr>
      <w:r w:rsidRPr="00231BF7">
        <w:rPr>
          <w:b/>
          <w:bCs/>
          <w:u w:val="single"/>
        </w:rPr>
        <w:t>1.számú járat</w:t>
      </w:r>
    </w:p>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245"/>
        <w:gridCol w:w="1008"/>
        <w:gridCol w:w="1008"/>
      </w:tblGrid>
      <w:tr w:rsidR="00231BF7" w:rsidRPr="00231BF7" w:rsidTr="00DB2D4E">
        <w:trPr>
          <w:cantSplit/>
          <w:trHeight w:val="327"/>
          <w:jc w:val="center"/>
        </w:trPr>
        <w:tc>
          <w:tcPr>
            <w:tcW w:w="1382"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57"/>
          <w:jc w:val="center"/>
        </w:trPr>
        <w:tc>
          <w:tcPr>
            <w:tcW w:w="1382"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1382" w:type="dxa"/>
            <w:vAlign w:val="center"/>
          </w:tcPr>
          <w:p w:rsidR="00231BF7" w:rsidRPr="00231BF7" w:rsidRDefault="00231BF7" w:rsidP="00231BF7">
            <w:pPr>
              <w:jc w:val="center"/>
            </w:pPr>
            <w:r w:rsidRPr="00231BF7">
              <w:t>06,15</w:t>
            </w:r>
          </w:p>
        </w:tc>
        <w:tc>
          <w:tcPr>
            <w:tcW w:w="5245" w:type="dxa"/>
          </w:tcPr>
          <w:p w:rsidR="00231BF7" w:rsidRPr="00231BF7" w:rsidRDefault="00231BF7" w:rsidP="00231BF7">
            <w:r w:rsidRPr="00231BF7">
              <w:t>Orosháza,Észak út buszmegálló</w:t>
            </w:r>
          </w:p>
        </w:tc>
        <w:tc>
          <w:tcPr>
            <w:tcW w:w="1008" w:type="dxa"/>
            <w:vAlign w:val="center"/>
          </w:tcPr>
          <w:p w:rsidR="00231BF7" w:rsidRPr="00231BF7" w:rsidRDefault="00231BF7" w:rsidP="00231BF7">
            <w:pPr>
              <w:jc w:val="center"/>
            </w:pPr>
            <w:r w:rsidRPr="00231BF7">
              <w:t>17,00</w:t>
            </w:r>
          </w:p>
        </w:tc>
        <w:tc>
          <w:tcPr>
            <w:tcW w:w="1008" w:type="dxa"/>
            <w:vAlign w:val="center"/>
          </w:tcPr>
          <w:p w:rsidR="00231BF7" w:rsidRPr="00231BF7" w:rsidRDefault="00231BF7" w:rsidP="00231BF7">
            <w:pPr>
              <w:jc w:val="center"/>
            </w:pPr>
            <w:r w:rsidRPr="00231BF7">
              <w:t>14,30</w:t>
            </w:r>
          </w:p>
        </w:tc>
      </w:tr>
      <w:tr w:rsidR="00231BF7" w:rsidRPr="00231BF7" w:rsidTr="00DB2D4E">
        <w:trPr>
          <w:cantSplit/>
          <w:jc w:val="center"/>
        </w:trPr>
        <w:tc>
          <w:tcPr>
            <w:tcW w:w="1382" w:type="dxa"/>
            <w:vAlign w:val="center"/>
          </w:tcPr>
          <w:p w:rsidR="00231BF7" w:rsidRPr="00231BF7" w:rsidRDefault="00231BF7" w:rsidP="00231BF7">
            <w:pPr>
              <w:jc w:val="center"/>
            </w:pPr>
            <w:r w:rsidRPr="00231BF7">
              <w:t>06,20</w:t>
            </w:r>
          </w:p>
        </w:tc>
        <w:tc>
          <w:tcPr>
            <w:tcW w:w="5245" w:type="dxa"/>
          </w:tcPr>
          <w:p w:rsidR="00231BF7" w:rsidRPr="00231BF7" w:rsidRDefault="00231BF7" w:rsidP="00231BF7">
            <w:r w:rsidRPr="00231BF7">
              <w:t xml:space="preserve">                Szőlő krt. - Csizmadia S. sarok</w:t>
            </w:r>
          </w:p>
        </w:tc>
        <w:tc>
          <w:tcPr>
            <w:tcW w:w="1008" w:type="dxa"/>
            <w:vAlign w:val="center"/>
          </w:tcPr>
          <w:p w:rsidR="00231BF7" w:rsidRPr="00231BF7" w:rsidRDefault="00231BF7" w:rsidP="00231BF7">
            <w:pPr>
              <w:jc w:val="center"/>
            </w:pPr>
            <w:r w:rsidRPr="00231BF7">
              <w:t>16,55</w:t>
            </w:r>
          </w:p>
        </w:tc>
        <w:tc>
          <w:tcPr>
            <w:tcW w:w="1008" w:type="dxa"/>
            <w:vAlign w:val="center"/>
          </w:tcPr>
          <w:p w:rsidR="00231BF7" w:rsidRPr="00231BF7" w:rsidRDefault="00231BF7" w:rsidP="00231BF7">
            <w:pPr>
              <w:jc w:val="center"/>
            </w:pPr>
            <w:r w:rsidRPr="00231BF7">
              <w:t>14,25</w:t>
            </w:r>
          </w:p>
        </w:tc>
      </w:tr>
      <w:tr w:rsidR="00231BF7" w:rsidRPr="00231BF7" w:rsidTr="00DB2D4E">
        <w:trPr>
          <w:cantSplit/>
          <w:jc w:val="center"/>
        </w:trPr>
        <w:tc>
          <w:tcPr>
            <w:tcW w:w="1382" w:type="dxa"/>
            <w:vAlign w:val="center"/>
          </w:tcPr>
          <w:p w:rsidR="00231BF7" w:rsidRPr="00231BF7" w:rsidRDefault="00231BF7" w:rsidP="00231BF7">
            <w:pPr>
              <w:jc w:val="center"/>
            </w:pPr>
            <w:r w:rsidRPr="00231BF7">
              <w:t>06,23</w:t>
            </w:r>
          </w:p>
        </w:tc>
        <w:tc>
          <w:tcPr>
            <w:tcW w:w="5245" w:type="dxa"/>
          </w:tcPr>
          <w:p w:rsidR="00231BF7" w:rsidRPr="00231BF7" w:rsidRDefault="00231BF7" w:rsidP="00231BF7">
            <w:r w:rsidRPr="00231BF7">
              <w:t xml:space="preserve">                Szőlő krt. - Szent István sarok</w:t>
            </w:r>
          </w:p>
        </w:tc>
        <w:tc>
          <w:tcPr>
            <w:tcW w:w="1008" w:type="dxa"/>
            <w:vAlign w:val="center"/>
          </w:tcPr>
          <w:p w:rsidR="00231BF7" w:rsidRPr="00231BF7" w:rsidRDefault="00231BF7" w:rsidP="00231BF7">
            <w:pPr>
              <w:jc w:val="center"/>
            </w:pPr>
            <w:r w:rsidRPr="00231BF7">
              <w:t>16,52</w:t>
            </w:r>
          </w:p>
        </w:tc>
        <w:tc>
          <w:tcPr>
            <w:tcW w:w="1008" w:type="dxa"/>
            <w:vAlign w:val="center"/>
          </w:tcPr>
          <w:p w:rsidR="00231BF7" w:rsidRPr="00231BF7" w:rsidRDefault="00231BF7" w:rsidP="00231BF7">
            <w:pPr>
              <w:jc w:val="center"/>
            </w:pPr>
            <w:r w:rsidRPr="00231BF7">
              <w:t>14,22</w:t>
            </w:r>
          </w:p>
        </w:tc>
      </w:tr>
      <w:tr w:rsidR="00231BF7" w:rsidRPr="00231BF7" w:rsidTr="00DB2D4E">
        <w:trPr>
          <w:cantSplit/>
          <w:jc w:val="center"/>
        </w:trPr>
        <w:tc>
          <w:tcPr>
            <w:tcW w:w="1382" w:type="dxa"/>
            <w:vAlign w:val="center"/>
          </w:tcPr>
          <w:p w:rsidR="00231BF7" w:rsidRPr="00231BF7" w:rsidRDefault="00231BF7" w:rsidP="00231BF7">
            <w:pPr>
              <w:jc w:val="center"/>
            </w:pPr>
            <w:r w:rsidRPr="00231BF7">
              <w:t>06,26</w:t>
            </w:r>
          </w:p>
        </w:tc>
        <w:tc>
          <w:tcPr>
            <w:tcW w:w="5245" w:type="dxa"/>
          </w:tcPr>
          <w:p w:rsidR="00231BF7" w:rsidRPr="00231BF7" w:rsidRDefault="00231BF7" w:rsidP="00231BF7">
            <w:r w:rsidRPr="00231BF7">
              <w:t xml:space="preserve">                Huba u.</w:t>
            </w:r>
          </w:p>
        </w:tc>
        <w:tc>
          <w:tcPr>
            <w:tcW w:w="1008" w:type="dxa"/>
            <w:vAlign w:val="center"/>
          </w:tcPr>
          <w:p w:rsidR="00231BF7" w:rsidRPr="00231BF7" w:rsidRDefault="00231BF7" w:rsidP="00231BF7">
            <w:pPr>
              <w:jc w:val="center"/>
            </w:pPr>
            <w:r w:rsidRPr="00231BF7">
              <w:t>16,49</w:t>
            </w:r>
          </w:p>
        </w:tc>
        <w:tc>
          <w:tcPr>
            <w:tcW w:w="1008" w:type="dxa"/>
            <w:vAlign w:val="center"/>
          </w:tcPr>
          <w:p w:rsidR="00231BF7" w:rsidRPr="00231BF7" w:rsidRDefault="00231BF7" w:rsidP="00231BF7">
            <w:pPr>
              <w:jc w:val="center"/>
            </w:pPr>
            <w:r w:rsidRPr="00231BF7">
              <w:t>14,19</w:t>
            </w:r>
          </w:p>
        </w:tc>
      </w:tr>
      <w:tr w:rsidR="00231BF7" w:rsidRPr="00231BF7" w:rsidTr="00DB2D4E">
        <w:trPr>
          <w:cantSplit/>
          <w:jc w:val="center"/>
        </w:trPr>
        <w:tc>
          <w:tcPr>
            <w:tcW w:w="1382" w:type="dxa"/>
            <w:vAlign w:val="center"/>
          </w:tcPr>
          <w:p w:rsidR="00231BF7" w:rsidRPr="00231BF7" w:rsidRDefault="00231BF7" w:rsidP="00231BF7">
            <w:pPr>
              <w:jc w:val="center"/>
            </w:pPr>
            <w:r w:rsidRPr="00231BF7">
              <w:t>06,40</w:t>
            </w:r>
          </w:p>
        </w:tc>
        <w:tc>
          <w:tcPr>
            <w:tcW w:w="5245" w:type="dxa"/>
          </w:tcPr>
          <w:p w:rsidR="00231BF7" w:rsidRPr="00231BF7" w:rsidRDefault="00231BF7" w:rsidP="00231BF7">
            <w:r w:rsidRPr="00231BF7">
              <w:t>Székkutas, ABC</w:t>
            </w:r>
          </w:p>
        </w:tc>
        <w:tc>
          <w:tcPr>
            <w:tcW w:w="1008" w:type="dxa"/>
            <w:vAlign w:val="center"/>
          </w:tcPr>
          <w:p w:rsidR="00231BF7" w:rsidRPr="00231BF7" w:rsidRDefault="00231BF7" w:rsidP="00231BF7">
            <w:pPr>
              <w:jc w:val="center"/>
            </w:pPr>
            <w:r w:rsidRPr="00231BF7">
              <w:t>16,35</w:t>
            </w:r>
          </w:p>
        </w:tc>
        <w:tc>
          <w:tcPr>
            <w:tcW w:w="1008" w:type="dxa"/>
            <w:vAlign w:val="center"/>
          </w:tcPr>
          <w:p w:rsidR="00231BF7" w:rsidRPr="00231BF7" w:rsidRDefault="00231BF7" w:rsidP="00231BF7">
            <w:pPr>
              <w:jc w:val="center"/>
            </w:pPr>
            <w:r w:rsidRPr="00231BF7">
              <w:t>14,05</w:t>
            </w:r>
          </w:p>
        </w:tc>
      </w:tr>
      <w:tr w:rsidR="00231BF7" w:rsidRPr="00231BF7" w:rsidTr="00DB2D4E">
        <w:trPr>
          <w:cantSplit/>
          <w:jc w:val="center"/>
        </w:trPr>
        <w:tc>
          <w:tcPr>
            <w:tcW w:w="1382" w:type="dxa"/>
            <w:vAlign w:val="center"/>
          </w:tcPr>
          <w:p w:rsidR="00231BF7" w:rsidRPr="00231BF7" w:rsidRDefault="00231BF7" w:rsidP="00231BF7">
            <w:pPr>
              <w:jc w:val="center"/>
            </w:pPr>
            <w:r w:rsidRPr="00231BF7">
              <w:t>07,05</w:t>
            </w:r>
          </w:p>
        </w:tc>
        <w:tc>
          <w:tcPr>
            <w:tcW w:w="5245" w:type="dxa"/>
          </w:tcPr>
          <w:p w:rsidR="00231BF7" w:rsidRPr="00231BF7" w:rsidRDefault="00231BF7" w:rsidP="00231BF7">
            <w:r w:rsidRPr="00231BF7">
              <w:t>Hódmezővásárhely, laktanya</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 w:rsidR="00231BF7" w:rsidRPr="00231BF7" w:rsidRDefault="00231BF7" w:rsidP="00231BF7">
      <w:pPr>
        <w:jc w:val="center"/>
        <w:rPr>
          <w:b/>
          <w:sz w:val="28"/>
          <w:szCs w:val="28"/>
        </w:rPr>
      </w:pPr>
    </w:p>
    <w:p w:rsidR="00231BF7" w:rsidRPr="00231BF7" w:rsidRDefault="00231BF7" w:rsidP="00231BF7">
      <w:pPr>
        <w:spacing w:before="120" w:after="120"/>
        <w:ind w:firstLine="708"/>
        <w:outlineLvl w:val="6"/>
        <w:rPr>
          <w:b/>
          <w:bCs/>
          <w:u w:val="single"/>
        </w:rPr>
      </w:pPr>
      <w:r w:rsidRPr="00231BF7">
        <w:rPr>
          <w:b/>
          <w:bCs/>
          <w:u w:val="single"/>
        </w:rPr>
        <w:t>2. számú járat</w:t>
      </w:r>
    </w:p>
    <w:p w:rsidR="00231BF7" w:rsidRPr="00231BF7" w:rsidRDefault="00231BF7" w:rsidP="00231BF7">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5245"/>
        <w:gridCol w:w="1008"/>
        <w:gridCol w:w="1008"/>
      </w:tblGrid>
      <w:tr w:rsidR="00231BF7" w:rsidRPr="00231BF7" w:rsidTr="00DB2D4E">
        <w:trPr>
          <w:cantSplit/>
          <w:trHeight w:val="327"/>
          <w:jc w:val="center"/>
        </w:trPr>
        <w:tc>
          <w:tcPr>
            <w:tcW w:w="1382"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57"/>
          <w:jc w:val="center"/>
        </w:trPr>
        <w:tc>
          <w:tcPr>
            <w:tcW w:w="1382"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1382" w:type="dxa"/>
            <w:vAlign w:val="center"/>
          </w:tcPr>
          <w:p w:rsidR="00231BF7" w:rsidRPr="00231BF7" w:rsidRDefault="00231BF7" w:rsidP="00231BF7">
            <w:pPr>
              <w:jc w:val="center"/>
            </w:pPr>
            <w:r w:rsidRPr="00231BF7">
              <w:t>06,30</w:t>
            </w:r>
          </w:p>
        </w:tc>
        <w:tc>
          <w:tcPr>
            <w:tcW w:w="5245" w:type="dxa"/>
          </w:tcPr>
          <w:p w:rsidR="00231BF7" w:rsidRPr="00231BF7" w:rsidRDefault="00231BF7" w:rsidP="00231BF7">
            <w:pPr>
              <w:numPr>
                <w:ilvl w:val="12"/>
                <w:numId w:val="0"/>
              </w:numPr>
              <w:jc w:val="both"/>
            </w:pPr>
            <w:r w:rsidRPr="00231BF7">
              <w:t>Orosháza, Vasútállomás</w:t>
            </w:r>
          </w:p>
        </w:tc>
        <w:tc>
          <w:tcPr>
            <w:tcW w:w="1008" w:type="dxa"/>
            <w:vAlign w:val="center"/>
          </w:tcPr>
          <w:p w:rsidR="00231BF7" w:rsidRPr="00231BF7" w:rsidRDefault="00231BF7" w:rsidP="00231BF7">
            <w:pPr>
              <w:jc w:val="center"/>
            </w:pPr>
            <w:r w:rsidRPr="00231BF7">
              <w:t>17,01</w:t>
            </w:r>
          </w:p>
        </w:tc>
        <w:tc>
          <w:tcPr>
            <w:tcW w:w="1008" w:type="dxa"/>
            <w:vAlign w:val="center"/>
          </w:tcPr>
          <w:p w:rsidR="00231BF7" w:rsidRPr="00231BF7" w:rsidRDefault="00231BF7" w:rsidP="00231BF7">
            <w:pPr>
              <w:jc w:val="center"/>
            </w:pPr>
            <w:r w:rsidRPr="00231BF7">
              <w:t>14,31</w:t>
            </w:r>
          </w:p>
        </w:tc>
      </w:tr>
      <w:tr w:rsidR="00231BF7" w:rsidRPr="00231BF7" w:rsidTr="00DB2D4E">
        <w:trPr>
          <w:cantSplit/>
          <w:jc w:val="center"/>
        </w:trPr>
        <w:tc>
          <w:tcPr>
            <w:tcW w:w="1382" w:type="dxa"/>
            <w:vAlign w:val="center"/>
          </w:tcPr>
          <w:p w:rsidR="00231BF7" w:rsidRPr="00231BF7" w:rsidRDefault="00231BF7" w:rsidP="00231BF7">
            <w:pPr>
              <w:jc w:val="center"/>
            </w:pPr>
            <w:r w:rsidRPr="00231BF7">
              <w:t>06,32</w:t>
            </w:r>
          </w:p>
        </w:tc>
        <w:tc>
          <w:tcPr>
            <w:tcW w:w="5245" w:type="dxa"/>
          </w:tcPr>
          <w:p w:rsidR="00231BF7" w:rsidRPr="00231BF7" w:rsidRDefault="00231BF7" w:rsidP="00231BF7">
            <w:pPr>
              <w:numPr>
                <w:ilvl w:val="12"/>
                <w:numId w:val="0"/>
              </w:numPr>
              <w:jc w:val="both"/>
            </w:pPr>
            <w:r w:rsidRPr="00231BF7">
              <w:t xml:space="preserve">                  Bíróság</w:t>
            </w:r>
          </w:p>
        </w:tc>
        <w:tc>
          <w:tcPr>
            <w:tcW w:w="1008" w:type="dxa"/>
            <w:vAlign w:val="center"/>
          </w:tcPr>
          <w:p w:rsidR="00231BF7" w:rsidRPr="00231BF7" w:rsidRDefault="00231BF7" w:rsidP="00231BF7">
            <w:pPr>
              <w:jc w:val="center"/>
            </w:pPr>
            <w:r w:rsidRPr="00231BF7">
              <w:t>16,58</w:t>
            </w:r>
          </w:p>
        </w:tc>
        <w:tc>
          <w:tcPr>
            <w:tcW w:w="1008" w:type="dxa"/>
            <w:vAlign w:val="center"/>
          </w:tcPr>
          <w:p w:rsidR="00231BF7" w:rsidRPr="00231BF7" w:rsidRDefault="00231BF7" w:rsidP="00231BF7">
            <w:pPr>
              <w:jc w:val="center"/>
            </w:pPr>
            <w:r w:rsidRPr="00231BF7">
              <w:t>14,28</w:t>
            </w:r>
          </w:p>
        </w:tc>
      </w:tr>
      <w:tr w:rsidR="00231BF7" w:rsidRPr="00231BF7" w:rsidTr="00DB2D4E">
        <w:trPr>
          <w:cantSplit/>
          <w:jc w:val="center"/>
        </w:trPr>
        <w:tc>
          <w:tcPr>
            <w:tcW w:w="1382" w:type="dxa"/>
            <w:vAlign w:val="center"/>
          </w:tcPr>
          <w:p w:rsidR="00231BF7" w:rsidRPr="00231BF7" w:rsidRDefault="00231BF7" w:rsidP="00231BF7">
            <w:pPr>
              <w:jc w:val="center"/>
            </w:pPr>
            <w:r w:rsidRPr="00231BF7">
              <w:t>06,35</w:t>
            </w:r>
          </w:p>
        </w:tc>
        <w:tc>
          <w:tcPr>
            <w:tcW w:w="5245" w:type="dxa"/>
          </w:tcPr>
          <w:p w:rsidR="00231BF7" w:rsidRPr="00231BF7" w:rsidRDefault="00231BF7" w:rsidP="00231BF7">
            <w:pPr>
              <w:numPr>
                <w:ilvl w:val="12"/>
                <w:numId w:val="0"/>
              </w:numPr>
              <w:jc w:val="both"/>
            </w:pPr>
            <w:r w:rsidRPr="00231BF7">
              <w:t xml:space="preserve">                  Posta </w:t>
            </w:r>
          </w:p>
        </w:tc>
        <w:tc>
          <w:tcPr>
            <w:tcW w:w="1008" w:type="dxa"/>
            <w:vAlign w:val="center"/>
          </w:tcPr>
          <w:p w:rsidR="00231BF7" w:rsidRPr="00231BF7" w:rsidRDefault="00231BF7" w:rsidP="00231BF7">
            <w:pPr>
              <w:jc w:val="center"/>
            </w:pPr>
            <w:r w:rsidRPr="00231BF7">
              <w:t>16,55</w:t>
            </w:r>
          </w:p>
        </w:tc>
        <w:tc>
          <w:tcPr>
            <w:tcW w:w="1008" w:type="dxa"/>
            <w:vAlign w:val="center"/>
          </w:tcPr>
          <w:p w:rsidR="00231BF7" w:rsidRPr="00231BF7" w:rsidRDefault="00231BF7" w:rsidP="00231BF7">
            <w:pPr>
              <w:jc w:val="center"/>
            </w:pPr>
            <w:r w:rsidRPr="00231BF7">
              <w:t>14,25</w:t>
            </w:r>
          </w:p>
        </w:tc>
      </w:tr>
      <w:tr w:rsidR="00231BF7" w:rsidRPr="00231BF7" w:rsidTr="00DB2D4E">
        <w:trPr>
          <w:cantSplit/>
          <w:jc w:val="center"/>
        </w:trPr>
        <w:tc>
          <w:tcPr>
            <w:tcW w:w="1382" w:type="dxa"/>
            <w:vAlign w:val="center"/>
          </w:tcPr>
          <w:p w:rsidR="00231BF7" w:rsidRPr="00231BF7" w:rsidRDefault="00231BF7" w:rsidP="00231BF7">
            <w:pPr>
              <w:jc w:val="center"/>
            </w:pPr>
            <w:r w:rsidRPr="00231BF7">
              <w:t>07,15</w:t>
            </w:r>
          </w:p>
        </w:tc>
        <w:tc>
          <w:tcPr>
            <w:tcW w:w="5245" w:type="dxa"/>
          </w:tcPr>
          <w:p w:rsidR="00231BF7" w:rsidRPr="00231BF7" w:rsidRDefault="00231BF7" w:rsidP="00231BF7">
            <w:r w:rsidRPr="00231BF7">
              <w:t>Hódmezővásárhely, laktanya</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Pr>
        <w:keepNext/>
        <w:spacing w:before="240" w:after="60"/>
        <w:jc w:val="center"/>
        <w:outlineLvl w:val="0"/>
        <w:rPr>
          <w:b/>
          <w:bCs/>
          <w:kern w:val="32"/>
        </w:rPr>
      </w:pPr>
    </w:p>
    <w:p w:rsidR="00231BF7" w:rsidRPr="00231BF7" w:rsidRDefault="00231BF7" w:rsidP="00231BF7">
      <w:pPr>
        <w:keepNext/>
        <w:spacing w:before="240" w:after="60"/>
        <w:jc w:val="center"/>
        <w:outlineLvl w:val="0"/>
        <w:rPr>
          <w:b/>
          <w:bCs/>
          <w:kern w:val="32"/>
        </w:rPr>
      </w:pPr>
      <w:r w:rsidRPr="00231BF7">
        <w:rPr>
          <w:b/>
          <w:bCs/>
          <w:kern w:val="32"/>
        </w:rPr>
        <w:br w:type="page"/>
      </w:r>
      <w:bookmarkStart w:id="151" w:name="_Toc361310124"/>
      <w:bookmarkStart w:id="152" w:name="_Toc411342239"/>
      <w:bookmarkStart w:id="153" w:name="_Toc477719544"/>
      <w:bookmarkStart w:id="154" w:name="_Toc485024327"/>
      <w:r w:rsidRPr="00231BF7">
        <w:rPr>
          <w:b/>
          <w:bCs/>
          <w:kern w:val="32"/>
        </w:rPr>
        <w:lastRenderedPageBreak/>
        <w:t xml:space="preserve">15. </w:t>
      </w:r>
      <w:bookmarkEnd w:id="140"/>
      <w:bookmarkEnd w:id="145"/>
      <w:bookmarkEnd w:id="146"/>
      <w:bookmarkEnd w:id="147"/>
      <w:bookmarkEnd w:id="148"/>
      <w:bookmarkEnd w:id="149"/>
      <w:bookmarkEnd w:id="150"/>
      <w:r w:rsidRPr="00231BF7">
        <w:rPr>
          <w:b/>
          <w:bCs/>
          <w:kern w:val="32"/>
        </w:rPr>
        <w:t xml:space="preserve">Szentes – Hódmezővásárhely </w:t>
      </w:r>
      <w:r w:rsidRPr="00231BF7">
        <w:rPr>
          <w:bCs/>
          <w:kern w:val="32"/>
        </w:rPr>
        <w:t>és vissza</w:t>
      </w:r>
      <w:bookmarkEnd w:id="151"/>
      <w:bookmarkEnd w:id="152"/>
      <w:bookmarkEnd w:id="153"/>
      <w:bookmarkEnd w:id="154"/>
    </w:p>
    <w:p w:rsidR="00231BF7" w:rsidRPr="00231BF7" w:rsidRDefault="00231BF7" w:rsidP="00231BF7"/>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5"/>
        <w:gridCol w:w="4256"/>
        <w:gridCol w:w="1221"/>
        <w:gridCol w:w="1301"/>
      </w:tblGrid>
      <w:tr w:rsidR="00231BF7" w:rsidRPr="00231BF7" w:rsidTr="00DB2D4E">
        <w:trPr>
          <w:cantSplit/>
          <w:trHeight w:val="327"/>
          <w:jc w:val="center"/>
        </w:trPr>
        <w:tc>
          <w:tcPr>
            <w:tcW w:w="1185" w:type="dxa"/>
            <w:vMerge w:val="restart"/>
            <w:vAlign w:val="center"/>
          </w:tcPr>
          <w:p w:rsidR="00231BF7" w:rsidRPr="00231BF7" w:rsidRDefault="00231BF7" w:rsidP="00231BF7">
            <w:pPr>
              <w:jc w:val="center"/>
              <w:rPr>
                <w:b/>
                <w:bCs/>
              </w:rPr>
            </w:pPr>
            <w:r w:rsidRPr="00231BF7">
              <w:rPr>
                <w:b/>
                <w:bCs/>
              </w:rPr>
              <w:t>ODA</w:t>
            </w:r>
          </w:p>
        </w:tc>
        <w:tc>
          <w:tcPr>
            <w:tcW w:w="4256" w:type="dxa"/>
            <w:vMerge w:val="restart"/>
            <w:vAlign w:val="center"/>
          </w:tcPr>
          <w:p w:rsidR="00231BF7" w:rsidRPr="00231BF7" w:rsidRDefault="00231BF7" w:rsidP="00231BF7">
            <w:pPr>
              <w:jc w:val="center"/>
              <w:rPr>
                <w:b/>
                <w:bCs/>
              </w:rPr>
            </w:pPr>
            <w:r w:rsidRPr="00231BF7">
              <w:rPr>
                <w:b/>
                <w:bCs/>
              </w:rPr>
              <w:t>MEGÁLLÓHELY</w:t>
            </w:r>
          </w:p>
        </w:tc>
        <w:tc>
          <w:tcPr>
            <w:tcW w:w="2522"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57"/>
          <w:jc w:val="center"/>
        </w:trPr>
        <w:tc>
          <w:tcPr>
            <w:tcW w:w="1185" w:type="dxa"/>
            <w:vMerge/>
            <w:vAlign w:val="center"/>
          </w:tcPr>
          <w:p w:rsidR="00231BF7" w:rsidRPr="00231BF7" w:rsidRDefault="00231BF7" w:rsidP="00231BF7">
            <w:pPr>
              <w:jc w:val="center"/>
              <w:rPr>
                <w:b/>
                <w:bCs/>
              </w:rPr>
            </w:pPr>
          </w:p>
        </w:tc>
        <w:tc>
          <w:tcPr>
            <w:tcW w:w="4256" w:type="dxa"/>
            <w:vMerge/>
            <w:vAlign w:val="center"/>
          </w:tcPr>
          <w:p w:rsidR="00231BF7" w:rsidRPr="00231BF7" w:rsidRDefault="00231BF7" w:rsidP="00231BF7">
            <w:pPr>
              <w:jc w:val="center"/>
              <w:rPr>
                <w:b/>
                <w:bCs/>
              </w:rPr>
            </w:pPr>
          </w:p>
        </w:tc>
        <w:tc>
          <w:tcPr>
            <w:tcW w:w="1221" w:type="dxa"/>
            <w:vAlign w:val="center"/>
          </w:tcPr>
          <w:p w:rsidR="00231BF7" w:rsidRPr="00231BF7" w:rsidRDefault="00231BF7" w:rsidP="00231BF7">
            <w:pPr>
              <w:jc w:val="center"/>
              <w:rPr>
                <w:b/>
                <w:bCs/>
              </w:rPr>
            </w:pPr>
            <w:r w:rsidRPr="00231BF7">
              <w:rPr>
                <w:b/>
                <w:bCs/>
              </w:rPr>
              <w:t>H - CS</w:t>
            </w:r>
          </w:p>
        </w:tc>
        <w:tc>
          <w:tcPr>
            <w:tcW w:w="1301"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trHeight w:val="225"/>
          <w:jc w:val="center"/>
        </w:trPr>
        <w:tc>
          <w:tcPr>
            <w:tcW w:w="1185" w:type="dxa"/>
            <w:vAlign w:val="center"/>
          </w:tcPr>
          <w:p w:rsidR="00231BF7" w:rsidRPr="00231BF7" w:rsidRDefault="00231BF7" w:rsidP="00231BF7">
            <w:pPr>
              <w:jc w:val="center"/>
            </w:pPr>
            <w:r w:rsidRPr="00231BF7">
              <w:t>06,35</w:t>
            </w:r>
          </w:p>
        </w:tc>
        <w:tc>
          <w:tcPr>
            <w:tcW w:w="4256" w:type="dxa"/>
          </w:tcPr>
          <w:p w:rsidR="00231BF7" w:rsidRPr="00231BF7" w:rsidRDefault="00231BF7" w:rsidP="00231BF7">
            <w:pPr>
              <w:rPr>
                <w:bCs/>
              </w:rPr>
            </w:pPr>
            <w:r w:rsidRPr="00231BF7">
              <w:rPr>
                <w:bCs/>
              </w:rPr>
              <w:t>Szentes, Füsti cukrászda</w:t>
            </w:r>
          </w:p>
        </w:tc>
        <w:tc>
          <w:tcPr>
            <w:tcW w:w="1221" w:type="dxa"/>
            <w:vAlign w:val="center"/>
          </w:tcPr>
          <w:p w:rsidR="00231BF7" w:rsidRPr="00231BF7" w:rsidRDefault="00231BF7" w:rsidP="00231BF7">
            <w:pPr>
              <w:jc w:val="center"/>
              <w:rPr>
                <w:bCs/>
              </w:rPr>
            </w:pPr>
            <w:r w:rsidRPr="00231BF7">
              <w:rPr>
                <w:bCs/>
              </w:rPr>
              <w:t>16,55</w:t>
            </w:r>
          </w:p>
        </w:tc>
        <w:tc>
          <w:tcPr>
            <w:tcW w:w="1301" w:type="dxa"/>
            <w:vAlign w:val="center"/>
          </w:tcPr>
          <w:p w:rsidR="00231BF7" w:rsidRPr="00231BF7" w:rsidRDefault="00231BF7" w:rsidP="00231BF7">
            <w:pPr>
              <w:jc w:val="center"/>
              <w:rPr>
                <w:bCs/>
              </w:rPr>
            </w:pPr>
            <w:r w:rsidRPr="00231BF7">
              <w:rPr>
                <w:bCs/>
              </w:rPr>
              <w:t>14,25</w:t>
            </w:r>
          </w:p>
        </w:tc>
      </w:tr>
      <w:tr w:rsidR="00231BF7" w:rsidRPr="00231BF7" w:rsidTr="00DB2D4E">
        <w:trPr>
          <w:cantSplit/>
          <w:trHeight w:val="225"/>
          <w:jc w:val="center"/>
        </w:trPr>
        <w:tc>
          <w:tcPr>
            <w:tcW w:w="1185" w:type="dxa"/>
            <w:vAlign w:val="center"/>
          </w:tcPr>
          <w:p w:rsidR="00231BF7" w:rsidRPr="00231BF7" w:rsidRDefault="00231BF7" w:rsidP="00231BF7">
            <w:pPr>
              <w:jc w:val="center"/>
            </w:pPr>
            <w:r w:rsidRPr="00231BF7">
              <w:t>06,38</w:t>
            </w:r>
          </w:p>
        </w:tc>
        <w:tc>
          <w:tcPr>
            <w:tcW w:w="4256" w:type="dxa"/>
          </w:tcPr>
          <w:p w:rsidR="00231BF7" w:rsidRPr="00231BF7" w:rsidRDefault="00231BF7" w:rsidP="00231BF7">
            <w:pPr>
              <w:rPr>
                <w:bCs/>
              </w:rPr>
            </w:pPr>
            <w:r w:rsidRPr="00231BF7">
              <w:rPr>
                <w:bCs/>
              </w:rPr>
              <w:t xml:space="preserve">              </w:t>
            </w:r>
            <w:r w:rsidRPr="00231BF7">
              <w:t>Rákóczi u. Gyógyszertár</w:t>
            </w:r>
          </w:p>
        </w:tc>
        <w:tc>
          <w:tcPr>
            <w:tcW w:w="1221" w:type="dxa"/>
            <w:vAlign w:val="center"/>
          </w:tcPr>
          <w:p w:rsidR="00231BF7" w:rsidRPr="00231BF7" w:rsidRDefault="00231BF7" w:rsidP="00231BF7">
            <w:pPr>
              <w:jc w:val="center"/>
              <w:rPr>
                <w:bCs/>
              </w:rPr>
            </w:pPr>
            <w:r w:rsidRPr="00231BF7">
              <w:rPr>
                <w:bCs/>
              </w:rPr>
              <w:t>16,52</w:t>
            </w:r>
          </w:p>
        </w:tc>
        <w:tc>
          <w:tcPr>
            <w:tcW w:w="1301" w:type="dxa"/>
            <w:vAlign w:val="center"/>
          </w:tcPr>
          <w:p w:rsidR="00231BF7" w:rsidRPr="00231BF7" w:rsidRDefault="00231BF7" w:rsidP="00231BF7">
            <w:pPr>
              <w:jc w:val="center"/>
              <w:rPr>
                <w:bCs/>
              </w:rPr>
            </w:pPr>
            <w:r w:rsidRPr="00231BF7">
              <w:rPr>
                <w:bCs/>
              </w:rPr>
              <w:t>14,22</w:t>
            </w:r>
          </w:p>
        </w:tc>
      </w:tr>
      <w:tr w:rsidR="00231BF7" w:rsidRPr="00231BF7" w:rsidTr="00DB2D4E">
        <w:trPr>
          <w:cantSplit/>
          <w:trHeight w:val="225"/>
          <w:jc w:val="center"/>
        </w:trPr>
        <w:tc>
          <w:tcPr>
            <w:tcW w:w="1185" w:type="dxa"/>
            <w:vAlign w:val="center"/>
          </w:tcPr>
          <w:p w:rsidR="00231BF7" w:rsidRPr="00231BF7" w:rsidRDefault="00231BF7" w:rsidP="00231BF7">
            <w:pPr>
              <w:jc w:val="center"/>
            </w:pPr>
            <w:r w:rsidRPr="00231BF7">
              <w:t>06,42</w:t>
            </w:r>
          </w:p>
        </w:tc>
        <w:tc>
          <w:tcPr>
            <w:tcW w:w="4256" w:type="dxa"/>
          </w:tcPr>
          <w:p w:rsidR="00231BF7" w:rsidRPr="00231BF7" w:rsidRDefault="00231BF7" w:rsidP="00231BF7">
            <w:pPr>
              <w:rPr>
                <w:bCs/>
              </w:rPr>
            </w:pPr>
            <w:r w:rsidRPr="00231BF7">
              <w:rPr>
                <w:bCs/>
              </w:rPr>
              <w:t xml:space="preserve">              Vasútállomás</w:t>
            </w:r>
          </w:p>
        </w:tc>
        <w:tc>
          <w:tcPr>
            <w:tcW w:w="1221" w:type="dxa"/>
            <w:vAlign w:val="center"/>
          </w:tcPr>
          <w:p w:rsidR="00231BF7" w:rsidRPr="00231BF7" w:rsidRDefault="00231BF7" w:rsidP="00231BF7">
            <w:pPr>
              <w:jc w:val="center"/>
              <w:rPr>
                <w:bCs/>
              </w:rPr>
            </w:pPr>
            <w:r w:rsidRPr="00231BF7">
              <w:rPr>
                <w:bCs/>
              </w:rPr>
              <w:t>16,49</w:t>
            </w:r>
          </w:p>
        </w:tc>
        <w:tc>
          <w:tcPr>
            <w:tcW w:w="1301" w:type="dxa"/>
            <w:vAlign w:val="center"/>
          </w:tcPr>
          <w:p w:rsidR="00231BF7" w:rsidRPr="00231BF7" w:rsidRDefault="00231BF7" w:rsidP="00231BF7">
            <w:pPr>
              <w:jc w:val="center"/>
              <w:rPr>
                <w:bCs/>
              </w:rPr>
            </w:pPr>
            <w:r w:rsidRPr="00231BF7">
              <w:rPr>
                <w:bCs/>
              </w:rPr>
              <w:t>14,19</w:t>
            </w:r>
          </w:p>
        </w:tc>
      </w:tr>
      <w:tr w:rsidR="00231BF7" w:rsidRPr="00231BF7" w:rsidTr="00DB2D4E">
        <w:trPr>
          <w:cantSplit/>
          <w:trHeight w:val="225"/>
          <w:jc w:val="center"/>
        </w:trPr>
        <w:tc>
          <w:tcPr>
            <w:tcW w:w="1185" w:type="dxa"/>
            <w:vAlign w:val="center"/>
          </w:tcPr>
          <w:p w:rsidR="00231BF7" w:rsidRPr="00231BF7" w:rsidRDefault="00231BF7" w:rsidP="00231BF7">
            <w:pPr>
              <w:jc w:val="center"/>
            </w:pPr>
            <w:r w:rsidRPr="00231BF7">
              <w:t>06,45</w:t>
            </w:r>
          </w:p>
        </w:tc>
        <w:tc>
          <w:tcPr>
            <w:tcW w:w="4256" w:type="dxa"/>
          </w:tcPr>
          <w:p w:rsidR="00231BF7" w:rsidRPr="00231BF7" w:rsidRDefault="00231BF7" w:rsidP="00231BF7">
            <w:pPr>
              <w:rPr>
                <w:bCs/>
              </w:rPr>
            </w:pPr>
            <w:r w:rsidRPr="00231BF7">
              <w:rPr>
                <w:bCs/>
              </w:rPr>
              <w:t xml:space="preserve">              Autóbusz pályaudvar</w:t>
            </w:r>
          </w:p>
        </w:tc>
        <w:tc>
          <w:tcPr>
            <w:tcW w:w="1221" w:type="dxa"/>
            <w:vAlign w:val="center"/>
          </w:tcPr>
          <w:p w:rsidR="00231BF7" w:rsidRPr="00231BF7" w:rsidRDefault="00231BF7" w:rsidP="00231BF7">
            <w:pPr>
              <w:jc w:val="center"/>
              <w:rPr>
                <w:bCs/>
              </w:rPr>
            </w:pPr>
            <w:r w:rsidRPr="00231BF7">
              <w:rPr>
                <w:bCs/>
              </w:rPr>
              <w:t>16,45</w:t>
            </w:r>
          </w:p>
        </w:tc>
        <w:tc>
          <w:tcPr>
            <w:tcW w:w="1301" w:type="dxa"/>
            <w:vAlign w:val="center"/>
          </w:tcPr>
          <w:p w:rsidR="00231BF7" w:rsidRPr="00231BF7" w:rsidRDefault="00231BF7" w:rsidP="00231BF7">
            <w:pPr>
              <w:jc w:val="center"/>
              <w:rPr>
                <w:bCs/>
              </w:rPr>
            </w:pPr>
            <w:r w:rsidRPr="00231BF7">
              <w:rPr>
                <w:bCs/>
              </w:rPr>
              <w:t>14,15</w:t>
            </w:r>
          </w:p>
        </w:tc>
      </w:tr>
      <w:tr w:rsidR="00231BF7" w:rsidRPr="00231BF7" w:rsidTr="00DB2D4E">
        <w:trPr>
          <w:cantSplit/>
          <w:trHeight w:val="225"/>
          <w:jc w:val="center"/>
        </w:trPr>
        <w:tc>
          <w:tcPr>
            <w:tcW w:w="1185" w:type="dxa"/>
            <w:vAlign w:val="center"/>
          </w:tcPr>
          <w:p w:rsidR="00231BF7" w:rsidRPr="00231BF7" w:rsidRDefault="00231BF7" w:rsidP="00231BF7">
            <w:pPr>
              <w:jc w:val="center"/>
            </w:pPr>
            <w:r w:rsidRPr="00231BF7">
              <w:t>06,47</w:t>
            </w:r>
          </w:p>
        </w:tc>
        <w:tc>
          <w:tcPr>
            <w:tcW w:w="4256" w:type="dxa"/>
          </w:tcPr>
          <w:p w:rsidR="00231BF7" w:rsidRPr="00231BF7" w:rsidRDefault="00231BF7" w:rsidP="00231BF7">
            <w:pPr>
              <w:rPr>
                <w:bCs/>
              </w:rPr>
            </w:pPr>
            <w:r w:rsidRPr="00231BF7">
              <w:rPr>
                <w:bCs/>
              </w:rPr>
              <w:t xml:space="preserve">              Berekhát</w:t>
            </w:r>
          </w:p>
        </w:tc>
        <w:tc>
          <w:tcPr>
            <w:tcW w:w="1221" w:type="dxa"/>
            <w:vAlign w:val="center"/>
          </w:tcPr>
          <w:p w:rsidR="00231BF7" w:rsidRPr="00231BF7" w:rsidRDefault="00231BF7" w:rsidP="00231BF7">
            <w:pPr>
              <w:jc w:val="center"/>
              <w:rPr>
                <w:bCs/>
              </w:rPr>
            </w:pPr>
            <w:r w:rsidRPr="00231BF7">
              <w:rPr>
                <w:bCs/>
              </w:rPr>
              <w:t>16,42</w:t>
            </w:r>
          </w:p>
        </w:tc>
        <w:tc>
          <w:tcPr>
            <w:tcW w:w="1301" w:type="dxa"/>
            <w:vAlign w:val="center"/>
          </w:tcPr>
          <w:p w:rsidR="00231BF7" w:rsidRPr="00231BF7" w:rsidRDefault="00231BF7" w:rsidP="00231BF7">
            <w:pPr>
              <w:jc w:val="center"/>
              <w:rPr>
                <w:bCs/>
              </w:rPr>
            </w:pPr>
            <w:r w:rsidRPr="00231BF7">
              <w:rPr>
                <w:bCs/>
              </w:rPr>
              <w:t>14,12</w:t>
            </w:r>
          </w:p>
        </w:tc>
      </w:tr>
      <w:tr w:rsidR="00231BF7" w:rsidRPr="00231BF7" w:rsidTr="00DB2D4E">
        <w:trPr>
          <w:cantSplit/>
          <w:trHeight w:val="225"/>
          <w:jc w:val="center"/>
        </w:trPr>
        <w:tc>
          <w:tcPr>
            <w:tcW w:w="1185" w:type="dxa"/>
            <w:vAlign w:val="center"/>
          </w:tcPr>
          <w:p w:rsidR="00231BF7" w:rsidRPr="00231BF7" w:rsidRDefault="00231BF7" w:rsidP="00231BF7">
            <w:pPr>
              <w:jc w:val="center"/>
            </w:pPr>
            <w:r w:rsidRPr="00231BF7">
              <w:t>06,51</w:t>
            </w:r>
          </w:p>
        </w:tc>
        <w:tc>
          <w:tcPr>
            <w:tcW w:w="4256" w:type="dxa"/>
          </w:tcPr>
          <w:p w:rsidR="00231BF7" w:rsidRPr="00231BF7" w:rsidRDefault="00231BF7" w:rsidP="00231BF7">
            <w:pPr>
              <w:rPr>
                <w:bCs/>
              </w:rPr>
            </w:pPr>
            <w:r w:rsidRPr="00231BF7">
              <w:t>Derekegyházi elágazás</w:t>
            </w:r>
          </w:p>
        </w:tc>
        <w:tc>
          <w:tcPr>
            <w:tcW w:w="1221" w:type="dxa"/>
            <w:vAlign w:val="center"/>
          </w:tcPr>
          <w:p w:rsidR="00231BF7" w:rsidRPr="00231BF7" w:rsidRDefault="00231BF7" w:rsidP="00231BF7">
            <w:pPr>
              <w:jc w:val="center"/>
              <w:rPr>
                <w:bCs/>
              </w:rPr>
            </w:pPr>
            <w:r w:rsidRPr="00231BF7">
              <w:rPr>
                <w:bCs/>
              </w:rPr>
              <w:t>16,40</w:t>
            </w:r>
          </w:p>
        </w:tc>
        <w:tc>
          <w:tcPr>
            <w:tcW w:w="1301" w:type="dxa"/>
            <w:vAlign w:val="center"/>
          </w:tcPr>
          <w:p w:rsidR="00231BF7" w:rsidRPr="00231BF7" w:rsidRDefault="00231BF7" w:rsidP="00231BF7">
            <w:pPr>
              <w:jc w:val="center"/>
              <w:rPr>
                <w:bCs/>
              </w:rPr>
            </w:pPr>
            <w:r w:rsidRPr="00231BF7">
              <w:rPr>
                <w:bCs/>
              </w:rPr>
              <w:t>14,10</w:t>
            </w:r>
          </w:p>
        </w:tc>
      </w:tr>
      <w:tr w:rsidR="00231BF7" w:rsidRPr="00231BF7" w:rsidTr="00DB2D4E">
        <w:trPr>
          <w:cantSplit/>
          <w:trHeight w:val="225"/>
          <w:jc w:val="center"/>
        </w:trPr>
        <w:tc>
          <w:tcPr>
            <w:tcW w:w="1185" w:type="dxa"/>
            <w:vAlign w:val="center"/>
          </w:tcPr>
          <w:p w:rsidR="00231BF7" w:rsidRPr="00231BF7" w:rsidRDefault="00231BF7" w:rsidP="00231BF7">
            <w:pPr>
              <w:jc w:val="center"/>
            </w:pPr>
            <w:r w:rsidRPr="00231BF7">
              <w:t>07,20</w:t>
            </w:r>
          </w:p>
        </w:tc>
        <w:tc>
          <w:tcPr>
            <w:tcW w:w="4256" w:type="dxa"/>
          </w:tcPr>
          <w:p w:rsidR="00231BF7" w:rsidRPr="00231BF7" w:rsidRDefault="00231BF7" w:rsidP="00231BF7">
            <w:pPr>
              <w:rPr>
                <w:bCs/>
              </w:rPr>
            </w:pPr>
            <w:r w:rsidRPr="00231BF7">
              <w:rPr>
                <w:bCs/>
              </w:rPr>
              <w:t>Hódmezővásárhely, Laktanya</w:t>
            </w:r>
          </w:p>
        </w:tc>
        <w:tc>
          <w:tcPr>
            <w:tcW w:w="1221" w:type="dxa"/>
            <w:vAlign w:val="center"/>
          </w:tcPr>
          <w:p w:rsidR="00231BF7" w:rsidRPr="00231BF7" w:rsidRDefault="00231BF7" w:rsidP="00231BF7">
            <w:pPr>
              <w:jc w:val="center"/>
              <w:rPr>
                <w:bCs/>
              </w:rPr>
            </w:pPr>
            <w:r w:rsidRPr="00231BF7">
              <w:rPr>
                <w:bCs/>
              </w:rPr>
              <w:t>16,10</w:t>
            </w:r>
          </w:p>
        </w:tc>
        <w:tc>
          <w:tcPr>
            <w:tcW w:w="1301" w:type="dxa"/>
            <w:vAlign w:val="center"/>
          </w:tcPr>
          <w:p w:rsidR="00231BF7" w:rsidRPr="00231BF7" w:rsidRDefault="00231BF7" w:rsidP="00231BF7">
            <w:pPr>
              <w:jc w:val="center"/>
              <w:rPr>
                <w:bCs/>
              </w:rPr>
            </w:pPr>
            <w:r w:rsidRPr="00231BF7">
              <w:rPr>
                <w:bCs/>
              </w:rPr>
              <w:t>13,40</w:t>
            </w:r>
          </w:p>
        </w:tc>
      </w:tr>
    </w:tbl>
    <w:p w:rsidR="00231BF7" w:rsidRPr="00231BF7" w:rsidRDefault="00231BF7" w:rsidP="00231BF7"/>
    <w:p w:rsidR="00231BF7" w:rsidRPr="00231BF7" w:rsidRDefault="00231BF7" w:rsidP="00231BF7">
      <w:bookmarkStart w:id="155" w:name="_Toc191867290"/>
      <w:bookmarkStart w:id="156" w:name="_Toc271280661"/>
      <w:bookmarkStart w:id="157" w:name="_Toc271280906"/>
      <w:bookmarkStart w:id="158" w:name="_Toc271373716"/>
      <w:bookmarkStart w:id="159" w:name="_Toc271466021"/>
      <w:bookmarkStart w:id="160" w:name="_Toc271466305"/>
    </w:p>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Pr>
        <w:keepNext/>
        <w:spacing w:before="240" w:after="60"/>
        <w:jc w:val="center"/>
        <w:outlineLvl w:val="0"/>
        <w:rPr>
          <w:b/>
          <w:bCs/>
          <w:kern w:val="32"/>
        </w:rPr>
      </w:pPr>
      <w:r w:rsidRPr="00231BF7">
        <w:rPr>
          <w:b/>
          <w:bCs/>
          <w:kern w:val="32"/>
          <w:sz w:val="28"/>
          <w:szCs w:val="28"/>
        </w:rPr>
        <w:br w:type="page"/>
      </w:r>
      <w:bookmarkStart w:id="161" w:name="_Toc191867288"/>
      <w:bookmarkStart w:id="162" w:name="_Toc271280662"/>
      <w:bookmarkStart w:id="163" w:name="_Toc271280907"/>
      <w:bookmarkStart w:id="164" w:name="_Toc271373717"/>
      <w:bookmarkStart w:id="165" w:name="_Toc271466022"/>
      <w:bookmarkStart w:id="166" w:name="_Toc271466306"/>
      <w:bookmarkStart w:id="167" w:name="_Toc289851615"/>
      <w:bookmarkStart w:id="168" w:name="_Toc361310126"/>
      <w:bookmarkStart w:id="169" w:name="_Toc411342241"/>
      <w:bookmarkStart w:id="170" w:name="_Toc477719545"/>
      <w:bookmarkStart w:id="171" w:name="_Toc485024328"/>
      <w:bookmarkEnd w:id="155"/>
      <w:bookmarkEnd w:id="156"/>
      <w:bookmarkEnd w:id="157"/>
      <w:bookmarkEnd w:id="158"/>
      <w:bookmarkEnd w:id="159"/>
      <w:bookmarkEnd w:id="160"/>
      <w:r w:rsidRPr="00231BF7">
        <w:rPr>
          <w:b/>
          <w:bCs/>
          <w:kern w:val="32"/>
        </w:rPr>
        <w:lastRenderedPageBreak/>
        <w:t xml:space="preserve">16. </w:t>
      </w:r>
      <w:bookmarkEnd w:id="161"/>
      <w:bookmarkEnd w:id="162"/>
      <w:bookmarkEnd w:id="163"/>
      <w:bookmarkEnd w:id="164"/>
      <w:bookmarkEnd w:id="165"/>
      <w:bookmarkEnd w:id="166"/>
      <w:bookmarkEnd w:id="167"/>
      <w:r w:rsidRPr="00231BF7">
        <w:rPr>
          <w:b/>
          <w:bCs/>
          <w:kern w:val="32"/>
        </w:rPr>
        <w:t xml:space="preserve">Szegvár- Mindszent - Mártély – Hódmezővásárhely </w:t>
      </w:r>
      <w:r w:rsidRPr="00231BF7">
        <w:rPr>
          <w:bCs/>
          <w:kern w:val="32"/>
        </w:rPr>
        <w:t>és vissza</w:t>
      </w:r>
      <w:bookmarkEnd w:id="168"/>
      <w:bookmarkEnd w:id="169"/>
      <w:bookmarkEnd w:id="170"/>
      <w:bookmarkEnd w:id="171"/>
    </w:p>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
        <w:gridCol w:w="5115"/>
        <w:gridCol w:w="1008"/>
        <w:gridCol w:w="1008"/>
      </w:tblGrid>
      <w:tr w:rsidR="00231BF7" w:rsidRPr="00231BF7" w:rsidTr="00DB2D4E">
        <w:trPr>
          <w:cantSplit/>
          <w:trHeight w:val="327"/>
          <w:jc w:val="center"/>
        </w:trPr>
        <w:tc>
          <w:tcPr>
            <w:tcW w:w="1051" w:type="dxa"/>
            <w:vMerge w:val="restart"/>
            <w:vAlign w:val="center"/>
          </w:tcPr>
          <w:p w:rsidR="00231BF7" w:rsidRPr="00231BF7" w:rsidRDefault="00231BF7" w:rsidP="00231BF7">
            <w:pPr>
              <w:jc w:val="center"/>
              <w:rPr>
                <w:b/>
                <w:bCs/>
              </w:rPr>
            </w:pPr>
            <w:r w:rsidRPr="00231BF7">
              <w:rPr>
                <w:b/>
                <w:bCs/>
              </w:rPr>
              <w:t>ODA</w:t>
            </w:r>
          </w:p>
        </w:tc>
        <w:tc>
          <w:tcPr>
            <w:tcW w:w="511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57"/>
          <w:jc w:val="center"/>
        </w:trPr>
        <w:tc>
          <w:tcPr>
            <w:tcW w:w="1051" w:type="dxa"/>
            <w:vMerge/>
            <w:vAlign w:val="center"/>
          </w:tcPr>
          <w:p w:rsidR="00231BF7" w:rsidRPr="00231BF7" w:rsidRDefault="00231BF7" w:rsidP="00231BF7">
            <w:pPr>
              <w:jc w:val="center"/>
              <w:rPr>
                <w:b/>
                <w:bCs/>
              </w:rPr>
            </w:pPr>
          </w:p>
        </w:tc>
        <w:tc>
          <w:tcPr>
            <w:tcW w:w="511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06,30</w:t>
            </w:r>
          </w:p>
        </w:tc>
        <w:tc>
          <w:tcPr>
            <w:tcW w:w="5115" w:type="dxa"/>
          </w:tcPr>
          <w:p w:rsidR="00231BF7" w:rsidRPr="00231BF7" w:rsidRDefault="00231BF7" w:rsidP="00231BF7">
            <w:r w:rsidRPr="00231BF7">
              <w:t>Szegvár, Autóbusz pályaudvar</w:t>
            </w:r>
          </w:p>
        </w:tc>
        <w:tc>
          <w:tcPr>
            <w:tcW w:w="1008" w:type="dxa"/>
            <w:vAlign w:val="center"/>
          </w:tcPr>
          <w:p w:rsidR="00231BF7" w:rsidRPr="00231BF7" w:rsidRDefault="00231BF7" w:rsidP="00231BF7">
            <w:pPr>
              <w:jc w:val="center"/>
            </w:pPr>
            <w:r w:rsidRPr="00231BF7">
              <w:t>16,50</w:t>
            </w:r>
          </w:p>
        </w:tc>
        <w:tc>
          <w:tcPr>
            <w:tcW w:w="1008" w:type="dxa"/>
            <w:vAlign w:val="center"/>
          </w:tcPr>
          <w:p w:rsidR="00231BF7" w:rsidRPr="00231BF7" w:rsidRDefault="00231BF7" w:rsidP="00231BF7">
            <w:pPr>
              <w:jc w:val="center"/>
            </w:pPr>
            <w:r w:rsidRPr="00231BF7">
              <w:t>14,20</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06,35</w:t>
            </w:r>
          </w:p>
        </w:tc>
        <w:tc>
          <w:tcPr>
            <w:tcW w:w="5115" w:type="dxa"/>
          </w:tcPr>
          <w:p w:rsidR="00231BF7" w:rsidRPr="00231BF7" w:rsidRDefault="00231BF7" w:rsidP="00231BF7">
            <w:pPr>
              <w:jc w:val="both"/>
            </w:pPr>
            <w:r w:rsidRPr="00231BF7">
              <w:t xml:space="preserve">               2.sz.buszmegálló </w:t>
            </w:r>
          </w:p>
        </w:tc>
        <w:tc>
          <w:tcPr>
            <w:tcW w:w="1008" w:type="dxa"/>
            <w:vAlign w:val="center"/>
          </w:tcPr>
          <w:p w:rsidR="00231BF7" w:rsidRPr="00231BF7" w:rsidRDefault="00231BF7" w:rsidP="00231BF7">
            <w:pPr>
              <w:jc w:val="center"/>
            </w:pPr>
            <w:r w:rsidRPr="00231BF7">
              <w:t>16,45</w:t>
            </w:r>
          </w:p>
        </w:tc>
        <w:tc>
          <w:tcPr>
            <w:tcW w:w="1008" w:type="dxa"/>
            <w:vAlign w:val="center"/>
          </w:tcPr>
          <w:p w:rsidR="00231BF7" w:rsidRPr="00231BF7" w:rsidRDefault="00231BF7" w:rsidP="00231BF7">
            <w:pPr>
              <w:jc w:val="center"/>
            </w:pPr>
            <w:r w:rsidRPr="00231BF7">
              <w:t>14,15</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06,40</w:t>
            </w:r>
          </w:p>
        </w:tc>
        <w:tc>
          <w:tcPr>
            <w:tcW w:w="5115" w:type="dxa"/>
          </w:tcPr>
          <w:p w:rsidR="00231BF7" w:rsidRPr="00231BF7" w:rsidRDefault="00231BF7" w:rsidP="00231BF7">
            <w:pPr>
              <w:numPr>
                <w:ilvl w:val="12"/>
                <w:numId w:val="0"/>
              </w:numPr>
              <w:jc w:val="both"/>
            </w:pPr>
            <w:r w:rsidRPr="00231BF7">
              <w:t>Mindszent, központi buszmegálló</w:t>
            </w:r>
          </w:p>
        </w:tc>
        <w:tc>
          <w:tcPr>
            <w:tcW w:w="1008" w:type="dxa"/>
            <w:vAlign w:val="center"/>
          </w:tcPr>
          <w:p w:rsidR="00231BF7" w:rsidRPr="00231BF7" w:rsidRDefault="00231BF7" w:rsidP="00231BF7">
            <w:pPr>
              <w:jc w:val="center"/>
            </w:pPr>
            <w:r w:rsidRPr="00231BF7">
              <w:t>16,40</w:t>
            </w:r>
          </w:p>
        </w:tc>
        <w:tc>
          <w:tcPr>
            <w:tcW w:w="1008" w:type="dxa"/>
            <w:vAlign w:val="center"/>
          </w:tcPr>
          <w:p w:rsidR="00231BF7" w:rsidRPr="00231BF7" w:rsidRDefault="00231BF7" w:rsidP="00231BF7">
            <w:pPr>
              <w:jc w:val="center"/>
            </w:pPr>
            <w:r w:rsidRPr="00231BF7">
              <w:t>14,10</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06,45</w:t>
            </w:r>
          </w:p>
        </w:tc>
        <w:tc>
          <w:tcPr>
            <w:tcW w:w="5115" w:type="dxa"/>
          </w:tcPr>
          <w:p w:rsidR="00231BF7" w:rsidRPr="00231BF7" w:rsidRDefault="00231BF7" w:rsidP="00231BF7">
            <w:pPr>
              <w:numPr>
                <w:ilvl w:val="12"/>
                <w:numId w:val="0"/>
              </w:numPr>
              <w:jc w:val="both"/>
            </w:pPr>
            <w:r w:rsidRPr="00231BF7">
              <w:t xml:space="preserve">                Temető</w:t>
            </w:r>
          </w:p>
        </w:tc>
        <w:tc>
          <w:tcPr>
            <w:tcW w:w="1008" w:type="dxa"/>
            <w:vAlign w:val="center"/>
          </w:tcPr>
          <w:p w:rsidR="00231BF7" w:rsidRPr="00231BF7" w:rsidRDefault="00231BF7" w:rsidP="00231BF7">
            <w:pPr>
              <w:jc w:val="center"/>
            </w:pPr>
            <w:r w:rsidRPr="00231BF7">
              <w:t>16,35</w:t>
            </w:r>
          </w:p>
        </w:tc>
        <w:tc>
          <w:tcPr>
            <w:tcW w:w="1008" w:type="dxa"/>
            <w:vAlign w:val="center"/>
          </w:tcPr>
          <w:p w:rsidR="00231BF7" w:rsidRPr="00231BF7" w:rsidRDefault="00231BF7" w:rsidP="00231BF7">
            <w:pPr>
              <w:jc w:val="center"/>
            </w:pPr>
            <w:r w:rsidRPr="00231BF7">
              <w:t>14,05</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06,50</w:t>
            </w:r>
          </w:p>
        </w:tc>
        <w:tc>
          <w:tcPr>
            <w:tcW w:w="5115" w:type="dxa"/>
          </w:tcPr>
          <w:p w:rsidR="00231BF7" w:rsidRPr="00231BF7" w:rsidRDefault="00231BF7" w:rsidP="00231BF7">
            <w:pPr>
              <w:numPr>
                <w:ilvl w:val="12"/>
                <w:numId w:val="0"/>
              </w:numPr>
              <w:jc w:val="both"/>
            </w:pPr>
            <w:r w:rsidRPr="00231BF7">
              <w:t>Mártély, központi buszpályaudvar</w:t>
            </w:r>
          </w:p>
        </w:tc>
        <w:tc>
          <w:tcPr>
            <w:tcW w:w="1008" w:type="dxa"/>
            <w:vAlign w:val="center"/>
          </w:tcPr>
          <w:p w:rsidR="00231BF7" w:rsidRPr="00231BF7" w:rsidRDefault="00231BF7" w:rsidP="00231BF7">
            <w:pPr>
              <w:jc w:val="center"/>
            </w:pPr>
            <w:r w:rsidRPr="00231BF7">
              <w:t>16,30</w:t>
            </w:r>
          </w:p>
        </w:tc>
        <w:tc>
          <w:tcPr>
            <w:tcW w:w="1008" w:type="dxa"/>
            <w:vAlign w:val="center"/>
          </w:tcPr>
          <w:p w:rsidR="00231BF7" w:rsidRPr="00231BF7" w:rsidRDefault="00231BF7" w:rsidP="00231BF7">
            <w:pPr>
              <w:jc w:val="center"/>
            </w:pPr>
            <w:r w:rsidRPr="00231BF7">
              <w:t>14,00</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06,52</w:t>
            </w:r>
          </w:p>
        </w:tc>
        <w:tc>
          <w:tcPr>
            <w:tcW w:w="5115" w:type="dxa"/>
          </w:tcPr>
          <w:p w:rsidR="00231BF7" w:rsidRPr="00231BF7" w:rsidRDefault="00231BF7" w:rsidP="00231BF7">
            <w:r w:rsidRPr="00231BF7">
              <w:t xml:space="preserve">               Községháza bejárati út</w:t>
            </w:r>
          </w:p>
        </w:tc>
        <w:tc>
          <w:tcPr>
            <w:tcW w:w="1008" w:type="dxa"/>
            <w:vAlign w:val="center"/>
          </w:tcPr>
          <w:p w:rsidR="00231BF7" w:rsidRPr="00231BF7" w:rsidRDefault="00231BF7" w:rsidP="00231BF7">
            <w:pPr>
              <w:jc w:val="center"/>
            </w:pPr>
            <w:r w:rsidRPr="00231BF7">
              <w:t>16,28</w:t>
            </w:r>
          </w:p>
        </w:tc>
        <w:tc>
          <w:tcPr>
            <w:tcW w:w="1008" w:type="dxa"/>
            <w:vAlign w:val="center"/>
          </w:tcPr>
          <w:p w:rsidR="00231BF7" w:rsidRPr="00231BF7" w:rsidRDefault="00231BF7" w:rsidP="00231BF7">
            <w:pPr>
              <w:jc w:val="center"/>
            </w:pPr>
            <w:r w:rsidRPr="00231BF7">
              <w:t>13,58</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07,10</w:t>
            </w:r>
          </w:p>
        </w:tc>
        <w:tc>
          <w:tcPr>
            <w:tcW w:w="5115" w:type="dxa"/>
          </w:tcPr>
          <w:p w:rsidR="00231BF7" w:rsidRPr="00231BF7" w:rsidRDefault="00231BF7" w:rsidP="00231BF7">
            <w:r w:rsidRPr="00231BF7">
              <w:t>Hódmezővásárhely, laktanya</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 w:rsidR="00231BF7" w:rsidRPr="00231BF7" w:rsidRDefault="00231BF7" w:rsidP="00231BF7">
      <w:pPr>
        <w:keepNext/>
        <w:spacing w:before="240" w:after="60"/>
        <w:jc w:val="center"/>
        <w:outlineLvl w:val="0"/>
        <w:rPr>
          <w:b/>
          <w:bCs/>
          <w:kern w:val="32"/>
          <w:sz w:val="32"/>
          <w:szCs w:val="32"/>
        </w:rPr>
      </w:pPr>
      <w:bookmarkStart w:id="172" w:name="_Toc191867289"/>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rPr>
      </w:pPr>
      <w:r w:rsidRPr="00231BF7">
        <w:rPr>
          <w:b/>
          <w:bCs/>
          <w:kern w:val="32"/>
        </w:rPr>
        <w:br w:type="page"/>
      </w:r>
      <w:bookmarkStart w:id="173" w:name="_Toc361310127"/>
      <w:bookmarkStart w:id="174" w:name="_Toc411342242"/>
      <w:bookmarkStart w:id="175" w:name="_Toc477719546"/>
      <w:bookmarkStart w:id="176" w:name="_Toc485024329"/>
      <w:r w:rsidRPr="00231BF7">
        <w:rPr>
          <w:b/>
          <w:bCs/>
          <w:kern w:val="32"/>
        </w:rPr>
        <w:lastRenderedPageBreak/>
        <w:t>17. Makó – Hódmezővásárhely és vissza</w:t>
      </w:r>
      <w:bookmarkEnd w:id="173"/>
      <w:bookmarkEnd w:id="174"/>
      <w:bookmarkEnd w:id="175"/>
      <w:bookmarkEnd w:id="176"/>
    </w:p>
    <w:p w:rsidR="00231BF7" w:rsidRPr="00231BF7" w:rsidRDefault="00231BF7" w:rsidP="00231BF7"/>
    <w:p w:rsidR="00231BF7" w:rsidRPr="00231BF7" w:rsidRDefault="00231BF7" w:rsidP="00231BF7"/>
    <w:p w:rsidR="00231BF7" w:rsidRPr="00231BF7" w:rsidRDefault="00231BF7" w:rsidP="00D5451F">
      <w:pPr>
        <w:numPr>
          <w:ilvl w:val="0"/>
          <w:numId w:val="65"/>
        </w:numPr>
        <w:rPr>
          <w:b/>
          <w:u w:val="single"/>
        </w:rPr>
      </w:pPr>
      <w:r w:rsidRPr="00231BF7">
        <w:rPr>
          <w:b/>
          <w:u w:val="single"/>
        </w:rPr>
        <w:t>számú járat</w:t>
      </w:r>
    </w:p>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
        <w:gridCol w:w="5115"/>
        <w:gridCol w:w="1008"/>
        <w:gridCol w:w="1008"/>
      </w:tblGrid>
      <w:tr w:rsidR="00231BF7" w:rsidRPr="00231BF7" w:rsidTr="00DB2D4E">
        <w:trPr>
          <w:cantSplit/>
          <w:trHeight w:val="327"/>
          <w:jc w:val="center"/>
        </w:trPr>
        <w:tc>
          <w:tcPr>
            <w:tcW w:w="1051" w:type="dxa"/>
            <w:vMerge w:val="restart"/>
            <w:vAlign w:val="center"/>
          </w:tcPr>
          <w:p w:rsidR="00231BF7" w:rsidRPr="00231BF7" w:rsidRDefault="00231BF7" w:rsidP="00231BF7">
            <w:pPr>
              <w:jc w:val="center"/>
              <w:rPr>
                <w:b/>
                <w:bCs/>
              </w:rPr>
            </w:pPr>
            <w:r w:rsidRPr="00231BF7">
              <w:rPr>
                <w:b/>
                <w:bCs/>
              </w:rPr>
              <w:t>ODA</w:t>
            </w:r>
          </w:p>
        </w:tc>
        <w:tc>
          <w:tcPr>
            <w:tcW w:w="511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57"/>
          <w:jc w:val="center"/>
        </w:trPr>
        <w:tc>
          <w:tcPr>
            <w:tcW w:w="1051" w:type="dxa"/>
            <w:vMerge/>
            <w:vAlign w:val="center"/>
          </w:tcPr>
          <w:p w:rsidR="00231BF7" w:rsidRPr="00231BF7" w:rsidRDefault="00231BF7" w:rsidP="00231BF7">
            <w:pPr>
              <w:jc w:val="center"/>
              <w:rPr>
                <w:b/>
                <w:bCs/>
              </w:rPr>
            </w:pPr>
          </w:p>
        </w:tc>
        <w:tc>
          <w:tcPr>
            <w:tcW w:w="511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06,30</w:t>
            </w:r>
          </w:p>
        </w:tc>
        <w:tc>
          <w:tcPr>
            <w:tcW w:w="5115" w:type="dxa"/>
          </w:tcPr>
          <w:p w:rsidR="00231BF7" w:rsidRPr="00231BF7" w:rsidRDefault="00231BF7" w:rsidP="00231BF7">
            <w:r w:rsidRPr="00231BF7">
              <w:t>Makó, Jéggyár</w:t>
            </w:r>
          </w:p>
        </w:tc>
        <w:tc>
          <w:tcPr>
            <w:tcW w:w="1008" w:type="dxa"/>
            <w:vAlign w:val="center"/>
          </w:tcPr>
          <w:p w:rsidR="00231BF7" w:rsidRPr="00231BF7" w:rsidRDefault="00231BF7" w:rsidP="00231BF7">
            <w:pPr>
              <w:jc w:val="center"/>
            </w:pPr>
            <w:r w:rsidRPr="00231BF7">
              <w:t>16,50</w:t>
            </w:r>
          </w:p>
        </w:tc>
        <w:tc>
          <w:tcPr>
            <w:tcW w:w="1008" w:type="dxa"/>
            <w:vAlign w:val="center"/>
          </w:tcPr>
          <w:p w:rsidR="00231BF7" w:rsidRPr="00231BF7" w:rsidRDefault="00231BF7" w:rsidP="00231BF7">
            <w:pPr>
              <w:jc w:val="center"/>
            </w:pPr>
            <w:r w:rsidRPr="00231BF7">
              <w:t>14,20</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06,32</w:t>
            </w:r>
          </w:p>
        </w:tc>
        <w:tc>
          <w:tcPr>
            <w:tcW w:w="5115" w:type="dxa"/>
          </w:tcPr>
          <w:p w:rsidR="00231BF7" w:rsidRPr="00231BF7" w:rsidRDefault="00231BF7" w:rsidP="00231BF7">
            <w:pPr>
              <w:jc w:val="both"/>
            </w:pPr>
            <w:r w:rsidRPr="00231BF7">
              <w:t xml:space="preserve">           OTP Bank</w:t>
            </w:r>
          </w:p>
        </w:tc>
        <w:tc>
          <w:tcPr>
            <w:tcW w:w="1008" w:type="dxa"/>
            <w:vAlign w:val="center"/>
          </w:tcPr>
          <w:p w:rsidR="00231BF7" w:rsidRPr="00231BF7" w:rsidRDefault="00231BF7" w:rsidP="00231BF7">
            <w:pPr>
              <w:jc w:val="center"/>
            </w:pPr>
            <w:r w:rsidRPr="00231BF7">
              <w:t>---</w:t>
            </w:r>
          </w:p>
        </w:tc>
        <w:tc>
          <w:tcPr>
            <w:tcW w:w="1008" w:type="dxa"/>
            <w:vAlign w:val="center"/>
          </w:tcPr>
          <w:p w:rsidR="00231BF7" w:rsidRPr="00231BF7" w:rsidRDefault="00231BF7" w:rsidP="00231BF7">
            <w:pPr>
              <w:jc w:val="center"/>
            </w:pPr>
            <w:r w:rsidRPr="00231BF7">
              <w:t>---</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w:t>
            </w:r>
          </w:p>
        </w:tc>
        <w:tc>
          <w:tcPr>
            <w:tcW w:w="5115" w:type="dxa"/>
          </w:tcPr>
          <w:p w:rsidR="00231BF7" w:rsidRPr="00231BF7" w:rsidRDefault="00231BF7" w:rsidP="00231BF7">
            <w:pPr>
              <w:numPr>
                <w:ilvl w:val="12"/>
                <w:numId w:val="0"/>
              </w:numPr>
              <w:jc w:val="both"/>
            </w:pPr>
            <w:r w:rsidRPr="00231BF7">
              <w:t xml:space="preserve">           Polgármesteri Hivatal</w:t>
            </w:r>
          </w:p>
        </w:tc>
        <w:tc>
          <w:tcPr>
            <w:tcW w:w="1008" w:type="dxa"/>
            <w:vAlign w:val="center"/>
          </w:tcPr>
          <w:p w:rsidR="00231BF7" w:rsidRPr="00231BF7" w:rsidRDefault="00231BF7" w:rsidP="00231BF7">
            <w:pPr>
              <w:jc w:val="center"/>
            </w:pPr>
            <w:r w:rsidRPr="00231BF7">
              <w:t>16,48</w:t>
            </w:r>
          </w:p>
        </w:tc>
        <w:tc>
          <w:tcPr>
            <w:tcW w:w="1008" w:type="dxa"/>
            <w:vAlign w:val="center"/>
          </w:tcPr>
          <w:p w:rsidR="00231BF7" w:rsidRPr="00231BF7" w:rsidRDefault="00231BF7" w:rsidP="00231BF7">
            <w:pPr>
              <w:jc w:val="center"/>
            </w:pPr>
            <w:r w:rsidRPr="00231BF7">
              <w:t>14,18</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06,36</w:t>
            </w:r>
          </w:p>
        </w:tc>
        <w:tc>
          <w:tcPr>
            <w:tcW w:w="5115" w:type="dxa"/>
          </w:tcPr>
          <w:p w:rsidR="00231BF7" w:rsidRPr="00231BF7" w:rsidRDefault="00231BF7" w:rsidP="00231BF7">
            <w:pPr>
              <w:numPr>
                <w:ilvl w:val="12"/>
                <w:numId w:val="0"/>
              </w:numPr>
              <w:jc w:val="both"/>
            </w:pPr>
            <w:r w:rsidRPr="00231BF7">
              <w:t xml:space="preserve">           Vásárhelyi út, Kis posta</w:t>
            </w:r>
          </w:p>
        </w:tc>
        <w:tc>
          <w:tcPr>
            <w:tcW w:w="1008" w:type="dxa"/>
            <w:vAlign w:val="center"/>
          </w:tcPr>
          <w:p w:rsidR="00231BF7" w:rsidRPr="00231BF7" w:rsidRDefault="00231BF7" w:rsidP="00231BF7">
            <w:pPr>
              <w:jc w:val="center"/>
            </w:pPr>
            <w:r w:rsidRPr="00231BF7">
              <w:t>16,44</w:t>
            </w:r>
          </w:p>
        </w:tc>
        <w:tc>
          <w:tcPr>
            <w:tcW w:w="1008" w:type="dxa"/>
            <w:vAlign w:val="center"/>
          </w:tcPr>
          <w:p w:rsidR="00231BF7" w:rsidRPr="00231BF7" w:rsidRDefault="00231BF7" w:rsidP="00231BF7">
            <w:pPr>
              <w:jc w:val="center"/>
            </w:pPr>
            <w:r w:rsidRPr="00231BF7">
              <w:t>14,</w:t>
            </w:r>
            <w:proofErr w:type="spellStart"/>
            <w:r w:rsidRPr="00231BF7">
              <w:t>14</w:t>
            </w:r>
            <w:proofErr w:type="spellEnd"/>
          </w:p>
        </w:tc>
      </w:tr>
      <w:tr w:rsidR="00231BF7" w:rsidRPr="00231BF7" w:rsidTr="00DB2D4E">
        <w:trPr>
          <w:cantSplit/>
          <w:jc w:val="center"/>
        </w:trPr>
        <w:tc>
          <w:tcPr>
            <w:tcW w:w="1051" w:type="dxa"/>
            <w:vAlign w:val="center"/>
          </w:tcPr>
          <w:p w:rsidR="00231BF7" w:rsidRPr="00231BF7" w:rsidRDefault="00231BF7" w:rsidP="00231BF7">
            <w:pPr>
              <w:jc w:val="center"/>
            </w:pPr>
            <w:r w:rsidRPr="00231BF7">
              <w:t>06,50</w:t>
            </w:r>
          </w:p>
        </w:tc>
        <w:tc>
          <w:tcPr>
            <w:tcW w:w="5115" w:type="dxa"/>
          </w:tcPr>
          <w:p w:rsidR="00231BF7" w:rsidRPr="00231BF7" w:rsidRDefault="00231BF7" w:rsidP="00231BF7">
            <w:pPr>
              <w:numPr>
                <w:ilvl w:val="12"/>
                <w:numId w:val="0"/>
              </w:numPr>
              <w:jc w:val="both"/>
            </w:pPr>
            <w:r w:rsidRPr="00231BF7">
              <w:t>Földeák, Művelődési Központ/Tűzoltóság</w:t>
            </w:r>
          </w:p>
        </w:tc>
        <w:tc>
          <w:tcPr>
            <w:tcW w:w="1008" w:type="dxa"/>
            <w:vAlign w:val="center"/>
          </w:tcPr>
          <w:p w:rsidR="00231BF7" w:rsidRPr="00231BF7" w:rsidRDefault="00231BF7" w:rsidP="00231BF7">
            <w:pPr>
              <w:jc w:val="center"/>
            </w:pPr>
            <w:r w:rsidRPr="00231BF7">
              <w:t>16,30</w:t>
            </w:r>
          </w:p>
        </w:tc>
        <w:tc>
          <w:tcPr>
            <w:tcW w:w="1008" w:type="dxa"/>
            <w:vAlign w:val="center"/>
          </w:tcPr>
          <w:p w:rsidR="00231BF7" w:rsidRPr="00231BF7" w:rsidRDefault="00231BF7" w:rsidP="00231BF7">
            <w:pPr>
              <w:jc w:val="center"/>
            </w:pPr>
            <w:r w:rsidRPr="00231BF7">
              <w:t>14,00</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06,57</w:t>
            </w:r>
          </w:p>
        </w:tc>
        <w:tc>
          <w:tcPr>
            <w:tcW w:w="5115" w:type="dxa"/>
          </w:tcPr>
          <w:p w:rsidR="00231BF7" w:rsidRPr="00231BF7" w:rsidRDefault="00231BF7" w:rsidP="00231BF7">
            <w:pPr>
              <w:numPr>
                <w:ilvl w:val="12"/>
                <w:numId w:val="0"/>
              </w:numPr>
              <w:jc w:val="both"/>
            </w:pPr>
            <w:r w:rsidRPr="00231BF7">
              <w:t>Szikáncs, Kormos Csárda</w:t>
            </w:r>
          </w:p>
        </w:tc>
        <w:tc>
          <w:tcPr>
            <w:tcW w:w="1008" w:type="dxa"/>
            <w:vAlign w:val="center"/>
          </w:tcPr>
          <w:p w:rsidR="00231BF7" w:rsidRPr="00231BF7" w:rsidRDefault="00231BF7" w:rsidP="00231BF7">
            <w:pPr>
              <w:jc w:val="center"/>
            </w:pPr>
            <w:r w:rsidRPr="00231BF7">
              <w:t>16,23</w:t>
            </w:r>
          </w:p>
        </w:tc>
        <w:tc>
          <w:tcPr>
            <w:tcW w:w="1008" w:type="dxa"/>
            <w:vAlign w:val="center"/>
          </w:tcPr>
          <w:p w:rsidR="00231BF7" w:rsidRPr="00231BF7" w:rsidRDefault="00231BF7" w:rsidP="00231BF7">
            <w:pPr>
              <w:jc w:val="center"/>
            </w:pPr>
            <w:r w:rsidRPr="00231BF7">
              <w:t>13,53</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07,15</w:t>
            </w:r>
          </w:p>
        </w:tc>
        <w:tc>
          <w:tcPr>
            <w:tcW w:w="5115" w:type="dxa"/>
          </w:tcPr>
          <w:p w:rsidR="00231BF7" w:rsidRPr="00231BF7" w:rsidRDefault="00231BF7" w:rsidP="00231BF7">
            <w:r w:rsidRPr="00231BF7">
              <w:t>Hódmezővásárhely, laktanya</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Pr>
        <w:keepNext/>
        <w:spacing w:before="240" w:after="60"/>
        <w:jc w:val="center"/>
        <w:outlineLvl w:val="0"/>
        <w:rPr>
          <w:b/>
          <w:bCs/>
          <w:kern w:val="32"/>
          <w:sz w:val="32"/>
          <w:szCs w:val="32"/>
        </w:rPr>
      </w:pPr>
    </w:p>
    <w:p w:rsidR="00231BF7" w:rsidRPr="00231BF7" w:rsidRDefault="00231BF7" w:rsidP="00D5451F">
      <w:pPr>
        <w:numPr>
          <w:ilvl w:val="0"/>
          <w:numId w:val="65"/>
        </w:numPr>
        <w:rPr>
          <w:b/>
          <w:u w:val="single"/>
        </w:rPr>
      </w:pPr>
      <w:r w:rsidRPr="00231BF7">
        <w:rPr>
          <w:b/>
          <w:u w:val="single"/>
        </w:rPr>
        <w:t>számú járat</w:t>
      </w:r>
    </w:p>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
        <w:gridCol w:w="5115"/>
        <w:gridCol w:w="1008"/>
        <w:gridCol w:w="1008"/>
      </w:tblGrid>
      <w:tr w:rsidR="00231BF7" w:rsidRPr="00231BF7" w:rsidTr="00DB2D4E">
        <w:trPr>
          <w:cantSplit/>
          <w:trHeight w:val="327"/>
          <w:jc w:val="center"/>
        </w:trPr>
        <w:tc>
          <w:tcPr>
            <w:tcW w:w="1051" w:type="dxa"/>
            <w:vMerge w:val="restart"/>
            <w:vAlign w:val="center"/>
          </w:tcPr>
          <w:p w:rsidR="00231BF7" w:rsidRPr="00231BF7" w:rsidRDefault="00231BF7" w:rsidP="00231BF7">
            <w:pPr>
              <w:jc w:val="center"/>
              <w:rPr>
                <w:b/>
                <w:bCs/>
              </w:rPr>
            </w:pPr>
            <w:r w:rsidRPr="00231BF7">
              <w:rPr>
                <w:b/>
                <w:bCs/>
              </w:rPr>
              <w:t>ODA</w:t>
            </w:r>
          </w:p>
        </w:tc>
        <w:tc>
          <w:tcPr>
            <w:tcW w:w="511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57"/>
          <w:jc w:val="center"/>
        </w:trPr>
        <w:tc>
          <w:tcPr>
            <w:tcW w:w="1051" w:type="dxa"/>
            <w:vMerge/>
            <w:vAlign w:val="center"/>
          </w:tcPr>
          <w:p w:rsidR="00231BF7" w:rsidRPr="00231BF7" w:rsidRDefault="00231BF7" w:rsidP="00231BF7">
            <w:pPr>
              <w:jc w:val="center"/>
              <w:rPr>
                <w:b/>
                <w:bCs/>
              </w:rPr>
            </w:pPr>
          </w:p>
        </w:tc>
        <w:tc>
          <w:tcPr>
            <w:tcW w:w="511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06,35</w:t>
            </w:r>
          </w:p>
        </w:tc>
        <w:tc>
          <w:tcPr>
            <w:tcW w:w="5115" w:type="dxa"/>
          </w:tcPr>
          <w:p w:rsidR="00231BF7" w:rsidRPr="00231BF7" w:rsidRDefault="00231BF7" w:rsidP="00231BF7">
            <w:r w:rsidRPr="00231BF7">
              <w:t>Makó, Szép u. – Almási út sarok, játszótér</w:t>
            </w:r>
          </w:p>
        </w:tc>
        <w:tc>
          <w:tcPr>
            <w:tcW w:w="1008" w:type="dxa"/>
            <w:vAlign w:val="center"/>
          </w:tcPr>
          <w:p w:rsidR="00231BF7" w:rsidRPr="00231BF7" w:rsidRDefault="00231BF7" w:rsidP="00231BF7">
            <w:pPr>
              <w:jc w:val="center"/>
            </w:pPr>
            <w:r w:rsidRPr="00231BF7">
              <w:t>16,43</w:t>
            </w:r>
          </w:p>
        </w:tc>
        <w:tc>
          <w:tcPr>
            <w:tcW w:w="1008" w:type="dxa"/>
            <w:vAlign w:val="center"/>
          </w:tcPr>
          <w:p w:rsidR="00231BF7" w:rsidRPr="00231BF7" w:rsidRDefault="00231BF7" w:rsidP="00231BF7">
            <w:pPr>
              <w:jc w:val="center"/>
            </w:pPr>
            <w:r w:rsidRPr="00231BF7">
              <w:t>14,13</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06,45</w:t>
            </w:r>
          </w:p>
        </w:tc>
        <w:tc>
          <w:tcPr>
            <w:tcW w:w="5115" w:type="dxa"/>
          </w:tcPr>
          <w:p w:rsidR="00231BF7" w:rsidRPr="00231BF7" w:rsidRDefault="00231BF7" w:rsidP="00231BF7">
            <w:pPr>
              <w:jc w:val="both"/>
            </w:pPr>
            <w:r w:rsidRPr="00231BF7">
              <w:t>Maroslele, Szabadság tér 5. – Templom</w:t>
            </w:r>
          </w:p>
        </w:tc>
        <w:tc>
          <w:tcPr>
            <w:tcW w:w="1008" w:type="dxa"/>
            <w:vAlign w:val="center"/>
          </w:tcPr>
          <w:p w:rsidR="00231BF7" w:rsidRPr="00231BF7" w:rsidRDefault="00231BF7" w:rsidP="00231BF7">
            <w:pPr>
              <w:jc w:val="center"/>
            </w:pPr>
            <w:r w:rsidRPr="00231BF7">
              <w:t>16,33</w:t>
            </w:r>
          </w:p>
        </w:tc>
        <w:tc>
          <w:tcPr>
            <w:tcW w:w="1008" w:type="dxa"/>
            <w:vAlign w:val="center"/>
          </w:tcPr>
          <w:p w:rsidR="00231BF7" w:rsidRPr="00231BF7" w:rsidRDefault="00231BF7" w:rsidP="00231BF7">
            <w:pPr>
              <w:jc w:val="center"/>
            </w:pPr>
            <w:r w:rsidRPr="00231BF7">
              <w:t>14,03</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06,58</w:t>
            </w:r>
          </w:p>
        </w:tc>
        <w:tc>
          <w:tcPr>
            <w:tcW w:w="5115" w:type="dxa"/>
          </w:tcPr>
          <w:p w:rsidR="00231BF7" w:rsidRPr="00231BF7" w:rsidRDefault="00231BF7" w:rsidP="00231BF7">
            <w:pPr>
              <w:numPr>
                <w:ilvl w:val="12"/>
                <w:numId w:val="0"/>
              </w:numPr>
              <w:jc w:val="both"/>
            </w:pPr>
            <w:proofErr w:type="spellStart"/>
            <w:r w:rsidRPr="00231BF7">
              <w:t>Batida</w:t>
            </w:r>
            <w:proofErr w:type="spellEnd"/>
          </w:p>
        </w:tc>
        <w:tc>
          <w:tcPr>
            <w:tcW w:w="1008" w:type="dxa"/>
            <w:vAlign w:val="center"/>
          </w:tcPr>
          <w:p w:rsidR="00231BF7" w:rsidRPr="00231BF7" w:rsidRDefault="00231BF7" w:rsidP="00231BF7">
            <w:pPr>
              <w:jc w:val="center"/>
            </w:pPr>
            <w:r w:rsidRPr="00231BF7">
              <w:t>16,20</w:t>
            </w:r>
          </w:p>
        </w:tc>
        <w:tc>
          <w:tcPr>
            <w:tcW w:w="1008" w:type="dxa"/>
            <w:vAlign w:val="center"/>
          </w:tcPr>
          <w:p w:rsidR="00231BF7" w:rsidRPr="00231BF7" w:rsidRDefault="00231BF7" w:rsidP="00231BF7">
            <w:pPr>
              <w:jc w:val="center"/>
            </w:pPr>
            <w:r w:rsidRPr="00231BF7">
              <w:t>13,50</w:t>
            </w:r>
          </w:p>
        </w:tc>
      </w:tr>
      <w:tr w:rsidR="00231BF7" w:rsidRPr="00231BF7" w:rsidTr="00DB2D4E">
        <w:trPr>
          <w:cantSplit/>
          <w:jc w:val="center"/>
        </w:trPr>
        <w:tc>
          <w:tcPr>
            <w:tcW w:w="1051" w:type="dxa"/>
            <w:vAlign w:val="center"/>
          </w:tcPr>
          <w:p w:rsidR="00231BF7" w:rsidRPr="00231BF7" w:rsidRDefault="00231BF7" w:rsidP="00231BF7">
            <w:pPr>
              <w:jc w:val="center"/>
            </w:pPr>
            <w:r w:rsidRPr="00231BF7">
              <w:t>07,15</w:t>
            </w:r>
          </w:p>
        </w:tc>
        <w:tc>
          <w:tcPr>
            <w:tcW w:w="5115" w:type="dxa"/>
          </w:tcPr>
          <w:p w:rsidR="00231BF7" w:rsidRPr="00231BF7" w:rsidRDefault="00231BF7" w:rsidP="00231BF7">
            <w:r w:rsidRPr="00231BF7">
              <w:t>Hódmezővásárhely, laktanya</w:t>
            </w:r>
          </w:p>
        </w:tc>
        <w:tc>
          <w:tcPr>
            <w:tcW w:w="1008" w:type="dxa"/>
            <w:vAlign w:val="center"/>
          </w:tcPr>
          <w:p w:rsidR="00231BF7" w:rsidRPr="00231BF7" w:rsidRDefault="00231BF7" w:rsidP="00231BF7">
            <w:pPr>
              <w:jc w:val="center"/>
            </w:pPr>
            <w:r w:rsidRPr="00231BF7">
              <w:t>16,10</w:t>
            </w:r>
          </w:p>
        </w:tc>
        <w:tc>
          <w:tcPr>
            <w:tcW w:w="1008" w:type="dxa"/>
            <w:vAlign w:val="center"/>
          </w:tcPr>
          <w:p w:rsidR="00231BF7" w:rsidRPr="00231BF7" w:rsidRDefault="00231BF7" w:rsidP="00231BF7">
            <w:pPr>
              <w:jc w:val="center"/>
            </w:pPr>
            <w:r w:rsidRPr="00231BF7">
              <w:t>13,40</w:t>
            </w:r>
          </w:p>
        </w:tc>
      </w:tr>
    </w:tbl>
    <w:p w:rsidR="00231BF7" w:rsidRPr="00231BF7" w:rsidRDefault="00231BF7" w:rsidP="00231BF7"/>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bCs/>
          <w:kern w:val="32"/>
        </w:rPr>
      </w:pPr>
      <w:r w:rsidRPr="00231BF7">
        <w:rPr>
          <w:b/>
          <w:bCs/>
          <w:color w:val="FF0000"/>
          <w:kern w:val="32"/>
        </w:rPr>
        <w:br w:type="page"/>
      </w:r>
      <w:bookmarkStart w:id="177" w:name="_Toc271280663"/>
      <w:bookmarkStart w:id="178" w:name="_Toc271280908"/>
      <w:bookmarkStart w:id="179" w:name="_Toc271373718"/>
      <w:bookmarkStart w:id="180" w:name="_Toc271466023"/>
      <w:bookmarkStart w:id="181" w:name="_Toc271466307"/>
      <w:bookmarkStart w:id="182" w:name="_Toc289851616"/>
      <w:bookmarkStart w:id="183" w:name="_Toc361310128"/>
      <w:bookmarkStart w:id="184" w:name="_Toc411342243"/>
      <w:bookmarkStart w:id="185" w:name="_Toc477719547"/>
      <w:bookmarkStart w:id="186" w:name="_Toc485024330"/>
      <w:r w:rsidRPr="00231BF7">
        <w:rPr>
          <w:b/>
          <w:bCs/>
          <w:kern w:val="32"/>
        </w:rPr>
        <w:lastRenderedPageBreak/>
        <w:t xml:space="preserve">18. </w:t>
      </w:r>
      <w:bookmarkEnd w:id="172"/>
      <w:bookmarkEnd w:id="177"/>
      <w:bookmarkEnd w:id="178"/>
      <w:bookmarkEnd w:id="179"/>
      <w:bookmarkEnd w:id="180"/>
      <w:bookmarkEnd w:id="181"/>
      <w:bookmarkEnd w:id="182"/>
      <w:r w:rsidRPr="00231BF7">
        <w:rPr>
          <w:b/>
          <w:bCs/>
          <w:kern w:val="32"/>
        </w:rPr>
        <w:t xml:space="preserve">Orosháza – Szentes </w:t>
      </w:r>
      <w:r w:rsidRPr="00231BF7">
        <w:rPr>
          <w:bCs/>
          <w:kern w:val="32"/>
        </w:rPr>
        <w:t>és vissza</w:t>
      </w:r>
      <w:bookmarkEnd w:id="183"/>
      <w:bookmarkEnd w:id="184"/>
      <w:bookmarkEnd w:id="185"/>
      <w:bookmarkEnd w:id="186"/>
    </w:p>
    <w:p w:rsidR="00231BF7" w:rsidRPr="00231BF7" w:rsidRDefault="00231BF7" w:rsidP="00231BF7">
      <w:pPr>
        <w:numPr>
          <w:ilvl w:val="12"/>
          <w:numId w:val="0"/>
        </w:num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148"/>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213"/>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06,25</w:t>
            </w:r>
          </w:p>
        </w:tc>
        <w:tc>
          <w:tcPr>
            <w:tcW w:w="5245" w:type="dxa"/>
          </w:tcPr>
          <w:p w:rsidR="00231BF7" w:rsidRPr="00231BF7" w:rsidRDefault="00231BF7" w:rsidP="00231BF7">
            <w:r w:rsidRPr="00231BF7">
              <w:t>Orosháza, Vasútállomás</w:t>
            </w:r>
          </w:p>
        </w:tc>
        <w:tc>
          <w:tcPr>
            <w:tcW w:w="1008" w:type="dxa"/>
            <w:vAlign w:val="center"/>
          </w:tcPr>
          <w:p w:rsidR="00231BF7" w:rsidRPr="00231BF7" w:rsidRDefault="00231BF7" w:rsidP="00231BF7">
            <w:pPr>
              <w:jc w:val="center"/>
            </w:pPr>
            <w:r w:rsidRPr="00231BF7">
              <w:t>17,15</w:t>
            </w:r>
          </w:p>
        </w:tc>
        <w:tc>
          <w:tcPr>
            <w:tcW w:w="1008" w:type="dxa"/>
            <w:vAlign w:val="center"/>
          </w:tcPr>
          <w:p w:rsidR="00231BF7" w:rsidRPr="00231BF7" w:rsidRDefault="00231BF7" w:rsidP="00231BF7">
            <w:pPr>
              <w:jc w:val="center"/>
            </w:pPr>
            <w:r w:rsidRPr="00231BF7">
              <w:t>14,30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06,27</w:t>
            </w:r>
          </w:p>
        </w:tc>
        <w:tc>
          <w:tcPr>
            <w:tcW w:w="5245" w:type="dxa"/>
          </w:tcPr>
          <w:p w:rsidR="00231BF7" w:rsidRPr="00231BF7" w:rsidRDefault="00231BF7" w:rsidP="00231BF7">
            <w:r w:rsidRPr="00231BF7">
              <w:t xml:space="preserve">                 Táncsics u.(bíróság), buszmegálló</w:t>
            </w:r>
          </w:p>
        </w:tc>
        <w:tc>
          <w:tcPr>
            <w:tcW w:w="1008" w:type="dxa"/>
            <w:vAlign w:val="center"/>
          </w:tcPr>
          <w:p w:rsidR="00231BF7" w:rsidRPr="00231BF7" w:rsidRDefault="00231BF7" w:rsidP="00231BF7">
            <w:pPr>
              <w:jc w:val="center"/>
            </w:pPr>
            <w:r w:rsidRPr="00231BF7">
              <w:t>17,10</w:t>
            </w:r>
          </w:p>
        </w:tc>
        <w:tc>
          <w:tcPr>
            <w:tcW w:w="1008" w:type="dxa"/>
            <w:vAlign w:val="center"/>
          </w:tcPr>
          <w:p w:rsidR="00231BF7" w:rsidRPr="00231BF7" w:rsidRDefault="00231BF7" w:rsidP="00231BF7">
            <w:pPr>
              <w:jc w:val="center"/>
            </w:pPr>
            <w:r w:rsidRPr="00231BF7">
              <w:t>14,25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06,30</w:t>
            </w:r>
          </w:p>
        </w:tc>
        <w:tc>
          <w:tcPr>
            <w:tcW w:w="5245" w:type="dxa"/>
          </w:tcPr>
          <w:p w:rsidR="00231BF7" w:rsidRPr="00231BF7" w:rsidRDefault="00231BF7" w:rsidP="00231BF7">
            <w:r w:rsidRPr="00231BF7">
              <w:t xml:space="preserve">                 Posta buszmegálló</w:t>
            </w:r>
            <w:r w:rsidRPr="00231BF7">
              <w:tab/>
            </w:r>
          </w:p>
        </w:tc>
        <w:tc>
          <w:tcPr>
            <w:tcW w:w="1008" w:type="dxa"/>
            <w:vAlign w:val="center"/>
          </w:tcPr>
          <w:p w:rsidR="00231BF7" w:rsidRPr="00231BF7" w:rsidRDefault="00231BF7" w:rsidP="00231BF7">
            <w:pPr>
              <w:jc w:val="center"/>
            </w:pPr>
            <w:r w:rsidRPr="00231BF7">
              <w:t>17,07</w:t>
            </w:r>
          </w:p>
        </w:tc>
        <w:tc>
          <w:tcPr>
            <w:tcW w:w="1008" w:type="dxa"/>
            <w:vAlign w:val="center"/>
          </w:tcPr>
          <w:p w:rsidR="00231BF7" w:rsidRPr="00231BF7" w:rsidRDefault="00231BF7" w:rsidP="00231BF7">
            <w:pPr>
              <w:jc w:val="center"/>
            </w:pPr>
            <w:r w:rsidRPr="00231BF7">
              <w:t>14,22</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06,35</w:t>
            </w:r>
          </w:p>
        </w:tc>
        <w:tc>
          <w:tcPr>
            <w:tcW w:w="5245" w:type="dxa"/>
          </w:tcPr>
          <w:p w:rsidR="00231BF7" w:rsidRPr="00231BF7" w:rsidRDefault="00231BF7" w:rsidP="00231BF7">
            <w:r w:rsidRPr="00231BF7">
              <w:t xml:space="preserve">                 Rákóczi telep (temetőnél)</w:t>
            </w:r>
          </w:p>
        </w:tc>
        <w:tc>
          <w:tcPr>
            <w:tcW w:w="1008" w:type="dxa"/>
            <w:vAlign w:val="center"/>
          </w:tcPr>
          <w:p w:rsidR="00231BF7" w:rsidRPr="00231BF7" w:rsidRDefault="00231BF7" w:rsidP="00231BF7">
            <w:pPr>
              <w:jc w:val="center"/>
            </w:pPr>
            <w:r w:rsidRPr="00231BF7">
              <w:t>17,02</w:t>
            </w:r>
          </w:p>
        </w:tc>
        <w:tc>
          <w:tcPr>
            <w:tcW w:w="1008" w:type="dxa"/>
            <w:vAlign w:val="center"/>
          </w:tcPr>
          <w:p w:rsidR="00231BF7" w:rsidRPr="00231BF7" w:rsidRDefault="00231BF7" w:rsidP="00231BF7">
            <w:pPr>
              <w:jc w:val="center"/>
            </w:pPr>
            <w:r w:rsidRPr="00231BF7">
              <w:t>14,17</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06,37</w:t>
            </w:r>
          </w:p>
        </w:tc>
        <w:tc>
          <w:tcPr>
            <w:tcW w:w="5245" w:type="dxa"/>
          </w:tcPr>
          <w:p w:rsidR="00231BF7" w:rsidRPr="00231BF7" w:rsidRDefault="00231BF7" w:rsidP="00231BF7">
            <w:r w:rsidRPr="00231BF7">
              <w:t xml:space="preserve">                 Szentesi út 254. buszmegálló</w:t>
            </w:r>
          </w:p>
        </w:tc>
        <w:tc>
          <w:tcPr>
            <w:tcW w:w="1008" w:type="dxa"/>
            <w:vAlign w:val="center"/>
          </w:tcPr>
          <w:p w:rsidR="00231BF7" w:rsidRPr="00231BF7" w:rsidRDefault="00231BF7" w:rsidP="00231BF7">
            <w:pPr>
              <w:jc w:val="center"/>
            </w:pPr>
            <w:r w:rsidRPr="00231BF7">
              <w:t>16,58</w:t>
            </w:r>
          </w:p>
        </w:tc>
        <w:tc>
          <w:tcPr>
            <w:tcW w:w="1008" w:type="dxa"/>
            <w:vAlign w:val="center"/>
          </w:tcPr>
          <w:p w:rsidR="00231BF7" w:rsidRPr="00231BF7" w:rsidRDefault="00231BF7" w:rsidP="00231BF7">
            <w:pPr>
              <w:jc w:val="center"/>
            </w:pPr>
            <w:r w:rsidRPr="00231BF7">
              <w:t>14,13</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06,45</w:t>
            </w:r>
          </w:p>
        </w:tc>
        <w:tc>
          <w:tcPr>
            <w:tcW w:w="5245" w:type="dxa"/>
          </w:tcPr>
          <w:p w:rsidR="00231BF7" w:rsidRPr="00231BF7" w:rsidRDefault="00231BF7" w:rsidP="00231BF7">
            <w:r w:rsidRPr="00231BF7">
              <w:t>Nagymágocs, Stop Büfé</w:t>
            </w:r>
          </w:p>
        </w:tc>
        <w:tc>
          <w:tcPr>
            <w:tcW w:w="1008" w:type="dxa"/>
            <w:vAlign w:val="center"/>
          </w:tcPr>
          <w:p w:rsidR="00231BF7" w:rsidRPr="00231BF7" w:rsidRDefault="00231BF7" w:rsidP="00231BF7">
            <w:pPr>
              <w:jc w:val="center"/>
            </w:pPr>
            <w:r w:rsidRPr="00231BF7">
              <w:t>16,45</w:t>
            </w:r>
          </w:p>
        </w:tc>
        <w:tc>
          <w:tcPr>
            <w:tcW w:w="1008" w:type="dxa"/>
            <w:vAlign w:val="center"/>
          </w:tcPr>
          <w:p w:rsidR="00231BF7" w:rsidRPr="00231BF7" w:rsidRDefault="00231BF7" w:rsidP="00231BF7">
            <w:pPr>
              <w:jc w:val="center"/>
            </w:pPr>
            <w:r w:rsidRPr="00231BF7">
              <w:t>14,00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06,55</w:t>
            </w:r>
          </w:p>
        </w:tc>
        <w:tc>
          <w:tcPr>
            <w:tcW w:w="5245" w:type="dxa"/>
          </w:tcPr>
          <w:p w:rsidR="00231BF7" w:rsidRPr="00231BF7" w:rsidRDefault="00231BF7" w:rsidP="00231BF7">
            <w:r w:rsidRPr="00231BF7">
              <w:t>Derekegyháza, központ buszmegálló</w:t>
            </w:r>
          </w:p>
        </w:tc>
        <w:tc>
          <w:tcPr>
            <w:tcW w:w="1008" w:type="dxa"/>
            <w:vAlign w:val="center"/>
          </w:tcPr>
          <w:p w:rsidR="00231BF7" w:rsidRPr="00231BF7" w:rsidRDefault="00231BF7" w:rsidP="00231BF7">
            <w:pPr>
              <w:jc w:val="center"/>
            </w:pPr>
            <w:r w:rsidRPr="00231BF7">
              <w:t>16,20</w:t>
            </w:r>
          </w:p>
        </w:tc>
        <w:tc>
          <w:tcPr>
            <w:tcW w:w="1008" w:type="dxa"/>
            <w:vAlign w:val="center"/>
          </w:tcPr>
          <w:p w:rsidR="00231BF7" w:rsidRPr="00231BF7" w:rsidRDefault="00231BF7" w:rsidP="00231BF7">
            <w:pPr>
              <w:jc w:val="center"/>
            </w:pPr>
            <w:r w:rsidRPr="00231BF7">
              <w:t>13,50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07,20</w:t>
            </w:r>
          </w:p>
        </w:tc>
        <w:tc>
          <w:tcPr>
            <w:tcW w:w="5245" w:type="dxa"/>
          </w:tcPr>
          <w:p w:rsidR="00231BF7" w:rsidRPr="00231BF7" w:rsidRDefault="00231BF7" w:rsidP="00231BF7">
            <w:r w:rsidRPr="00231BF7">
              <w:t>Szentes, laktanya</w:t>
            </w:r>
          </w:p>
        </w:tc>
        <w:tc>
          <w:tcPr>
            <w:tcW w:w="1008" w:type="dxa"/>
            <w:vAlign w:val="center"/>
          </w:tcPr>
          <w:p w:rsidR="00231BF7" w:rsidRPr="00231BF7" w:rsidRDefault="00231BF7" w:rsidP="00231BF7">
            <w:pPr>
              <w:jc w:val="center"/>
            </w:pPr>
            <w:r w:rsidRPr="00231BF7">
              <w:t>16,05</w:t>
            </w:r>
          </w:p>
        </w:tc>
        <w:tc>
          <w:tcPr>
            <w:tcW w:w="1008" w:type="dxa"/>
            <w:vAlign w:val="center"/>
          </w:tcPr>
          <w:p w:rsidR="00231BF7" w:rsidRPr="00231BF7" w:rsidRDefault="00231BF7" w:rsidP="00231BF7">
            <w:pPr>
              <w:jc w:val="center"/>
            </w:pPr>
            <w:r w:rsidRPr="00231BF7">
              <w:t>13,35</w:t>
            </w:r>
          </w:p>
        </w:tc>
      </w:tr>
    </w:tbl>
    <w:p w:rsidR="00231BF7" w:rsidRPr="00231BF7" w:rsidRDefault="00231BF7" w:rsidP="00231BF7"/>
    <w:p w:rsidR="00231BF7" w:rsidRPr="00231BF7" w:rsidRDefault="00231BF7" w:rsidP="00231BF7">
      <w:pPr>
        <w:keepNext/>
        <w:spacing w:before="240" w:after="60"/>
        <w:jc w:val="center"/>
        <w:outlineLvl w:val="0"/>
        <w:rPr>
          <w:b/>
          <w:bCs/>
          <w:kern w:val="32"/>
        </w:rPr>
      </w:pPr>
      <w:bookmarkStart w:id="187" w:name="_Toc191867286"/>
      <w:bookmarkStart w:id="188" w:name="_Toc271280664"/>
      <w:bookmarkStart w:id="189" w:name="_Toc271280909"/>
      <w:bookmarkStart w:id="190" w:name="_Toc271373719"/>
      <w:bookmarkStart w:id="191" w:name="_Toc271466024"/>
      <w:bookmarkStart w:id="192" w:name="_Toc271466308"/>
      <w:bookmarkStart w:id="193" w:name="_Toc289851617"/>
      <w:bookmarkStart w:id="194" w:name="_Toc361310129"/>
      <w:bookmarkStart w:id="195" w:name="_Toc411342244"/>
      <w:r w:rsidRPr="00231BF7">
        <w:rPr>
          <w:b/>
          <w:bCs/>
          <w:kern w:val="32"/>
        </w:rPr>
        <w:br w:type="page"/>
      </w:r>
      <w:bookmarkStart w:id="196" w:name="_Toc477719548"/>
      <w:bookmarkStart w:id="197" w:name="_Toc485024331"/>
      <w:r w:rsidRPr="00231BF7">
        <w:rPr>
          <w:b/>
          <w:bCs/>
          <w:kern w:val="32"/>
        </w:rPr>
        <w:lastRenderedPageBreak/>
        <w:t xml:space="preserve">19. </w:t>
      </w:r>
      <w:bookmarkEnd w:id="187"/>
      <w:bookmarkEnd w:id="188"/>
      <w:bookmarkEnd w:id="189"/>
      <w:bookmarkEnd w:id="190"/>
      <w:bookmarkEnd w:id="191"/>
      <w:bookmarkEnd w:id="192"/>
      <w:bookmarkEnd w:id="193"/>
      <w:r w:rsidRPr="00231BF7">
        <w:rPr>
          <w:b/>
          <w:bCs/>
          <w:kern w:val="32"/>
        </w:rPr>
        <w:t xml:space="preserve">Szeged – Szentes </w:t>
      </w:r>
      <w:r w:rsidRPr="00231BF7">
        <w:rPr>
          <w:bCs/>
          <w:kern w:val="32"/>
        </w:rPr>
        <w:t>és vissza</w:t>
      </w:r>
      <w:bookmarkEnd w:id="194"/>
      <w:bookmarkEnd w:id="195"/>
      <w:bookmarkEnd w:id="196"/>
      <w:bookmarkEnd w:id="197"/>
    </w:p>
    <w:p w:rsidR="00231BF7" w:rsidRPr="00231BF7" w:rsidRDefault="00231BF7" w:rsidP="00231BF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1"/>
        <w:gridCol w:w="5800"/>
        <w:gridCol w:w="1176"/>
        <w:gridCol w:w="1008"/>
      </w:tblGrid>
      <w:tr w:rsidR="00231BF7" w:rsidRPr="00231BF7" w:rsidTr="00DB2D4E">
        <w:trPr>
          <w:cantSplit/>
          <w:trHeight w:val="229"/>
          <w:jc w:val="center"/>
        </w:trPr>
        <w:tc>
          <w:tcPr>
            <w:tcW w:w="921" w:type="dxa"/>
            <w:vMerge w:val="restart"/>
            <w:vAlign w:val="center"/>
          </w:tcPr>
          <w:p w:rsidR="00231BF7" w:rsidRPr="00231BF7" w:rsidRDefault="00231BF7" w:rsidP="00231BF7">
            <w:pPr>
              <w:jc w:val="center"/>
            </w:pPr>
            <w:r w:rsidRPr="00231BF7">
              <w:rPr>
                <w:b/>
                <w:bCs/>
              </w:rPr>
              <w:t>ODA</w:t>
            </w:r>
          </w:p>
        </w:tc>
        <w:tc>
          <w:tcPr>
            <w:tcW w:w="5800" w:type="dxa"/>
            <w:vMerge w:val="restart"/>
            <w:vAlign w:val="center"/>
          </w:tcPr>
          <w:p w:rsidR="00231BF7" w:rsidRPr="00231BF7" w:rsidRDefault="00231BF7" w:rsidP="00231BF7">
            <w:pPr>
              <w:jc w:val="center"/>
            </w:pPr>
            <w:r w:rsidRPr="00231BF7">
              <w:rPr>
                <w:b/>
                <w:bCs/>
              </w:rPr>
              <w:t>MEGÁLLÓHELY</w:t>
            </w:r>
          </w:p>
        </w:tc>
        <w:tc>
          <w:tcPr>
            <w:tcW w:w="2184"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02"/>
          <w:jc w:val="center"/>
        </w:trPr>
        <w:tc>
          <w:tcPr>
            <w:tcW w:w="921" w:type="dxa"/>
            <w:vMerge/>
            <w:vAlign w:val="center"/>
          </w:tcPr>
          <w:p w:rsidR="00231BF7" w:rsidRPr="00231BF7" w:rsidRDefault="00231BF7" w:rsidP="00231BF7"/>
        </w:tc>
        <w:tc>
          <w:tcPr>
            <w:tcW w:w="5800" w:type="dxa"/>
            <w:vMerge/>
            <w:vAlign w:val="center"/>
          </w:tcPr>
          <w:p w:rsidR="00231BF7" w:rsidRPr="00231BF7" w:rsidRDefault="00231BF7" w:rsidP="00231BF7"/>
        </w:tc>
        <w:tc>
          <w:tcPr>
            <w:tcW w:w="1176"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06,03</w:t>
            </w:r>
          </w:p>
        </w:tc>
        <w:tc>
          <w:tcPr>
            <w:tcW w:w="5800" w:type="dxa"/>
          </w:tcPr>
          <w:p w:rsidR="00231BF7" w:rsidRPr="00231BF7" w:rsidRDefault="00231BF7" w:rsidP="00231BF7">
            <w:r w:rsidRPr="00231BF7">
              <w:t>Szeged,  Csongrádi sgt., Ipoly sor</w:t>
            </w:r>
          </w:p>
        </w:tc>
        <w:tc>
          <w:tcPr>
            <w:tcW w:w="1176" w:type="dxa"/>
            <w:vAlign w:val="center"/>
          </w:tcPr>
          <w:p w:rsidR="00231BF7" w:rsidRPr="00231BF7" w:rsidRDefault="00231BF7" w:rsidP="00231BF7">
            <w:pPr>
              <w:jc w:val="center"/>
              <w:rPr>
                <w:bCs/>
              </w:rPr>
            </w:pPr>
            <w:r w:rsidRPr="00231BF7">
              <w:rPr>
                <w:bCs/>
              </w:rPr>
              <w:t>17,20</w:t>
            </w:r>
          </w:p>
        </w:tc>
        <w:tc>
          <w:tcPr>
            <w:tcW w:w="1008" w:type="dxa"/>
            <w:vAlign w:val="center"/>
          </w:tcPr>
          <w:p w:rsidR="00231BF7" w:rsidRPr="00231BF7" w:rsidRDefault="00231BF7" w:rsidP="00231BF7">
            <w:pPr>
              <w:jc w:val="center"/>
              <w:rPr>
                <w:bCs/>
              </w:rPr>
            </w:pPr>
            <w:r w:rsidRPr="00231BF7">
              <w:rPr>
                <w:bCs/>
              </w:rPr>
              <w:t>14,50</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06,05</w:t>
            </w:r>
          </w:p>
        </w:tc>
        <w:tc>
          <w:tcPr>
            <w:tcW w:w="5800" w:type="dxa"/>
          </w:tcPr>
          <w:p w:rsidR="00231BF7" w:rsidRPr="00231BF7" w:rsidRDefault="00231BF7" w:rsidP="00231BF7">
            <w:r w:rsidRPr="00231BF7">
              <w:t xml:space="preserve">               Tesco buszmegálló</w:t>
            </w:r>
          </w:p>
        </w:tc>
        <w:tc>
          <w:tcPr>
            <w:tcW w:w="1176" w:type="dxa"/>
            <w:vAlign w:val="center"/>
          </w:tcPr>
          <w:p w:rsidR="00231BF7" w:rsidRPr="00231BF7" w:rsidRDefault="00231BF7" w:rsidP="00231BF7">
            <w:pPr>
              <w:jc w:val="center"/>
              <w:rPr>
                <w:bCs/>
              </w:rPr>
            </w:pPr>
            <w:r w:rsidRPr="00231BF7">
              <w:rPr>
                <w:bCs/>
              </w:rPr>
              <w:t>17,18</w:t>
            </w:r>
          </w:p>
        </w:tc>
        <w:tc>
          <w:tcPr>
            <w:tcW w:w="1008" w:type="dxa"/>
            <w:vAlign w:val="center"/>
          </w:tcPr>
          <w:p w:rsidR="00231BF7" w:rsidRPr="00231BF7" w:rsidRDefault="00231BF7" w:rsidP="00231BF7">
            <w:pPr>
              <w:jc w:val="center"/>
              <w:rPr>
                <w:bCs/>
              </w:rPr>
            </w:pPr>
            <w:r w:rsidRPr="00231BF7">
              <w:rPr>
                <w:bCs/>
              </w:rPr>
              <w:t>14,48</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06,07</w:t>
            </w:r>
          </w:p>
        </w:tc>
        <w:tc>
          <w:tcPr>
            <w:tcW w:w="5800" w:type="dxa"/>
          </w:tcPr>
          <w:p w:rsidR="00231BF7" w:rsidRPr="00231BF7" w:rsidRDefault="00231BF7" w:rsidP="00231BF7">
            <w:r w:rsidRPr="00231BF7">
              <w:t xml:space="preserve">               Plaza (Rókusi krt.) buszmegálló</w:t>
            </w:r>
          </w:p>
        </w:tc>
        <w:tc>
          <w:tcPr>
            <w:tcW w:w="1176" w:type="dxa"/>
            <w:vAlign w:val="center"/>
          </w:tcPr>
          <w:p w:rsidR="00231BF7" w:rsidRPr="00231BF7" w:rsidRDefault="00231BF7" w:rsidP="00231BF7">
            <w:pPr>
              <w:jc w:val="center"/>
              <w:rPr>
                <w:bCs/>
              </w:rPr>
            </w:pPr>
            <w:r w:rsidRPr="00231BF7">
              <w:rPr>
                <w:bCs/>
              </w:rPr>
              <w:t>17,16</w:t>
            </w:r>
          </w:p>
        </w:tc>
        <w:tc>
          <w:tcPr>
            <w:tcW w:w="1008" w:type="dxa"/>
            <w:vAlign w:val="center"/>
          </w:tcPr>
          <w:p w:rsidR="00231BF7" w:rsidRPr="00231BF7" w:rsidRDefault="00231BF7" w:rsidP="00231BF7">
            <w:pPr>
              <w:jc w:val="center"/>
              <w:rPr>
                <w:bCs/>
              </w:rPr>
            </w:pPr>
            <w:r w:rsidRPr="00231BF7">
              <w:rPr>
                <w:bCs/>
              </w:rPr>
              <w:t>14,46</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06,10</w:t>
            </w:r>
          </w:p>
        </w:tc>
        <w:tc>
          <w:tcPr>
            <w:tcW w:w="5800" w:type="dxa"/>
          </w:tcPr>
          <w:p w:rsidR="00231BF7" w:rsidRPr="00231BF7" w:rsidRDefault="00231BF7" w:rsidP="00231BF7">
            <w:r w:rsidRPr="00231BF7">
              <w:t xml:space="preserve">               Bakai Nándor utca, Okmányiroda</w:t>
            </w:r>
          </w:p>
        </w:tc>
        <w:tc>
          <w:tcPr>
            <w:tcW w:w="1176" w:type="dxa"/>
            <w:vAlign w:val="center"/>
          </w:tcPr>
          <w:p w:rsidR="00231BF7" w:rsidRPr="00231BF7" w:rsidRDefault="00231BF7" w:rsidP="00231BF7">
            <w:pPr>
              <w:jc w:val="center"/>
              <w:rPr>
                <w:bCs/>
              </w:rPr>
            </w:pPr>
            <w:r w:rsidRPr="00231BF7">
              <w:rPr>
                <w:bCs/>
              </w:rPr>
              <w:t>17,14</w:t>
            </w:r>
          </w:p>
        </w:tc>
        <w:tc>
          <w:tcPr>
            <w:tcW w:w="1008" w:type="dxa"/>
            <w:vAlign w:val="center"/>
          </w:tcPr>
          <w:p w:rsidR="00231BF7" w:rsidRPr="00231BF7" w:rsidRDefault="00231BF7" w:rsidP="00231BF7">
            <w:pPr>
              <w:jc w:val="center"/>
              <w:rPr>
                <w:bCs/>
              </w:rPr>
            </w:pPr>
            <w:r w:rsidRPr="00231BF7">
              <w:rPr>
                <w:bCs/>
              </w:rPr>
              <w:t>14,44</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06,14</w:t>
            </w:r>
          </w:p>
        </w:tc>
        <w:tc>
          <w:tcPr>
            <w:tcW w:w="5800" w:type="dxa"/>
          </w:tcPr>
          <w:p w:rsidR="00231BF7" w:rsidRPr="00231BF7" w:rsidRDefault="00231BF7" w:rsidP="00231BF7">
            <w:r w:rsidRPr="00231BF7">
              <w:t xml:space="preserve">               Mars tér, buszmegálló</w:t>
            </w:r>
          </w:p>
        </w:tc>
        <w:tc>
          <w:tcPr>
            <w:tcW w:w="1176" w:type="dxa"/>
            <w:vAlign w:val="center"/>
          </w:tcPr>
          <w:p w:rsidR="00231BF7" w:rsidRPr="00231BF7" w:rsidRDefault="00231BF7" w:rsidP="00231BF7">
            <w:pPr>
              <w:jc w:val="center"/>
              <w:rPr>
                <w:bCs/>
              </w:rPr>
            </w:pPr>
            <w:r w:rsidRPr="00231BF7">
              <w:rPr>
                <w:bCs/>
              </w:rPr>
              <w:t>17,12</w:t>
            </w:r>
          </w:p>
        </w:tc>
        <w:tc>
          <w:tcPr>
            <w:tcW w:w="1008" w:type="dxa"/>
            <w:vAlign w:val="center"/>
          </w:tcPr>
          <w:p w:rsidR="00231BF7" w:rsidRPr="00231BF7" w:rsidRDefault="00231BF7" w:rsidP="00231BF7">
            <w:pPr>
              <w:jc w:val="center"/>
              <w:rPr>
                <w:bCs/>
              </w:rPr>
            </w:pPr>
            <w:r w:rsidRPr="00231BF7">
              <w:rPr>
                <w:bCs/>
              </w:rPr>
              <w:t>14,42</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06,18</w:t>
            </w:r>
          </w:p>
        </w:tc>
        <w:tc>
          <w:tcPr>
            <w:tcW w:w="5800" w:type="dxa"/>
          </w:tcPr>
          <w:p w:rsidR="00231BF7" w:rsidRPr="00231BF7" w:rsidRDefault="00231BF7" w:rsidP="00231BF7">
            <w:r w:rsidRPr="00231BF7">
              <w:t xml:space="preserve">               József A. u., Dankó P. u. sarok buszmegálló</w:t>
            </w:r>
          </w:p>
        </w:tc>
        <w:tc>
          <w:tcPr>
            <w:tcW w:w="1176" w:type="dxa"/>
            <w:vAlign w:val="center"/>
          </w:tcPr>
          <w:p w:rsidR="00231BF7" w:rsidRPr="00231BF7" w:rsidRDefault="00231BF7" w:rsidP="00231BF7">
            <w:pPr>
              <w:jc w:val="center"/>
              <w:rPr>
                <w:bCs/>
              </w:rPr>
            </w:pPr>
            <w:r w:rsidRPr="00231BF7">
              <w:rPr>
                <w:bCs/>
              </w:rPr>
              <w:t>17,09</w:t>
            </w:r>
          </w:p>
        </w:tc>
        <w:tc>
          <w:tcPr>
            <w:tcW w:w="1008" w:type="dxa"/>
            <w:vAlign w:val="center"/>
          </w:tcPr>
          <w:p w:rsidR="00231BF7" w:rsidRPr="00231BF7" w:rsidRDefault="00231BF7" w:rsidP="00231BF7">
            <w:pPr>
              <w:jc w:val="center"/>
              <w:rPr>
                <w:bCs/>
              </w:rPr>
            </w:pPr>
            <w:r w:rsidRPr="00231BF7">
              <w:rPr>
                <w:bCs/>
              </w:rPr>
              <w:t>14,39</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06,20</w:t>
            </w:r>
          </w:p>
        </w:tc>
        <w:tc>
          <w:tcPr>
            <w:tcW w:w="5800" w:type="dxa"/>
          </w:tcPr>
          <w:p w:rsidR="00231BF7" w:rsidRPr="00231BF7" w:rsidRDefault="00231BF7" w:rsidP="00231BF7">
            <w:r w:rsidRPr="00231BF7">
              <w:t xml:space="preserve">               József A. u., Retek u. sarok buszmegálló</w:t>
            </w:r>
          </w:p>
        </w:tc>
        <w:tc>
          <w:tcPr>
            <w:tcW w:w="1176" w:type="dxa"/>
            <w:vAlign w:val="center"/>
          </w:tcPr>
          <w:p w:rsidR="00231BF7" w:rsidRPr="00231BF7" w:rsidRDefault="00231BF7" w:rsidP="00231BF7">
            <w:pPr>
              <w:jc w:val="center"/>
              <w:rPr>
                <w:bCs/>
              </w:rPr>
            </w:pPr>
            <w:r w:rsidRPr="00231BF7">
              <w:rPr>
                <w:bCs/>
              </w:rPr>
              <w:t>17,08</w:t>
            </w:r>
          </w:p>
        </w:tc>
        <w:tc>
          <w:tcPr>
            <w:tcW w:w="1008" w:type="dxa"/>
            <w:vAlign w:val="center"/>
          </w:tcPr>
          <w:p w:rsidR="00231BF7" w:rsidRPr="00231BF7" w:rsidRDefault="00231BF7" w:rsidP="00231BF7">
            <w:pPr>
              <w:jc w:val="center"/>
              <w:rPr>
                <w:bCs/>
              </w:rPr>
            </w:pPr>
            <w:r w:rsidRPr="00231BF7">
              <w:rPr>
                <w:bCs/>
              </w:rPr>
              <w:t>14,38</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06,22</w:t>
            </w:r>
          </w:p>
        </w:tc>
        <w:tc>
          <w:tcPr>
            <w:tcW w:w="5800" w:type="dxa"/>
          </w:tcPr>
          <w:p w:rsidR="00231BF7" w:rsidRPr="00231BF7" w:rsidRDefault="00231BF7" w:rsidP="00231BF7">
            <w:r w:rsidRPr="00231BF7">
              <w:t xml:space="preserve">               Tarján bisztró, buszmegálló</w:t>
            </w:r>
          </w:p>
        </w:tc>
        <w:tc>
          <w:tcPr>
            <w:tcW w:w="1176" w:type="dxa"/>
            <w:vAlign w:val="center"/>
          </w:tcPr>
          <w:p w:rsidR="00231BF7" w:rsidRPr="00231BF7" w:rsidRDefault="00231BF7" w:rsidP="00231BF7">
            <w:pPr>
              <w:jc w:val="center"/>
              <w:rPr>
                <w:bCs/>
              </w:rPr>
            </w:pPr>
            <w:r w:rsidRPr="00231BF7">
              <w:rPr>
                <w:bCs/>
              </w:rPr>
              <w:t>17,07</w:t>
            </w:r>
          </w:p>
        </w:tc>
        <w:tc>
          <w:tcPr>
            <w:tcW w:w="1008" w:type="dxa"/>
            <w:vAlign w:val="center"/>
          </w:tcPr>
          <w:p w:rsidR="00231BF7" w:rsidRPr="00231BF7" w:rsidRDefault="00231BF7" w:rsidP="00231BF7">
            <w:pPr>
              <w:jc w:val="center"/>
              <w:rPr>
                <w:bCs/>
              </w:rPr>
            </w:pPr>
            <w:r w:rsidRPr="00231BF7">
              <w:rPr>
                <w:bCs/>
              </w:rPr>
              <w:t>14,37</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06,32</w:t>
            </w:r>
          </w:p>
        </w:tc>
        <w:tc>
          <w:tcPr>
            <w:tcW w:w="5800" w:type="dxa"/>
          </w:tcPr>
          <w:p w:rsidR="00231BF7" w:rsidRPr="00231BF7" w:rsidRDefault="00231BF7" w:rsidP="00231BF7">
            <w:r w:rsidRPr="00231BF7">
              <w:t>Algyő, 47. főút buszmegálló</w:t>
            </w:r>
          </w:p>
        </w:tc>
        <w:tc>
          <w:tcPr>
            <w:tcW w:w="1176" w:type="dxa"/>
            <w:vAlign w:val="center"/>
          </w:tcPr>
          <w:p w:rsidR="00231BF7" w:rsidRPr="00231BF7" w:rsidRDefault="00231BF7" w:rsidP="00231BF7">
            <w:pPr>
              <w:jc w:val="center"/>
              <w:rPr>
                <w:bCs/>
              </w:rPr>
            </w:pPr>
            <w:r w:rsidRPr="00231BF7">
              <w:rPr>
                <w:bCs/>
              </w:rPr>
              <w:t>17,00</w:t>
            </w:r>
          </w:p>
        </w:tc>
        <w:tc>
          <w:tcPr>
            <w:tcW w:w="1008" w:type="dxa"/>
            <w:vAlign w:val="center"/>
          </w:tcPr>
          <w:p w:rsidR="00231BF7" w:rsidRPr="00231BF7" w:rsidRDefault="00231BF7" w:rsidP="00231BF7">
            <w:pPr>
              <w:jc w:val="center"/>
              <w:rPr>
                <w:bCs/>
              </w:rPr>
            </w:pPr>
            <w:r w:rsidRPr="00231BF7">
              <w:rPr>
                <w:bCs/>
              </w:rPr>
              <w:t>14,30</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06,40</w:t>
            </w:r>
          </w:p>
        </w:tc>
        <w:tc>
          <w:tcPr>
            <w:tcW w:w="5800" w:type="dxa"/>
          </w:tcPr>
          <w:p w:rsidR="00231BF7" w:rsidRPr="00231BF7" w:rsidRDefault="00231BF7" w:rsidP="00231BF7">
            <w:r w:rsidRPr="00231BF7">
              <w:t>Hódmezővásárhely, Kishomok</w:t>
            </w:r>
          </w:p>
        </w:tc>
        <w:tc>
          <w:tcPr>
            <w:tcW w:w="1176" w:type="dxa"/>
            <w:vAlign w:val="center"/>
          </w:tcPr>
          <w:p w:rsidR="00231BF7" w:rsidRPr="00231BF7" w:rsidRDefault="00231BF7" w:rsidP="00231BF7">
            <w:pPr>
              <w:jc w:val="center"/>
              <w:rPr>
                <w:bCs/>
              </w:rPr>
            </w:pPr>
            <w:r w:rsidRPr="00231BF7">
              <w:rPr>
                <w:bCs/>
              </w:rPr>
              <w:t>16,50</w:t>
            </w:r>
          </w:p>
        </w:tc>
        <w:tc>
          <w:tcPr>
            <w:tcW w:w="1008" w:type="dxa"/>
            <w:vAlign w:val="center"/>
          </w:tcPr>
          <w:p w:rsidR="00231BF7" w:rsidRPr="00231BF7" w:rsidRDefault="00231BF7" w:rsidP="00231BF7">
            <w:pPr>
              <w:jc w:val="center"/>
              <w:rPr>
                <w:bCs/>
              </w:rPr>
            </w:pPr>
            <w:r w:rsidRPr="00231BF7">
              <w:rPr>
                <w:bCs/>
              </w:rPr>
              <w:t>14,20</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06,42</w:t>
            </w:r>
          </w:p>
        </w:tc>
        <w:tc>
          <w:tcPr>
            <w:tcW w:w="5800" w:type="dxa"/>
          </w:tcPr>
          <w:p w:rsidR="00231BF7" w:rsidRPr="00231BF7" w:rsidRDefault="00231BF7" w:rsidP="00231BF7">
            <w:r w:rsidRPr="00231BF7">
              <w:t xml:space="preserve">                DÉMÁSZ buszmegálló</w:t>
            </w:r>
          </w:p>
        </w:tc>
        <w:tc>
          <w:tcPr>
            <w:tcW w:w="1176" w:type="dxa"/>
            <w:vAlign w:val="center"/>
          </w:tcPr>
          <w:p w:rsidR="00231BF7" w:rsidRPr="00231BF7" w:rsidRDefault="00231BF7" w:rsidP="00231BF7">
            <w:pPr>
              <w:jc w:val="center"/>
              <w:rPr>
                <w:bCs/>
              </w:rPr>
            </w:pPr>
            <w:r w:rsidRPr="00231BF7">
              <w:rPr>
                <w:bCs/>
              </w:rPr>
              <w:t>16,43</w:t>
            </w:r>
          </w:p>
        </w:tc>
        <w:tc>
          <w:tcPr>
            <w:tcW w:w="1008" w:type="dxa"/>
            <w:vAlign w:val="center"/>
          </w:tcPr>
          <w:p w:rsidR="00231BF7" w:rsidRPr="00231BF7" w:rsidRDefault="00231BF7" w:rsidP="00231BF7">
            <w:pPr>
              <w:jc w:val="center"/>
              <w:rPr>
                <w:bCs/>
              </w:rPr>
            </w:pPr>
            <w:r w:rsidRPr="00231BF7">
              <w:rPr>
                <w:bCs/>
              </w:rPr>
              <w:t>14,13</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06,43</w:t>
            </w:r>
          </w:p>
        </w:tc>
        <w:tc>
          <w:tcPr>
            <w:tcW w:w="5800" w:type="dxa"/>
          </w:tcPr>
          <w:p w:rsidR="00231BF7" w:rsidRPr="00231BF7" w:rsidRDefault="00231BF7" w:rsidP="00231BF7">
            <w:r w:rsidRPr="00231BF7">
              <w:t xml:space="preserve">                Strand, buszmegálló</w:t>
            </w:r>
          </w:p>
        </w:tc>
        <w:tc>
          <w:tcPr>
            <w:tcW w:w="1176" w:type="dxa"/>
            <w:vAlign w:val="center"/>
          </w:tcPr>
          <w:p w:rsidR="00231BF7" w:rsidRPr="00231BF7" w:rsidRDefault="00231BF7" w:rsidP="00231BF7">
            <w:pPr>
              <w:jc w:val="center"/>
              <w:rPr>
                <w:bCs/>
              </w:rPr>
            </w:pPr>
            <w:r w:rsidRPr="00231BF7">
              <w:rPr>
                <w:bCs/>
              </w:rPr>
              <w:t>16,41</w:t>
            </w:r>
          </w:p>
        </w:tc>
        <w:tc>
          <w:tcPr>
            <w:tcW w:w="1008" w:type="dxa"/>
            <w:vAlign w:val="center"/>
          </w:tcPr>
          <w:p w:rsidR="00231BF7" w:rsidRPr="00231BF7" w:rsidRDefault="00231BF7" w:rsidP="00231BF7">
            <w:pPr>
              <w:jc w:val="center"/>
              <w:rPr>
                <w:bCs/>
              </w:rPr>
            </w:pPr>
            <w:r w:rsidRPr="00231BF7">
              <w:rPr>
                <w:bCs/>
              </w:rPr>
              <w:t>14,11</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06,45</w:t>
            </w:r>
          </w:p>
        </w:tc>
        <w:tc>
          <w:tcPr>
            <w:tcW w:w="5800" w:type="dxa"/>
          </w:tcPr>
          <w:p w:rsidR="00231BF7" w:rsidRPr="00231BF7" w:rsidRDefault="00231BF7" w:rsidP="00231BF7">
            <w:r w:rsidRPr="00231BF7">
              <w:t xml:space="preserve">                Könyvtár buszmegálló</w:t>
            </w:r>
          </w:p>
        </w:tc>
        <w:tc>
          <w:tcPr>
            <w:tcW w:w="1176" w:type="dxa"/>
            <w:vAlign w:val="center"/>
          </w:tcPr>
          <w:p w:rsidR="00231BF7" w:rsidRPr="00231BF7" w:rsidRDefault="00231BF7" w:rsidP="00231BF7">
            <w:pPr>
              <w:jc w:val="center"/>
              <w:rPr>
                <w:bCs/>
              </w:rPr>
            </w:pPr>
            <w:r w:rsidRPr="00231BF7">
              <w:rPr>
                <w:bCs/>
              </w:rPr>
              <w:t>16,38</w:t>
            </w:r>
          </w:p>
        </w:tc>
        <w:tc>
          <w:tcPr>
            <w:tcW w:w="1008" w:type="dxa"/>
            <w:vAlign w:val="center"/>
          </w:tcPr>
          <w:p w:rsidR="00231BF7" w:rsidRPr="00231BF7" w:rsidRDefault="00231BF7" w:rsidP="00231BF7">
            <w:pPr>
              <w:jc w:val="center"/>
              <w:rPr>
                <w:bCs/>
              </w:rPr>
            </w:pPr>
            <w:r w:rsidRPr="00231BF7">
              <w:rPr>
                <w:bCs/>
              </w:rPr>
              <w:t>14,08</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06,47</w:t>
            </w:r>
          </w:p>
        </w:tc>
        <w:tc>
          <w:tcPr>
            <w:tcW w:w="5800" w:type="dxa"/>
          </w:tcPr>
          <w:p w:rsidR="00231BF7" w:rsidRPr="00231BF7" w:rsidRDefault="00231BF7" w:rsidP="00231BF7">
            <w:r w:rsidRPr="00231BF7">
              <w:t xml:space="preserve">                Kálvin tér, buszmegálló</w:t>
            </w:r>
          </w:p>
        </w:tc>
        <w:tc>
          <w:tcPr>
            <w:tcW w:w="1176" w:type="dxa"/>
            <w:vAlign w:val="center"/>
          </w:tcPr>
          <w:p w:rsidR="00231BF7" w:rsidRPr="00231BF7" w:rsidRDefault="00231BF7" w:rsidP="00231BF7">
            <w:pPr>
              <w:jc w:val="center"/>
              <w:rPr>
                <w:bCs/>
              </w:rPr>
            </w:pPr>
            <w:r w:rsidRPr="00231BF7">
              <w:rPr>
                <w:bCs/>
              </w:rPr>
              <w:t>16,36</w:t>
            </w:r>
          </w:p>
        </w:tc>
        <w:tc>
          <w:tcPr>
            <w:tcW w:w="1008" w:type="dxa"/>
            <w:vAlign w:val="center"/>
          </w:tcPr>
          <w:p w:rsidR="00231BF7" w:rsidRPr="00231BF7" w:rsidRDefault="00231BF7" w:rsidP="00231BF7">
            <w:pPr>
              <w:jc w:val="center"/>
              <w:rPr>
                <w:bCs/>
              </w:rPr>
            </w:pPr>
            <w:r w:rsidRPr="00231BF7">
              <w:rPr>
                <w:bCs/>
              </w:rPr>
              <w:t>14,06</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06,50</w:t>
            </w:r>
          </w:p>
        </w:tc>
        <w:tc>
          <w:tcPr>
            <w:tcW w:w="5800" w:type="dxa"/>
          </w:tcPr>
          <w:p w:rsidR="00231BF7" w:rsidRPr="00231BF7" w:rsidRDefault="00231BF7" w:rsidP="00231BF7">
            <w:r w:rsidRPr="00231BF7">
              <w:t xml:space="preserve">                Szántó K.J. u., Teleki u. sarok buszmegálló</w:t>
            </w:r>
          </w:p>
        </w:tc>
        <w:tc>
          <w:tcPr>
            <w:tcW w:w="1176" w:type="dxa"/>
            <w:vAlign w:val="center"/>
          </w:tcPr>
          <w:p w:rsidR="00231BF7" w:rsidRPr="00231BF7" w:rsidRDefault="00231BF7" w:rsidP="00231BF7">
            <w:pPr>
              <w:jc w:val="center"/>
              <w:rPr>
                <w:bCs/>
              </w:rPr>
            </w:pPr>
            <w:r w:rsidRPr="00231BF7">
              <w:rPr>
                <w:bCs/>
              </w:rPr>
              <w:t>16,34</w:t>
            </w:r>
          </w:p>
        </w:tc>
        <w:tc>
          <w:tcPr>
            <w:tcW w:w="1008" w:type="dxa"/>
            <w:vAlign w:val="center"/>
          </w:tcPr>
          <w:p w:rsidR="00231BF7" w:rsidRPr="00231BF7" w:rsidRDefault="00231BF7" w:rsidP="00231BF7">
            <w:pPr>
              <w:jc w:val="center"/>
              <w:rPr>
                <w:bCs/>
              </w:rPr>
            </w:pPr>
            <w:r w:rsidRPr="00231BF7">
              <w:rPr>
                <w:bCs/>
              </w:rPr>
              <w:t>14,04</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06,52</w:t>
            </w:r>
          </w:p>
        </w:tc>
        <w:tc>
          <w:tcPr>
            <w:tcW w:w="5800" w:type="dxa"/>
          </w:tcPr>
          <w:p w:rsidR="00231BF7" w:rsidRPr="00231BF7" w:rsidRDefault="00231BF7" w:rsidP="00231BF7">
            <w:r w:rsidRPr="00231BF7">
              <w:t xml:space="preserve">                Szántó K.J. u., Jókai u. sarok buszmegálló</w:t>
            </w:r>
          </w:p>
        </w:tc>
        <w:tc>
          <w:tcPr>
            <w:tcW w:w="1176" w:type="dxa"/>
            <w:vAlign w:val="center"/>
          </w:tcPr>
          <w:p w:rsidR="00231BF7" w:rsidRPr="00231BF7" w:rsidRDefault="00231BF7" w:rsidP="00231BF7">
            <w:pPr>
              <w:jc w:val="center"/>
              <w:rPr>
                <w:bCs/>
              </w:rPr>
            </w:pPr>
            <w:r w:rsidRPr="00231BF7">
              <w:rPr>
                <w:bCs/>
              </w:rPr>
              <w:t>16,30</w:t>
            </w:r>
          </w:p>
        </w:tc>
        <w:tc>
          <w:tcPr>
            <w:tcW w:w="1008" w:type="dxa"/>
            <w:vAlign w:val="center"/>
          </w:tcPr>
          <w:p w:rsidR="00231BF7" w:rsidRPr="00231BF7" w:rsidRDefault="00231BF7" w:rsidP="00231BF7">
            <w:pPr>
              <w:jc w:val="center"/>
              <w:rPr>
                <w:bCs/>
              </w:rPr>
            </w:pPr>
            <w:r w:rsidRPr="00231BF7">
              <w:rPr>
                <w:bCs/>
              </w:rPr>
              <w:t>14,00</w:t>
            </w:r>
          </w:p>
        </w:tc>
      </w:tr>
      <w:tr w:rsidR="00231BF7" w:rsidRPr="00231BF7" w:rsidTr="00DB2D4E">
        <w:trPr>
          <w:cantSplit/>
          <w:jc w:val="center"/>
        </w:trPr>
        <w:tc>
          <w:tcPr>
            <w:tcW w:w="921" w:type="dxa"/>
            <w:vAlign w:val="center"/>
          </w:tcPr>
          <w:p w:rsidR="00231BF7" w:rsidRPr="00231BF7" w:rsidRDefault="00231BF7" w:rsidP="00231BF7">
            <w:pPr>
              <w:jc w:val="center"/>
              <w:rPr>
                <w:bCs/>
              </w:rPr>
            </w:pPr>
            <w:r w:rsidRPr="00231BF7">
              <w:rPr>
                <w:bCs/>
              </w:rPr>
              <w:t>07,20</w:t>
            </w:r>
          </w:p>
        </w:tc>
        <w:tc>
          <w:tcPr>
            <w:tcW w:w="5800" w:type="dxa"/>
          </w:tcPr>
          <w:p w:rsidR="00231BF7" w:rsidRPr="00231BF7" w:rsidRDefault="00231BF7" w:rsidP="00231BF7">
            <w:r w:rsidRPr="00231BF7">
              <w:t>Szentes, Laktanya</w:t>
            </w:r>
          </w:p>
        </w:tc>
        <w:tc>
          <w:tcPr>
            <w:tcW w:w="1176" w:type="dxa"/>
            <w:vAlign w:val="center"/>
          </w:tcPr>
          <w:p w:rsidR="00231BF7" w:rsidRPr="00231BF7" w:rsidRDefault="00231BF7" w:rsidP="00231BF7">
            <w:pPr>
              <w:jc w:val="center"/>
              <w:rPr>
                <w:bCs/>
              </w:rPr>
            </w:pPr>
            <w:r w:rsidRPr="00231BF7">
              <w:rPr>
                <w:bCs/>
              </w:rPr>
              <w:t>16,05</w:t>
            </w:r>
          </w:p>
        </w:tc>
        <w:tc>
          <w:tcPr>
            <w:tcW w:w="1008" w:type="dxa"/>
            <w:vAlign w:val="center"/>
          </w:tcPr>
          <w:p w:rsidR="00231BF7" w:rsidRPr="00231BF7" w:rsidRDefault="00231BF7" w:rsidP="00231BF7">
            <w:pPr>
              <w:jc w:val="center"/>
              <w:rPr>
                <w:bCs/>
              </w:rPr>
            </w:pPr>
            <w:r w:rsidRPr="00231BF7">
              <w:rPr>
                <w:bCs/>
              </w:rPr>
              <w:t>13,35</w:t>
            </w:r>
          </w:p>
        </w:tc>
      </w:tr>
    </w:tbl>
    <w:p w:rsidR="00231BF7" w:rsidRPr="00231BF7" w:rsidRDefault="00231BF7" w:rsidP="00231BF7">
      <w:pPr>
        <w:ind w:firstLine="708"/>
        <w:rPr>
          <w:b/>
        </w:rPr>
      </w:pPr>
      <w:bookmarkStart w:id="198" w:name="_Toc271280665"/>
      <w:bookmarkStart w:id="199" w:name="_Toc271280910"/>
      <w:bookmarkStart w:id="200" w:name="_Toc271373720"/>
      <w:bookmarkStart w:id="201" w:name="_Toc271466025"/>
      <w:bookmarkStart w:id="202" w:name="_Toc271466309"/>
      <w:bookmarkStart w:id="203" w:name="_Toc289851618"/>
    </w:p>
    <w:p w:rsidR="00231BF7" w:rsidRPr="00231BF7" w:rsidRDefault="00231BF7" w:rsidP="00231BF7">
      <w:pPr>
        <w:keepNext/>
        <w:spacing w:before="240" w:after="60"/>
        <w:jc w:val="center"/>
        <w:outlineLvl w:val="0"/>
        <w:rPr>
          <w:b/>
          <w:bCs/>
          <w:kern w:val="32"/>
        </w:rPr>
      </w:pPr>
      <w:r w:rsidRPr="00231BF7">
        <w:rPr>
          <w:b/>
          <w:bCs/>
          <w:kern w:val="32"/>
          <w:sz w:val="28"/>
          <w:szCs w:val="28"/>
        </w:rPr>
        <w:br w:type="page"/>
      </w:r>
      <w:bookmarkStart w:id="204" w:name="_Toc361310130"/>
      <w:bookmarkStart w:id="205" w:name="_Toc411342245"/>
      <w:bookmarkStart w:id="206" w:name="_Toc477719549"/>
      <w:bookmarkStart w:id="207" w:name="_Toc485024332"/>
      <w:r w:rsidRPr="00231BF7">
        <w:rPr>
          <w:b/>
          <w:bCs/>
          <w:kern w:val="32"/>
        </w:rPr>
        <w:lastRenderedPageBreak/>
        <w:t xml:space="preserve">20. </w:t>
      </w:r>
      <w:bookmarkEnd w:id="198"/>
      <w:bookmarkEnd w:id="199"/>
      <w:bookmarkEnd w:id="200"/>
      <w:bookmarkEnd w:id="201"/>
      <w:bookmarkEnd w:id="202"/>
      <w:bookmarkEnd w:id="203"/>
      <w:r w:rsidRPr="00231BF7">
        <w:rPr>
          <w:b/>
          <w:bCs/>
          <w:kern w:val="32"/>
        </w:rPr>
        <w:t xml:space="preserve">Kiskunfélegyháza – Szentes </w:t>
      </w:r>
      <w:r w:rsidRPr="00231BF7">
        <w:rPr>
          <w:bCs/>
          <w:kern w:val="32"/>
        </w:rPr>
        <w:t>és vissza</w:t>
      </w:r>
      <w:bookmarkEnd w:id="204"/>
      <w:bookmarkEnd w:id="205"/>
      <w:bookmarkEnd w:id="206"/>
      <w:bookmarkEnd w:id="207"/>
    </w:p>
    <w:p w:rsidR="00231BF7" w:rsidRPr="00231BF7" w:rsidRDefault="00231BF7" w:rsidP="00231BF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29"/>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02"/>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06,30</w:t>
            </w:r>
          </w:p>
        </w:tc>
        <w:tc>
          <w:tcPr>
            <w:tcW w:w="5245" w:type="dxa"/>
          </w:tcPr>
          <w:p w:rsidR="00231BF7" w:rsidRPr="00231BF7" w:rsidRDefault="00231BF7" w:rsidP="00231BF7">
            <w:pPr>
              <w:ind w:left="4"/>
            </w:pPr>
            <w:r w:rsidRPr="00231BF7">
              <w:t>Kiskunfélegyháza, Petőfi lakótelep buszmegálló</w:t>
            </w:r>
          </w:p>
        </w:tc>
        <w:tc>
          <w:tcPr>
            <w:tcW w:w="1008" w:type="dxa"/>
            <w:vAlign w:val="center"/>
          </w:tcPr>
          <w:p w:rsidR="00231BF7" w:rsidRPr="00231BF7" w:rsidRDefault="00231BF7" w:rsidP="00231BF7">
            <w:pPr>
              <w:ind w:left="4"/>
              <w:jc w:val="center"/>
            </w:pPr>
            <w:r w:rsidRPr="00231BF7">
              <w:t>17,03</w:t>
            </w:r>
          </w:p>
        </w:tc>
        <w:tc>
          <w:tcPr>
            <w:tcW w:w="1008" w:type="dxa"/>
            <w:vAlign w:val="center"/>
          </w:tcPr>
          <w:p w:rsidR="00231BF7" w:rsidRPr="00231BF7" w:rsidRDefault="00231BF7" w:rsidP="00231BF7">
            <w:pPr>
              <w:ind w:left="4"/>
              <w:jc w:val="center"/>
            </w:pPr>
            <w:r w:rsidRPr="00231BF7">
              <w:t>14,33</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06,32</w:t>
            </w:r>
          </w:p>
        </w:tc>
        <w:tc>
          <w:tcPr>
            <w:tcW w:w="5245" w:type="dxa"/>
          </w:tcPr>
          <w:p w:rsidR="00231BF7" w:rsidRPr="00231BF7" w:rsidRDefault="00231BF7" w:rsidP="00231BF7">
            <w:pPr>
              <w:ind w:left="4"/>
            </w:pPr>
            <w:r w:rsidRPr="00231BF7">
              <w:t xml:space="preserve">                  Gyógyszertár</w:t>
            </w:r>
          </w:p>
        </w:tc>
        <w:tc>
          <w:tcPr>
            <w:tcW w:w="1008" w:type="dxa"/>
            <w:vAlign w:val="center"/>
          </w:tcPr>
          <w:p w:rsidR="00231BF7" w:rsidRPr="00231BF7" w:rsidRDefault="00231BF7" w:rsidP="00231BF7">
            <w:pPr>
              <w:ind w:left="4"/>
              <w:jc w:val="center"/>
            </w:pPr>
            <w:r w:rsidRPr="00231BF7">
              <w:t>16,58</w:t>
            </w:r>
          </w:p>
        </w:tc>
        <w:tc>
          <w:tcPr>
            <w:tcW w:w="1008" w:type="dxa"/>
            <w:vAlign w:val="center"/>
          </w:tcPr>
          <w:p w:rsidR="00231BF7" w:rsidRPr="00231BF7" w:rsidRDefault="00231BF7" w:rsidP="00231BF7">
            <w:pPr>
              <w:ind w:left="4"/>
              <w:jc w:val="center"/>
            </w:pPr>
            <w:r w:rsidRPr="00231BF7">
              <w:t>14,28</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06,34</w:t>
            </w:r>
          </w:p>
        </w:tc>
        <w:tc>
          <w:tcPr>
            <w:tcW w:w="5245" w:type="dxa"/>
          </w:tcPr>
          <w:p w:rsidR="00231BF7" w:rsidRPr="00231BF7" w:rsidRDefault="00231BF7" w:rsidP="00231BF7">
            <w:pPr>
              <w:ind w:left="4"/>
            </w:pPr>
            <w:r w:rsidRPr="00231BF7">
              <w:t xml:space="preserve">                  608. szakmunkásképző intézet, Majsai út</w:t>
            </w:r>
          </w:p>
        </w:tc>
        <w:tc>
          <w:tcPr>
            <w:tcW w:w="1008" w:type="dxa"/>
            <w:vAlign w:val="center"/>
          </w:tcPr>
          <w:p w:rsidR="00231BF7" w:rsidRPr="00231BF7" w:rsidRDefault="00231BF7" w:rsidP="00231BF7">
            <w:pPr>
              <w:ind w:left="4"/>
              <w:jc w:val="center"/>
            </w:pPr>
            <w:r w:rsidRPr="00231BF7">
              <w:t>16,55</w:t>
            </w:r>
          </w:p>
        </w:tc>
        <w:tc>
          <w:tcPr>
            <w:tcW w:w="1008" w:type="dxa"/>
            <w:vAlign w:val="center"/>
          </w:tcPr>
          <w:p w:rsidR="00231BF7" w:rsidRPr="00231BF7" w:rsidRDefault="00231BF7" w:rsidP="00231BF7">
            <w:pPr>
              <w:ind w:left="4"/>
              <w:jc w:val="center"/>
            </w:pPr>
            <w:r w:rsidRPr="00231BF7">
              <w:t>14,25</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06,37</w:t>
            </w:r>
          </w:p>
        </w:tc>
        <w:tc>
          <w:tcPr>
            <w:tcW w:w="5245" w:type="dxa"/>
          </w:tcPr>
          <w:p w:rsidR="00231BF7" w:rsidRPr="00231BF7" w:rsidRDefault="00231BF7" w:rsidP="00231BF7">
            <w:pPr>
              <w:ind w:left="4"/>
            </w:pPr>
            <w:r w:rsidRPr="00231BF7">
              <w:t xml:space="preserve">                  Szentesi út 9.</w:t>
            </w:r>
          </w:p>
        </w:tc>
        <w:tc>
          <w:tcPr>
            <w:tcW w:w="1008" w:type="dxa"/>
            <w:vAlign w:val="center"/>
          </w:tcPr>
          <w:p w:rsidR="00231BF7" w:rsidRPr="00231BF7" w:rsidRDefault="00231BF7" w:rsidP="00231BF7">
            <w:pPr>
              <w:ind w:left="4"/>
              <w:jc w:val="center"/>
            </w:pPr>
            <w:r w:rsidRPr="00231BF7">
              <w:t>16,53</w:t>
            </w:r>
          </w:p>
        </w:tc>
        <w:tc>
          <w:tcPr>
            <w:tcW w:w="1008" w:type="dxa"/>
            <w:vAlign w:val="center"/>
          </w:tcPr>
          <w:p w:rsidR="00231BF7" w:rsidRPr="00231BF7" w:rsidRDefault="00231BF7" w:rsidP="00231BF7">
            <w:pPr>
              <w:ind w:left="4"/>
              <w:jc w:val="center"/>
            </w:pPr>
            <w:r w:rsidRPr="00231BF7">
              <w:t>14,23</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06,39</w:t>
            </w:r>
          </w:p>
        </w:tc>
        <w:tc>
          <w:tcPr>
            <w:tcW w:w="5245" w:type="dxa"/>
          </w:tcPr>
          <w:p w:rsidR="00231BF7" w:rsidRPr="00231BF7" w:rsidRDefault="00231BF7" w:rsidP="00231BF7">
            <w:pPr>
              <w:ind w:left="4"/>
            </w:pPr>
            <w:r w:rsidRPr="00231BF7">
              <w:t xml:space="preserve">                  Szentesi út, Akácfa u. sarok</w:t>
            </w:r>
          </w:p>
        </w:tc>
        <w:tc>
          <w:tcPr>
            <w:tcW w:w="1008" w:type="dxa"/>
            <w:vAlign w:val="center"/>
          </w:tcPr>
          <w:p w:rsidR="00231BF7" w:rsidRPr="00231BF7" w:rsidRDefault="00231BF7" w:rsidP="00231BF7">
            <w:pPr>
              <w:ind w:left="4"/>
              <w:jc w:val="center"/>
            </w:pPr>
            <w:r w:rsidRPr="00231BF7">
              <w:t>16,51</w:t>
            </w:r>
          </w:p>
        </w:tc>
        <w:tc>
          <w:tcPr>
            <w:tcW w:w="1008" w:type="dxa"/>
            <w:vAlign w:val="center"/>
          </w:tcPr>
          <w:p w:rsidR="00231BF7" w:rsidRPr="00231BF7" w:rsidRDefault="00231BF7" w:rsidP="00231BF7">
            <w:pPr>
              <w:ind w:left="4"/>
              <w:jc w:val="center"/>
            </w:pPr>
            <w:r w:rsidRPr="00231BF7">
              <w:t>14,21</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06,48</w:t>
            </w:r>
          </w:p>
        </w:tc>
        <w:tc>
          <w:tcPr>
            <w:tcW w:w="5245" w:type="dxa"/>
          </w:tcPr>
          <w:p w:rsidR="00231BF7" w:rsidRPr="00231BF7" w:rsidRDefault="00231BF7" w:rsidP="00231BF7">
            <w:pPr>
              <w:ind w:left="4"/>
            </w:pPr>
            <w:r w:rsidRPr="00231BF7">
              <w:t>Gátér, Petőfi S.u.16.Polgármesteri Hivatal</w:t>
            </w:r>
          </w:p>
        </w:tc>
        <w:tc>
          <w:tcPr>
            <w:tcW w:w="1008" w:type="dxa"/>
            <w:vAlign w:val="center"/>
          </w:tcPr>
          <w:p w:rsidR="00231BF7" w:rsidRPr="00231BF7" w:rsidRDefault="00231BF7" w:rsidP="00231BF7">
            <w:pPr>
              <w:ind w:left="4"/>
              <w:jc w:val="center"/>
            </w:pPr>
            <w:r w:rsidRPr="00231BF7">
              <w:t>16,43</w:t>
            </w:r>
          </w:p>
        </w:tc>
        <w:tc>
          <w:tcPr>
            <w:tcW w:w="1008" w:type="dxa"/>
            <w:vAlign w:val="center"/>
          </w:tcPr>
          <w:p w:rsidR="00231BF7" w:rsidRPr="00231BF7" w:rsidRDefault="00231BF7" w:rsidP="00231BF7">
            <w:pPr>
              <w:ind w:left="4"/>
              <w:jc w:val="center"/>
            </w:pPr>
            <w:r w:rsidRPr="00231BF7">
              <w:t>14,13</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07,02</w:t>
            </w:r>
          </w:p>
        </w:tc>
        <w:tc>
          <w:tcPr>
            <w:tcW w:w="5245" w:type="dxa"/>
          </w:tcPr>
          <w:p w:rsidR="00231BF7" w:rsidRPr="00231BF7" w:rsidRDefault="00231BF7" w:rsidP="00231BF7">
            <w:pPr>
              <w:ind w:left="4"/>
            </w:pPr>
            <w:r w:rsidRPr="00231BF7">
              <w:t>Csongrád,  Klauzál Gábor út (Szekér söröző)</w:t>
            </w:r>
          </w:p>
        </w:tc>
        <w:tc>
          <w:tcPr>
            <w:tcW w:w="1008" w:type="dxa"/>
            <w:vAlign w:val="center"/>
          </w:tcPr>
          <w:p w:rsidR="00231BF7" w:rsidRPr="00231BF7" w:rsidRDefault="00231BF7" w:rsidP="00231BF7">
            <w:pPr>
              <w:ind w:left="4"/>
              <w:jc w:val="center"/>
            </w:pPr>
            <w:r w:rsidRPr="00231BF7">
              <w:t>16.25</w:t>
            </w:r>
          </w:p>
        </w:tc>
        <w:tc>
          <w:tcPr>
            <w:tcW w:w="1008" w:type="dxa"/>
            <w:vAlign w:val="center"/>
          </w:tcPr>
          <w:p w:rsidR="00231BF7" w:rsidRPr="00231BF7" w:rsidRDefault="00231BF7" w:rsidP="00231BF7">
            <w:pPr>
              <w:ind w:left="4"/>
              <w:jc w:val="center"/>
            </w:pPr>
            <w:r w:rsidRPr="00231BF7">
              <w:t>13,55</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07,04</w:t>
            </w:r>
          </w:p>
        </w:tc>
        <w:tc>
          <w:tcPr>
            <w:tcW w:w="5245" w:type="dxa"/>
          </w:tcPr>
          <w:p w:rsidR="00231BF7" w:rsidRPr="00231BF7" w:rsidRDefault="00231BF7" w:rsidP="00231BF7">
            <w:pPr>
              <w:ind w:left="4"/>
            </w:pPr>
            <w:r w:rsidRPr="00231BF7">
              <w:t xml:space="preserve">                  Arany János u. LIDL buszmegálló    </w:t>
            </w:r>
          </w:p>
          <w:p w:rsidR="00231BF7" w:rsidRPr="00231BF7" w:rsidRDefault="00231BF7" w:rsidP="00231BF7">
            <w:pPr>
              <w:ind w:left="4"/>
            </w:pPr>
            <w:r w:rsidRPr="00231BF7">
              <w:t xml:space="preserve">                  (bútorgyár)</w:t>
            </w:r>
          </w:p>
        </w:tc>
        <w:tc>
          <w:tcPr>
            <w:tcW w:w="1008" w:type="dxa"/>
            <w:vAlign w:val="center"/>
          </w:tcPr>
          <w:p w:rsidR="00231BF7" w:rsidRPr="00231BF7" w:rsidRDefault="00231BF7" w:rsidP="00231BF7">
            <w:pPr>
              <w:ind w:left="4"/>
              <w:jc w:val="center"/>
            </w:pPr>
            <w:r w:rsidRPr="00231BF7">
              <w:t>16,19</w:t>
            </w:r>
          </w:p>
        </w:tc>
        <w:tc>
          <w:tcPr>
            <w:tcW w:w="1008" w:type="dxa"/>
            <w:vAlign w:val="center"/>
          </w:tcPr>
          <w:p w:rsidR="00231BF7" w:rsidRPr="00231BF7" w:rsidRDefault="00231BF7" w:rsidP="00231BF7">
            <w:pPr>
              <w:ind w:left="4"/>
              <w:jc w:val="center"/>
            </w:pPr>
            <w:r w:rsidRPr="00231BF7">
              <w:t>13,49</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07,06</w:t>
            </w:r>
          </w:p>
        </w:tc>
        <w:tc>
          <w:tcPr>
            <w:tcW w:w="5245" w:type="dxa"/>
          </w:tcPr>
          <w:p w:rsidR="00231BF7" w:rsidRPr="00231BF7" w:rsidRDefault="00231BF7" w:rsidP="00231BF7">
            <w:pPr>
              <w:ind w:left="4"/>
            </w:pPr>
            <w:r w:rsidRPr="00231BF7">
              <w:t xml:space="preserve">                  Erzsébet Szálló buszmegálló</w:t>
            </w:r>
          </w:p>
        </w:tc>
        <w:tc>
          <w:tcPr>
            <w:tcW w:w="1008" w:type="dxa"/>
            <w:vAlign w:val="center"/>
          </w:tcPr>
          <w:p w:rsidR="00231BF7" w:rsidRPr="00231BF7" w:rsidRDefault="00231BF7" w:rsidP="00231BF7">
            <w:pPr>
              <w:ind w:left="4"/>
              <w:jc w:val="center"/>
            </w:pPr>
            <w:r w:rsidRPr="00231BF7">
              <w:t>16,17</w:t>
            </w:r>
          </w:p>
        </w:tc>
        <w:tc>
          <w:tcPr>
            <w:tcW w:w="1008" w:type="dxa"/>
            <w:vAlign w:val="center"/>
          </w:tcPr>
          <w:p w:rsidR="00231BF7" w:rsidRPr="00231BF7" w:rsidRDefault="00231BF7" w:rsidP="00231BF7">
            <w:pPr>
              <w:ind w:left="4"/>
              <w:jc w:val="center"/>
            </w:pPr>
            <w:r w:rsidRPr="00231BF7">
              <w:t>13,47</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07,10</w:t>
            </w:r>
          </w:p>
        </w:tc>
        <w:tc>
          <w:tcPr>
            <w:tcW w:w="5245" w:type="dxa"/>
          </w:tcPr>
          <w:p w:rsidR="00231BF7" w:rsidRPr="00231BF7" w:rsidRDefault="00231BF7" w:rsidP="00231BF7">
            <w:pPr>
              <w:ind w:left="4"/>
            </w:pPr>
            <w:r w:rsidRPr="00231BF7">
              <w:t xml:space="preserve">                  HÓDIKÖT buszmegálló</w:t>
            </w:r>
          </w:p>
        </w:tc>
        <w:tc>
          <w:tcPr>
            <w:tcW w:w="1008" w:type="dxa"/>
            <w:vAlign w:val="center"/>
          </w:tcPr>
          <w:p w:rsidR="00231BF7" w:rsidRPr="00231BF7" w:rsidRDefault="00231BF7" w:rsidP="00231BF7">
            <w:pPr>
              <w:ind w:left="4"/>
              <w:jc w:val="center"/>
            </w:pPr>
            <w:r w:rsidRPr="00231BF7">
              <w:t>16,12</w:t>
            </w:r>
          </w:p>
        </w:tc>
        <w:tc>
          <w:tcPr>
            <w:tcW w:w="1008" w:type="dxa"/>
            <w:vAlign w:val="center"/>
          </w:tcPr>
          <w:p w:rsidR="00231BF7" w:rsidRPr="00231BF7" w:rsidRDefault="00231BF7" w:rsidP="00231BF7">
            <w:pPr>
              <w:ind w:left="4"/>
              <w:jc w:val="center"/>
            </w:pPr>
            <w:r w:rsidRPr="00231BF7">
              <w:t>13,42</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07,20</w:t>
            </w:r>
          </w:p>
        </w:tc>
        <w:tc>
          <w:tcPr>
            <w:tcW w:w="5245" w:type="dxa"/>
          </w:tcPr>
          <w:p w:rsidR="00231BF7" w:rsidRPr="00231BF7" w:rsidRDefault="00231BF7" w:rsidP="00231BF7">
            <w:pPr>
              <w:ind w:left="4"/>
            </w:pPr>
            <w:r w:rsidRPr="00231BF7">
              <w:t>Szentes, Laktanya</w:t>
            </w:r>
          </w:p>
        </w:tc>
        <w:tc>
          <w:tcPr>
            <w:tcW w:w="1008" w:type="dxa"/>
            <w:vAlign w:val="center"/>
          </w:tcPr>
          <w:p w:rsidR="00231BF7" w:rsidRPr="00231BF7" w:rsidRDefault="00231BF7" w:rsidP="00231BF7">
            <w:pPr>
              <w:ind w:left="4"/>
              <w:jc w:val="center"/>
            </w:pPr>
            <w:r w:rsidRPr="00231BF7">
              <w:t>16,05</w:t>
            </w:r>
          </w:p>
        </w:tc>
        <w:tc>
          <w:tcPr>
            <w:tcW w:w="1008" w:type="dxa"/>
            <w:vAlign w:val="center"/>
          </w:tcPr>
          <w:p w:rsidR="00231BF7" w:rsidRPr="00231BF7" w:rsidRDefault="00231BF7" w:rsidP="00231BF7">
            <w:pPr>
              <w:ind w:left="4"/>
              <w:jc w:val="center"/>
            </w:pPr>
            <w:r w:rsidRPr="00231BF7">
              <w:t>13,35</w:t>
            </w:r>
          </w:p>
        </w:tc>
      </w:tr>
    </w:tbl>
    <w:p w:rsidR="00231BF7" w:rsidRPr="00231BF7" w:rsidRDefault="00231BF7" w:rsidP="00231BF7"/>
    <w:p w:rsidR="00231BF7" w:rsidRPr="00231BF7" w:rsidRDefault="00231BF7" w:rsidP="00231BF7"/>
    <w:p w:rsidR="00231BF7" w:rsidRPr="00231BF7" w:rsidRDefault="00231BF7" w:rsidP="00231BF7">
      <w:pPr>
        <w:keepNext/>
        <w:spacing w:before="240" w:after="60"/>
        <w:outlineLvl w:val="0"/>
        <w:rPr>
          <w:b/>
          <w:bCs/>
          <w:kern w:val="32"/>
          <w:sz w:val="32"/>
          <w:szCs w:val="32"/>
        </w:rPr>
      </w:pPr>
      <w:bookmarkStart w:id="208" w:name="_Toc178045698"/>
      <w:bookmarkStart w:id="209" w:name="_Toc178082258"/>
      <w:bookmarkStart w:id="210" w:name="_Toc178082729"/>
      <w:bookmarkStart w:id="211" w:name="_Toc185586342"/>
      <w:bookmarkStart w:id="212" w:name="_Toc191867294"/>
    </w:p>
    <w:p w:rsidR="00231BF7" w:rsidRPr="00231BF7" w:rsidRDefault="00231BF7" w:rsidP="00231BF7">
      <w:pPr>
        <w:keepNext/>
        <w:spacing w:before="240" w:after="60"/>
        <w:outlineLvl w:val="0"/>
        <w:rPr>
          <w:b/>
          <w:bCs/>
          <w:kern w:val="32"/>
          <w:sz w:val="32"/>
          <w:szCs w:val="32"/>
        </w:rPr>
      </w:pPr>
    </w:p>
    <w:p w:rsidR="00231BF7" w:rsidRPr="00231BF7" w:rsidRDefault="00231BF7" w:rsidP="00231BF7">
      <w:pPr>
        <w:keepNext/>
        <w:spacing w:before="240" w:after="60"/>
        <w:outlineLvl w:val="0"/>
        <w:rPr>
          <w:b/>
          <w:bCs/>
          <w:kern w:val="32"/>
          <w:sz w:val="32"/>
          <w:szCs w:val="32"/>
        </w:rPr>
      </w:pPr>
    </w:p>
    <w:p w:rsidR="00231BF7" w:rsidRPr="00231BF7" w:rsidRDefault="00231BF7" w:rsidP="00231BF7">
      <w:pPr>
        <w:keepNext/>
        <w:spacing w:before="240" w:after="60"/>
        <w:jc w:val="center"/>
        <w:outlineLvl w:val="0"/>
        <w:rPr>
          <w:bCs/>
          <w:kern w:val="32"/>
        </w:rPr>
      </w:pPr>
      <w:r w:rsidRPr="00231BF7">
        <w:rPr>
          <w:b/>
          <w:bCs/>
          <w:kern w:val="32"/>
          <w:sz w:val="32"/>
          <w:szCs w:val="32"/>
        </w:rPr>
        <w:br w:type="page"/>
      </w:r>
      <w:bookmarkStart w:id="213" w:name="_Toc271280666"/>
      <w:bookmarkStart w:id="214" w:name="_Toc271280911"/>
      <w:bookmarkStart w:id="215" w:name="_Toc271373721"/>
      <w:bookmarkStart w:id="216" w:name="_Toc271466026"/>
      <w:bookmarkStart w:id="217" w:name="_Toc271466310"/>
      <w:bookmarkStart w:id="218" w:name="_Toc289851619"/>
      <w:bookmarkStart w:id="219" w:name="_Toc361310131"/>
      <w:bookmarkStart w:id="220" w:name="_Toc411342246"/>
      <w:bookmarkStart w:id="221" w:name="_Toc477719550"/>
      <w:bookmarkStart w:id="222" w:name="_Toc485024333"/>
      <w:r w:rsidRPr="00231BF7">
        <w:rPr>
          <w:b/>
          <w:bCs/>
          <w:kern w:val="32"/>
        </w:rPr>
        <w:lastRenderedPageBreak/>
        <w:t xml:space="preserve">21. </w:t>
      </w:r>
      <w:bookmarkEnd w:id="208"/>
      <w:bookmarkEnd w:id="209"/>
      <w:bookmarkEnd w:id="210"/>
      <w:bookmarkEnd w:id="211"/>
      <w:bookmarkEnd w:id="212"/>
      <w:bookmarkEnd w:id="213"/>
      <w:bookmarkEnd w:id="214"/>
      <w:bookmarkEnd w:id="215"/>
      <w:bookmarkEnd w:id="216"/>
      <w:bookmarkEnd w:id="217"/>
      <w:bookmarkEnd w:id="218"/>
      <w:r w:rsidRPr="00231BF7">
        <w:rPr>
          <w:b/>
          <w:bCs/>
          <w:kern w:val="32"/>
        </w:rPr>
        <w:t xml:space="preserve">Martfű – Szentes </w:t>
      </w:r>
      <w:r w:rsidRPr="00231BF7">
        <w:rPr>
          <w:bCs/>
          <w:kern w:val="32"/>
        </w:rPr>
        <w:t>és vissza</w:t>
      </w:r>
      <w:bookmarkEnd w:id="219"/>
      <w:bookmarkEnd w:id="220"/>
      <w:bookmarkEnd w:id="221"/>
      <w:bookmarkEnd w:id="222"/>
    </w:p>
    <w:p w:rsidR="00231BF7" w:rsidRPr="00231BF7" w:rsidRDefault="00231BF7" w:rsidP="00231BF7">
      <w:r w:rsidRPr="00231BF7">
        <w:tab/>
      </w:r>
    </w:p>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29"/>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02"/>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06,10</w:t>
            </w:r>
          </w:p>
        </w:tc>
        <w:tc>
          <w:tcPr>
            <w:tcW w:w="5245" w:type="dxa"/>
          </w:tcPr>
          <w:p w:rsidR="00231BF7" w:rsidRPr="00231BF7" w:rsidRDefault="00231BF7" w:rsidP="00231BF7">
            <w:pPr>
              <w:ind w:left="4"/>
            </w:pPr>
            <w:r w:rsidRPr="00231BF7">
              <w:t>Martfű, Vasútállomás megállóhely</w:t>
            </w:r>
          </w:p>
        </w:tc>
        <w:tc>
          <w:tcPr>
            <w:tcW w:w="1008" w:type="dxa"/>
            <w:vAlign w:val="center"/>
          </w:tcPr>
          <w:p w:rsidR="00231BF7" w:rsidRPr="00231BF7" w:rsidRDefault="00231BF7" w:rsidP="00231BF7">
            <w:pPr>
              <w:ind w:left="4"/>
              <w:jc w:val="center"/>
            </w:pPr>
            <w:r w:rsidRPr="00231BF7">
              <w:t>17,10</w:t>
            </w:r>
          </w:p>
        </w:tc>
        <w:tc>
          <w:tcPr>
            <w:tcW w:w="1008" w:type="dxa"/>
            <w:vAlign w:val="center"/>
          </w:tcPr>
          <w:p w:rsidR="00231BF7" w:rsidRPr="00231BF7" w:rsidRDefault="00231BF7" w:rsidP="00231BF7">
            <w:pPr>
              <w:ind w:left="4"/>
              <w:jc w:val="center"/>
            </w:pPr>
            <w:r w:rsidRPr="00231BF7">
              <w:t>14,40</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06,12</w:t>
            </w:r>
          </w:p>
        </w:tc>
        <w:tc>
          <w:tcPr>
            <w:tcW w:w="5245" w:type="dxa"/>
          </w:tcPr>
          <w:p w:rsidR="00231BF7" w:rsidRPr="00231BF7" w:rsidRDefault="00231BF7" w:rsidP="00231BF7">
            <w:pPr>
              <w:ind w:left="4"/>
            </w:pPr>
            <w:r w:rsidRPr="00231BF7">
              <w:t xml:space="preserve">              Újtelepi megállóhely</w:t>
            </w:r>
          </w:p>
        </w:tc>
        <w:tc>
          <w:tcPr>
            <w:tcW w:w="1008" w:type="dxa"/>
            <w:vAlign w:val="center"/>
          </w:tcPr>
          <w:p w:rsidR="00231BF7" w:rsidRPr="00231BF7" w:rsidRDefault="00231BF7" w:rsidP="00231BF7">
            <w:pPr>
              <w:ind w:left="4"/>
              <w:jc w:val="center"/>
            </w:pPr>
            <w:r w:rsidRPr="00231BF7">
              <w:t>17,08</w:t>
            </w:r>
          </w:p>
        </w:tc>
        <w:tc>
          <w:tcPr>
            <w:tcW w:w="1008" w:type="dxa"/>
            <w:vAlign w:val="center"/>
          </w:tcPr>
          <w:p w:rsidR="00231BF7" w:rsidRPr="00231BF7" w:rsidRDefault="00231BF7" w:rsidP="00231BF7">
            <w:pPr>
              <w:ind w:left="4"/>
              <w:jc w:val="center"/>
            </w:pPr>
            <w:r w:rsidRPr="00231BF7">
              <w:t>14,38</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06,19</w:t>
            </w:r>
          </w:p>
        </w:tc>
        <w:tc>
          <w:tcPr>
            <w:tcW w:w="5245" w:type="dxa"/>
          </w:tcPr>
          <w:p w:rsidR="00231BF7" w:rsidRPr="00231BF7" w:rsidRDefault="00231BF7" w:rsidP="00231BF7">
            <w:pPr>
              <w:ind w:left="4"/>
            </w:pPr>
            <w:r w:rsidRPr="00231BF7">
              <w:t>Tiszaföldvár, Gyógyszertár buszmegálló</w:t>
            </w:r>
          </w:p>
        </w:tc>
        <w:tc>
          <w:tcPr>
            <w:tcW w:w="1008" w:type="dxa"/>
            <w:vAlign w:val="center"/>
          </w:tcPr>
          <w:p w:rsidR="00231BF7" w:rsidRPr="00231BF7" w:rsidRDefault="00231BF7" w:rsidP="00231BF7">
            <w:pPr>
              <w:ind w:left="4"/>
              <w:jc w:val="center"/>
            </w:pPr>
            <w:r w:rsidRPr="00231BF7">
              <w:t>17,01</w:t>
            </w:r>
          </w:p>
        </w:tc>
        <w:tc>
          <w:tcPr>
            <w:tcW w:w="1008" w:type="dxa"/>
            <w:vAlign w:val="center"/>
          </w:tcPr>
          <w:p w:rsidR="00231BF7" w:rsidRPr="00231BF7" w:rsidRDefault="00231BF7" w:rsidP="00231BF7">
            <w:pPr>
              <w:ind w:left="4"/>
              <w:jc w:val="center"/>
            </w:pPr>
            <w:r w:rsidRPr="00231BF7">
              <w:t>14,31</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06,30</w:t>
            </w:r>
          </w:p>
        </w:tc>
        <w:tc>
          <w:tcPr>
            <w:tcW w:w="5245" w:type="dxa"/>
          </w:tcPr>
          <w:p w:rsidR="00231BF7" w:rsidRPr="00231BF7" w:rsidRDefault="00231BF7" w:rsidP="00231BF7">
            <w:pPr>
              <w:ind w:left="4"/>
            </w:pPr>
            <w:r w:rsidRPr="00231BF7">
              <w:t>Cserkeszőlő, Betonút buszmegálló</w:t>
            </w:r>
          </w:p>
        </w:tc>
        <w:tc>
          <w:tcPr>
            <w:tcW w:w="1008" w:type="dxa"/>
            <w:vAlign w:val="center"/>
          </w:tcPr>
          <w:p w:rsidR="00231BF7" w:rsidRPr="00231BF7" w:rsidRDefault="00231BF7" w:rsidP="00231BF7">
            <w:pPr>
              <w:ind w:left="4"/>
              <w:jc w:val="center"/>
            </w:pPr>
            <w:r w:rsidRPr="00231BF7">
              <w:t>16,50</w:t>
            </w:r>
          </w:p>
        </w:tc>
        <w:tc>
          <w:tcPr>
            <w:tcW w:w="1008" w:type="dxa"/>
            <w:vAlign w:val="center"/>
          </w:tcPr>
          <w:p w:rsidR="00231BF7" w:rsidRPr="00231BF7" w:rsidRDefault="00231BF7" w:rsidP="00231BF7">
            <w:pPr>
              <w:ind w:left="4"/>
              <w:jc w:val="center"/>
            </w:pPr>
            <w:r w:rsidRPr="00231BF7">
              <w:t>14,20</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06,45</w:t>
            </w:r>
          </w:p>
        </w:tc>
        <w:tc>
          <w:tcPr>
            <w:tcW w:w="5245" w:type="dxa"/>
          </w:tcPr>
          <w:p w:rsidR="00231BF7" w:rsidRPr="00231BF7" w:rsidRDefault="00231BF7" w:rsidP="00231BF7">
            <w:pPr>
              <w:ind w:left="4"/>
            </w:pPr>
            <w:r w:rsidRPr="00231BF7">
              <w:t>Kunszentmárton, Buszpályaudvar</w:t>
            </w:r>
          </w:p>
        </w:tc>
        <w:tc>
          <w:tcPr>
            <w:tcW w:w="1008" w:type="dxa"/>
            <w:vAlign w:val="center"/>
          </w:tcPr>
          <w:p w:rsidR="00231BF7" w:rsidRPr="00231BF7" w:rsidRDefault="00231BF7" w:rsidP="00231BF7">
            <w:pPr>
              <w:ind w:left="4"/>
              <w:jc w:val="center"/>
            </w:pPr>
            <w:r w:rsidRPr="00231BF7">
              <w:t>16,35</w:t>
            </w:r>
          </w:p>
        </w:tc>
        <w:tc>
          <w:tcPr>
            <w:tcW w:w="1008" w:type="dxa"/>
            <w:vAlign w:val="center"/>
          </w:tcPr>
          <w:p w:rsidR="00231BF7" w:rsidRPr="00231BF7" w:rsidRDefault="00231BF7" w:rsidP="00231BF7">
            <w:pPr>
              <w:ind w:left="4"/>
              <w:jc w:val="center"/>
            </w:pPr>
            <w:r w:rsidRPr="00231BF7">
              <w:t>14,05</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06,47</w:t>
            </w:r>
          </w:p>
        </w:tc>
        <w:tc>
          <w:tcPr>
            <w:tcW w:w="5245" w:type="dxa"/>
          </w:tcPr>
          <w:p w:rsidR="00231BF7" w:rsidRPr="00231BF7" w:rsidRDefault="00231BF7" w:rsidP="00231BF7">
            <w:pPr>
              <w:ind w:left="4"/>
            </w:pPr>
            <w:r w:rsidRPr="00231BF7">
              <w:t xml:space="preserve">              Vécsei út – Munkácsi út sarok, </w:t>
            </w:r>
            <w:proofErr w:type="spellStart"/>
            <w:r w:rsidRPr="00231BF7">
              <w:t>bm</w:t>
            </w:r>
            <w:proofErr w:type="spellEnd"/>
            <w:r w:rsidRPr="00231BF7">
              <w:t>.</w:t>
            </w:r>
          </w:p>
        </w:tc>
        <w:tc>
          <w:tcPr>
            <w:tcW w:w="1008" w:type="dxa"/>
            <w:vAlign w:val="center"/>
          </w:tcPr>
          <w:p w:rsidR="00231BF7" w:rsidRPr="00231BF7" w:rsidRDefault="00231BF7" w:rsidP="00231BF7">
            <w:pPr>
              <w:ind w:left="4"/>
              <w:jc w:val="center"/>
            </w:pPr>
            <w:r w:rsidRPr="00231BF7">
              <w:t>16,33</w:t>
            </w:r>
          </w:p>
        </w:tc>
        <w:tc>
          <w:tcPr>
            <w:tcW w:w="1008" w:type="dxa"/>
            <w:vAlign w:val="center"/>
          </w:tcPr>
          <w:p w:rsidR="00231BF7" w:rsidRPr="00231BF7" w:rsidRDefault="00231BF7" w:rsidP="00231BF7">
            <w:pPr>
              <w:ind w:left="4"/>
              <w:jc w:val="center"/>
            </w:pPr>
            <w:r w:rsidRPr="00231BF7">
              <w:t>14,03</w:t>
            </w:r>
          </w:p>
        </w:tc>
      </w:tr>
      <w:tr w:rsidR="00231BF7" w:rsidRPr="00231BF7" w:rsidTr="00DB2D4E">
        <w:trPr>
          <w:cantSplit/>
          <w:jc w:val="center"/>
        </w:trPr>
        <w:tc>
          <w:tcPr>
            <w:tcW w:w="921" w:type="dxa"/>
            <w:vAlign w:val="center"/>
          </w:tcPr>
          <w:p w:rsidR="00231BF7" w:rsidRPr="00231BF7" w:rsidRDefault="00231BF7" w:rsidP="00231BF7">
            <w:pPr>
              <w:ind w:left="4"/>
              <w:jc w:val="center"/>
            </w:pPr>
            <w:r w:rsidRPr="00231BF7">
              <w:t>07,15</w:t>
            </w:r>
          </w:p>
        </w:tc>
        <w:tc>
          <w:tcPr>
            <w:tcW w:w="5245" w:type="dxa"/>
          </w:tcPr>
          <w:p w:rsidR="00231BF7" w:rsidRPr="00231BF7" w:rsidRDefault="00231BF7" w:rsidP="00231BF7">
            <w:pPr>
              <w:ind w:left="4"/>
            </w:pPr>
            <w:r w:rsidRPr="00231BF7">
              <w:t>Szentes, Laktanya</w:t>
            </w:r>
          </w:p>
        </w:tc>
        <w:tc>
          <w:tcPr>
            <w:tcW w:w="1008" w:type="dxa"/>
            <w:vAlign w:val="center"/>
          </w:tcPr>
          <w:p w:rsidR="00231BF7" w:rsidRPr="00231BF7" w:rsidRDefault="00231BF7" w:rsidP="00231BF7">
            <w:pPr>
              <w:ind w:left="4"/>
              <w:jc w:val="center"/>
            </w:pPr>
            <w:r w:rsidRPr="00231BF7">
              <w:t>16,05</w:t>
            </w:r>
          </w:p>
        </w:tc>
        <w:tc>
          <w:tcPr>
            <w:tcW w:w="1008" w:type="dxa"/>
            <w:vAlign w:val="center"/>
          </w:tcPr>
          <w:p w:rsidR="00231BF7" w:rsidRPr="00231BF7" w:rsidRDefault="00231BF7" w:rsidP="00231BF7">
            <w:pPr>
              <w:ind w:left="4"/>
              <w:jc w:val="center"/>
            </w:pPr>
            <w:r w:rsidRPr="00231BF7">
              <w:t>13,35</w:t>
            </w:r>
          </w:p>
        </w:tc>
      </w:tr>
    </w:tbl>
    <w:p w:rsidR="00231BF7" w:rsidRPr="00231BF7" w:rsidRDefault="00231BF7" w:rsidP="00231BF7"/>
    <w:p w:rsidR="00231BF7" w:rsidRPr="00231BF7" w:rsidRDefault="00231BF7" w:rsidP="00231BF7"/>
    <w:p w:rsidR="00231BF7" w:rsidRPr="00231BF7" w:rsidRDefault="00231BF7" w:rsidP="00231BF7">
      <w:pPr>
        <w:keepNext/>
        <w:spacing w:before="240" w:after="60"/>
        <w:outlineLvl w:val="0"/>
        <w:rPr>
          <w:b/>
          <w:bCs/>
          <w:kern w:val="32"/>
          <w:sz w:val="32"/>
          <w:szCs w:val="32"/>
        </w:rPr>
      </w:pPr>
      <w:bookmarkStart w:id="223" w:name="_Toc191867276"/>
    </w:p>
    <w:p w:rsidR="00231BF7" w:rsidRPr="00231BF7" w:rsidRDefault="00231BF7" w:rsidP="00231BF7">
      <w:pPr>
        <w:keepNext/>
        <w:spacing w:before="240" w:after="60"/>
        <w:jc w:val="center"/>
        <w:outlineLvl w:val="0"/>
        <w:rPr>
          <w:bCs/>
          <w:kern w:val="32"/>
        </w:rPr>
      </w:pPr>
      <w:r w:rsidRPr="00231BF7">
        <w:rPr>
          <w:b/>
          <w:bCs/>
          <w:kern w:val="32"/>
          <w:sz w:val="32"/>
          <w:szCs w:val="32"/>
        </w:rPr>
        <w:br w:type="page"/>
      </w:r>
      <w:bookmarkStart w:id="224" w:name="_Toc271280667"/>
      <w:bookmarkStart w:id="225" w:name="_Toc271280912"/>
      <w:bookmarkStart w:id="226" w:name="_Toc271373722"/>
      <w:bookmarkStart w:id="227" w:name="_Toc271466027"/>
      <w:bookmarkStart w:id="228" w:name="_Toc271466311"/>
      <w:bookmarkStart w:id="229" w:name="_Toc289851620"/>
      <w:bookmarkStart w:id="230" w:name="_Toc361310132"/>
      <w:bookmarkStart w:id="231" w:name="_Toc411342247"/>
      <w:bookmarkStart w:id="232" w:name="_Toc477719551"/>
      <w:bookmarkStart w:id="233" w:name="_Toc485024334"/>
      <w:r w:rsidRPr="00231BF7">
        <w:rPr>
          <w:b/>
          <w:bCs/>
          <w:kern w:val="32"/>
        </w:rPr>
        <w:lastRenderedPageBreak/>
        <w:t>22.</w:t>
      </w:r>
      <w:bookmarkEnd w:id="223"/>
      <w:bookmarkEnd w:id="224"/>
      <w:bookmarkEnd w:id="225"/>
      <w:bookmarkEnd w:id="226"/>
      <w:bookmarkEnd w:id="227"/>
      <w:bookmarkEnd w:id="228"/>
      <w:bookmarkEnd w:id="229"/>
      <w:r w:rsidRPr="00231BF7">
        <w:rPr>
          <w:b/>
          <w:bCs/>
          <w:kern w:val="32"/>
        </w:rPr>
        <w:t xml:space="preserve"> Pécs – Szigetvár - Kaposvár </w:t>
      </w:r>
      <w:r w:rsidRPr="00231BF7">
        <w:rPr>
          <w:bCs/>
          <w:kern w:val="32"/>
        </w:rPr>
        <w:t>és vissza</w:t>
      </w:r>
      <w:bookmarkEnd w:id="230"/>
      <w:bookmarkEnd w:id="231"/>
      <w:bookmarkEnd w:id="232"/>
      <w:bookmarkEnd w:id="233"/>
    </w:p>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83"/>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22"/>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jc w:val="center"/>
        </w:trPr>
        <w:tc>
          <w:tcPr>
            <w:tcW w:w="921" w:type="dxa"/>
            <w:vAlign w:val="center"/>
          </w:tcPr>
          <w:p w:rsidR="00231BF7" w:rsidRPr="00231BF7" w:rsidRDefault="00231BF7" w:rsidP="00231BF7">
            <w:pPr>
              <w:jc w:val="center"/>
            </w:pPr>
            <w:r w:rsidRPr="00231BF7">
              <w:t>05,30</w:t>
            </w:r>
          </w:p>
        </w:tc>
        <w:tc>
          <w:tcPr>
            <w:tcW w:w="5245" w:type="dxa"/>
            <w:vAlign w:val="center"/>
          </w:tcPr>
          <w:p w:rsidR="00231BF7" w:rsidRPr="00231BF7" w:rsidRDefault="00231BF7" w:rsidP="00231BF7">
            <w:r w:rsidRPr="00231BF7">
              <w:t>Pécs, Rózsadomb Fagyöngy úti buszforduló</w:t>
            </w:r>
          </w:p>
        </w:tc>
        <w:tc>
          <w:tcPr>
            <w:tcW w:w="1008" w:type="dxa"/>
            <w:vAlign w:val="center"/>
          </w:tcPr>
          <w:p w:rsidR="00231BF7" w:rsidRPr="00231BF7" w:rsidRDefault="00231BF7" w:rsidP="00231BF7">
            <w:pPr>
              <w:jc w:val="center"/>
            </w:pPr>
            <w:r w:rsidRPr="00231BF7">
              <w:t>17,57</w:t>
            </w:r>
          </w:p>
        </w:tc>
        <w:tc>
          <w:tcPr>
            <w:tcW w:w="1008" w:type="dxa"/>
            <w:vAlign w:val="center"/>
          </w:tcPr>
          <w:p w:rsidR="00231BF7" w:rsidRPr="00231BF7" w:rsidRDefault="00231BF7" w:rsidP="00231BF7">
            <w:pPr>
              <w:jc w:val="center"/>
            </w:pPr>
            <w:r w:rsidRPr="00231BF7">
              <w:t>15,27</w:t>
            </w:r>
          </w:p>
        </w:tc>
      </w:tr>
      <w:tr w:rsidR="00231BF7" w:rsidRPr="00231BF7" w:rsidTr="00DB2D4E">
        <w:trPr>
          <w:jc w:val="center"/>
        </w:trPr>
        <w:tc>
          <w:tcPr>
            <w:tcW w:w="921" w:type="dxa"/>
            <w:vAlign w:val="center"/>
          </w:tcPr>
          <w:p w:rsidR="00231BF7" w:rsidRPr="00231BF7" w:rsidRDefault="00231BF7" w:rsidP="00231BF7">
            <w:pPr>
              <w:jc w:val="center"/>
            </w:pPr>
            <w:r w:rsidRPr="00231BF7">
              <w:t>05,32</w:t>
            </w:r>
          </w:p>
        </w:tc>
        <w:tc>
          <w:tcPr>
            <w:tcW w:w="5245" w:type="dxa"/>
          </w:tcPr>
          <w:p w:rsidR="00231BF7" w:rsidRPr="00231BF7" w:rsidRDefault="00231BF7" w:rsidP="00231BF7">
            <w:r w:rsidRPr="00231BF7">
              <w:t xml:space="preserve">          Rózsadomb Posta</w:t>
            </w:r>
          </w:p>
        </w:tc>
        <w:tc>
          <w:tcPr>
            <w:tcW w:w="1008" w:type="dxa"/>
            <w:vAlign w:val="center"/>
          </w:tcPr>
          <w:p w:rsidR="00231BF7" w:rsidRPr="00231BF7" w:rsidRDefault="00231BF7" w:rsidP="00231BF7">
            <w:pPr>
              <w:jc w:val="center"/>
            </w:pPr>
            <w:r w:rsidRPr="00231BF7">
              <w:t>17,55</w:t>
            </w:r>
          </w:p>
        </w:tc>
        <w:tc>
          <w:tcPr>
            <w:tcW w:w="1008" w:type="dxa"/>
            <w:vAlign w:val="center"/>
          </w:tcPr>
          <w:p w:rsidR="00231BF7" w:rsidRPr="00231BF7" w:rsidRDefault="00231BF7" w:rsidP="00231BF7">
            <w:pPr>
              <w:jc w:val="center"/>
            </w:pPr>
            <w:r w:rsidRPr="00231BF7">
              <w:t>15,25</w:t>
            </w:r>
          </w:p>
        </w:tc>
      </w:tr>
      <w:tr w:rsidR="00231BF7" w:rsidRPr="00231BF7" w:rsidTr="00DB2D4E">
        <w:trPr>
          <w:jc w:val="center"/>
        </w:trPr>
        <w:tc>
          <w:tcPr>
            <w:tcW w:w="921" w:type="dxa"/>
            <w:vAlign w:val="center"/>
          </w:tcPr>
          <w:p w:rsidR="00231BF7" w:rsidRPr="00231BF7" w:rsidRDefault="00231BF7" w:rsidP="00231BF7">
            <w:pPr>
              <w:jc w:val="center"/>
            </w:pPr>
            <w:r w:rsidRPr="00231BF7">
              <w:t>05,35</w:t>
            </w:r>
          </w:p>
        </w:tc>
        <w:tc>
          <w:tcPr>
            <w:tcW w:w="5245" w:type="dxa"/>
          </w:tcPr>
          <w:p w:rsidR="00231BF7" w:rsidRPr="00231BF7" w:rsidRDefault="00231BF7" w:rsidP="00231BF7">
            <w:r w:rsidRPr="00231BF7">
              <w:t xml:space="preserve">          Sztárai Mihály úti megálló</w:t>
            </w:r>
          </w:p>
        </w:tc>
        <w:tc>
          <w:tcPr>
            <w:tcW w:w="1008" w:type="dxa"/>
            <w:vAlign w:val="center"/>
          </w:tcPr>
          <w:p w:rsidR="00231BF7" w:rsidRPr="00231BF7" w:rsidRDefault="00231BF7" w:rsidP="00231BF7">
            <w:pPr>
              <w:jc w:val="center"/>
            </w:pPr>
            <w:r w:rsidRPr="00231BF7">
              <w:t>17,52</w:t>
            </w:r>
          </w:p>
        </w:tc>
        <w:tc>
          <w:tcPr>
            <w:tcW w:w="1008" w:type="dxa"/>
            <w:vAlign w:val="center"/>
          </w:tcPr>
          <w:p w:rsidR="00231BF7" w:rsidRPr="00231BF7" w:rsidRDefault="00231BF7" w:rsidP="00231BF7">
            <w:pPr>
              <w:jc w:val="center"/>
            </w:pPr>
            <w:r w:rsidRPr="00231BF7">
              <w:t>15,22</w:t>
            </w:r>
          </w:p>
        </w:tc>
      </w:tr>
      <w:tr w:rsidR="00231BF7" w:rsidRPr="00231BF7" w:rsidTr="00DB2D4E">
        <w:trPr>
          <w:jc w:val="center"/>
        </w:trPr>
        <w:tc>
          <w:tcPr>
            <w:tcW w:w="921" w:type="dxa"/>
            <w:vAlign w:val="center"/>
          </w:tcPr>
          <w:p w:rsidR="00231BF7" w:rsidRPr="00231BF7" w:rsidRDefault="00231BF7" w:rsidP="00231BF7">
            <w:pPr>
              <w:jc w:val="center"/>
            </w:pPr>
            <w:r w:rsidRPr="00231BF7">
              <w:t>05,37</w:t>
            </w:r>
          </w:p>
        </w:tc>
        <w:tc>
          <w:tcPr>
            <w:tcW w:w="5245" w:type="dxa"/>
          </w:tcPr>
          <w:p w:rsidR="00231BF7" w:rsidRPr="00231BF7" w:rsidRDefault="00231BF7" w:rsidP="00231BF7">
            <w:r w:rsidRPr="00231BF7">
              <w:t xml:space="preserve">          Lila ABC</w:t>
            </w:r>
          </w:p>
        </w:tc>
        <w:tc>
          <w:tcPr>
            <w:tcW w:w="1008" w:type="dxa"/>
            <w:vAlign w:val="center"/>
          </w:tcPr>
          <w:p w:rsidR="00231BF7" w:rsidRPr="00231BF7" w:rsidRDefault="00231BF7" w:rsidP="00231BF7">
            <w:pPr>
              <w:jc w:val="center"/>
            </w:pPr>
            <w:r w:rsidRPr="00231BF7">
              <w:t>17,50</w:t>
            </w:r>
          </w:p>
        </w:tc>
        <w:tc>
          <w:tcPr>
            <w:tcW w:w="1008" w:type="dxa"/>
            <w:vAlign w:val="center"/>
          </w:tcPr>
          <w:p w:rsidR="00231BF7" w:rsidRPr="00231BF7" w:rsidRDefault="00231BF7" w:rsidP="00231BF7">
            <w:pPr>
              <w:jc w:val="center"/>
            </w:pPr>
            <w:r w:rsidRPr="00231BF7">
              <w:t>15,20</w:t>
            </w:r>
          </w:p>
        </w:tc>
      </w:tr>
      <w:tr w:rsidR="00231BF7" w:rsidRPr="00231BF7" w:rsidTr="00DB2D4E">
        <w:trPr>
          <w:jc w:val="center"/>
        </w:trPr>
        <w:tc>
          <w:tcPr>
            <w:tcW w:w="921" w:type="dxa"/>
            <w:vAlign w:val="center"/>
          </w:tcPr>
          <w:p w:rsidR="00231BF7" w:rsidRPr="00231BF7" w:rsidRDefault="00231BF7" w:rsidP="00231BF7">
            <w:pPr>
              <w:jc w:val="center"/>
            </w:pPr>
            <w:r w:rsidRPr="00231BF7">
              <w:t>05,40</w:t>
            </w:r>
          </w:p>
        </w:tc>
        <w:tc>
          <w:tcPr>
            <w:tcW w:w="5245" w:type="dxa"/>
          </w:tcPr>
          <w:p w:rsidR="00231BF7" w:rsidRPr="00231BF7" w:rsidRDefault="00231BF7" w:rsidP="00231BF7">
            <w:r w:rsidRPr="00231BF7">
              <w:t xml:space="preserve">          3-as busz végállomás</w:t>
            </w:r>
          </w:p>
        </w:tc>
        <w:tc>
          <w:tcPr>
            <w:tcW w:w="1008" w:type="dxa"/>
            <w:vAlign w:val="center"/>
          </w:tcPr>
          <w:p w:rsidR="00231BF7" w:rsidRPr="00231BF7" w:rsidRDefault="00231BF7" w:rsidP="00231BF7">
            <w:pPr>
              <w:jc w:val="center"/>
            </w:pPr>
            <w:r w:rsidRPr="00231BF7">
              <w:t>17,45</w:t>
            </w:r>
          </w:p>
        </w:tc>
        <w:tc>
          <w:tcPr>
            <w:tcW w:w="1008" w:type="dxa"/>
            <w:vAlign w:val="center"/>
          </w:tcPr>
          <w:p w:rsidR="00231BF7" w:rsidRPr="00231BF7" w:rsidRDefault="00231BF7" w:rsidP="00231BF7">
            <w:pPr>
              <w:jc w:val="center"/>
            </w:pPr>
            <w:r w:rsidRPr="00231BF7">
              <w:t>15,</w:t>
            </w:r>
            <w:proofErr w:type="spellStart"/>
            <w:r w:rsidRPr="00231BF7">
              <w:t>15</w:t>
            </w:r>
            <w:proofErr w:type="spellEnd"/>
          </w:p>
        </w:tc>
      </w:tr>
      <w:tr w:rsidR="00231BF7" w:rsidRPr="00231BF7" w:rsidTr="00DB2D4E">
        <w:trPr>
          <w:jc w:val="center"/>
        </w:trPr>
        <w:tc>
          <w:tcPr>
            <w:tcW w:w="921" w:type="dxa"/>
            <w:vAlign w:val="center"/>
          </w:tcPr>
          <w:p w:rsidR="00231BF7" w:rsidRPr="00231BF7" w:rsidRDefault="00231BF7" w:rsidP="00231BF7">
            <w:pPr>
              <w:jc w:val="center"/>
            </w:pPr>
            <w:r w:rsidRPr="00231BF7">
              <w:t>05,45</w:t>
            </w:r>
          </w:p>
        </w:tc>
        <w:tc>
          <w:tcPr>
            <w:tcW w:w="5245" w:type="dxa"/>
          </w:tcPr>
          <w:p w:rsidR="00231BF7" w:rsidRPr="00231BF7" w:rsidRDefault="00231BF7" w:rsidP="00231BF7">
            <w:r w:rsidRPr="00231BF7">
              <w:t xml:space="preserve">          Mecsek Áruház</w:t>
            </w:r>
          </w:p>
        </w:tc>
        <w:tc>
          <w:tcPr>
            <w:tcW w:w="1008" w:type="dxa"/>
            <w:vAlign w:val="center"/>
          </w:tcPr>
          <w:p w:rsidR="00231BF7" w:rsidRPr="00231BF7" w:rsidRDefault="00231BF7" w:rsidP="00231BF7">
            <w:pPr>
              <w:jc w:val="center"/>
            </w:pPr>
            <w:r w:rsidRPr="00231BF7">
              <w:t>17,39</w:t>
            </w:r>
          </w:p>
        </w:tc>
        <w:tc>
          <w:tcPr>
            <w:tcW w:w="1008" w:type="dxa"/>
            <w:vAlign w:val="center"/>
          </w:tcPr>
          <w:p w:rsidR="00231BF7" w:rsidRPr="00231BF7" w:rsidRDefault="00231BF7" w:rsidP="00231BF7">
            <w:pPr>
              <w:jc w:val="center"/>
            </w:pPr>
            <w:r w:rsidRPr="00231BF7">
              <w:t>15,09</w:t>
            </w:r>
          </w:p>
        </w:tc>
      </w:tr>
      <w:tr w:rsidR="00231BF7" w:rsidRPr="00231BF7" w:rsidTr="00DB2D4E">
        <w:trPr>
          <w:jc w:val="center"/>
        </w:trPr>
        <w:tc>
          <w:tcPr>
            <w:tcW w:w="921" w:type="dxa"/>
            <w:vAlign w:val="center"/>
          </w:tcPr>
          <w:p w:rsidR="00231BF7" w:rsidRPr="00231BF7" w:rsidRDefault="00231BF7" w:rsidP="00231BF7">
            <w:pPr>
              <w:jc w:val="center"/>
            </w:pPr>
            <w:r w:rsidRPr="00231BF7">
              <w:t>05,48</w:t>
            </w:r>
          </w:p>
        </w:tc>
        <w:tc>
          <w:tcPr>
            <w:tcW w:w="5245" w:type="dxa"/>
          </w:tcPr>
          <w:p w:rsidR="00231BF7" w:rsidRPr="00231BF7" w:rsidRDefault="00231BF7" w:rsidP="00231BF7">
            <w:r w:rsidRPr="00231BF7">
              <w:t xml:space="preserve">          Uránvárosi buszvégállomás</w:t>
            </w:r>
          </w:p>
        </w:tc>
        <w:tc>
          <w:tcPr>
            <w:tcW w:w="1008" w:type="dxa"/>
            <w:vAlign w:val="center"/>
          </w:tcPr>
          <w:p w:rsidR="00231BF7" w:rsidRPr="00231BF7" w:rsidRDefault="00231BF7" w:rsidP="00231BF7">
            <w:pPr>
              <w:jc w:val="center"/>
            </w:pPr>
            <w:r w:rsidRPr="00231BF7">
              <w:t>17,35</w:t>
            </w:r>
          </w:p>
        </w:tc>
        <w:tc>
          <w:tcPr>
            <w:tcW w:w="1008" w:type="dxa"/>
            <w:vAlign w:val="center"/>
          </w:tcPr>
          <w:p w:rsidR="00231BF7" w:rsidRPr="00231BF7" w:rsidRDefault="00231BF7" w:rsidP="00231BF7">
            <w:pPr>
              <w:jc w:val="center"/>
            </w:pPr>
            <w:r w:rsidRPr="00231BF7">
              <w:t>15,05</w:t>
            </w:r>
          </w:p>
        </w:tc>
      </w:tr>
      <w:tr w:rsidR="00231BF7" w:rsidRPr="00231BF7" w:rsidTr="00DB2D4E">
        <w:trPr>
          <w:jc w:val="center"/>
        </w:trPr>
        <w:tc>
          <w:tcPr>
            <w:tcW w:w="921" w:type="dxa"/>
            <w:vAlign w:val="center"/>
          </w:tcPr>
          <w:p w:rsidR="00231BF7" w:rsidRPr="00231BF7" w:rsidRDefault="00231BF7" w:rsidP="00231BF7">
            <w:pPr>
              <w:jc w:val="center"/>
            </w:pPr>
            <w:r w:rsidRPr="00231BF7">
              <w:t>05,50</w:t>
            </w:r>
          </w:p>
        </w:tc>
        <w:tc>
          <w:tcPr>
            <w:tcW w:w="5245" w:type="dxa"/>
          </w:tcPr>
          <w:p w:rsidR="00231BF7" w:rsidRPr="00231BF7" w:rsidRDefault="00231BF7" w:rsidP="00231BF7">
            <w:r w:rsidRPr="00231BF7">
              <w:t xml:space="preserve">Pécs - </w:t>
            </w:r>
            <w:proofErr w:type="spellStart"/>
            <w:r w:rsidRPr="00231BF7">
              <w:t>Patacs</w:t>
            </w:r>
            <w:proofErr w:type="spellEnd"/>
            <w:r w:rsidRPr="00231BF7">
              <w:t xml:space="preserve">    </w:t>
            </w:r>
          </w:p>
        </w:tc>
        <w:tc>
          <w:tcPr>
            <w:tcW w:w="1008" w:type="dxa"/>
            <w:vAlign w:val="center"/>
          </w:tcPr>
          <w:p w:rsidR="00231BF7" w:rsidRPr="00231BF7" w:rsidRDefault="00231BF7" w:rsidP="00231BF7">
            <w:pPr>
              <w:jc w:val="center"/>
            </w:pPr>
            <w:r w:rsidRPr="00231BF7">
              <w:t>17,31</w:t>
            </w:r>
          </w:p>
        </w:tc>
        <w:tc>
          <w:tcPr>
            <w:tcW w:w="1008" w:type="dxa"/>
            <w:vAlign w:val="center"/>
          </w:tcPr>
          <w:p w:rsidR="00231BF7" w:rsidRPr="00231BF7" w:rsidRDefault="00231BF7" w:rsidP="00231BF7">
            <w:pPr>
              <w:jc w:val="center"/>
            </w:pPr>
            <w:r w:rsidRPr="00231BF7">
              <w:t>15,01</w:t>
            </w:r>
          </w:p>
        </w:tc>
      </w:tr>
      <w:tr w:rsidR="00231BF7" w:rsidRPr="00231BF7" w:rsidTr="00DB2D4E">
        <w:trPr>
          <w:jc w:val="center"/>
        </w:trPr>
        <w:tc>
          <w:tcPr>
            <w:tcW w:w="921" w:type="dxa"/>
            <w:vAlign w:val="center"/>
          </w:tcPr>
          <w:p w:rsidR="00231BF7" w:rsidRPr="00231BF7" w:rsidRDefault="00231BF7" w:rsidP="00231BF7">
            <w:pPr>
              <w:jc w:val="center"/>
            </w:pPr>
            <w:r w:rsidRPr="00231BF7">
              <w:t>06,05</w:t>
            </w:r>
          </w:p>
        </w:tc>
        <w:tc>
          <w:tcPr>
            <w:tcW w:w="5245" w:type="dxa"/>
          </w:tcPr>
          <w:p w:rsidR="00231BF7" w:rsidRPr="00231BF7" w:rsidRDefault="00231BF7" w:rsidP="00231BF7">
            <w:r w:rsidRPr="00231BF7">
              <w:t>Szentlőrinc</w:t>
            </w:r>
          </w:p>
        </w:tc>
        <w:tc>
          <w:tcPr>
            <w:tcW w:w="1008" w:type="dxa"/>
            <w:vAlign w:val="center"/>
          </w:tcPr>
          <w:p w:rsidR="00231BF7" w:rsidRPr="00231BF7" w:rsidRDefault="00231BF7" w:rsidP="00231BF7">
            <w:pPr>
              <w:jc w:val="center"/>
            </w:pPr>
            <w:r w:rsidRPr="00231BF7">
              <w:t>17,19</w:t>
            </w:r>
          </w:p>
        </w:tc>
        <w:tc>
          <w:tcPr>
            <w:tcW w:w="1008" w:type="dxa"/>
            <w:vAlign w:val="center"/>
          </w:tcPr>
          <w:p w:rsidR="00231BF7" w:rsidRPr="00231BF7" w:rsidRDefault="00231BF7" w:rsidP="00231BF7">
            <w:pPr>
              <w:jc w:val="center"/>
            </w:pPr>
            <w:r w:rsidRPr="00231BF7">
              <w:t>14,49</w:t>
            </w:r>
          </w:p>
        </w:tc>
      </w:tr>
      <w:tr w:rsidR="00231BF7" w:rsidRPr="00231BF7" w:rsidTr="00DB2D4E">
        <w:trPr>
          <w:jc w:val="center"/>
        </w:trPr>
        <w:tc>
          <w:tcPr>
            <w:tcW w:w="921" w:type="dxa"/>
            <w:vAlign w:val="center"/>
          </w:tcPr>
          <w:p w:rsidR="00231BF7" w:rsidRPr="00231BF7" w:rsidRDefault="00231BF7" w:rsidP="00231BF7">
            <w:pPr>
              <w:jc w:val="center"/>
            </w:pPr>
            <w:r w:rsidRPr="00231BF7">
              <w:t>06,08</w:t>
            </w:r>
          </w:p>
        </w:tc>
        <w:tc>
          <w:tcPr>
            <w:tcW w:w="5245" w:type="dxa"/>
          </w:tcPr>
          <w:p w:rsidR="00231BF7" w:rsidRPr="00231BF7" w:rsidRDefault="00231BF7" w:rsidP="00231BF7">
            <w:r w:rsidRPr="00231BF7">
              <w:t>Kacsóta, buszmegálló</w:t>
            </w:r>
          </w:p>
        </w:tc>
        <w:tc>
          <w:tcPr>
            <w:tcW w:w="1008" w:type="dxa"/>
            <w:vAlign w:val="center"/>
          </w:tcPr>
          <w:p w:rsidR="00231BF7" w:rsidRPr="00231BF7" w:rsidRDefault="00231BF7" w:rsidP="00231BF7">
            <w:pPr>
              <w:jc w:val="center"/>
            </w:pPr>
            <w:r w:rsidRPr="00231BF7">
              <w:t>17,15</w:t>
            </w:r>
          </w:p>
        </w:tc>
        <w:tc>
          <w:tcPr>
            <w:tcW w:w="1008" w:type="dxa"/>
            <w:vAlign w:val="center"/>
          </w:tcPr>
          <w:p w:rsidR="00231BF7" w:rsidRPr="00231BF7" w:rsidRDefault="00231BF7" w:rsidP="00231BF7">
            <w:pPr>
              <w:jc w:val="center"/>
            </w:pPr>
            <w:r w:rsidRPr="00231BF7">
              <w:t>14,45</w:t>
            </w:r>
          </w:p>
        </w:tc>
      </w:tr>
      <w:tr w:rsidR="00231BF7" w:rsidRPr="00231BF7" w:rsidTr="00DB2D4E">
        <w:trPr>
          <w:jc w:val="center"/>
        </w:trPr>
        <w:tc>
          <w:tcPr>
            <w:tcW w:w="921" w:type="dxa"/>
            <w:vAlign w:val="center"/>
          </w:tcPr>
          <w:p w:rsidR="00231BF7" w:rsidRPr="00231BF7" w:rsidRDefault="00231BF7" w:rsidP="00231BF7">
            <w:pPr>
              <w:jc w:val="center"/>
            </w:pPr>
            <w:r w:rsidRPr="00231BF7">
              <w:t>06,11</w:t>
            </w:r>
          </w:p>
        </w:tc>
        <w:tc>
          <w:tcPr>
            <w:tcW w:w="5245" w:type="dxa"/>
          </w:tcPr>
          <w:p w:rsidR="00231BF7" w:rsidRPr="00231BF7" w:rsidRDefault="00231BF7" w:rsidP="00231BF7">
            <w:r w:rsidRPr="00231BF7">
              <w:t>Nagypeterd, autóbuszmegálló</w:t>
            </w:r>
          </w:p>
        </w:tc>
        <w:tc>
          <w:tcPr>
            <w:tcW w:w="1008" w:type="dxa"/>
            <w:vAlign w:val="center"/>
          </w:tcPr>
          <w:p w:rsidR="00231BF7" w:rsidRPr="00231BF7" w:rsidRDefault="00231BF7" w:rsidP="00231BF7">
            <w:pPr>
              <w:jc w:val="center"/>
            </w:pPr>
            <w:r w:rsidRPr="00231BF7">
              <w:t>17,11</w:t>
            </w:r>
          </w:p>
        </w:tc>
        <w:tc>
          <w:tcPr>
            <w:tcW w:w="1008" w:type="dxa"/>
            <w:vAlign w:val="center"/>
          </w:tcPr>
          <w:p w:rsidR="00231BF7" w:rsidRPr="00231BF7" w:rsidRDefault="00231BF7" w:rsidP="00231BF7">
            <w:pPr>
              <w:jc w:val="center"/>
            </w:pPr>
            <w:r w:rsidRPr="00231BF7">
              <w:t>14,41</w:t>
            </w:r>
          </w:p>
        </w:tc>
      </w:tr>
      <w:tr w:rsidR="00231BF7" w:rsidRPr="00231BF7" w:rsidTr="00DB2D4E">
        <w:trPr>
          <w:jc w:val="center"/>
        </w:trPr>
        <w:tc>
          <w:tcPr>
            <w:tcW w:w="921" w:type="dxa"/>
            <w:vAlign w:val="center"/>
          </w:tcPr>
          <w:p w:rsidR="00231BF7" w:rsidRPr="00231BF7" w:rsidRDefault="00231BF7" w:rsidP="00231BF7">
            <w:pPr>
              <w:jc w:val="center"/>
            </w:pPr>
            <w:r w:rsidRPr="00231BF7">
              <w:t>06,20</w:t>
            </w:r>
          </w:p>
        </w:tc>
        <w:tc>
          <w:tcPr>
            <w:tcW w:w="5245" w:type="dxa"/>
          </w:tcPr>
          <w:p w:rsidR="00231BF7" w:rsidRPr="00231BF7" w:rsidRDefault="00231BF7" w:rsidP="00231BF7">
            <w:r w:rsidRPr="00231BF7">
              <w:t xml:space="preserve">Szigetvár </w:t>
            </w:r>
            <w:proofErr w:type="spellStart"/>
            <w:r w:rsidRPr="00231BF7">
              <w:t>autóbuszpályaudvar</w:t>
            </w:r>
            <w:proofErr w:type="spellEnd"/>
          </w:p>
        </w:tc>
        <w:tc>
          <w:tcPr>
            <w:tcW w:w="1008" w:type="dxa"/>
            <w:vAlign w:val="center"/>
          </w:tcPr>
          <w:p w:rsidR="00231BF7" w:rsidRPr="00231BF7" w:rsidRDefault="00231BF7" w:rsidP="00231BF7">
            <w:pPr>
              <w:jc w:val="center"/>
            </w:pPr>
            <w:r w:rsidRPr="00231BF7">
              <w:t>17,06</w:t>
            </w:r>
          </w:p>
        </w:tc>
        <w:tc>
          <w:tcPr>
            <w:tcW w:w="1008" w:type="dxa"/>
            <w:vAlign w:val="center"/>
          </w:tcPr>
          <w:p w:rsidR="00231BF7" w:rsidRPr="00231BF7" w:rsidRDefault="00231BF7" w:rsidP="00231BF7">
            <w:pPr>
              <w:jc w:val="center"/>
            </w:pPr>
            <w:r w:rsidRPr="00231BF7">
              <w:t>14,37</w:t>
            </w:r>
          </w:p>
        </w:tc>
      </w:tr>
      <w:tr w:rsidR="00231BF7" w:rsidRPr="00231BF7" w:rsidTr="00DB2D4E">
        <w:trPr>
          <w:jc w:val="center"/>
        </w:trPr>
        <w:tc>
          <w:tcPr>
            <w:tcW w:w="921" w:type="dxa"/>
            <w:vAlign w:val="center"/>
          </w:tcPr>
          <w:p w:rsidR="00231BF7" w:rsidRPr="00231BF7" w:rsidRDefault="00231BF7" w:rsidP="00231BF7">
            <w:pPr>
              <w:jc w:val="center"/>
            </w:pPr>
            <w:r w:rsidRPr="00231BF7">
              <w:t>06,40</w:t>
            </w:r>
          </w:p>
        </w:tc>
        <w:tc>
          <w:tcPr>
            <w:tcW w:w="5245" w:type="dxa"/>
          </w:tcPr>
          <w:p w:rsidR="00231BF7" w:rsidRPr="00231BF7" w:rsidRDefault="00231BF7" w:rsidP="00231BF7">
            <w:r w:rsidRPr="00231BF7">
              <w:t>Szentlászló, autóbuszmegálló</w:t>
            </w:r>
          </w:p>
        </w:tc>
        <w:tc>
          <w:tcPr>
            <w:tcW w:w="1008" w:type="dxa"/>
            <w:vAlign w:val="center"/>
          </w:tcPr>
          <w:p w:rsidR="00231BF7" w:rsidRPr="00231BF7" w:rsidRDefault="00231BF7" w:rsidP="00231BF7">
            <w:pPr>
              <w:jc w:val="center"/>
            </w:pPr>
            <w:r w:rsidRPr="00231BF7">
              <w:t>17,00</w:t>
            </w:r>
          </w:p>
        </w:tc>
        <w:tc>
          <w:tcPr>
            <w:tcW w:w="1008" w:type="dxa"/>
            <w:vAlign w:val="center"/>
          </w:tcPr>
          <w:p w:rsidR="00231BF7" w:rsidRPr="00231BF7" w:rsidRDefault="00231BF7" w:rsidP="00231BF7">
            <w:pPr>
              <w:jc w:val="center"/>
            </w:pPr>
            <w:r w:rsidRPr="00231BF7">
              <w:t>14,23</w:t>
            </w:r>
          </w:p>
        </w:tc>
      </w:tr>
      <w:tr w:rsidR="00231BF7" w:rsidRPr="00231BF7" w:rsidTr="00DB2D4E">
        <w:trPr>
          <w:jc w:val="center"/>
        </w:trPr>
        <w:tc>
          <w:tcPr>
            <w:tcW w:w="921" w:type="dxa"/>
            <w:vAlign w:val="center"/>
          </w:tcPr>
          <w:p w:rsidR="00231BF7" w:rsidRPr="00231BF7" w:rsidRDefault="00231BF7" w:rsidP="00231BF7">
            <w:pPr>
              <w:jc w:val="center"/>
            </w:pPr>
            <w:r w:rsidRPr="00231BF7">
              <w:t>06,50</w:t>
            </w:r>
          </w:p>
        </w:tc>
        <w:tc>
          <w:tcPr>
            <w:tcW w:w="5245" w:type="dxa"/>
          </w:tcPr>
          <w:p w:rsidR="00231BF7" w:rsidRPr="00231BF7" w:rsidRDefault="00231BF7" w:rsidP="00231BF7">
            <w:r w:rsidRPr="00231BF7">
              <w:t>Bőszénfa</w:t>
            </w:r>
          </w:p>
        </w:tc>
        <w:tc>
          <w:tcPr>
            <w:tcW w:w="1008" w:type="dxa"/>
            <w:vAlign w:val="center"/>
          </w:tcPr>
          <w:p w:rsidR="00231BF7" w:rsidRPr="00231BF7" w:rsidRDefault="00231BF7" w:rsidP="00231BF7">
            <w:pPr>
              <w:jc w:val="center"/>
            </w:pPr>
            <w:r w:rsidRPr="00231BF7">
              <w:t>16,40</w:t>
            </w:r>
          </w:p>
        </w:tc>
        <w:tc>
          <w:tcPr>
            <w:tcW w:w="1008" w:type="dxa"/>
            <w:vAlign w:val="center"/>
          </w:tcPr>
          <w:p w:rsidR="00231BF7" w:rsidRPr="00231BF7" w:rsidRDefault="00231BF7" w:rsidP="00231BF7">
            <w:pPr>
              <w:jc w:val="center"/>
            </w:pPr>
            <w:r w:rsidRPr="00231BF7">
              <w:t>14,10</w:t>
            </w:r>
          </w:p>
        </w:tc>
      </w:tr>
      <w:tr w:rsidR="00231BF7" w:rsidRPr="00231BF7" w:rsidTr="00DB2D4E">
        <w:trPr>
          <w:jc w:val="center"/>
        </w:trPr>
        <w:tc>
          <w:tcPr>
            <w:tcW w:w="921" w:type="dxa"/>
            <w:vAlign w:val="center"/>
          </w:tcPr>
          <w:p w:rsidR="00231BF7" w:rsidRPr="00231BF7" w:rsidRDefault="00231BF7" w:rsidP="00231BF7">
            <w:pPr>
              <w:jc w:val="center"/>
            </w:pPr>
            <w:r w:rsidRPr="00231BF7">
              <w:t>07,15</w:t>
            </w:r>
          </w:p>
        </w:tc>
        <w:tc>
          <w:tcPr>
            <w:tcW w:w="5245" w:type="dxa"/>
          </w:tcPr>
          <w:p w:rsidR="00231BF7" w:rsidRPr="00231BF7" w:rsidRDefault="00231BF7" w:rsidP="00231BF7">
            <w:r w:rsidRPr="00231BF7">
              <w:t>Kaposvár laktanya</w:t>
            </w:r>
          </w:p>
        </w:tc>
        <w:tc>
          <w:tcPr>
            <w:tcW w:w="1008" w:type="dxa"/>
            <w:vAlign w:val="center"/>
          </w:tcPr>
          <w:p w:rsidR="00231BF7" w:rsidRPr="00231BF7" w:rsidRDefault="00231BF7" w:rsidP="00231BF7">
            <w:pPr>
              <w:jc w:val="center"/>
            </w:pPr>
            <w:r w:rsidRPr="00231BF7">
              <w:t>16,15</w:t>
            </w:r>
          </w:p>
        </w:tc>
        <w:tc>
          <w:tcPr>
            <w:tcW w:w="1008" w:type="dxa"/>
            <w:vAlign w:val="center"/>
          </w:tcPr>
          <w:p w:rsidR="00231BF7" w:rsidRPr="00231BF7" w:rsidRDefault="00231BF7" w:rsidP="00231BF7">
            <w:pPr>
              <w:jc w:val="center"/>
            </w:pPr>
            <w:r w:rsidRPr="00231BF7">
              <w:t>13,45</w:t>
            </w:r>
          </w:p>
        </w:tc>
      </w:tr>
    </w:tbl>
    <w:p w:rsidR="00231BF7" w:rsidRPr="00231BF7" w:rsidRDefault="00231BF7" w:rsidP="00231BF7"/>
    <w:p w:rsidR="00231BF7" w:rsidRPr="00231BF7" w:rsidRDefault="00231BF7" w:rsidP="00231BF7">
      <w:pPr>
        <w:rPr>
          <w:highlight w:val="green"/>
        </w:rPr>
      </w:pPr>
      <w:bookmarkStart w:id="234" w:name="_Toc271280668"/>
      <w:bookmarkStart w:id="235" w:name="_Toc271280913"/>
      <w:bookmarkStart w:id="236" w:name="_Toc271373723"/>
      <w:bookmarkStart w:id="237" w:name="_Toc271466028"/>
      <w:bookmarkStart w:id="238" w:name="_Toc271466312"/>
    </w:p>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Pr>
        <w:keepNext/>
        <w:spacing w:before="240" w:after="60"/>
        <w:jc w:val="center"/>
        <w:outlineLvl w:val="0"/>
        <w:rPr>
          <w:bCs/>
          <w:kern w:val="32"/>
        </w:rPr>
      </w:pPr>
      <w:r w:rsidRPr="00231BF7">
        <w:rPr>
          <w:b/>
          <w:bCs/>
          <w:kern w:val="32"/>
          <w:sz w:val="28"/>
          <w:szCs w:val="28"/>
        </w:rPr>
        <w:br w:type="page"/>
      </w:r>
      <w:bookmarkStart w:id="239" w:name="_Toc289851621"/>
      <w:bookmarkStart w:id="240" w:name="_Toc361310133"/>
      <w:bookmarkStart w:id="241" w:name="_Toc411342248"/>
      <w:bookmarkStart w:id="242" w:name="_Toc477719552"/>
      <w:bookmarkStart w:id="243" w:name="_Toc485024335"/>
      <w:r w:rsidRPr="00231BF7">
        <w:rPr>
          <w:b/>
          <w:bCs/>
          <w:kern w:val="32"/>
        </w:rPr>
        <w:lastRenderedPageBreak/>
        <w:t xml:space="preserve">23. </w:t>
      </w:r>
      <w:bookmarkEnd w:id="234"/>
      <w:bookmarkEnd w:id="235"/>
      <w:bookmarkEnd w:id="236"/>
      <w:bookmarkEnd w:id="237"/>
      <w:bookmarkEnd w:id="238"/>
      <w:bookmarkEnd w:id="239"/>
      <w:r w:rsidRPr="00231BF7">
        <w:rPr>
          <w:b/>
          <w:bCs/>
          <w:kern w:val="32"/>
        </w:rPr>
        <w:t xml:space="preserve">Pécs – Komló - Kaposvár </w:t>
      </w:r>
      <w:r w:rsidRPr="00231BF7">
        <w:rPr>
          <w:bCs/>
          <w:kern w:val="32"/>
        </w:rPr>
        <w:t>és vissza</w:t>
      </w:r>
      <w:bookmarkEnd w:id="240"/>
      <w:bookmarkEnd w:id="241"/>
      <w:bookmarkEnd w:id="242"/>
      <w:bookmarkEnd w:id="243"/>
    </w:p>
    <w:p w:rsidR="00231BF7" w:rsidRPr="00231BF7" w:rsidRDefault="00231BF7" w:rsidP="00231BF7"/>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1008"/>
        <w:gridCol w:w="1008"/>
      </w:tblGrid>
      <w:tr w:rsidR="00231BF7" w:rsidRPr="00231BF7" w:rsidTr="00DB2D4E">
        <w:trPr>
          <w:cantSplit/>
          <w:trHeight w:val="204"/>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16"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255"/>
          <w:jc w:val="center"/>
        </w:trPr>
        <w:tc>
          <w:tcPr>
            <w:tcW w:w="921" w:type="dxa"/>
            <w:vMerge/>
            <w:vAlign w:val="center"/>
          </w:tcPr>
          <w:p w:rsidR="00231BF7" w:rsidRPr="00231BF7" w:rsidRDefault="00231BF7" w:rsidP="00231BF7">
            <w:pPr>
              <w:jc w:val="center"/>
              <w:rPr>
                <w:b/>
                <w:bCs/>
              </w:rPr>
            </w:pPr>
          </w:p>
        </w:tc>
        <w:tc>
          <w:tcPr>
            <w:tcW w:w="5245" w:type="dxa"/>
            <w:vMerge/>
            <w:vAlign w:val="center"/>
          </w:tcPr>
          <w:p w:rsidR="00231BF7" w:rsidRPr="00231BF7" w:rsidRDefault="00231BF7" w:rsidP="00231BF7">
            <w:pPr>
              <w:jc w:val="center"/>
              <w:rPr>
                <w:b/>
                <w:bCs/>
              </w:rPr>
            </w:pPr>
          </w:p>
        </w:tc>
        <w:tc>
          <w:tcPr>
            <w:tcW w:w="1008" w:type="dxa"/>
            <w:vAlign w:val="center"/>
          </w:tcPr>
          <w:p w:rsidR="00231BF7" w:rsidRPr="00231BF7" w:rsidRDefault="00231BF7" w:rsidP="00231BF7">
            <w:pPr>
              <w:jc w:val="center"/>
              <w:rPr>
                <w:b/>
                <w:bCs/>
              </w:rPr>
            </w:pPr>
            <w:r w:rsidRPr="00231BF7">
              <w:rPr>
                <w:b/>
                <w:bCs/>
              </w:rPr>
              <w:t>H - CS</w:t>
            </w:r>
          </w:p>
        </w:tc>
        <w:tc>
          <w:tcPr>
            <w:tcW w:w="1008"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05,30</w:t>
            </w:r>
          </w:p>
        </w:tc>
        <w:tc>
          <w:tcPr>
            <w:tcW w:w="5245" w:type="dxa"/>
            <w:vAlign w:val="center"/>
          </w:tcPr>
          <w:p w:rsidR="00231BF7" w:rsidRPr="00231BF7" w:rsidRDefault="00231BF7" w:rsidP="00231BF7">
            <w:r w:rsidRPr="00231BF7">
              <w:t>Pécs, Távolsági buszpályaudvar</w:t>
            </w:r>
          </w:p>
        </w:tc>
        <w:tc>
          <w:tcPr>
            <w:tcW w:w="1008" w:type="dxa"/>
            <w:vAlign w:val="center"/>
          </w:tcPr>
          <w:p w:rsidR="00231BF7" w:rsidRPr="00231BF7" w:rsidRDefault="00231BF7" w:rsidP="00231BF7">
            <w:pPr>
              <w:jc w:val="center"/>
            </w:pPr>
            <w:r w:rsidRPr="00231BF7">
              <w:t>17,50</w:t>
            </w:r>
          </w:p>
        </w:tc>
        <w:tc>
          <w:tcPr>
            <w:tcW w:w="1008" w:type="dxa"/>
            <w:vAlign w:val="center"/>
          </w:tcPr>
          <w:p w:rsidR="00231BF7" w:rsidRPr="00231BF7" w:rsidRDefault="00231BF7" w:rsidP="00231BF7">
            <w:pPr>
              <w:jc w:val="center"/>
            </w:pPr>
            <w:r w:rsidRPr="00231BF7">
              <w:t>15,20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05,36</w:t>
            </w:r>
          </w:p>
        </w:tc>
        <w:tc>
          <w:tcPr>
            <w:tcW w:w="5245" w:type="dxa"/>
          </w:tcPr>
          <w:p w:rsidR="00231BF7" w:rsidRPr="00231BF7" w:rsidRDefault="00231BF7" w:rsidP="00231BF7">
            <w:r w:rsidRPr="00231BF7">
              <w:t xml:space="preserve">         „Budai VÁM”</w:t>
            </w:r>
          </w:p>
        </w:tc>
        <w:tc>
          <w:tcPr>
            <w:tcW w:w="1008" w:type="dxa"/>
            <w:vAlign w:val="center"/>
          </w:tcPr>
          <w:p w:rsidR="00231BF7" w:rsidRPr="00231BF7" w:rsidRDefault="00231BF7" w:rsidP="00231BF7">
            <w:pPr>
              <w:jc w:val="center"/>
            </w:pPr>
            <w:r w:rsidRPr="00231BF7">
              <w:t>17,44</w:t>
            </w:r>
          </w:p>
        </w:tc>
        <w:tc>
          <w:tcPr>
            <w:tcW w:w="1008" w:type="dxa"/>
            <w:vAlign w:val="center"/>
          </w:tcPr>
          <w:p w:rsidR="00231BF7" w:rsidRPr="00231BF7" w:rsidRDefault="00231BF7" w:rsidP="00231BF7">
            <w:pPr>
              <w:jc w:val="center"/>
            </w:pPr>
            <w:r w:rsidRPr="00231BF7">
              <w:t>15,14</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05,45</w:t>
            </w:r>
          </w:p>
        </w:tc>
        <w:tc>
          <w:tcPr>
            <w:tcW w:w="5245" w:type="dxa"/>
          </w:tcPr>
          <w:p w:rsidR="00231BF7" w:rsidRPr="00231BF7" w:rsidRDefault="00231BF7" w:rsidP="00231BF7">
            <w:r w:rsidRPr="00231BF7">
              <w:t>Hird, Újtelep</w:t>
            </w:r>
          </w:p>
        </w:tc>
        <w:tc>
          <w:tcPr>
            <w:tcW w:w="1008" w:type="dxa"/>
            <w:vAlign w:val="center"/>
          </w:tcPr>
          <w:p w:rsidR="00231BF7" w:rsidRPr="00231BF7" w:rsidRDefault="00231BF7" w:rsidP="00231BF7">
            <w:pPr>
              <w:jc w:val="center"/>
            </w:pPr>
            <w:r w:rsidRPr="00231BF7">
              <w:t>17,35</w:t>
            </w:r>
          </w:p>
        </w:tc>
        <w:tc>
          <w:tcPr>
            <w:tcW w:w="1008" w:type="dxa"/>
            <w:vAlign w:val="center"/>
          </w:tcPr>
          <w:p w:rsidR="00231BF7" w:rsidRPr="00231BF7" w:rsidRDefault="00231BF7" w:rsidP="00231BF7">
            <w:pPr>
              <w:jc w:val="center"/>
            </w:pPr>
            <w:r w:rsidRPr="00231BF7">
              <w:t>15,05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05,55</w:t>
            </w:r>
          </w:p>
        </w:tc>
        <w:tc>
          <w:tcPr>
            <w:tcW w:w="5245" w:type="dxa"/>
          </w:tcPr>
          <w:p w:rsidR="00231BF7" w:rsidRPr="00231BF7" w:rsidRDefault="00231BF7" w:rsidP="00231BF7">
            <w:r w:rsidRPr="00231BF7">
              <w:t>Hosszúhetény</w:t>
            </w:r>
          </w:p>
        </w:tc>
        <w:tc>
          <w:tcPr>
            <w:tcW w:w="1008" w:type="dxa"/>
            <w:vAlign w:val="center"/>
          </w:tcPr>
          <w:p w:rsidR="00231BF7" w:rsidRPr="00231BF7" w:rsidRDefault="00231BF7" w:rsidP="00231BF7">
            <w:pPr>
              <w:jc w:val="center"/>
            </w:pPr>
            <w:r w:rsidRPr="00231BF7">
              <w:t>17,25</w:t>
            </w:r>
          </w:p>
        </w:tc>
        <w:tc>
          <w:tcPr>
            <w:tcW w:w="1008" w:type="dxa"/>
            <w:vAlign w:val="center"/>
          </w:tcPr>
          <w:p w:rsidR="00231BF7" w:rsidRPr="00231BF7" w:rsidRDefault="00231BF7" w:rsidP="00231BF7">
            <w:pPr>
              <w:jc w:val="center"/>
            </w:pPr>
            <w:r w:rsidRPr="00231BF7">
              <w:t>14,55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06,05</w:t>
            </w:r>
          </w:p>
        </w:tc>
        <w:tc>
          <w:tcPr>
            <w:tcW w:w="5245" w:type="dxa"/>
          </w:tcPr>
          <w:p w:rsidR="00231BF7" w:rsidRPr="00231BF7" w:rsidRDefault="00231BF7" w:rsidP="00231BF7">
            <w:r w:rsidRPr="00231BF7">
              <w:t>Komló, Autóbusz pályaudvar</w:t>
            </w:r>
          </w:p>
        </w:tc>
        <w:tc>
          <w:tcPr>
            <w:tcW w:w="1008" w:type="dxa"/>
            <w:vAlign w:val="center"/>
          </w:tcPr>
          <w:p w:rsidR="00231BF7" w:rsidRPr="00231BF7" w:rsidRDefault="00231BF7" w:rsidP="00231BF7">
            <w:pPr>
              <w:jc w:val="center"/>
            </w:pPr>
            <w:r w:rsidRPr="00231BF7">
              <w:t>17,15</w:t>
            </w:r>
          </w:p>
        </w:tc>
        <w:tc>
          <w:tcPr>
            <w:tcW w:w="1008" w:type="dxa"/>
            <w:vAlign w:val="center"/>
          </w:tcPr>
          <w:p w:rsidR="00231BF7" w:rsidRPr="00231BF7" w:rsidRDefault="00231BF7" w:rsidP="00231BF7">
            <w:pPr>
              <w:jc w:val="center"/>
            </w:pPr>
            <w:r w:rsidRPr="00231BF7">
              <w:t>14,45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06,08</w:t>
            </w:r>
          </w:p>
        </w:tc>
        <w:tc>
          <w:tcPr>
            <w:tcW w:w="5245" w:type="dxa"/>
          </w:tcPr>
          <w:p w:rsidR="00231BF7" w:rsidRPr="00231BF7" w:rsidRDefault="00231BF7" w:rsidP="00231BF7">
            <w:r w:rsidRPr="00231BF7">
              <w:t xml:space="preserve">           Tesco</w:t>
            </w:r>
          </w:p>
        </w:tc>
        <w:tc>
          <w:tcPr>
            <w:tcW w:w="1008" w:type="dxa"/>
            <w:vAlign w:val="center"/>
          </w:tcPr>
          <w:p w:rsidR="00231BF7" w:rsidRPr="00231BF7" w:rsidRDefault="00231BF7" w:rsidP="00231BF7">
            <w:pPr>
              <w:jc w:val="center"/>
            </w:pPr>
          </w:p>
        </w:tc>
        <w:tc>
          <w:tcPr>
            <w:tcW w:w="1008" w:type="dxa"/>
            <w:vAlign w:val="center"/>
          </w:tcPr>
          <w:p w:rsidR="00231BF7" w:rsidRPr="00231BF7" w:rsidRDefault="00231BF7" w:rsidP="00231BF7">
            <w:pPr>
              <w:jc w:val="center"/>
            </w:pPr>
          </w:p>
        </w:tc>
      </w:tr>
      <w:tr w:rsidR="00231BF7" w:rsidRPr="00231BF7" w:rsidTr="00DB2D4E">
        <w:trPr>
          <w:cantSplit/>
          <w:jc w:val="center"/>
        </w:trPr>
        <w:tc>
          <w:tcPr>
            <w:tcW w:w="921" w:type="dxa"/>
            <w:vAlign w:val="center"/>
          </w:tcPr>
          <w:p w:rsidR="00231BF7" w:rsidRPr="00231BF7" w:rsidRDefault="00231BF7" w:rsidP="00231BF7">
            <w:pPr>
              <w:jc w:val="center"/>
            </w:pPr>
            <w:r w:rsidRPr="00231BF7">
              <w:t>06,15</w:t>
            </w:r>
          </w:p>
        </w:tc>
        <w:tc>
          <w:tcPr>
            <w:tcW w:w="5245" w:type="dxa"/>
          </w:tcPr>
          <w:p w:rsidR="00231BF7" w:rsidRPr="00231BF7" w:rsidRDefault="00231BF7" w:rsidP="00231BF7">
            <w:r w:rsidRPr="00231BF7">
              <w:t>Magyarszék</w:t>
            </w:r>
          </w:p>
        </w:tc>
        <w:tc>
          <w:tcPr>
            <w:tcW w:w="1008" w:type="dxa"/>
            <w:vAlign w:val="center"/>
          </w:tcPr>
          <w:p w:rsidR="00231BF7" w:rsidRPr="00231BF7" w:rsidRDefault="00231BF7" w:rsidP="00231BF7">
            <w:pPr>
              <w:jc w:val="center"/>
            </w:pPr>
            <w:r w:rsidRPr="00231BF7">
              <w:t>17,05</w:t>
            </w:r>
          </w:p>
        </w:tc>
        <w:tc>
          <w:tcPr>
            <w:tcW w:w="1008" w:type="dxa"/>
            <w:vAlign w:val="center"/>
          </w:tcPr>
          <w:p w:rsidR="00231BF7" w:rsidRPr="00231BF7" w:rsidRDefault="00231BF7" w:rsidP="00231BF7">
            <w:pPr>
              <w:jc w:val="center"/>
            </w:pPr>
            <w:r w:rsidRPr="00231BF7">
              <w:t>14,35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06,25</w:t>
            </w:r>
          </w:p>
        </w:tc>
        <w:tc>
          <w:tcPr>
            <w:tcW w:w="5245" w:type="dxa"/>
          </w:tcPr>
          <w:p w:rsidR="00231BF7" w:rsidRPr="00231BF7" w:rsidRDefault="00231BF7" w:rsidP="00231BF7">
            <w:r w:rsidRPr="00231BF7">
              <w:t>Sásd központ</w:t>
            </w:r>
          </w:p>
        </w:tc>
        <w:tc>
          <w:tcPr>
            <w:tcW w:w="1008" w:type="dxa"/>
            <w:vAlign w:val="center"/>
          </w:tcPr>
          <w:p w:rsidR="00231BF7" w:rsidRPr="00231BF7" w:rsidRDefault="00231BF7" w:rsidP="00231BF7">
            <w:pPr>
              <w:jc w:val="center"/>
            </w:pPr>
            <w:r w:rsidRPr="00231BF7">
              <w:t>16,55</w:t>
            </w:r>
          </w:p>
        </w:tc>
        <w:tc>
          <w:tcPr>
            <w:tcW w:w="1008" w:type="dxa"/>
            <w:vAlign w:val="center"/>
          </w:tcPr>
          <w:p w:rsidR="00231BF7" w:rsidRPr="00231BF7" w:rsidRDefault="00231BF7" w:rsidP="00231BF7">
            <w:pPr>
              <w:jc w:val="center"/>
            </w:pPr>
            <w:r w:rsidRPr="00231BF7">
              <w:t>14,25</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06,30</w:t>
            </w:r>
          </w:p>
        </w:tc>
        <w:tc>
          <w:tcPr>
            <w:tcW w:w="5245" w:type="dxa"/>
          </w:tcPr>
          <w:p w:rsidR="00231BF7" w:rsidRPr="00231BF7" w:rsidRDefault="00231BF7" w:rsidP="00231BF7">
            <w:r w:rsidRPr="00231BF7">
              <w:t>Baranyajenő</w:t>
            </w:r>
          </w:p>
        </w:tc>
        <w:tc>
          <w:tcPr>
            <w:tcW w:w="1008" w:type="dxa"/>
            <w:vAlign w:val="center"/>
          </w:tcPr>
          <w:p w:rsidR="00231BF7" w:rsidRPr="00231BF7" w:rsidRDefault="00231BF7" w:rsidP="00231BF7">
            <w:pPr>
              <w:jc w:val="center"/>
            </w:pPr>
            <w:r w:rsidRPr="00231BF7">
              <w:t>16,50</w:t>
            </w:r>
          </w:p>
        </w:tc>
        <w:tc>
          <w:tcPr>
            <w:tcW w:w="1008" w:type="dxa"/>
            <w:vAlign w:val="center"/>
          </w:tcPr>
          <w:p w:rsidR="00231BF7" w:rsidRPr="00231BF7" w:rsidRDefault="00231BF7" w:rsidP="00231BF7">
            <w:pPr>
              <w:jc w:val="center"/>
            </w:pPr>
            <w:r w:rsidRPr="00231BF7">
              <w:t>14,20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06,37</w:t>
            </w:r>
          </w:p>
        </w:tc>
        <w:tc>
          <w:tcPr>
            <w:tcW w:w="5245" w:type="dxa"/>
          </w:tcPr>
          <w:p w:rsidR="00231BF7" w:rsidRPr="00231BF7" w:rsidRDefault="00231BF7" w:rsidP="00231BF7">
            <w:r w:rsidRPr="00231BF7">
              <w:t xml:space="preserve">Gödre </w:t>
            </w:r>
            <w:proofErr w:type="spellStart"/>
            <w:r w:rsidRPr="00231BF7">
              <w:t>Szentmárton</w:t>
            </w:r>
            <w:proofErr w:type="spellEnd"/>
            <w:r w:rsidRPr="00231BF7">
              <w:t xml:space="preserve"> elágazás</w:t>
            </w:r>
          </w:p>
        </w:tc>
        <w:tc>
          <w:tcPr>
            <w:tcW w:w="1008" w:type="dxa"/>
            <w:vAlign w:val="center"/>
          </w:tcPr>
          <w:p w:rsidR="00231BF7" w:rsidRPr="00231BF7" w:rsidRDefault="00231BF7" w:rsidP="00231BF7">
            <w:pPr>
              <w:jc w:val="center"/>
            </w:pPr>
            <w:r w:rsidRPr="00231BF7">
              <w:t>16,43</w:t>
            </w:r>
          </w:p>
        </w:tc>
        <w:tc>
          <w:tcPr>
            <w:tcW w:w="1008" w:type="dxa"/>
            <w:vAlign w:val="center"/>
          </w:tcPr>
          <w:p w:rsidR="00231BF7" w:rsidRPr="00231BF7" w:rsidRDefault="00231BF7" w:rsidP="00231BF7">
            <w:pPr>
              <w:jc w:val="center"/>
            </w:pPr>
            <w:r w:rsidRPr="00231BF7">
              <w:t>14,13</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06,50</w:t>
            </w:r>
          </w:p>
        </w:tc>
        <w:tc>
          <w:tcPr>
            <w:tcW w:w="5245" w:type="dxa"/>
          </w:tcPr>
          <w:p w:rsidR="00231BF7" w:rsidRPr="00231BF7" w:rsidRDefault="00231BF7" w:rsidP="00231BF7">
            <w:r w:rsidRPr="00231BF7">
              <w:t>Sántos</w:t>
            </w:r>
          </w:p>
        </w:tc>
        <w:tc>
          <w:tcPr>
            <w:tcW w:w="1008" w:type="dxa"/>
            <w:vAlign w:val="center"/>
          </w:tcPr>
          <w:p w:rsidR="00231BF7" w:rsidRPr="00231BF7" w:rsidRDefault="00231BF7" w:rsidP="00231BF7">
            <w:pPr>
              <w:jc w:val="center"/>
            </w:pPr>
            <w:r w:rsidRPr="00231BF7">
              <w:t>16,30</w:t>
            </w:r>
          </w:p>
        </w:tc>
        <w:tc>
          <w:tcPr>
            <w:tcW w:w="1008" w:type="dxa"/>
            <w:vAlign w:val="center"/>
          </w:tcPr>
          <w:p w:rsidR="00231BF7" w:rsidRPr="00231BF7" w:rsidRDefault="00231BF7" w:rsidP="00231BF7">
            <w:pPr>
              <w:jc w:val="center"/>
            </w:pPr>
            <w:r w:rsidRPr="00231BF7">
              <w:t>14,00</w:t>
            </w:r>
          </w:p>
        </w:tc>
      </w:tr>
      <w:tr w:rsidR="00231BF7" w:rsidRPr="00231BF7" w:rsidTr="00DB2D4E">
        <w:trPr>
          <w:cantSplit/>
          <w:jc w:val="center"/>
        </w:trPr>
        <w:tc>
          <w:tcPr>
            <w:tcW w:w="921" w:type="dxa"/>
            <w:vAlign w:val="center"/>
          </w:tcPr>
          <w:p w:rsidR="00231BF7" w:rsidRPr="00231BF7" w:rsidRDefault="00231BF7" w:rsidP="00231BF7">
            <w:pPr>
              <w:jc w:val="center"/>
            </w:pPr>
            <w:r w:rsidRPr="00231BF7">
              <w:t>07,05</w:t>
            </w:r>
          </w:p>
        </w:tc>
        <w:tc>
          <w:tcPr>
            <w:tcW w:w="5245" w:type="dxa"/>
          </w:tcPr>
          <w:p w:rsidR="00231BF7" w:rsidRPr="00231BF7" w:rsidRDefault="00231BF7" w:rsidP="00231BF7">
            <w:r w:rsidRPr="00231BF7">
              <w:t>Kaposvár laktanya</w:t>
            </w:r>
          </w:p>
        </w:tc>
        <w:tc>
          <w:tcPr>
            <w:tcW w:w="1008" w:type="dxa"/>
            <w:vAlign w:val="center"/>
          </w:tcPr>
          <w:p w:rsidR="00231BF7" w:rsidRPr="00231BF7" w:rsidRDefault="00231BF7" w:rsidP="00231BF7">
            <w:pPr>
              <w:jc w:val="center"/>
            </w:pPr>
            <w:r w:rsidRPr="00231BF7">
              <w:t>16,15</w:t>
            </w:r>
          </w:p>
        </w:tc>
        <w:tc>
          <w:tcPr>
            <w:tcW w:w="1008" w:type="dxa"/>
            <w:vAlign w:val="center"/>
          </w:tcPr>
          <w:p w:rsidR="00231BF7" w:rsidRPr="00231BF7" w:rsidRDefault="00231BF7" w:rsidP="00231BF7">
            <w:pPr>
              <w:jc w:val="center"/>
            </w:pPr>
            <w:r w:rsidRPr="00231BF7">
              <w:t>13,45</w:t>
            </w:r>
          </w:p>
        </w:tc>
      </w:tr>
    </w:tbl>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Pr>
        <w:keepNext/>
        <w:spacing w:before="240" w:after="60"/>
        <w:jc w:val="center"/>
        <w:outlineLvl w:val="0"/>
        <w:rPr>
          <w:b/>
          <w:bCs/>
          <w:kern w:val="32"/>
        </w:rPr>
      </w:pPr>
      <w:bookmarkStart w:id="244" w:name="_Toc191867283"/>
      <w:bookmarkStart w:id="245" w:name="_Toc271280673"/>
      <w:bookmarkStart w:id="246" w:name="_Toc271280919"/>
      <w:bookmarkStart w:id="247" w:name="_Toc271373729"/>
      <w:bookmarkStart w:id="248" w:name="_Toc271466034"/>
      <w:bookmarkStart w:id="249" w:name="_Toc271466318"/>
      <w:bookmarkStart w:id="250" w:name="_Toc289851626"/>
      <w:r w:rsidRPr="00231BF7">
        <w:rPr>
          <w:b/>
          <w:bCs/>
          <w:kern w:val="32"/>
        </w:rPr>
        <w:br w:type="page"/>
      </w:r>
      <w:bookmarkStart w:id="251" w:name="_Toc361310134"/>
      <w:bookmarkStart w:id="252" w:name="_Toc411342249"/>
      <w:bookmarkStart w:id="253" w:name="_Toc477719553"/>
      <w:bookmarkStart w:id="254" w:name="_Toc485024336"/>
      <w:r w:rsidRPr="00231BF7">
        <w:rPr>
          <w:b/>
          <w:bCs/>
          <w:kern w:val="32"/>
        </w:rPr>
        <w:lastRenderedPageBreak/>
        <w:t>24.</w:t>
      </w:r>
      <w:bookmarkEnd w:id="244"/>
      <w:bookmarkEnd w:id="245"/>
      <w:bookmarkEnd w:id="246"/>
      <w:bookmarkEnd w:id="247"/>
      <w:bookmarkEnd w:id="248"/>
      <w:bookmarkEnd w:id="249"/>
      <w:bookmarkEnd w:id="250"/>
      <w:r w:rsidRPr="00231BF7">
        <w:rPr>
          <w:b/>
          <w:bCs/>
          <w:kern w:val="32"/>
        </w:rPr>
        <w:t xml:space="preserve"> Veszprém - Várpalota </w:t>
      </w:r>
      <w:r w:rsidRPr="00231BF7">
        <w:rPr>
          <w:bCs/>
          <w:kern w:val="32"/>
        </w:rPr>
        <w:t>és vissza</w:t>
      </w:r>
      <w:bookmarkEnd w:id="251"/>
      <w:bookmarkEnd w:id="252"/>
      <w:bookmarkEnd w:id="253"/>
      <w:bookmarkEnd w:id="254"/>
    </w:p>
    <w:p w:rsidR="00231BF7" w:rsidRPr="00231BF7" w:rsidRDefault="00231BF7" w:rsidP="00231BF7">
      <w:pPr>
        <w:ind w:firstLine="708"/>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1"/>
        <w:gridCol w:w="4890"/>
        <w:gridCol w:w="1080"/>
        <w:gridCol w:w="888"/>
      </w:tblGrid>
      <w:tr w:rsidR="00231BF7" w:rsidRPr="00231BF7" w:rsidTr="00DB2D4E">
        <w:trPr>
          <w:cantSplit/>
          <w:trHeight w:val="246"/>
          <w:jc w:val="center"/>
        </w:trPr>
        <w:tc>
          <w:tcPr>
            <w:tcW w:w="921" w:type="dxa"/>
            <w:vMerge w:val="restart"/>
            <w:vAlign w:val="center"/>
          </w:tcPr>
          <w:p w:rsidR="00231BF7" w:rsidRPr="00231BF7" w:rsidRDefault="00231BF7" w:rsidP="00231BF7">
            <w:pPr>
              <w:jc w:val="center"/>
              <w:rPr>
                <w:b/>
              </w:rPr>
            </w:pPr>
            <w:r w:rsidRPr="00231BF7">
              <w:rPr>
                <w:b/>
              </w:rPr>
              <w:t>ODA</w:t>
            </w:r>
          </w:p>
        </w:tc>
        <w:tc>
          <w:tcPr>
            <w:tcW w:w="4890" w:type="dxa"/>
            <w:vMerge w:val="restart"/>
            <w:vAlign w:val="center"/>
          </w:tcPr>
          <w:p w:rsidR="00231BF7" w:rsidRPr="00231BF7" w:rsidRDefault="00231BF7" w:rsidP="00231BF7">
            <w:pPr>
              <w:jc w:val="center"/>
              <w:rPr>
                <w:b/>
              </w:rPr>
            </w:pPr>
            <w:r w:rsidRPr="00231BF7">
              <w:rPr>
                <w:b/>
              </w:rPr>
              <w:t>MEGÁLLÓHELY</w:t>
            </w:r>
          </w:p>
        </w:tc>
        <w:tc>
          <w:tcPr>
            <w:tcW w:w="1968" w:type="dxa"/>
            <w:gridSpan w:val="2"/>
            <w:vAlign w:val="center"/>
          </w:tcPr>
          <w:p w:rsidR="00231BF7" w:rsidRPr="00231BF7" w:rsidRDefault="00231BF7" w:rsidP="00231BF7">
            <w:pPr>
              <w:jc w:val="center"/>
              <w:rPr>
                <w:b/>
              </w:rPr>
            </w:pPr>
            <w:r w:rsidRPr="00231BF7">
              <w:rPr>
                <w:b/>
              </w:rPr>
              <w:t>VISSZA</w:t>
            </w:r>
          </w:p>
        </w:tc>
      </w:tr>
      <w:tr w:rsidR="00231BF7" w:rsidRPr="00231BF7" w:rsidTr="00DB2D4E">
        <w:trPr>
          <w:cantSplit/>
          <w:trHeight w:val="245"/>
          <w:jc w:val="center"/>
        </w:trPr>
        <w:tc>
          <w:tcPr>
            <w:tcW w:w="921" w:type="dxa"/>
            <w:vMerge/>
            <w:vAlign w:val="center"/>
          </w:tcPr>
          <w:p w:rsidR="00231BF7" w:rsidRPr="00231BF7" w:rsidRDefault="00231BF7" w:rsidP="00231BF7">
            <w:pPr>
              <w:rPr>
                <w:b/>
              </w:rPr>
            </w:pPr>
          </w:p>
        </w:tc>
        <w:tc>
          <w:tcPr>
            <w:tcW w:w="4890" w:type="dxa"/>
            <w:vMerge/>
            <w:vAlign w:val="center"/>
          </w:tcPr>
          <w:p w:rsidR="00231BF7" w:rsidRPr="00231BF7" w:rsidRDefault="00231BF7" w:rsidP="00231BF7">
            <w:pPr>
              <w:rPr>
                <w:b/>
              </w:rPr>
            </w:pPr>
          </w:p>
        </w:tc>
        <w:tc>
          <w:tcPr>
            <w:tcW w:w="1080" w:type="dxa"/>
            <w:vAlign w:val="center"/>
          </w:tcPr>
          <w:p w:rsidR="00231BF7" w:rsidRPr="00231BF7" w:rsidRDefault="00231BF7" w:rsidP="00231BF7">
            <w:pPr>
              <w:jc w:val="center"/>
              <w:rPr>
                <w:b/>
              </w:rPr>
            </w:pPr>
            <w:r w:rsidRPr="00231BF7">
              <w:rPr>
                <w:b/>
              </w:rPr>
              <w:t xml:space="preserve">Hé - </w:t>
            </w:r>
            <w:proofErr w:type="spellStart"/>
            <w:r w:rsidRPr="00231BF7">
              <w:rPr>
                <w:b/>
              </w:rPr>
              <w:t>Cs</w:t>
            </w:r>
            <w:proofErr w:type="spellEnd"/>
          </w:p>
        </w:tc>
        <w:tc>
          <w:tcPr>
            <w:tcW w:w="888" w:type="dxa"/>
            <w:vAlign w:val="center"/>
          </w:tcPr>
          <w:p w:rsidR="00231BF7" w:rsidRPr="00231BF7" w:rsidRDefault="00231BF7" w:rsidP="00231BF7">
            <w:pPr>
              <w:jc w:val="center"/>
              <w:rPr>
                <w:b/>
              </w:rPr>
            </w:pPr>
            <w:r w:rsidRPr="00231BF7">
              <w:rPr>
                <w:b/>
              </w:rPr>
              <w:t>Péntek</w:t>
            </w:r>
          </w:p>
        </w:tc>
      </w:tr>
      <w:tr w:rsidR="00231BF7" w:rsidRPr="00231BF7" w:rsidTr="00DB2D4E">
        <w:trPr>
          <w:cantSplit/>
          <w:trHeight w:val="245"/>
          <w:jc w:val="center"/>
        </w:trPr>
        <w:tc>
          <w:tcPr>
            <w:tcW w:w="921" w:type="dxa"/>
            <w:vAlign w:val="center"/>
          </w:tcPr>
          <w:p w:rsidR="00231BF7" w:rsidRPr="00231BF7" w:rsidRDefault="00231BF7" w:rsidP="00231BF7">
            <w:pPr>
              <w:jc w:val="center"/>
            </w:pPr>
            <w:r w:rsidRPr="00231BF7">
              <w:t>06,35</w:t>
            </w:r>
          </w:p>
        </w:tc>
        <w:tc>
          <w:tcPr>
            <w:tcW w:w="4890" w:type="dxa"/>
            <w:vAlign w:val="center"/>
          </w:tcPr>
          <w:p w:rsidR="00231BF7" w:rsidRPr="00231BF7" w:rsidRDefault="00231BF7" w:rsidP="00231BF7">
            <w:r w:rsidRPr="00231BF7">
              <w:t>Veszprém, Dugovics T. u.</w:t>
            </w:r>
          </w:p>
        </w:tc>
        <w:tc>
          <w:tcPr>
            <w:tcW w:w="1080" w:type="dxa"/>
            <w:vAlign w:val="center"/>
          </w:tcPr>
          <w:p w:rsidR="00231BF7" w:rsidRPr="00231BF7" w:rsidRDefault="00231BF7" w:rsidP="00231BF7">
            <w:pPr>
              <w:jc w:val="center"/>
            </w:pPr>
            <w:r w:rsidRPr="00231BF7">
              <w:t>16,51</w:t>
            </w:r>
          </w:p>
        </w:tc>
        <w:tc>
          <w:tcPr>
            <w:tcW w:w="888" w:type="dxa"/>
            <w:vAlign w:val="center"/>
          </w:tcPr>
          <w:p w:rsidR="00231BF7" w:rsidRPr="00231BF7" w:rsidRDefault="00231BF7" w:rsidP="00231BF7">
            <w:pPr>
              <w:jc w:val="center"/>
            </w:pPr>
            <w:r w:rsidRPr="00231BF7">
              <w:t>14,20</w:t>
            </w:r>
          </w:p>
        </w:tc>
      </w:tr>
      <w:tr w:rsidR="00231BF7" w:rsidRPr="00231BF7" w:rsidTr="00DB2D4E">
        <w:trPr>
          <w:cantSplit/>
          <w:trHeight w:val="245"/>
          <w:jc w:val="center"/>
        </w:trPr>
        <w:tc>
          <w:tcPr>
            <w:tcW w:w="921" w:type="dxa"/>
            <w:vAlign w:val="center"/>
          </w:tcPr>
          <w:p w:rsidR="00231BF7" w:rsidRPr="00231BF7" w:rsidRDefault="00231BF7" w:rsidP="00231BF7">
            <w:pPr>
              <w:jc w:val="center"/>
            </w:pPr>
            <w:r w:rsidRPr="00231BF7">
              <w:t>06,36</w:t>
            </w:r>
          </w:p>
        </w:tc>
        <w:tc>
          <w:tcPr>
            <w:tcW w:w="4890" w:type="dxa"/>
            <w:vAlign w:val="center"/>
          </w:tcPr>
          <w:p w:rsidR="00231BF7" w:rsidRPr="00231BF7" w:rsidRDefault="00231BF7" w:rsidP="00231BF7">
            <w:r w:rsidRPr="00231BF7">
              <w:t xml:space="preserve">                   Mester u.</w:t>
            </w:r>
          </w:p>
        </w:tc>
        <w:tc>
          <w:tcPr>
            <w:tcW w:w="1080" w:type="dxa"/>
            <w:vAlign w:val="center"/>
          </w:tcPr>
          <w:p w:rsidR="00231BF7" w:rsidRPr="00231BF7" w:rsidRDefault="00231BF7" w:rsidP="00231BF7">
            <w:pPr>
              <w:jc w:val="center"/>
            </w:pPr>
            <w:r w:rsidRPr="00231BF7">
              <w:t>16,52</w:t>
            </w:r>
          </w:p>
        </w:tc>
        <w:tc>
          <w:tcPr>
            <w:tcW w:w="888" w:type="dxa"/>
            <w:vAlign w:val="center"/>
          </w:tcPr>
          <w:p w:rsidR="00231BF7" w:rsidRPr="00231BF7" w:rsidRDefault="00231BF7" w:rsidP="00231BF7">
            <w:pPr>
              <w:jc w:val="center"/>
            </w:pPr>
            <w:r w:rsidRPr="00231BF7">
              <w:t>14,21</w:t>
            </w:r>
          </w:p>
        </w:tc>
      </w:tr>
      <w:tr w:rsidR="00231BF7" w:rsidRPr="00231BF7" w:rsidTr="00DB2D4E">
        <w:trPr>
          <w:jc w:val="center"/>
        </w:trPr>
        <w:tc>
          <w:tcPr>
            <w:tcW w:w="921" w:type="dxa"/>
            <w:vAlign w:val="center"/>
          </w:tcPr>
          <w:p w:rsidR="00231BF7" w:rsidRPr="00231BF7" w:rsidRDefault="00231BF7" w:rsidP="00231BF7">
            <w:pPr>
              <w:jc w:val="center"/>
            </w:pPr>
            <w:r w:rsidRPr="00231BF7">
              <w:t>06,40</w:t>
            </w:r>
          </w:p>
        </w:tc>
        <w:tc>
          <w:tcPr>
            <w:tcW w:w="4890" w:type="dxa"/>
            <w:vAlign w:val="center"/>
          </w:tcPr>
          <w:p w:rsidR="00231BF7" w:rsidRPr="00231BF7" w:rsidRDefault="00231BF7" w:rsidP="00231BF7">
            <w:r w:rsidRPr="00231BF7">
              <w:t xml:space="preserve">                   Csillag u.</w:t>
            </w:r>
          </w:p>
        </w:tc>
        <w:tc>
          <w:tcPr>
            <w:tcW w:w="1080" w:type="dxa"/>
            <w:vAlign w:val="center"/>
          </w:tcPr>
          <w:p w:rsidR="00231BF7" w:rsidRPr="00231BF7" w:rsidRDefault="00231BF7" w:rsidP="00231BF7">
            <w:pPr>
              <w:jc w:val="center"/>
            </w:pPr>
            <w:r w:rsidRPr="00231BF7">
              <w:t>16,48</w:t>
            </w:r>
          </w:p>
        </w:tc>
        <w:tc>
          <w:tcPr>
            <w:tcW w:w="888" w:type="dxa"/>
            <w:vAlign w:val="center"/>
          </w:tcPr>
          <w:p w:rsidR="00231BF7" w:rsidRPr="00231BF7" w:rsidRDefault="00231BF7" w:rsidP="00231BF7">
            <w:pPr>
              <w:jc w:val="center"/>
            </w:pPr>
            <w:r w:rsidRPr="00231BF7">
              <w:t>14,17</w:t>
            </w:r>
          </w:p>
        </w:tc>
      </w:tr>
      <w:tr w:rsidR="00231BF7" w:rsidRPr="00231BF7" w:rsidTr="00DB2D4E">
        <w:trPr>
          <w:jc w:val="center"/>
        </w:trPr>
        <w:tc>
          <w:tcPr>
            <w:tcW w:w="921" w:type="dxa"/>
            <w:vAlign w:val="center"/>
          </w:tcPr>
          <w:p w:rsidR="00231BF7" w:rsidRPr="00231BF7" w:rsidRDefault="00231BF7" w:rsidP="00231BF7">
            <w:pPr>
              <w:jc w:val="center"/>
            </w:pPr>
            <w:r w:rsidRPr="00231BF7">
              <w:t>06,44</w:t>
            </w:r>
          </w:p>
        </w:tc>
        <w:tc>
          <w:tcPr>
            <w:tcW w:w="4890" w:type="dxa"/>
            <w:vAlign w:val="center"/>
          </w:tcPr>
          <w:p w:rsidR="00231BF7" w:rsidRPr="00231BF7" w:rsidRDefault="00231BF7" w:rsidP="00231BF7">
            <w:r w:rsidRPr="00231BF7">
              <w:t xml:space="preserve">                   Autóbusz pályaudvar </w:t>
            </w:r>
          </w:p>
        </w:tc>
        <w:tc>
          <w:tcPr>
            <w:tcW w:w="1080" w:type="dxa"/>
            <w:vAlign w:val="center"/>
          </w:tcPr>
          <w:p w:rsidR="00231BF7" w:rsidRPr="00231BF7" w:rsidRDefault="00231BF7" w:rsidP="00231BF7">
            <w:pPr>
              <w:jc w:val="center"/>
            </w:pPr>
            <w:r w:rsidRPr="00231BF7">
              <w:t>16,44</w:t>
            </w:r>
          </w:p>
        </w:tc>
        <w:tc>
          <w:tcPr>
            <w:tcW w:w="888" w:type="dxa"/>
            <w:vAlign w:val="center"/>
          </w:tcPr>
          <w:p w:rsidR="00231BF7" w:rsidRPr="00231BF7" w:rsidRDefault="00231BF7" w:rsidP="00231BF7">
            <w:pPr>
              <w:jc w:val="center"/>
            </w:pPr>
            <w:r w:rsidRPr="00231BF7">
              <w:t>14,13</w:t>
            </w:r>
          </w:p>
        </w:tc>
      </w:tr>
      <w:tr w:rsidR="00231BF7" w:rsidRPr="00231BF7" w:rsidTr="00DB2D4E">
        <w:trPr>
          <w:jc w:val="center"/>
        </w:trPr>
        <w:tc>
          <w:tcPr>
            <w:tcW w:w="921" w:type="dxa"/>
            <w:vAlign w:val="center"/>
          </w:tcPr>
          <w:p w:rsidR="00231BF7" w:rsidRPr="00231BF7" w:rsidRDefault="00231BF7" w:rsidP="00231BF7">
            <w:pPr>
              <w:jc w:val="center"/>
            </w:pPr>
            <w:r w:rsidRPr="00231BF7">
              <w:t>06,48</w:t>
            </w:r>
          </w:p>
        </w:tc>
        <w:tc>
          <w:tcPr>
            <w:tcW w:w="4890" w:type="dxa"/>
            <w:vAlign w:val="center"/>
          </w:tcPr>
          <w:p w:rsidR="00231BF7" w:rsidRPr="00231BF7" w:rsidRDefault="00231BF7" w:rsidP="00231BF7">
            <w:r w:rsidRPr="00231BF7">
              <w:t xml:space="preserve">                   Jutasi út SPAR áruház</w:t>
            </w:r>
          </w:p>
        </w:tc>
        <w:tc>
          <w:tcPr>
            <w:tcW w:w="1080" w:type="dxa"/>
            <w:vAlign w:val="center"/>
          </w:tcPr>
          <w:p w:rsidR="00231BF7" w:rsidRPr="00231BF7" w:rsidRDefault="00231BF7" w:rsidP="00231BF7">
            <w:pPr>
              <w:jc w:val="center"/>
            </w:pPr>
            <w:r w:rsidRPr="00231BF7">
              <w:t>16,41</w:t>
            </w:r>
          </w:p>
        </w:tc>
        <w:tc>
          <w:tcPr>
            <w:tcW w:w="888" w:type="dxa"/>
            <w:vAlign w:val="center"/>
          </w:tcPr>
          <w:p w:rsidR="00231BF7" w:rsidRPr="00231BF7" w:rsidRDefault="00231BF7" w:rsidP="00231BF7">
            <w:pPr>
              <w:jc w:val="center"/>
            </w:pPr>
            <w:r w:rsidRPr="00231BF7">
              <w:t>14,10</w:t>
            </w:r>
          </w:p>
        </w:tc>
      </w:tr>
      <w:tr w:rsidR="00231BF7" w:rsidRPr="00231BF7" w:rsidTr="00DB2D4E">
        <w:trPr>
          <w:jc w:val="center"/>
        </w:trPr>
        <w:tc>
          <w:tcPr>
            <w:tcW w:w="921" w:type="dxa"/>
            <w:vAlign w:val="center"/>
          </w:tcPr>
          <w:p w:rsidR="00231BF7" w:rsidRPr="00231BF7" w:rsidRDefault="00231BF7" w:rsidP="00231BF7">
            <w:pPr>
              <w:jc w:val="center"/>
            </w:pPr>
            <w:r w:rsidRPr="00231BF7">
              <w:t>06,50</w:t>
            </w:r>
          </w:p>
        </w:tc>
        <w:tc>
          <w:tcPr>
            <w:tcW w:w="4890" w:type="dxa"/>
            <w:vAlign w:val="center"/>
          </w:tcPr>
          <w:p w:rsidR="00231BF7" w:rsidRPr="00231BF7" w:rsidRDefault="00231BF7" w:rsidP="00231BF7">
            <w:r w:rsidRPr="00231BF7">
              <w:t xml:space="preserve">                   Aradi Vértanúk útja</w:t>
            </w:r>
          </w:p>
        </w:tc>
        <w:tc>
          <w:tcPr>
            <w:tcW w:w="1080" w:type="dxa"/>
            <w:vAlign w:val="center"/>
          </w:tcPr>
          <w:p w:rsidR="00231BF7" w:rsidRPr="00231BF7" w:rsidRDefault="00231BF7" w:rsidP="00231BF7">
            <w:pPr>
              <w:jc w:val="center"/>
            </w:pPr>
            <w:r w:rsidRPr="00231BF7">
              <w:t>16,39</w:t>
            </w:r>
          </w:p>
        </w:tc>
        <w:tc>
          <w:tcPr>
            <w:tcW w:w="888" w:type="dxa"/>
            <w:vAlign w:val="center"/>
          </w:tcPr>
          <w:p w:rsidR="00231BF7" w:rsidRPr="00231BF7" w:rsidRDefault="00231BF7" w:rsidP="00231BF7">
            <w:pPr>
              <w:jc w:val="center"/>
            </w:pPr>
            <w:r w:rsidRPr="00231BF7">
              <w:t>14,08</w:t>
            </w:r>
          </w:p>
        </w:tc>
      </w:tr>
      <w:tr w:rsidR="00231BF7" w:rsidRPr="00231BF7" w:rsidTr="00DB2D4E">
        <w:trPr>
          <w:jc w:val="center"/>
        </w:trPr>
        <w:tc>
          <w:tcPr>
            <w:tcW w:w="921" w:type="dxa"/>
            <w:vAlign w:val="center"/>
          </w:tcPr>
          <w:p w:rsidR="00231BF7" w:rsidRPr="00231BF7" w:rsidRDefault="00231BF7" w:rsidP="00231BF7">
            <w:pPr>
              <w:jc w:val="center"/>
            </w:pPr>
            <w:r w:rsidRPr="00231BF7">
              <w:t>06,50</w:t>
            </w:r>
          </w:p>
        </w:tc>
        <w:tc>
          <w:tcPr>
            <w:tcW w:w="4890" w:type="dxa"/>
            <w:vAlign w:val="center"/>
          </w:tcPr>
          <w:p w:rsidR="00231BF7" w:rsidRPr="00231BF7" w:rsidRDefault="00231BF7" w:rsidP="00231BF7">
            <w:r w:rsidRPr="00231BF7">
              <w:t xml:space="preserve">                   TESCO körgyűrű</w:t>
            </w:r>
          </w:p>
        </w:tc>
        <w:tc>
          <w:tcPr>
            <w:tcW w:w="1080" w:type="dxa"/>
            <w:vAlign w:val="center"/>
          </w:tcPr>
          <w:p w:rsidR="00231BF7" w:rsidRPr="00231BF7" w:rsidRDefault="00231BF7" w:rsidP="00231BF7">
            <w:pPr>
              <w:jc w:val="center"/>
            </w:pPr>
            <w:r w:rsidRPr="00231BF7">
              <w:t>16,36</w:t>
            </w:r>
          </w:p>
        </w:tc>
        <w:tc>
          <w:tcPr>
            <w:tcW w:w="888" w:type="dxa"/>
            <w:vAlign w:val="center"/>
          </w:tcPr>
          <w:p w:rsidR="00231BF7" w:rsidRPr="00231BF7" w:rsidRDefault="00231BF7" w:rsidP="00231BF7">
            <w:pPr>
              <w:jc w:val="center"/>
            </w:pPr>
            <w:r w:rsidRPr="00231BF7">
              <w:t>14,05</w:t>
            </w:r>
          </w:p>
        </w:tc>
      </w:tr>
      <w:tr w:rsidR="00231BF7" w:rsidRPr="00231BF7" w:rsidTr="00DB2D4E">
        <w:trPr>
          <w:jc w:val="center"/>
        </w:trPr>
        <w:tc>
          <w:tcPr>
            <w:tcW w:w="921" w:type="dxa"/>
            <w:vAlign w:val="center"/>
          </w:tcPr>
          <w:p w:rsidR="00231BF7" w:rsidRPr="00231BF7" w:rsidRDefault="00231BF7" w:rsidP="00231BF7">
            <w:pPr>
              <w:jc w:val="center"/>
            </w:pPr>
            <w:r w:rsidRPr="00231BF7">
              <w:t>06,55</w:t>
            </w:r>
          </w:p>
        </w:tc>
        <w:tc>
          <w:tcPr>
            <w:tcW w:w="4890" w:type="dxa"/>
            <w:vAlign w:val="center"/>
          </w:tcPr>
          <w:p w:rsidR="00231BF7" w:rsidRPr="00231BF7" w:rsidRDefault="00231BF7" w:rsidP="00231BF7">
            <w:proofErr w:type="spellStart"/>
            <w:r w:rsidRPr="00231BF7">
              <w:t>Geleméri</w:t>
            </w:r>
            <w:proofErr w:type="spellEnd"/>
            <w:r w:rsidRPr="00231BF7">
              <w:t xml:space="preserve"> (Szentkirályszabadja) elágazó</w:t>
            </w:r>
          </w:p>
        </w:tc>
        <w:tc>
          <w:tcPr>
            <w:tcW w:w="1080" w:type="dxa"/>
            <w:vAlign w:val="center"/>
          </w:tcPr>
          <w:p w:rsidR="00231BF7" w:rsidRPr="00231BF7" w:rsidRDefault="00231BF7" w:rsidP="00231BF7">
            <w:pPr>
              <w:jc w:val="center"/>
            </w:pPr>
            <w:r w:rsidRPr="00231BF7">
              <w:t>16,34</w:t>
            </w:r>
          </w:p>
        </w:tc>
        <w:tc>
          <w:tcPr>
            <w:tcW w:w="888" w:type="dxa"/>
            <w:vAlign w:val="center"/>
          </w:tcPr>
          <w:p w:rsidR="00231BF7" w:rsidRPr="00231BF7" w:rsidRDefault="00231BF7" w:rsidP="00231BF7">
            <w:pPr>
              <w:jc w:val="center"/>
            </w:pPr>
            <w:r w:rsidRPr="00231BF7">
              <w:t>14,03</w:t>
            </w:r>
          </w:p>
        </w:tc>
      </w:tr>
      <w:tr w:rsidR="00231BF7" w:rsidRPr="00231BF7" w:rsidTr="00DB2D4E">
        <w:trPr>
          <w:jc w:val="center"/>
        </w:trPr>
        <w:tc>
          <w:tcPr>
            <w:tcW w:w="921" w:type="dxa"/>
            <w:vAlign w:val="center"/>
          </w:tcPr>
          <w:p w:rsidR="00231BF7" w:rsidRPr="00231BF7" w:rsidRDefault="00231BF7" w:rsidP="00231BF7">
            <w:pPr>
              <w:jc w:val="center"/>
            </w:pPr>
            <w:r w:rsidRPr="00231BF7">
              <w:t>07,04</w:t>
            </w:r>
          </w:p>
        </w:tc>
        <w:tc>
          <w:tcPr>
            <w:tcW w:w="4890" w:type="dxa"/>
            <w:vAlign w:val="center"/>
          </w:tcPr>
          <w:p w:rsidR="00231BF7" w:rsidRPr="00231BF7" w:rsidRDefault="00231BF7" w:rsidP="00231BF7">
            <w:r w:rsidRPr="00231BF7">
              <w:t>Hajmáskér elágazó</w:t>
            </w:r>
          </w:p>
        </w:tc>
        <w:tc>
          <w:tcPr>
            <w:tcW w:w="1080" w:type="dxa"/>
            <w:vAlign w:val="center"/>
          </w:tcPr>
          <w:p w:rsidR="00231BF7" w:rsidRPr="00231BF7" w:rsidRDefault="00231BF7" w:rsidP="00231BF7">
            <w:pPr>
              <w:jc w:val="center"/>
            </w:pPr>
            <w:r w:rsidRPr="00231BF7">
              <w:t>16,25</w:t>
            </w:r>
          </w:p>
        </w:tc>
        <w:tc>
          <w:tcPr>
            <w:tcW w:w="888" w:type="dxa"/>
            <w:vAlign w:val="center"/>
          </w:tcPr>
          <w:p w:rsidR="00231BF7" w:rsidRPr="00231BF7" w:rsidRDefault="00231BF7" w:rsidP="00231BF7">
            <w:pPr>
              <w:jc w:val="center"/>
            </w:pPr>
            <w:r w:rsidRPr="00231BF7">
              <w:t>13,54</w:t>
            </w:r>
          </w:p>
        </w:tc>
      </w:tr>
      <w:tr w:rsidR="00231BF7" w:rsidRPr="00231BF7" w:rsidTr="00DB2D4E">
        <w:trPr>
          <w:jc w:val="center"/>
        </w:trPr>
        <w:tc>
          <w:tcPr>
            <w:tcW w:w="921" w:type="dxa"/>
            <w:vAlign w:val="center"/>
          </w:tcPr>
          <w:p w:rsidR="00231BF7" w:rsidRPr="00231BF7" w:rsidRDefault="00231BF7" w:rsidP="00231BF7">
            <w:pPr>
              <w:jc w:val="center"/>
            </w:pPr>
            <w:r w:rsidRPr="00231BF7">
              <w:t>07,10</w:t>
            </w:r>
          </w:p>
        </w:tc>
        <w:tc>
          <w:tcPr>
            <w:tcW w:w="4890" w:type="dxa"/>
            <w:vAlign w:val="center"/>
          </w:tcPr>
          <w:p w:rsidR="00231BF7" w:rsidRPr="00231BF7" w:rsidRDefault="00231BF7" w:rsidP="00231BF7">
            <w:r w:rsidRPr="00231BF7">
              <w:t>Öskü elágazó</w:t>
            </w:r>
          </w:p>
        </w:tc>
        <w:tc>
          <w:tcPr>
            <w:tcW w:w="1080" w:type="dxa"/>
            <w:vAlign w:val="center"/>
          </w:tcPr>
          <w:p w:rsidR="00231BF7" w:rsidRPr="00231BF7" w:rsidRDefault="00231BF7" w:rsidP="00231BF7">
            <w:pPr>
              <w:jc w:val="center"/>
            </w:pPr>
            <w:r w:rsidRPr="00231BF7">
              <w:t>16,19</w:t>
            </w:r>
          </w:p>
        </w:tc>
        <w:tc>
          <w:tcPr>
            <w:tcW w:w="888" w:type="dxa"/>
            <w:vAlign w:val="center"/>
          </w:tcPr>
          <w:p w:rsidR="00231BF7" w:rsidRPr="00231BF7" w:rsidRDefault="00231BF7" w:rsidP="00231BF7">
            <w:pPr>
              <w:jc w:val="center"/>
            </w:pPr>
            <w:r w:rsidRPr="00231BF7">
              <w:t>13,48</w:t>
            </w:r>
          </w:p>
        </w:tc>
      </w:tr>
      <w:tr w:rsidR="00231BF7" w:rsidRPr="00231BF7" w:rsidTr="00DB2D4E">
        <w:trPr>
          <w:jc w:val="center"/>
        </w:trPr>
        <w:tc>
          <w:tcPr>
            <w:tcW w:w="921" w:type="dxa"/>
            <w:vAlign w:val="center"/>
          </w:tcPr>
          <w:p w:rsidR="00231BF7" w:rsidRPr="00231BF7" w:rsidRDefault="00231BF7" w:rsidP="00231BF7">
            <w:pPr>
              <w:jc w:val="center"/>
            </w:pPr>
            <w:r w:rsidRPr="00231BF7">
              <w:t>07,19</w:t>
            </w:r>
          </w:p>
        </w:tc>
        <w:tc>
          <w:tcPr>
            <w:tcW w:w="4890" w:type="dxa"/>
            <w:vAlign w:val="center"/>
          </w:tcPr>
          <w:p w:rsidR="00231BF7" w:rsidRPr="00231BF7" w:rsidRDefault="00231BF7" w:rsidP="00231BF7">
            <w:r w:rsidRPr="00231BF7">
              <w:t xml:space="preserve">Várpalota Kossuth laktanya </w:t>
            </w:r>
          </w:p>
        </w:tc>
        <w:tc>
          <w:tcPr>
            <w:tcW w:w="1080" w:type="dxa"/>
            <w:vAlign w:val="center"/>
          </w:tcPr>
          <w:p w:rsidR="00231BF7" w:rsidRPr="00231BF7" w:rsidRDefault="00231BF7" w:rsidP="00231BF7">
            <w:pPr>
              <w:jc w:val="center"/>
            </w:pPr>
            <w:r w:rsidRPr="00231BF7">
              <w:t>16,10</w:t>
            </w:r>
          </w:p>
        </w:tc>
        <w:tc>
          <w:tcPr>
            <w:tcW w:w="888" w:type="dxa"/>
            <w:vAlign w:val="center"/>
          </w:tcPr>
          <w:p w:rsidR="00231BF7" w:rsidRPr="00231BF7" w:rsidRDefault="00231BF7" w:rsidP="00231BF7">
            <w:pPr>
              <w:jc w:val="center"/>
            </w:pPr>
            <w:r w:rsidRPr="00231BF7">
              <w:t>13,39</w:t>
            </w:r>
          </w:p>
        </w:tc>
      </w:tr>
      <w:tr w:rsidR="00231BF7" w:rsidRPr="00231BF7" w:rsidTr="00DB2D4E">
        <w:trPr>
          <w:jc w:val="center"/>
        </w:trPr>
        <w:tc>
          <w:tcPr>
            <w:tcW w:w="921" w:type="dxa"/>
            <w:vAlign w:val="center"/>
          </w:tcPr>
          <w:p w:rsidR="00231BF7" w:rsidRPr="00231BF7" w:rsidRDefault="00231BF7" w:rsidP="00231BF7">
            <w:pPr>
              <w:jc w:val="center"/>
            </w:pPr>
            <w:r w:rsidRPr="00231BF7">
              <w:t>07,23</w:t>
            </w:r>
          </w:p>
        </w:tc>
        <w:tc>
          <w:tcPr>
            <w:tcW w:w="4890" w:type="dxa"/>
            <w:vAlign w:val="center"/>
          </w:tcPr>
          <w:p w:rsidR="00231BF7" w:rsidRPr="00231BF7" w:rsidRDefault="00231BF7" w:rsidP="00231BF7">
            <w:r w:rsidRPr="00231BF7">
              <w:t xml:space="preserve">                 Mandulás laktanya</w:t>
            </w:r>
          </w:p>
        </w:tc>
        <w:tc>
          <w:tcPr>
            <w:tcW w:w="1080" w:type="dxa"/>
            <w:vAlign w:val="center"/>
          </w:tcPr>
          <w:p w:rsidR="00231BF7" w:rsidRPr="00231BF7" w:rsidRDefault="00231BF7" w:rsidP="00231BF7">
            <w:pPr>
              <w:jc w:val="center"/>
            </w:pPr>
            <w:r w:rsidRPr="00231BF7">
              <w:t>16,05</w:t>
            </w:r>
          </w:p>
        </w:tc>
        <w:tc>
          <w:tcPr>
            <w:tcW w:w="888" w:type="dxa"/>
            <w:vAlign w:val="center"/>
          </w:tcPr>
          <w:p w:rsidR="00231BF7" w:rsidRPr="00231BF7" w:rsidRDefault="00231BF7" w:rsidP="00231BF7">
            <w:pPr>
              <w:jc w:val="center"/>
            </w:pPr>
            <w:r w:rsidRPr="00231BF7">
              <w:t>13,35</w:t>
            </w:r>
          </w:p>
        </w:tc>
      </w:tr>
    </w:tbl>
    <w:p w:rsidR="00231BF7" w:rsidRPr="00231BF7" w:rsidRDefault="00231BF7" w:rsidP="00231BF7"/>
    <w:p w:rsidR="00231BF7" w:rsidRPr="00231BF7" w:rsidRDefault="00231BF7" w:rsidP="00231BF7">
      <w:pPr>
        <w:keepNext/>
        <w:spacing w:before="240" w:after="60"/>
        <w:jc w:val="center"/>
        <w:outlineLvl w:val="0"/>
        <w:rPr>
          <w:b/>
          <w:bCs/>
          <w:kern w:val="32"/>
          <w:sz w:val="28"/>
          <w:szCs w:val="28"/>
        </w:rPr>
      </w:pPr>
      <w:bookmarkStart w:id="255" w:name="_Toc271280674"/>
      <w:bookmarkStart w:id="256" w:name="_Toc271280920"/>
      <w:bookmarkStart w:id="257" w:name="_Toc271373730"/>
      <w:bookmarkStart w:id="258" w:name="_Toc271466035"/>
      <w:bookmarkStart w:id="259" w:name="_Toc271466319"/>
    </w:p>
    <w:p w:rsidR="00231BF7" w:rsidRPr="00231BF7" w:rsidRDefault="00231BF7" w:rsidP="00231BF7">
      <w:pPr>
        <w:keepNext/>
        <w:spacing w:before="240" w:after="60"/>
        <w:jc w:val="center"/>
        <w:outlineLvl w:val="0"/>
        <w:rPr>
          <w:bCs/>
          <w:kern w:val="32"/>
        </w:rPr>
      </w:pPr>
      <w:bookmarkStart w:id="260" w:name="_Toc289851627"/>
      <w:r w:rsidRPr="00231BF7">
        <w:rPr>
          <w:b/>
          <w:bCs/>
          <w:kern w:val="32"/>
        </w:rPr>
        <w:br w:type="page"/>
      </w:r>
      <w:bookmarkStart w:id="261" w:name="_Toc361310135"/>
      <w:bookmarkStart w:id="262" w:name="_Toc411342250"/>
      <w:bookmarkStart w:id="263" w:name="_Toc477719554"/>
      <w:bookmarkStart w:id="264" w:name="_Toc485024337"/>
      <w:r w:rsidRPr="00231BF7">
        <w:rPr>
          <w:b/>
          <w:bCs/>
          <w:kern w:val="32"/>
        </w:rPr>
        <w:lastRenderedPageBreak/>
        <w:t>25. Székesfehérvár - Várpalota</w:t>
      </w:r>
      <w:bookmarkEnd w:id="255"/>
      <w:bookmarkEnd w:id="256"/>
      <w:bookmarkEnd w:id="257"/>
      <w:r w:rsidRPr="00231BF7">
        <w:rPr>
          <w:b/>
          <w:bCs/>
          <w:kern w:val="32"/>
        </w:rPr>
        <w:t xml:space="preserve"> </w:t>
      </w:r>
      <w:r w:rsidRPr="00231BF7">
        <w:rPr>
          <w:bCs/>
          <w:kern w:val="32"/>
        </w:rPr>
        <w:t>és vissza</w:t>
      </w:r>
      <w:bookmarkEnd w:id="258"/>
      <w:bookmarkEnd w:id="259"/>
      <w:bookmarkEnd w:id="260"/>
      <w:bookmarkEnd w:id="261"/>
      <w:bookmarkEnd w:id="262"/>
      <w:bookmarkEnd w:id="263"/>
      <w:bookmarkEnd w:id="264"/>
    </w:p>
    <w:p w:rsidR="00231BF7" w:rsidRPr="00231BF7" w:rsidRDefault="00231BF7" w:rsidP="00231BF7"/>
    <w:tbl>
      <w:tblPr>
        <w:tblW w:w="0" w:type="auto"/>
        <w:jc w:val="center"/>
        <w:tblLayout w:type="fixed"/>
        <w:tblCellMar>
          <w:left w:w="0" w:type="dxa"/>
          <w:right w:w="0" w:type="dxa"/>
        </w:tblCellMar>
        <w:tblLook w:val="0000" w:firstRow="0" w:lastRow="0" w:firstColumn="0" w:lastColumn="0" w:noHBand="0" w:noVBand="0"/>
      </w:tblPr>
      <w:tblGrid>
        <w:gridCol w:w="817"/>
        <w:gridCol w:w="5411"/>
        <w:gridCol w:w="936"/>
        <w:gridCol w:w="1080"/>
      </w:tblGrid>
      <w:tr w:rsidR="00231BF7" w:rsidRPr="00231BF7" w:rsidTr="00DB2D4E">
        <w:trPr>
          <w:cantSplit/>
          <w:trHeight w:val="280"/>
          <w:jc w:val="center"/>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rPr>
                <w:b/>
                <w:bCs/>
              </w:rPr>
            </w:pPr>
            <w:r w:rsidRPr="00231BF7">
              <w:rPr>
                <w:b/>
                <w:bCs/>
              </w:rPr>
              <w:t xml:space="preserve">   ODA</w:t>
            </w:r>
          </w:p>
          <w:p w:rsidR="00231BF7" w:rsidRPr="00231BF7" w:rsidRDefault="00231BF7" w:rsidP="00231BF7">
            <w:pPr>
              <w:jc w:val="center"/>
              <w:rPr>
                <w:b/>
                <w:bCs/>
              </w:rPr>
            </w:pPr>
          </w:p>
        </w:tc>
        <w:tc>
          <w:tcPr>
            <w:tcW w:w="54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rPr>
                <w:b/>
                <w:bCs/>
              </w:rPr>
            </w:pPr>
            <w:r w:rsidRPr="00231BF7">
              <w:rPr>
                <w:b/>
                <w:bCs/>
              </w:rPr>
              <w:t>MEGÁLLÓHELY</w:t>
            </w:r>
          </w:p>
        </w:tc>
        <w:tc>
          <w:tcPr>
            <w:tcW w:w="20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280"/>
          <w:jc w:val="center"/>
        </w:trPr>
        <w:tc>
          <w:tcPr>
            <w:tcW w:w="817" w:type="dxa"/>
            <w:vMerge/>
            <w:tcBorders>
              <w:top w:val="single" w:sz="8" w:space="0" w:color="auto"/>
              <w:left w:val="single" w:sz="8" w:space="0" w:color="auto"/>
              <w:bottom w:val="single" w:sz="8" w:space="0" w:color="auto"/>
              <w:right w:val="single" w:sz="8" w:space="0" w:color="auto"/>
            </w:tcBorders>
            <w:vAlign w:val="center"/>
          </w:tcPr>
          <w:p w:rsidR="00231BF7" w:rsidRPr="00231BF7" w:rsidRDefault="00231BF7" w:rsidP="00231BF7">
            <w:pPr>
              <w:jc w:val="center"/>
              <w:rPr>
                <w:b/>
                <w:bCs/>
              </w:rPr>
            </w:pPr>
          </w:p>
        </w:tc>
        <w:tc>
          <w:tcPr>
            <w:tcW w:w="5411" w:type="dxa"/>
            <w:vMerge/>
            <w:tcBorders>
              <w:top w:val="single" w:sz="8" w:space="0" w:color="auto"/>
              <w:left w:val="nil"/>
              <w:bottom w:val="single" w:sz="8" w:space="0" w:color="auto"/>
              <w:right w:val="single" w:sz="8" w:space="0" w:color="auto"/>
            </w:tcBorders>
            <w:vAlign w:val="center"/>
          </w:tcPr>
          <w:p w:rsidR="00231BF7" w:rsidRPr="00231BF7" w:rsidRDefault="00231BF7" w:rsidP="00231BF7">
            <w:pPr>
              <w:jc w:val="center"/>
              <w:rPr>
                <w:b/>
                <w:bCs/>
              </w:rPr>
            </w:pP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rPr>
                <w:b/>
              </w:rPr>
            </w:pPr>
            <w:proofErr w:type="spellStart"/>
            <w:r w:rsidRPr="00231BF7">
              <w:rPr>
                <w:b/>
              </w:rPr>
              <w:t>Hé-CS</w:t>
            </w:r>
            <w:proofErr w:type="spellEnd"/>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rPr>
                <w:b/>
              </w:rPr>
            </w:pPr>
            <w:r w:rsidRPr="00231BF7">
              <w:rPr>
                <w:b/>
              </w:rPr>
              <w:t>Péntek</w:t>
            </w:r>
          </w:p>
        </w:tc>
      </w:tr>
      <w:tr w:rsidR="00231BF7" w:rsidRPr="00231BF7" w:rsidTr="00DB2D4E">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06,45</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r w:rsidRPr="00231BF7">
              <w:rPr>
                <w:bCs/>
              </w:rPr>
              <w:t>Székesfehérvár</w:t>
            </w:r>
            <w:r w:rsidRPr="00231BF7">
              <w:t>, Budai út (Praktiker)</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16,45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14,15</w:t>
            </w:r>
          </w:p>
        </w:tc>
      </w:tr>
      <w:tr w:rsidR="00231BF7" w:rsidRPr="00231BF7" w:rsidTr="00DB2D4E">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06,48</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r w:rsidRPr="00231BF7">
              <w:t xml:space="preserve">                           Budai út (Gáz út) kereszteződés utáni Volán megálló                                  </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16,42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14,12</w:t>
            </w:r>
          </w:p>
        </w:tc>
      </w:tr>
      <w:tr w:rsidR="00231BF7" w:rsidRPr="00231BF7" w:rsidTr="00DB2D4E">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06,53</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r w:rsidRPr="00231BF7">
              <w:t xml:space="preserve">                           Autóbusz Pályaudvar</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16,37</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14,07</w:t>
            </w:r>
          </w:p>
        </w:tc>
      </w:tr>
      <w:tr w:rsidR="00231BF7" w:rsidRPr="00231BF7" w:rsidTr="00DB2D4E">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06,56</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r w:rsidRPr="00231BF7">
              <w:t xml:space="preserve">                           Palota út (Garzon ház)</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16,34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14,04</w:t>
            </w:r>
          </w:p>
        </w:tc>
      </w:tr>
      <w:tr w:rsidR="00231BF7" w:rsidRPr="00231BF7" w:rsidTr="00DB2D4E">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06,58</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r w:rsidRPr="00231BF7">
              <w:t xml:space="preserve">                           Hosszú úti temető</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16,32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14,02</w:t>
            </w:r>
          </w:p>
        </w:tc>
      </w:tr>
      <w:tr w:rsidR="00231BF7" w:rsidRPr="00231BF7" w:rsidTr="00DB2D4E">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07,03</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r w:rsidRPr="00231BF7">
              <w:t>Iszkaszentgyörgyi elágazó</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16,27</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13,57</w:t>
            </w:r>
          </w:p>
        </w:tc>
      </w:tr>
      <w:tr w:rsidR="00231BF7" w:rsidRPr="00231BF7" w:rsidTr="00DB2D4E">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07,10</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r w:rsidRPr="00231BF7">
              <w:rPr>
                <w:bCs/>
              </w:rPr>
              <w:t>Csór</w:t>
            </w:r>
            <w:r w:rsidRPr="00231BF7">
              <w:t xml:space="preserve"> központ</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16,20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13,50</w:t>
            </w:r>
          </w:p>
        </w:tc>
      </w:tr>
      <w:tr w:rsidR="00231BF7" w:rsidRPr="00231BF7" w:rsidTr="00DB2D4E">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07,15</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r w:rsidRPr="00231BF7">
              <w:rPr>
                <w:bCs/>
              </w:rPr>
              <w:t>Inota</w:t>
            </w:r>
            <w:r w:rsidRPr="00231BF7">
              <w:t>, 1. Volán megállóhely (Orosz emlékmű)</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16,15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13,45</w:t>
            </w:r>
          </w:p>
        </w:tc>
      </w:tr>
      <w:tr w:rsidR="00231BF7" w:rsidRPr="00231BF7" w:rsidTr="00DB2D4E">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07,17</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r w:rsidRPr="00231BF7">
              <w:rPr>
                <w:bCs/>
              </w:rPr>
              <w:t>Inota</w:t>
            </w:r>
            <w:r w:rsidRPr="00231BF7">
              <w:t>, 2. Volán megállóhely (Művelődési ház)</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16,13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13,43</w:t>
            </w:r>
          </w:p>
        </w:tc>
      </w:tr>
      <w:tr w:rsidR="00231BF7" w:rsidRPr="00231BF7" w:rsidTr="00DB2D4E">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07,22</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r w:rsidRPr="00231BF7">
              <w:rPr>
                <w:bCs/>
              </w:rPr>
              <w:t>Várpalota</w:t>
            </w:r>
            <w:r w:rsidRPr="00231BF7">
              <w:t>, Kossuth laktanya</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16,08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13,38</w:t>
            </w:r>
          </w:p>
        </w:tc>
      </w:tr>
      <w:tr w:rsidR="00231BF7" w:rsidRPr="00231BF7" w:rsidTr="00DB2D4E">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07,25</w:t>
            </w:r>
          </w:p>
        </w:tc>
        <w:tc>
          <w:tcPr>
            <w:tcW w:w="5411"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r w:rsidRPr="00231BF7">
              <w:t xml:space="preserve">                  Mandulás laktanya</w:t>
            </w: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16,05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231BF7" w:rsidRPr="00231BF7" w:rsidRDefault="00231BF7" w:rsidP="00231BF7">
            <w:pPr>
              <w:jc w:val="center"/>
            </w:pPr>
            <w:r w:rsidRPr="00231BF7">
              <w:t>13,35</w:t>
            </w:r>
          </w:p>
        </w:tc>
      </w:tr>
    </w:tbl>
    <w:p w:rsidR="00231BF7" w:rsidRPr="00231BF7" w:rsidRDefault="00231BF7" w:rsidP="00231BF7"/>
    <w:p w:rsidR="00231BF7" w:rsidRPr="00231BF7" w:rsidRDefault="00231BF7" w:rsidP="00231BF7">
      <w:pPr>
        <w:keepNext/>
        <w:spacing w:before="240" w:after="60"/>
        <w:jc w:val="center"/>
        <w:outlineLvl w:val="0"/>
        <w:rPr>
          <w:b/>
          <w:bCs/>
          <w:kern w:val="32"/>
          <w:sz w:val="28"/>
          <w:szCs w:val="28"/>
        </w:rPr>
      </w:pPr>
      <w:bookmarkStart w:id="265" w:name="_Toc191867291"/>
      <w:bookmarkStart w:id="266" w:name="_Toc271280675"/>
      <w:bookmarkStart w:id="267" w:name="_Toc271280921"/>
      <w:bookmarkStart w:id="268" w:name="_Toc271373731"/>
      <w:bookmarkStart w:id="269" w:name="_Toc271466036"/>
      <w:bookmarkStart w:id="270" w:name="_Toc271466320"/>
    </w:p>
    <w:p w:rsidR="00231BF7" w:rsidRPr="00231BF7" w:rsidRDefault="00231BF7" w:rsidP="00231BF7">
      <w:pPr>
        <w:keepNext/>
        <w:spacing w:before="240" w:after="60"/>
        <w:jc w:val="center"/>
        <w:outlineLvl w:val="0"/>
        <w:rPr>
          <w:b/>
          <w:bCs/>
          <w:kern w:val="32"/>
          <w:sz w:val="28"/>
          <w:szCs w:val="28"/>
        </w:rPr>
      </w:pPr>
    </w:p>
    <w:p w:rsidR="00231BF7" w:rsidRPr="00231BF7" w:rsidRDefault="00231BF7" w:rsidP="00231BF7">
      <w:pPr>
        <w:keepNext/>
        <w:spacing w:before="240" w:after="60"/>
        <w:jc w:val="center"/>
        <w:outlineLvl w:val="0"/>
        <w:rPr>
          <w:bCs/>
          <w:kern w:val="32"/>
        </w:rPr>
      </w:pPr>
      <w:r w:rsidRPr="00231BF7">
        <w:rPr>
          <w:b/>
          <w:bCs/>
          <w:kern w:val="32"/>
        </w:rPr>
        <w:br w:type="page"/>
      </w:r>
      <w:bookmarkStart w:id="271" w:name="_Toc289851628"/>
      <w:bookmarkStart w:id="272" w:name="_Toc361310136"/>
      <w:bookmarkStart w:id="273" w:name="_Toc411342251"/>
      <w:bookmarkStart w:id="274" w:name="_Toc477719555"/>
      <w:bookmarkStart w:id="275" w:name="_Toc485024338"/>
      <w:r w:rsidRPr="00231BF7">
        <w:rPr>
          <w:b/>
          <w:bCs/>
          <w:kern w:val="32"/>
        </w:rPr>
        <w:lastRenderedPageBreak/>
        <w:t xml:space="preserve">26. </w:t>
      </w:r>
      <w:bookmarkEnd w:id="265"/>
      <w:bookmarkEnd w:id="266"/>
      <w:bookmarkEnd w:id="267"/>
      <w:bookmarkEnd w:id="268"/>
      <w:bookmarkEnd w:id="269"/>
      <w:bookmarkEnd w:id="270"/>
      <w:bookmarkEnd w:id="271"/>
      <w:r w:rsidRPr="00231BF7">
        <w:rPr>
          <w:b/>
          <w:bCs/>
          <w:kern w:val="32"/>
        </w:rPr>
        <w:t xml:space="preserve">Veszprém – Pápa </w:t>
      </w:r>
      <w:r w:rsidRPr="00231BF7">
        <w:rPr>
          <w:bCs/>
          <w:kern w:val="32"/>
        </w:rPr>
        <w:t>és vissza</w:t>
      </w:r>
      <w:bookmarkEnd w:id="272"/>
      <w:bookmarkEnd w:id="273"/>
      <w:bookmarkEnd w:id="274"/>
      <w:bookmarkEnd w:id="275"/>
    </w:p>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tbl>
      <w:tblPr>
        <w:tblpPr w:leftFromText="141" w:rightFromText="141" w:vertAnchor="page" w:horzAnchor="margin" w:tblpXSpec="center" w:tblpY="2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4860"/>
        <w:gridCol w:w="900"/>
        <w:gridCol w:w="900"/>
      </w:tblGrid>
      <w:tr w:rsidR="00231BF7" w:rsidRPr="00231BF7" w:rsidTr="00DB2D4E">
        <w:trPr>
          <w:cantSplit/>
        </w:trPr>
        <w:tc>
          <w:tcPr>
            <w:tcW w:w="900" w:type="dxa"/>
            <w:vMerge w:val="restart"/>
            <w:vAlign w:val="center"/>
          </w:tcPr>
          <w:p w:rsidR="00231BF7" w:rsidRPr="00231BF7" w:rsidRDefault="00231BF7" w:rsidP="00231BF7">
            <w:pPr>
              <w:jc w:val="center"/>
              <w:rPr>
                <w:b/>
              </w:rPr>
            </w:pPr>
            <w:r w:rsidRPr="00231BF7">
              <w:rPr>
                <w:b/>
              </w:rPr>
              <w:t>ODA</w:t>
            </w:r>
          </w:p>
        </w:tc>
        <w:tc>
          <w:tcPr>
            <w:tcW w:w="4860" w:type="dxa"/>
            <w:vMerge w:val="restart"/>
            <w:vAlign w:val="center"/>
          </w:tcPr>
          <w:p w:rsidR="00231BF7" w:rsidRPr="00231BF7" w:rsidRDefault="00231BF7" w:rsidP="00231BF7">
            <w:pPr>
              <w:jc w:val="center"/>
              <w:rPr>
                <w:b/>
              </w:rPr>
            </w:pPr>
            <w:r w:rsidRPr="00231BF7">
              <w:rPr>
                <w:b/>
              </w:rPr>
              <w:t>MEGÁLLÓHELY</w:t>
            </w:r>
          </w:p>
        </w:tc>
        <w:tc>
          <w:tcPr>
            <w:tcW w:w="1800" w:type="dxa"/>
            <w:gridSpan w:val="2"/>
          </w:tcPr>
          <w:p w:rsidR="00231BF7" w:rsidRPr="00231BF7" w:rsidRDefault="00231BF7" w:rsidP="00231BF7">
            <w:pPr>
              <w:jc w:val="center"/>
              <w:rPr>
                <w:b/>
                <w:bCs/>
              </w:rPr>
            </w:pPr>
            <w:r w:rsidRPr="00231BF7">
              <w:rPr>
                <w:b/>
                <w:bCs/>
              </w:rPr>
              <w:t>VISSZA</w:t>
            </w:r>
          </w:p>
        </w:tc>
      </w:tr>
      <w:tr w:rsidR="00231BF7" w:rsidRPr="00231BF7" w:rsidTr="00DB2D4E">
        <w:trPr>
          <w:cantSplit/>
        </w:trPr>
        <w:tc>
          <w:tcPr>
            <w:tcW w:w="900" w:type="dxa"/>
            <w:vMerge/>
          </w:tcPr>
          <w:p w:rsidR="00231BF7" w:rsidRPr="00231BF7" w:rsidRDefault="00231BF7" w:rsidP="00231BF7">
            <w:pPr>
              <w:jc w:val="center"/>
            </w:pPr>
          </w:p>
        </w:tc>
        <w:tc>
          <w:tcPr>
            <w:tcW w:w="4860" w:type="dxa"/>
            <w:vMerge/>
          </w:tcPr>
          <w:p w:rsidR="00231BF7" w:rsidRPr="00231BF7" w:rsidRDefault="00231BF7" w:rsidP="00231BF7"/>
        </w:tc>
        <w:tc>
          <w:tcPr>
            <w:tcW w:w="900" w:type="dxa"/>
          </w:tcPr>
          <w:p w:rsidR="00231BF7" w:rsidRPr="00231BF7" w:rsidRDefault="00231BF7" w:rsidP="00231BF7">
            <w:pPr>
              <w:jc w:val="center"/>
              <w:rPr>
                <w:b/>
                <w:bCs/>
              </w:rPr>
            </w:pPr>
            <w:r w:rsidRPr="00231BF7">
              <w:rPr>
                <w:b/>
                <w:bCs/>
              </w:rPr>
              <w:t>H-CS</w:t>
            </w:r>
          </w:p>
        </w:tc>
        <w:tc>
          <w:tcPr>
            <w:tcW w:w="900" w:type="dxa"/>
          </w:tcPr>
          <w:p w:rsidR="00231BF7" w:rsidRPr="00231BF7" w:rsidRDefault="00231BF7" w:rsidP="00231BF7">
            <w:pPr>
              <w:jc w:val="center"/>
              <w:rPr>
                <w:b/>
              </w:rPr>
            </w:pPr>
            <w:r w:rsidRPr="00231BF7">
              <w:rPr>
                <w:b/>
              </w:rPr>
              <w:t>Péntek</w:t>
            </w:r>
          </w:p>
        </w:tc>
      </w:tr>
      <w:tr w:rsidR="00231BF7" w:rsidRPr="00231BF7" w:rsidTr="00DB2D4E">
        <w:trPr>
          <w:cantSplit/>
        </w:trPr>
        <w:tc>
          <w:tcPr>
            <w:tcW w:w="900" w:type="dxa"/>
          </w:tcPr>
          <w:p w:rsidR="00231BF7" w:rsidRPr="00231BF7" w:rsidRDefault="00231BF7" w:rsidP="00231BF7">
            <w:pPr>
              <w:jc w:val="center"/>
            </w:pPr>
            <w:r w:rsidRPr="00231BF7">
              <w:t>06,05</w:t>
            </w:r>
          </w:p>
        </w:tc>
        <w:tc>
          <w:tcPr>
            <w:tcW w:w="4860" w:type="dxa"/>
          </w:tcPr>
          <w:p w:rsidR="00231BF7" w:rsidRPr="00231BF7" w:rsidRDefault="00231BF7" w:rsidP="00231BF7">
            <w:r w:rsidRPr="00231BF7">
              <w:t>Veszprém, Börtön</w:t>
            </w:r>
          </w:p>
        </w:tc>
        <w:tc>
          <w:tcPr>
            <w:tcW w:w="1800" w:type="dxa"/>
            <w:gridSpan w:val="2"/>
            <w:vMerge w:val="restart"/>
          </w:tcPr>
          <w:p w:rsidR="00231BF7" w:rsidRPr="00231BF7" w:rsidRDefault="00231BF7" w:rsidP="00231BF7">
            <w:pPr>
              <w:jc w:val="center"/>
              <w:rPr>
                <w:bCs/>
              </w:rPr>
            </w:pPr>
          </w:p>
        </w:tc>
      </w:tr>
      <w:tr w:rsidR="00231BF7" w:rsidRPr="00231BF7" w:rsidTr="00DB2D4E">
        <w:trPr>
          <w:cantSplit/>
          <w:trHeight w:val="184"/>
        </w:trPr>
        <w:tc>
          <w:tcPr>
            <w:tcW w:w="900" w:type="dxa"/>
            <w:vAlign w:val="center"/>
          </w:tcPr>
          <w:p w:rsidR="00231BF7" w:rsidRPr="00231BF7" w:rsidRDefault="00231BF7" w:rsidP="00231BF7">
            <w:pPr>
              <w:jc w:val="center"/>
            </w:pPr>
            <w:r w:rsidRPr="00231BF7">
              <w:t>06,08</w:t>
            </w:r>
          </w:p>
        </w:tc>
        <w:tc>
          <w:tcPr>
            <w:tcW w:w="4860" w:type="dxa"/>
          </w:tcPr>
          <w:p w:rsidR="00231BF7" w:rsidRPr="00231BF7" w:rsidRDefault="00231BF7" w:rsidP="00231BF7">
            <w:r w:rsidRPr="00231BF7">
              <w:t xml:space="preserve">                  82-es (Tesco Buszmegálló) </w:t>
            </w:r>
          </w:p>
        </w:tc>
        <w:tc>
          <w:tcPr>
            <w:tcW w:w="1800" w:type="dxa"/>
            <w:gridSpan w:val="2"/>
            <w:vMerge/>
            <w:vAlign w:val="center"/>
          </w:tcPr>
          <w:p w:rsidR="00231BF7" w:rsidRPr="00231BF7" w:rsidRDefault="00231BF7" w:rsidP="00231BF7">
            <w:pPr>
              <w:jc w:val="center"/>
            </w:pPr>
          </w:p>
        </w:tc>
      </w:tr>
      <w:tr w:rsidR="00231BF7" w:rsidRPr="00231BF7" w:rsidTr="00DB2D4E">
        <w:trPr>
          <w:cantSplit/>
          <w:trHeight w:val="184"/>
        </w:trPr>
        <w:tc>
          <w:tcPr>
            <w:tcW w:w="900" w:type="dxa"/>
            <w:vAlign w:val="center"/>
          </w:tcPr>
          <w:p w:rsidR="00231BF7" w:rsidRPr="00231BF7" w:rsidRDefault="00231BF7" w:rsidP="00231BF7">
            <w:pPr>
              <w:jc w:val="center"/>
            </w:pPr>
            <w:r w:rsidRPr="00231BF7">
              <w:t>06,10</w:t>
            </w:r>
          </w:p>
        </w:tc>
        <w:tc>
          <w:tcPr>
            <w:tcW w:w="4860" w:type="dxa"/>
          </w:tcPr>
          <w:p w:rsidR="00231BF7" w:rsidRPr="00231BF7" w:rsidRDefault="00231BF7" w:rsidP="00231BF7">
            <w:r w:rsidRPr="00231BF7">
              <w:rPr>
                <w:bCs/>
              </w:rPr>
              <w:t xml:space="preserve">                  </w:t>
            </w:r>
            <w:proofErr w:type="spellStart"/>
            <w:r w:rsidRPr="00231BF7">
              <w:rPr>
                <w:bCs/>
              </w:rPr>
              <w:t>Cholnoky</w:t>
            </w:r>
            <w:proofErr w:type="spellEnd"/>
            <w:r w:rsidRPr="00231BF7">
              <w:rPr>
                <w:bCs/>
              </w:rPr>
              <w:t xml:space="preserve"> út, Penny</w:t>
            </w:r>
          </w:p>
        </w:tc>
        <w:tc>
          <w:tcPr>
            <w:tcW w:w="1800" w:type="dxa"/>
            <w:gridSpan w:val="2"/>
            <w:vMerge/>
            <w:vAlign w:val="center"/>
          </w:tcPr>
          <w:p w:rsidR="00231BF7" w:rsidRPr="00231BF7" w:rsidRDefault="00231BF7" w:rsidP="00231BF7">
            <w:pPr>
              <w:jc w:val="center"/>
            </w:pPr>
          </w:p>
        </w:tc>
      </w:tr>
      <w:tr w:rsidR="00231BF7" w:rsidRPr="00231BF7" w:rsidTr="00DB2D4E">
        <w:trPr>
          <w:cantSplit/>
          <w:trHeight w:val="184"/>
        </w:trPr>
        <w:tc>
          <w:tcPr>
            <w:tcW w:w="900" w:type="dxa"/>
            <w:vAlign w:val="center"/>
          </w:tcPr>
          <w:p w:rsidR="00231BF7" w:rsidRPr="00231BF7" w:rsidRDefault="00231BF7" w:rsidP="00231BF7">
            <w:pPr>
              <w:jc w:val="center"/>
            </w:pPr>
            <w:r w:rsidRPr="00231BF7">
              <w:t>06,12</w:t>
            </w:r>
          </w:p>
        </w:tc>
        <w:tc>
          <w:tcPr>
            <w:tcW w:w="4860" w:type="dxa"/>
          </w:tcPr>
          <w:p w:rsidR="00231BF7" w:rsidRPr="00231BF7" w:rsidRDefault="00231BF7" w:rsidP="00231BF7">
            <w:r w:rsidRPr="00231BF7">
              <w:rPr>
                <w:bCs/>
              </w:rPr>
              <w:t xml:space="preserve">                  </w:t>
            </w:r>
            <w:proofErr w:type="spellStart"/>
            <w:r w:rsidRPr="00231BF7">
              <w:rPr>
                <w:bCs/>
              </w:rPr>
              <w:t>Cholnoky</w:t>
            </w:r>
            <w:proofErr w:type="spellEnd"/>
            <w:r w:rsidRPr="00231BF7">
              <w:rPr>
                <w:bCs/>
              </w:rPr>
              <w:t xml:space="preserve"> út, Horvátkert vendéglő</w:t>
            </w:r>
          </w:p>
        </w:tc>
        <w:tc>
          <w:tcPr>
            <w:tcW w:w="1800" w:type="dxa"/>
            <w:gridSpan w:val="2"/>
            <w:vMerge/>
            <w:vAlign w:val="center"/>
          </w:tcPr>
          <w:p w:rsidR="00231BF7" w:rsidRPr="00231BF7" w:rsidRDefault="00231BF7" w:rsidP="00231BF7">
            <w:pPr>
              <w:jc w:val="center"/>
            </w:pPr>
          </w:p>
        </w:tc>
      </w:tr>
      <w:tr w:rsidR="00231BF7" w:rsidRPr="00231BF7" w:rsidTr="00DB2D4E">
        <w:trPr>
          <w:cantSplit/>
          <w:trHeight w:val="184"/>
        </w:trPr>
        <w:tc>
          <w:tcPr>
            <w:tcW w:w="900" w:type="dxa"/>
            <w:vAlign w:val="center"/>
          </w:tcPr>
          <w:p w:rsidR="00231BF7" w:rsidRPr="00231BF7" w:rsidRDefault="00231BF7" w:rsidP="00231BF7">
            <w:pPr>
              <w:jc w:val="center"/>
            </w:pPr>
            <w:r w:rsidRPr="00231BF7">
              <w:t>06,14</w:t>
            </w:r>
          </w:p>
        </w:tc>
        <w:tc>
          <w:tcPr>
            <w:tcW w:w="4860" w:type="dxa"/>
          </w:tcPr>
          <w:p w:rsidR="00231BF7" w:rsidRPr="00231BF7" w:rsidRDefault="00231BF7" w:rsidP="00231BF7">
            <w:r w:rsidRPr="00231BF7">
              <w:rPr>
                <w:bCs/>
              </w:rPr>
              <w:t xml:space="preserve">                  Almádi út, Shell kút</w:t>
            </w:r>
          </w:p>
        </w:tc>
        <w:tc>
          <w:tcPr>
            <w:tcW w:w="1800" w:type="dxa"/>
            <w:gridSpan w:val="2"/>
            <w:vMerge/>
            <w:vAlign w:val="center"/>
          </w:tcPr>
          <w:p w:rsidR="00231BF7" w:rsidRPr="00231BF7" w:rsidRDefault="00231BF7" w:rsidP="00231BF7">
            <w:pPr>
              <w:jc w:val="center"/>
            </w:pPr>
          </w:p>
        </w:tc>
      </w:tr>
      <w:tr w:rsidR="00231BF7" w:rsidRPr="00231BF7" w:rsidTr="00DB2D4E">
        <w:trPr>
          <w:cantSplit/>
        </w:trPr>
        <w:tc>
          <w:tcPr>
            <w:tcW w:w="900" w:type="dxa"/>
            <w:vAlign w:val="center"/>
          </w:tcPr>
          <w:p w:rsidR="00231BF7" w:rsidRPr="00231BF7" w:rsidRDefault="00231BF7" w:rsidP="00231BF7">
            <w:pPr>
              <w:jc w:val="center"/>
            </w:pPr>
            <w:r w:rsidRPr="00231BF7">
              <w:t>06,16</w:t>
            </w:r>
          </w:p>
        </w:tc>
        <w:tc>
          <w:tcPr>
            <w:tcW w:w="4860" w:type="dxa"/>
          </w:tcPr>
          <w:p w:rsidR="00231BF7" w:rsidRPr="00231BF7" w:rsidRDefault="00231BF7" w:rsidP="00231BF7">
            <w:r w:rsidRPr="00231BF7">
              <w:rPr>
                <w:bCs/>
              </w:rPr>
              <w:t xml:space="preserve">                  Jutasi út, </w:t>
            </w:r>
            <w:proofErr w:type="spellStart"/>
            <w:r w:rsidRPr="00231BF7">
              <w:rPr>
                <w:bCs/>
              </w:rPr>
              <w:t>autóbuszpályaudvar</w:t>
            </w:r>
            <w:proofErr w:type="spellEnd"/>
          </w:p>
        </w:tc>
        <w:tc>
          <w:tcPr>
            <w:tcW w:w="1800" w:type="dxa"/>
            <w:gridSpan w:val="2"/>
            <w:vMerge/>
            <w:vAlign w:val="center"/>
          </w:tcPr>
          <w:p w:rsidR="00231BF7" w:rsidRPr="00231BF7" w:rsidRDefault="00231BF7" w:rsidP="00231BF7">
            <w:pPr>
              <w:jc w:val="center"/>
            </w:pPr>
          </w:p>
        </w:tc>
      </w:tr>
      <w:tr w:rsidR="00231BF7" w:rsidRPr="00231BF7" w:rsidTr="00DB2D4E">
        <w:trPr>
          <w:cantSplit/>
        </w:trPr>
        <w:tc>
          <w:tcPr>
            <w:tcW w:w="900" w:type="dxa"/>
            <w:vAlign w:val="center"/>
          </w:tcPr>
          <w:p w:rsidR="00231BF7" w:rsidRPr="00231BF7" w:rsidRDefault="00231BF7" w:rsidP="00231BF7">
            <w:pPr>
              <w:jc w:val="center"/>
            </w:pPr>
            <w:r w:rsidRPr="00231BF7">
              <w:t>06,17</w:t>
            </w:r>
          </w:p>
        </w:tc>
        <w:tc>
          <w:tcPr>
            <w:tcW w:w="4860" w:type="dxa"/>
          </w:tcPr>
          <w:p w:rsidR="00231BF7" w:rsidRPr="00231BF7" w:rsidRDefault="00231BF7" w:rsidP="00231BF7">
            <w:r w:rsidRPr="00231BF7">
              <w:rPr>
                <w:bCs/>
              </w:rPr>
              <w:t xml:space="preserve">                  Jutasi út, Margit templom</w:t>
            </w:r>
          </w:p>
        </w:tc>
        <w:tc>
          <w:tcPr>
            <w:tcW w:w="1800" w:type="dxa"/>
            <w:gridSpan w:val="2"/>
            <w:vMerge/>
          </w:tcPr>
          <w:p w:rsidR="00231BF7" w:rsidRPr="00231BF7" w:rsidRDefault="00231BF7" w:rsidP="00231BF7">
            <w:pPr>
              <w:jc w:val="center"/>
            </w:pPr>
          </w:p>
        </w:tc>
      </w:tr>
      <w:tr w:rsidR="00231BF7" w:rsidRPr="00231BF7" w:rsidTr="00DB2D4E">
        <w:trPr>
          <w:cantSplit/>
        </w:trPr>
        <w:tc>
          <w:tcPr>
            <w:tcW w:w="900" w:type="dxa"/>
            <w:vAlign w:val="center"/>
          </w:tcPr>
          <w:p w:rsidR="00231BF7" w:rsidRPr="00231BF7" w:rsidRDefault="00231BF7" w:rsidP="00231BF7">
            <w:pPr>
              <w:jc w:val="center"/>
            </w:pPr>
            <w:r w:rsidRPr="00231BF7">
              <w:t>06,19</w:t>
            </w:r>
          </w:p>
        </w:tc>
        <w:tc>
          <w:tcPr>
            <w:tcW w:w="4860" w:type="dxa"/>
          </w:tcPr>
          <w:p w:rsidR="00231BF7" w:rsidRPr="00231BF7" w:rsidRDefault="00231BF7" w:rsidP="00231BF7">
            <w:pPr>
              <w:rPr>
                <w:bCs/>
              </w:rPr>
            </w:pPr>
            <w:r w:rsidRPr="00231BF7">
              <w:rPr>
                <w:bCs/>
              </w:rPr>
              <w:t xml:space="preserve">                  Munkácsy u.</w:t>
            </w:r>
          </w:p>
        </w:tc>
        <w:tc>
          <w:tcPr>
            <w:tcW w:w="1800" w:type="dxa"/>
            <w:gridSpan w:val="2"/>
            <w:vMerge/>
          </w:tcPr>
          <w:p w:rsidR="00231BF7" w:rsidRPr="00231BF7" w:rsidRDefault="00231BF7" w:rsidP="00231BF7">
            <w:pPr>
              <w:jc w:val="center"/>
            </w:pPr>
          </w:p>
        </w:tc>
      </w:tr>
      <w:tr w:rsidR="00231BF7" w:rsidRPr="00231BF7" w:rsidTr="00DB2D4E">
        <w:trPr>
          <w:cantSplit/>
        </w:trPr>
        <w:tc>
          <w:tcPr>
            <w:tcW w:w="900" w:type="dxa"/>
            <w:vAlign w:val="center"/>
          </w:tcPr>
          <w:p w:rsidR="00231BF7" w:rsidRPr="00231BF7" w:rsidRDefault="00231BF7" w:rsidP="00231BF7">
            <w:pPr>
              <w:jc w:val="center"/>
            </w:pPr>
            <w:r w:rsidRPr="00231BF7">
              <w:t>06,21</w:t>
            </w:r>
          </w:p>
        </w:tc>
        <w:tc>
          <w:tcPr>
            <w:tcW w:w="4860" w:type="dxa"/>
          </w:tcPr>
          <w:p w:rsidR="00231BF7" w:rsidRPr="00231BF7" w:rsidRDefault="00231BF7" w:rsidP="00231BF7">
            <w:pPr>
              <w:rPr>
                <w:bCs/>
              </w:rPr>
            </w:pPr>
            <w:r w:rsidRPr="00231BF7">
              <w:t xml:space="preserve">                  </w:t>
            </w:r>
            <w:proofErr w:type="spellStart"/>
            <w:r w:rsidRPr="00231BF7">
              <w:t>Haszkovó</w:t>
            </w:r>
            <w:proofErr w:type="spellEnd"/>
            <w:r w:rsidRPr="00231BF7">
              <w:t xml:space="preserve"> u.16.</w:t>
            </w:r>
          </w:p>
        </w:tc>
        <w:tc>
          <w:tcPr>
            <w:tcW w:w="1800" w:type="dxa"/>
            <w:gridSpan w:val="2"/>
            <w:vMerge/>
          </w:tcPr>
          <w:p w:rsidR="00231BF7" w:rsidRPr="00231BF7" w:rsidRDefault="00231BF7" w:rsidP="00231BF7">
            <w:pPr>
              <w:jc w:val="center"/>
            </w:pPr>
          </w:p>
        </w:tc>
      </w:tr>
      <w:tr w:rsidR="00231BF7" w:rsidRPr="00231BF7" w:rsidTr="00DB2D4E">
        <w:trPr>
          <w:cantSplit/>
        </w:trPr>
        <w:tc>
          <w:tcPr>
            <w:tcW w:w="900" w:type="dxa"/>
            <w:vAlign w:val="center"/>
          </w:tcPr>
          <w:p w:rsidR="00231BF7" w:rsidRPr="00231BF7" w:rsidRDefault="00231BF7" w:rsidP="00231BF7">
            <w:pPr>
              <w:jc w:val="center"/>
            </w:pPr>
            <w:r w:rsidRPr="00231BF7">
              <w:t>06,23</w:t>
            </w:r>
          </w:p>
        </w:tc>
        <w:tc>
          <w:tcPr>
            <w:tcW w:w="4860" w:type="dxa"/>
          </w:tcPr>
          <w:p w:rsidR="00231BF7" w:rsidRPr="00231BF7" w:rsidRDefault="00231BF7" w:rsidP="00231BF7">
            <w:pPr>
              <w:rPr>
                <w:bCs/>
              </w:rPr>
            </w:pPr>
            <w:r w:rsidRPr="00231BF7">
              <w:rPr>
                <w:bCs/>
              </w:rPr>
              <w:t xml:space="preserve">                  Jutasi út, Adria fürdőszoba szalon</w:t>
            </w:r>
          </w:p>
        </w:tc>
        <w:tc>
          <w:tcPr>
            <w:tcW w:w="1800" w:type="dxa"/>
            <w:gridSpan w:val="2"/>
            <w:vMerge/>
          </w:tcPr>
          <w:p w:rsidR="00231BF7" w:rsidRPr="00231BF7" w:rsidRDefault="00231BF7" w:rsidP="00231BF7">
            <w:pPr>
              <w:jc w:val="center"/>
            </w:pPr>
          </w:p>
        </w:tc>
      </w:tr>
      <w:tr w:rsidR="00231BF7" w:rsidRPr="00231BF7" w:rsidTr="00DB2D4E">
        <w:trPr>
          <w:cantSplit/>
        </w:trPr>
        <w:tc>
          <w:tcPr>
            <w:tcW w:w="900" w:type="dxa"/>
            <w:vAlign w:val="center"/>
          </w:tcPr>
          <w:p w:rsidR="00231BF7" w:rsidRPr="00231BF7" w:rsidRDefault="00231BF7" w:rsidP="00231BF7">
            <w:pPr>
              <w:jc w:val="center"/>
            </w:pPr>
            <w:r w:rsidRPr="00231BF7">
              <w:t>06,30</w:t>
            </w:r>
          </w:p>
        </w:tc>
        <w:tc>
          <w:tcPr>
            <w:tcW w:w="4860" w:type="dxa"/>
          </w:tcPr>
          <w:p w:rsidR="00231BF7" w:rsidRPr="00231BF7" w:rsidRDefault="00231BF7" w:rsidP="00231BF7">
            <w:r w:rsidRPr="00231BF7">
              <w:t>Márkó autóbuszmegálló</w:t>
            </w:r>
          </w:p>
        </w:tc>
        <w:tc>
          <w:tcPr>
            <w:tcW w:w="1800" w:type="dxa"/>
            <w:gridSpan w:val="2"/>
            <w:vMerge/>
          </w:tcPr>
          <w:p w:rsidR="00231BF7" w:rsidRPr="00231BF7" w:rsidRDefault="00231BF7" w:rsidP="00231BF7">
            <w:pPr>
              <w:jc w:val="center"/>
            </w:pPr>
          </w:p>
        </w:tc>
      </w:tr>
      <w:tr w:rsidR="00231BF7" w:rsidRPr="00231BF7" w:rsidTr="00DB2D4E">
        <w:trPr>
          <w:cantSplit/>
        </w:trPr>
        <w:tc>
          <w:tcPr>
            <w:tcW w:w="900" w:type="dxa"/>
            <w:vAlign w:val="center"/>
          </w:tcPr>
          <w:p w:rsidR="00231BF7" w:rsidRPr="00231BF7" w:rsidRDefault="00231BF7" w:rsidP="00231BF7">
            <w:pPr>
              <w:jc w:val="center"/>
            </w:pPr>
            <w:r w:rsidRPr="00231BF7">
              <w:t>06,33</w:t>
            </w:r>
          </w:p>
        </w:tc>
        <w:tc>
          <w:tcPr>
            <w:tcW w:w="4860" w:type="dxa"/>
          </w:tcPr>
          <w:p w:rsidR="00231BF7" w:rsidRPr="00231BF7" w:rsidRDefault="00231BF7" w:rsidP="00231BF7">
            <w:pPr>
              <w:rPr>
                <w:bCs/>
              </w:rPr>
            </w:pPr>
            <w:r w:rsidRPr="00231BF7">
              <w:rPr>
                <w:bCs/>
              </w:rPr>
              <w:t>Bánd autóbuszmegálló (külső)</w:t>
            </w:r>
          </w:p>
        </w:tc>
        <w:tc>
          <w:tcPr>
            <w:tcW w:w="1800" w:type="dxa"/>
            <w:gridSpan w:val="2"/>
            <w:vMerge/>
          </w:tcPr>
          <w:p w:rsidR="00231BF7" w:rsidRPr="00231BF7" w:rsidRDefault="00231BF7" w:rsidP="00231BF7">
            <w:pPr>
              <w:jc w:val="center"/>
            </w:pPr>
          </w:p>
        </w:tc>
      </w:tr>
      <w:tr w:rsidR="00231BF7" w:rsidRPr="00231BF7" w:rsidTr="00DB2D4E">
        <w:trPr>
          <w:cantSplit/>
        </w:trPr>
        <w:tc>
          <w:tcPr>
            <w:tcW w:w="900" w:type="dxa"/>
            <w:vAlign w:val="center"/>
          </w:tcPr>
          <w:p w:rsidR="00231BF7" w:rsidRPr="00231BF7" w:rsidRDefault="00231BF7" w:rsidP="00231BF7">
            <w:pPr>
              <w:jc w:val="center"/>
            </w:pPr>
            <w:r w:rsidRPr="00231BF7">
              <w:t>06,37</w:t>
            </w:r>
          </w:p>
        </w:tc>
        <w:tc>
          <w:tcPr>
            <w:tcW w:w="4860" w:type="dxa"/>
          </w:tcPr>
          <w:p w:rsidR="00231BF7" w:rsidRPr="00231BF7" w:rsidRDefault="00231BF7" w:rsidP="00231BF7">
            <w:pPr>
              <w:rPr>
                <w:bCs/>
              </w:rPr>
            </w:pPr>
            <w:r w:rsidRPr="00231BF7">
              <w:rPr>
                <w:bCs/>
              </w:rPr>
              <w:t xml:space="preserve">Herend, </w:t>
            </w:r>
            <w:proofErr w:type="spellStart"/>
            <w:r w:rsidRPr="00231BF7">
              <w:rPr>
                <w:bCs/>
              </w:rPr>
              <w:t>autóbuszpályaudvar</w:t>
            </w:r>
            <w:proofErr w:type="spellEnd"/>
          </w:p>
        </w:tc>
        <w:tc>
          <w:tcPr>
            <w:tcW w:w="1800" w:type="dxa"/>
            <w:gridSpan w:val="2"/>
            <w:vMerge/>
          </w:tcPr>
          <w:p w:rsidR="00231BF7" w:rsidRPr="00231BF7" w:rsidRDefault="00231BF7" w:rsidP="00231BF7">
            <w:pPr>
              <w:jc w:val="center"/>
            </w:pPr>
          </w:p>
        </w:tc>
      </w:tr>
      <w:tr w:rsidR="00231BF7" w:rsidRPr="00231BF7" w:rsidTr="00DB2D4E">
        <w:trPr>
          <w:cantSplit/>
        </w:trPr>
        <w:tc>
          <w:tcPr>
            <w:tcW w:w="900" w:type="dxa"/>
            <w:vAlign w:val="center"/>
          </w:tcPr>
          <w:p w:rsidR="00231BF7" w:rsidRPr="00231BF7" w:rsidRDefault="00231BF7" w:rsidP="00231BF7">
            <w:pPr>
              <w:jc w:val="center"/>
              <w:rPr>
                <w:bCs/>
              </w:rPr>
            </w:pPr>
            <w:r w:rsidRPr="00231BF7">
              <w:rPr>
                <w:bCs/>
              </w:rPr>
              <w:t>07,05</w:t>
            </w:r>
          </w:p>
        </w:tc>
        <w:tc>
          <w:tcPr>
            <w:tcW w:w="4860" w:type="dxa"/>
          </w:tcPr>
          <w:p w:rsidR="00231BF7" w:rsidRPr="00231BF7" w:rsidRDefault="00231BF7" w:rsidP="00231BF7">
            <w:pPr>
              <w:rPr>
                <w:bCs/>
              </w:rPr>
            </w:pPr>
            <w:r w:rsidRPr="00231BF7">
              <w:rPr>
                <w:bCs/>
              </w:rPr>
              <w:t>Tapolcafő, vegyesbolt</w:t>
            </w:r>
          </w:p>
        </w:tc>
        <w:tc>
          <w:tcPr>
            <w:tcW w:w="1800" w:type="dxa"/>
            <w:gridSpan w:val="2"/>
            <w:vMerge/>
          </w:tcPr>
          <w:p w:rsidR="00231BF7" w:rsidRPr="00231BF7" w:rsidRDefault="00231BF7" w:rsidP="00231BF7">
            <w:pPr>
              <w:jc w:val="center"/>
              <w:rPr>
                <w:bCs/>
                <w:color w:val="FF0000"/>
              </w:rPr>
            </w:pPr>
          </w:p>
        </w:tc>
      </w:tr>
      <w:tr w:rsidR="00231BF7" w:rsidRPr="00231BF7" w:rsidTr="00DB2D4E">
        <w:tc>
          <w:tcPr>
            <w:tcW w:w="900" w:type="dxa"/>
            <w:vAlign w:val="center"/>
          </w:tcPr>
          <w:p w:rsidR="00231BF7" w:rsidRPr="00231BF7" w:rsidRDefault="00231BF7" w:rsidP="00231BF7">
            <w:pPr>
              <w:jc w:val="center"/>
              <w:rPr>
                <w:bCs/>
              </w:rPr>
            </w:pPr>
            <w:r w:rsidRPr="00231BF7">
              <w:rPr>
                <w:bCs/>
              </w:rPr>
              <w:t>07,20</w:t>
            </w:r>
          </w:p>
        </w:tc>
        <w:tc>
          <w:tcPr>
            <w:tcW w:w="4860" w:type="dxa"/>
          </w:tcPr>
          <w:p w:rsidR="00231BF7" w:rsidRPr="00231BF7" w:rsidRDefault="00231BF7" w:rsidP="00231BF7">
            <w:pPr>
              <w:rPr>
                <w:bCs/>
              </w:rPr>
            </w:pPr>
            <w:r w:rsidRPr="00231BF7">
              <w:rPr>
                <w:bCs/>
              </w:rPr>
              <w:t>Pápa, repülőtér</w:t>
            </w:r>
          </w:p>
        </w:tc>
        <w:tc>
          <w:tcPr>
            <w:tcW w:w="900" w:type="dxa"/>
          </w:tcPr>
          <w:p w:rsidR="00231BF7" w:rsidRPr="00231BF7" w:rsidRDefault="00231BF7" w:rsidP="00231BF7">
            <w:pPr>
              <w:jc w:val="center"/>
              <w:rPr>
                <w:bCs/>
              </w:rPr>
            </w:pPr>
            <w:r w:rsidRPr="00231BF7">
              <w:rPr>
                <w:bCs/>
              </w:rPr>
              <w:t>16,10</w:t>
            </w:r>
          </w:p>
        </w:tc>
        <w:tc>
          <w:tcPr>
            <w:tcW w:w="900" w:type="dxa"/>
          </w:tcPr>
          <w:p w:rsidR="00231BF7" w:rsidRPr="00231BF7" w:rsidRDefault="00231BF7" w:rsidP="00231BF7">
            <w:pPr>
              <w:jc w:val="center"/>
              <w:rPr>
                <w:bCs/>
              </w:rPr>
            </w:pPr>
            <w:r w:rsidRPr="00231BF7">
              <w:rPr>
                <w:bCs/>
              </w:rPr>
              <w:t>13,40</w:t>
            </w:r>
          </w:p>
        </w:tc>
      </w:tr>
      <w:tr w:rsidR="00231BF7" w:rsidRPr="00231BF7" w:rsidTr="00DB2D4E">
        <w:trPr>
          <w:cantSplit/>
        </w:trPr>
        <w:tc>
          <w:tcPr>
            <w:tcW w:w="900" w:type="dxa"/>
            <w:vMerge w:val="restart"/>
            <w:vAlign w:val="center"/>
          </w:tcPr>
          <w:p w:rsidR="00231BF7" w:rsidRPr="00231BF7" w:rsidRDefault="00231BF7" w:rsidP="00231BF7">
            <w:pPr>
              <w:jc w:val="center"/>
              <w:rPr>
                <w:bCs/>
                <w:color w:val="FF0000"/>
              </w:rPr>
            </w:pPr>
          </w:p>
        </w:tc>
        <w:tc>
          <w:tcPr>
            <w:tcW w:w="4860" w:type="dxa"/>
          </w:tcPr>
          <w:p w:rsidR="00231BF7" w:rsidRPr="00231BF7" w:rsidRDefault="00231BF7" w:rsidP="00231BF7">
            <w:pPr>
              <w:rPr>
                <w:bCs/>
              </w:rPr>
            </w:pPr>
            <w:r w:rsidRPr="00231BF7">
              <w:rPr>
                <w:bCs/>
              </w:rPr>
              <w:t>Tapolcafő, vegyesbolt</w:t>
            </w:r>
          </w:p>
        </w:tc>
        <w:tc>
          <w:tcPr>
            <w:tcW w:w="900" w:type="dxa"/>
          </w:tcPr>
          <w:p w:rsidR="00231BF7" w:rsidRPr="00231BF7" w:rsidRDefault="00231BF7" w:rsidP="00231BF7">
            <w:pPr>
              <w:jc w:val="center"/>
              <w:rPr>
                <w:bCs/>
              </w:rPr>
            </w:pPr>
            <w:r w:rsidRPr="00231BF7">
              <w:rPr>
                <w:bCs/>
              </w:rPr>
              <w:t>16,20</w:t>
            </w:r>
          </w:p>
        </w:tc>
        <w:tc>
          <w:tcPr>
            <w:tcW w:w="900" w:type="dxa"/>
          </w:tcPr>
          <w:p w:rsidR="00231BF7" w:rsidRPr="00231BF7" w:rsidRDefault="00231BF7" w:rsidP="00231BF7">
            <w:pPr>
              <w:jc w:val="center"/>
              <w:rPr>
                <w:bCs/>
              </w:rPr>
            </w:pPr>
            <w:r w:rsidRPr="00231BF7">
              <w:rPr>
                <w:bCs/>
              </w:rPr>
              <w:t>13,50</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Herend, </w:t>
            </w:r>
            <w:proofErr w:type="spellStart"/>
            <w:r w:rsidRPr="00231BF7">
              <w:rPr>
                <w:bCs/>
              </w:rPr>
              <w:t>autóbuszpályaudvar</w:t>
            </w:r>
            <w:proofErr w:type="spellEnd"/>
          </w:p>
        </w:tc>
        <w:tc>
          <w:tcPr>
            <w:tcW w:w="900" w:type="dxa"/>
          </w:tcPr>
          <w:p w:rsidR="00231BF7" w:rsidRPr="00231BF7" w:rsidRDefault="00231BF7" w:rsidP="00231BF7">
            <w:pPr>
              <w:jc w:val="center"/>
              <w:rPr>
                <w:bCs/>
              </w:rPr>
            </w:pPr>
            <w:r w:rsidRPr="00231BF7">
              <w:rPr>
                <w:bCs/>
              </w:rPr>
              <w:t>16,44</w:t>
            </w:r>
          </w:p>
        </w:tc>
        <w:tc>
          <w:tcPr>
            <w:tcW w:w="900" w:type="dxa"/>
          </w:tcPr>
          <w:p w:rsidR="00231BF7" w:rsidRPr="00231BF7" w:rsidRDefault="00231BF7" w:rsidP="00231BF7">
            <w:pPr>
              <w:jc w:val="center"/>
              <w:rPr>
                <w:bCs/>
              </w:rPr>
            </w:pPr>
            <w:r w:rsidRPr="00231BF7">
              <w:rPr>
                <w:bCs/>
              </w:rPr>
              <w:t>14,12</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Bánd autóbuszmegálló (külső)</w:t>
            </w:r>
          </w:p>
        </w:tc>
        <w:tc>
          <w:tcPr>
            <w:tcW w:w="900" w:type="dxa"/>
          </w:tcPr>
          <w:p w:rsidR="00231BF7" w:rsidRPr="00231BF7" w:rsidRDefault="00231BF7" w:rsidP="00231BF7">
            <w:pPr>
              <w:jc w:val="center"/>
              <w:rPr>
                <w:bCs/>
              </w:rPr>
            </w:pPr>
            <w:r w:rsidRPr="00231BF7">
              <w:rPr>
                <w:bCs/>
              </w:rPr>
              <w:t>16,47</w:t>
            </w:r>
          </w:p>
        </w:tc>
        <w:tc>
          <w:tcPr>
            <w:tcW w:w="900" w:type="dxa"/>
          </w:tcPr>
          <w:p w:rsidR="00231BF7" w:rsidRPr="00231BF7" w:rsidRDefault="00231BF7" w:rsidP="00231BF7">
            <w:pPr>
              <w:jc w:val="center"/>
              <w:rPr>
                <w:bCs/>
              </w:rPr>
            </w:pPr>
            <w:r w:rsidRPr="00231BF7">
              <w:rPr>
                <w:bCs/>
              </w:rPr>
              <w:t>14,</w:t>
            </w:r>
            <w:proofErr w:type="spellStart"/>
            <w:r w:rsidRPr="00231BF7">
              <w:rPr>
                <w:bCs/>
              </w:rPr>
              <w:t>14</w:t>
            </w:r>
            <w:proofErr w:type="spellEnd"/>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Márkó autóbuszmegálló</w:t>
            </w:r>
          </w:p>
        </w:tc>
        <w:tc>
          <w:tcPr>
            <w:tcW w:w="900" w:type="dxa"/>
          </w:tcPr>
          <w:p w:rsidR="00231BF7" w:rsidRPr="00231BF7" w:rsidRDefault="00231BF7" w:rsidP="00231BF7">
            <w:pPr>
              <w:jc w:val="center"/>
              <w:rPr>
                <w:bCs/>
              </w:rPr>
            </w:pPr>
            <w:r w:rsidRPr="00231BF7">
              <w:rPr>
                <w:bCs/>
              </w:rPr>
              <w:t>16,52</w:t>
            </w:r>
          </w:p>
        </w:tc>
        <w:tc>
          <w:tcPr>
            <w:tcW w:w="900" w:type="dxa"/>
          </w:tcPr>
          <w:p w:rsidR="00231BF7" w:rsidRPr="00231BF7" w:rsidRDefault="00231BF7" w:rsidP="00231BF7">
            <w:pPr>
              <w:jc w:val="center"/>
              <w:rPr>
                <w:bCs/>
              </w:rPr>
            </w:pPr>
            <w:r w:rsidRPr="00231BF7">
              <w:rPr>
                <w:bCs/>
              </w:rPr>
              <w:t>14,22</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Veszprém, Stadion u.28.</w:t>
            </w:r>
          </w:p>
        </w:tc>
        <w:tc>
          <w:tcPr>
            <w:tcW w:w="900" w:type="dxa"/>
          </w:tcPr>
          <w:p w:rsidR="00231BF7" w:rsidRPr="00231BF7" w:rsidRDefault="00231BF7" w:rsidP="00231BF7">
            <w:pPr>
              <w:jc w:val="center"/>
              <w:rPr>
                <w:bCs/>
              </w:rPr>
            </w:pPr>
            <w:r w:rsidRPr="00231BF7">
              <w:rPr>
                <w:bCs/>
              </w:rPr>
              <w:t>17,01</w:t>
            </w:r>
          </w:p>
        </w:tc>
        <w:tc>
          <w:tcPr>
            <w:tcW w:w="900" w:type="dxa"/>
          </w:tcPr>
          <w:p w:rsidR="00231BF7" w:rsidRPr="00231BF7" w:rsidRDefault="00231BF7" w:rsidP="00231BF7">
            <w:pPr>
              <w:jc w:val="center"/>
              <w:rPr>
                <w:bCs/>
              </w:rPr>
            </w:pPr>
            <w:r w:rsidRPr="00231BF7">
              <w:rPr>
                <w:bCs/>
              </w:rPr>
              <w:t>14,32</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                  Cserepes u.(Mester utca)</w:t>
            </w:r>
          </w:p>
        </w:tc>
        <w:tc>
          <w:tcPr>
            <w:tcW w:w="900" w:type="dxa"/>
          </w:tcPr>
          <w:p w:rsidR="00231BF7" w:rsidRPr="00231BF7" w:rsidRDefault="00231BF7" w:rsidP="00231BF7">
            <w:pPr>
              <w:jc w:val="center"/>
              <w:rPr>
                <w:bCs/>
              </w:rPr>
            </w:pPr>
            <w:r w:rsidRPr="00231BF7">
              <w:rPr>
                <w:bCs/>
              </w:rPr>
              <w:t>17,04</w:t>
            </w:r>
          </w:p>
        </w:tc>
        <w:tc>
          <w:tcPr>
            <w:tcW w:w="900" w:type="dxa"/>
          </w:tcPr>
          <w:p w:rsidR="00231BF7" w:rsidRPr="00231BF7" w:rsidRDefault="00231BF7" w:rsidP="00231BF7">
            <w:pPr>
              <w:jc w:val="center"/>
              <w:rPr>
                <w:bCs/>
              </w:rPr>
            </w:pPr>
            <w:r w:rsidRPr="00231BF7">
              <w:rPr>
                <w:bCs/>
              </w:rPr>
              <w:t>14,35</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                  Mártírok u. </w:t>
            </w:r>
            <w:proofErr w:type="spellStart"/>
            <w:r w:rsidRPr="00231BF7">
              <w:rPr>
                <w:bCs/>
              </w:rPr>
              <w:t>Lukoil</w:t>
            </w:r>
            <w:proofErr w:type="spellEnd"/>
            <w:r w:rsidRPr="00231BF7">
              <w:rPr>
                <w:bCs/>
              </w:rPr>
              <w:t xml:space="preserve"> benzinkút</w:t>
            </w:r>
          </w:p>
        </w:tc>
        <w:tc>
          <w:tcPr>
            <w:tcW w:w="900" w:type="dxa"/>
          </w:tcPr>
          <w:p w:rsidR="00231BF7" w:rsidRPr="00231BF7" w:rsidRDefault="00231BF7" w:rsidP="00231BF7">
            <w:pPr>
              <w:jc w:val="center"/>
              <w:rPr>
                <w:bCs/>
              </w:rPr>
            </w:pPr>
            <w:r w:rsidRPr="00231BF7">
              <w:rPr>
                <w:bCs/>
              </w:rPr>
              <w:t>17,05</w:t>
            </w:r>
          </w:p>
        </w:tc>
        <w:tc>
          <w:tcPr>
            <w:tcW w:w="900" w:type="dxa"/>
          </w:tcPr>
          <w:p w:rsidR="00231BF7" w:rsidRPr="00231BF7" w:rsidRDefault="00231BF7" w:rsidP="00231BF7">
            <w:pPr>
              <w:jc w:val="center"/>
              <w:rPr>
                <w:bCs/>
              </w:rPr>
            </w:pPr>
            <w:r w:rsidRPr="00231BF7">
              <w:rPr>
                <w:bCs/>
              </w:rPr>
              <w:t>14,36</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                  Simon </w:t>
            </w:r>
            <w:proofErr w:type="spellStart"/>
            <w:r w:rsidRPr="00231BF7">
              <w:rPr>
                <w:bCs/>
              </w:rPr>
              <w:t>I.u</w:t>
            </w:r>
            <w:proofErr w:type="spellEnd"/>
            <w:r w:rsidRPr="00231BF7">
              <w:rPr>
                <w:bCs/>
              </w:rPr>
              <w:t>. , Agip kút</w:t>
            </w:r>
          </w:p>
        </w:tc>
        <w:tc>
          <w:tcPr>
            <w:tcW w:w="900" w:type="dxa"/>
          </w:tcPr>
          <w:p w:rsidR="00231BF7" w:rsidRPr="00231BF7" w:rsidRDefault="00231BF7" w:rsidP="00231BF7">
            <w:pPr>
              <w:jc w:val="center"/>
              <w:rPr>
                <w:bCs/>
              </w:rPr>
            </w:pPr>
            <w:r w:rsidRPr="00231BF7">
              <w:rPr>
                <w:bCs/>
              </w:rPr>
              <w:t>17,06</w:t>
            </w:r>
          </w:p>
        </w:tc>
        <w:tc>
          <w:tcPr>
            <w:tcW w:w="900" w:type="dxa"/>
          </w:tcPr>
          <w:p w:rsidR="00231BF7" w:rsidRPr="00231BF7" w:rsidRDefault="00231BF7" w:rsidP="00231BF7">
            <w:pPr>
              <w:jc w:val="center"/>
              <w:rPr>
                <w:bCs/>
              </w:rPr>
            </w:pPr>
            <w:r w:rsidRPr="00231BF7">
              <w:rPr>
                <w:bCs/>
              </w:rPr>
              <w:t>14,38</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                  </w:t>
            </w:r>
            <w:proofErr w:type="spellStart"/>
            <w:r w:rsidRPr="00231BF7">
              <w:rPr>
                <w:bCs/>
              </w:rPr>
              <w:t>Cholnoky</w:t>
            </w:r>
            <w:proofErr w:type="spellEnd"/>
            <w:r w:rsidRPr="00231BF7">
              <w:rPr>
                <w:bCs/>
              </w:rPr>
              <w:t xml:space="preserve"> út, Horvátkert vendéglő</w:t>
            </w:r>
          </w:p>
        </w:tc>
        <w:tc>
          <w:tcPr>
            <w:tcW w:w="900" w:type="dxa"/>
          </w:tcPr>
          <w:p w:rsidR="00231BF7" w:rsidRPr="00231BF7" w:rsidRDefault="00231BF7" w:rsidP="00231BF7">
            <w:pPr>
              <w:jc w:val="center"/>
              <w:rPr>
                <w:bCs/>
              </w:rPr>
            </w:pPr>
            <w:r w:rsidRPr="00231BF7">
              <w:rPr>
                <w:bCs/>
              </w:rPr>
              <w:t>17,08</w:t>
            </w:r>
          </w:p>
        </w:tc>
        <w:tc>
          <w:tcPr>
            <w:tcW w:w="900" w:type="dxa"/>
          </w:tcPr>
          <w:p w:rsidR="00231BF7" w:rsidRPr="00231BF7" w:rsidRDefault="00231BF7" w:rsidP="00231BF7">
            <w:pPr>
              <w:jc w:val="center"/>
              <w:rPr>
                <w:bCs/>
              </w:rPr>
            </w:pPr>
            <w:r w:rsidRPr="00231BF7">
              <w:rPr>
                <w:bCs/>
              </w:rPr>
              <w:t>14,41</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                  </w:t>
            </w:r>
            <w:proofErr w:type="spellStart"/>
            <w:r w:rsidRPr="00231BF7">
              <w:rPr>
                <w:bCs/>
              </w:rPr>
              <w:t>Cholnoky</w:t>
            </w:r>
            <w:proofErr w:type="spellEnd"/>
            <w:r w:rsidRPr="00231BF7">
              <w:rPr>
                <w:bCs/>
              </w:rPr>
              <w:t xml:space="preserve"> út, Penny</w:t>
            </w:r>
          </w:p>
        </w:tc>
        <w:tc>
          <w:tcPr>
            <w:tcW w:w="900" w:type="dxa"/>
          </w:tcPr>
          <w:p w:rsidR="00231BF7" w:rsidRPr="00231BF7" w:rsidRDefault="00231BF7" w:rsidP="00231BF7">
            <w:pPr>
              <w:jc w:val="center"/>
              <w:rPr>
                <w:bCs/>
              </w:rPr>
            </w:pPr>
            <w:r w:rsidRPr="00231BF7">
              <w:rPr>
                <w:bCs/>
              </w:rPr>
              <w:t>17,11</w:t>
            </w:r>
          </w:p>
        </w:tc>
        <w:tc>
          <w:tcPr>
            <w:tcW w:w="900" w:type="dxa"/>
          </w:tcPr>
          <w:p w:rsidR="00231BF7" w:rsidRPr="00231BF7" w:rsidRDefault="00231BF7" w:rsidP="00231BF7">
            <w:pPr>
              <w:jc w:val="center"/>
              <w:rPr>
                <w:bCs/>
              </w:rPr>
            </w:pPr>
            <w:r w:rsidRPr="00231BF7">
              <w:rPr>
                <w:bCs/>
              </w:rPr>
              <w:t>14,43</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                  Budapest út (Viola utca)</w:t>
            </w:r>
          </w:p>
        </w:tc>
        <w:tc>
          <w:tcPr>
            <w:tcW w:w="900" w:type="dxa"/>
          </w:tcPr>
          <w:p w:rsidR="00231BF7" w:rsidRPr="00231BF7" w:rsidRDefault="00231BF7" w:rsidP="00231BF7">
            <w:pPr>
              <w:jc w:val="center"/>
              <w:rPr>
                <w:bCs/>
              </w:rPr>
            </w:pPr>
            <w:r w:rsidRPr="00231BF7">
              <w:rPr>
                <w:bCs/>
              </w:rPr>
              <w:t>17,12</w:t>
            </w:r>
          </w:p>
        </w:tc>
        <w:tc>
          <w:tcPr>
            <w:tcW w:w="900" w:type="dxa"/>
          </w:tcPr>
          <w:p w:rsidR="00231BF7" w:rsidRPr="00231BF7" w:rsidRDefault="00231BF7" w:rsidP="00231BF7">
            <w:pPr>
              <w:jc w:val="center"/>
              <w:rPr>
                <w:bCs/>
              </w:rPr>
            </w:pPr>
            <w:r w:rsidRPr="00231BF7">
              <w:rPr>
                <w:bCs/>
              </w:rPr>
              <w:t>14,46</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                  Jutasi út, </w:t>
            </w:r>
            <w:proofErr w:type="spellStart"/>
            <w:r w:rsidRPr="00231BF7">
              <w:rPr>
                <w:bCs/>
              </w:rPr>
              <w:t>autóbuszpályaudvar</w:t>
            </w:r>
            <w:proofErr w:type="spellEnd"/>
          </w:p>
        </w:tc>
        <w:tc>
          <w:tcPr>
            <w:tcW w:w="900" w:type="dxa"/>
          </w:tcPr>
          <w:p w:rsidR="00231BF7" w:rsidRPr="00231BF7" w:rsidRDefault="00231BF7" w:rsidP="00231BF7">
            <w:pPr>
              <w:jc w:val="center"/>
              <w:rPr>
                <w:bCs/>
              </w:rPr>
            </w:pPr>
            <w:r w:rsidRPr="00231BF7">
              <w:rPr>
                <w:bCs/>
              </w:rPr>
              <w:t>17,13</w:t>
            </w:r>
          </w:p>
        </w:tc>
        <w:tc>
          <w:tcPr>
            <w:tcW w:w="900" w:type="dxa"/>
          </w:tcPr>
          <w:p w:rsidR="00231BF7" w:rsidRPr="00231BF7" w:rsidRDefault="00231BF7" w:rsidP="00231BF7">
            <w:pPr>
              <w:jc w:val="center"/>
              <w:rPr>
                <w:bCs/>
              </w:rPr>
            </w:pPr>
            <w:r w:rsidRPr="00231BF7">
              <w:rPr>
                <w:bCs/>
              </w:rPr>
              <w:t>14,48</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                  Jutasi út, Margit templom</w:t>
            </w:r>
          </w:p>
        </w:tc>
        <w:tc>
          <w:tcPr>
            <w:tcW w:w="900" w:type="dxa"/>
          </w:tcPr>
          <w:p w:rsidR="00231BF7" w:rsidRPr="00231BF7" w:rsidRDefault="00231BF7" w:rsidP="00231BF7">
            <w:pPr>
              <w:jc w:val="center"/>
              <w:rPr>
                <w:bCs/>
              </w:rPr>
            </w:pPr>
            <w:r w:rsidRPr="00231BF7">
              <w:rPr>
                <w:bCs/>
              </w:rPr>
              <w:t>17,14</w:t>
            </w:r>
          </w:p>
        </w:tc>
        <w:tc>
          <w:tcPr>
            <w:tcW w:w="900" w:type="dxa"/>
          </w:tcPr>
          <w:p w:rsidR="00231BF7" w:rsidRPr="00231BF7" w:rsidRDefault="00231BF7" w:rsidP="00231BF7">
            <w:pPr>
              <w:jc w:val="center"/>
              <w:rPr>
                <w:bCs/>
              </w:rPr>
            </w:pPr>
            <w:r w:rsidRPr="00231BF7">
              <w:rPr>
                <w:bCs/>
              </w:rPr>
              <w:t>14,49</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                  Munkácsy u.</w:t>
            </w:r>
          </w:p>
        </w:tc>
        <w:tc>
          <w:tcPr>
            <w:tcW w:w="900" w:type="dxa"/>
          </w:tcPr>
          <w:p w:rsidR="00231BF7" w:rsidRPr="00231BF7" w:rsidRDefault="00231BF7" w:rsidP="00231BF7">
            <w:pPr>
              <w:jc w:val="center"/>
              <w:rPr>
                <w:bCs/>
              </w:rPr>
            </w:pPr>
            <w:r w:rsidRPr="00231BF7">
              <w:rPr>
                <w:bCs/>
              </w:rPr>
              <w:t>17,16</w:t>
            </w:r>
          </w:p>
        </w:tc>
        <w:tc>
          <w:tcPr>
            <w:tcW w:w="900" w:type="dxa"/>
          </w:tcPr>
          <w:p w:rsidR="00231BF7" w:rsidRPr="00231BF7" w:rsidRDefault="00231BF7" w:rsidP="00231BF7">
            <w:pPr>
              <w:jc w:val="center"/>
              <w:rPr>
                <w:bCs/>
              </w:rPr>
            </w:pPr>
            <w:r w:rsidRPr="00231BF7">
              <w:rPr>
                <w:bCs/>
              </w:rPr>
              <w:t>14,50</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                  </w:t>
            </w:r>
            <w:proofErr w:type="spellStart"/>
            <w:r w:rsidRPr="00231BF7">
              <w:rPr>
                <w:bCs/>
              </w:rPr>
              <w:t>Haszkovó</w:t>
            </w:r>
            <w:proofErr w:type="spellEnd"/>
            <w:r w:rsidRPr="00231BF7">
              <w:rPr>
                <w:bCs/>
              </w:rPr>
              <w:t xml:space="preserve"> u.16.</w:t>
            </w:r>
          </w:p>
        </w:tc>
        <w:tc>
          <w:tcPr>
            <w:tcW w:w="900" w:type="dxa"/>
          </w:tcPr>
          <w:p w:rsidR="00231BF7" w:rsidRPr="00231BF7" w:rsidRDefault="00231BF7" w:rsidP="00231BF7">
            <w:pPr>
              <w:jc w:val="center"/>
              <w:rPr>
                <w:bCs/>
              </w:rPr>
            </w:pPr>
            <w:r w:rsidRPr="00231BF7">
              <w:rPr>
                <w:bCs/>
              </w:rPr>
              <w:t>17,18</w:t>
            </w:r>
          </w:p>
        </w:tc>
        <w:tc>
          <w:tcPr>
            <w:tcW w:w="900" w:type="dxa"/>
          </w:tcPr>
          <w:p w:rsidR="00231BF7" w:rsidRPr="00231BF7" w:rsidRDefault="00231BF7" w:rsidP="00231BF7">
            <w:pPr>
              <w:jc w:val="center"/>
              <w:rPr>
                <w:bCs/>
              </w:rPr>
            </w:pPr>
            <w:r w:rsidRPr="00231BF7">
              <w:rPr>
                <w:bCs/>
              </w:rPr>
              <w:t>14,51</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 xml:space="preserve">                  Jutasi út, Adria </w:t>
            </w:r>
            <w:proofErr w:type="spellStart"/>
            <w:r w:rsidRPr="00231BF7">
              <w:rPr>
                <w:bCs/>
              </w:rPr>
              <w:t>fürdőszba</w:t>
            </w:r>
            <w:proofErr w:type="spellEnd"/>
            <w:r w:rsidRPr="00231BF7">
              <w:rPr>
                <w:bCs/>
              </w:rPr>
              <w:t xml:space="preserve"> szalon</w:t>
            </w:r>
          </w:p>
        </w:tc>
        <w:tc>
          <w:tcPr>
            <w:tcW w:w="900" w:type="dxa"/>
          </w:tcPr>
          <w:p w:rsidR="00231BF7" w:rsidRPr="00231BF7" w:rsidRDefault="00231BF7" w:rsidP="00231BF7">
            <w:pPr>
              <w:jc w:val="center"/>
              <w:rPr>
                <w:bCs/>
              </w:rPr>
            </w:pPr>
            <w:r w:rsidRPr="00231BF7">
              <w:rPr>
                <w:bCs/>
              </w:rPr>
              <w:t>17,21</w:t>
            </w:r>
          </w:p>
        </w:tc>
        <w:tc>
          <w:tcPr>
            <w:tcW w:w="900" w:type="dxa"/>
          </w:tcPr>
          <w:p w:rsidR="00231BF7" w:rsidRPr="00231BF7" w:rsidRDefault="00231BF7" w:rsidP="00231BF7">
            <w:pPr>
              <w:jc w:val="center"/>
              <w:rPr>
                <w:bCs/>
              </w:rPr>
            </w:pPr>
            <w:r w:rsidRPr="00231BF7">
              <w:rPr>
                <w:bCs/>
              </w:rPr>
              <w:t>14,54</w:t>
            </w:r>
          </w:p>
        </w:tc>
      </w:tr>
      <w:tr w:rsidR="00231BF7" w:rsidRPr="00231BF7" w:rsidTr="00DB2D4E">
        <w:trPr>
          <w:cantSplit/>
        </w:trPr>
        <w:tc>
          <w:tcPr>
            <w:tcW w:w="900" w:type="dxa"/>
            <w:vMerge/>
            <w:vAlign w:val="center"/>
          </w:tcPr>
          <w:p w:rsidR="00231BF7" w:rsidRPr="00231BF7" w:rsidRDefault="00231BF7" w:rsidP="00231BF7">
            <w:pPr>
              <w:jc w:val="center"/>
              <w:rPr>
                <w:bCs/>
              </w:rPr>
            </w:pPr>
          </w:p>
        </w:tc>
        <w:tc>
          <w:tcPr>
            <w:tcW w:w="4860" w:type="dxa"/>
          </w:tcPr>
          <w:p w:rsidR="00231BF7" w:rsidRPr="00231BF7" w:rsidRDefault="00231BF7" w:rsidP="00231BF7">
            <w:pPr>
              <w:rPr>
                <w:bCs/>
              </w:rPr>
            </w:pPr>
            <w:r w:rsidRPr="00231BF7">
              <w:rPr>
                <w:bCs/>
              </w:rPr>
              <w:t>Veszprém, Börtön</w:t>
            </w:r>
          </w:p>
        </w:tc>
        <w:tc>
          <w:tcPr>
            <w:tcW w:w="900" w:type="dxa"/>
          </w:tcPr>
          <w:p w:rsidR="00231BF7" w:rsidRPr="00231BF7" w:rsidRDefault="00231BF7" w:rsidP="00231BF7">
            <w:pPr>
              <w:jc w:val="center"/>
              <w:rPr>
                <w:bCs/>
              </w:rPr>
            </w:pPr>
            <w:r w:rsidRPr="00231BF7">
              <w:rPr>
                <w:bCs/>
              </w:rPr>
              <w:t>17,25</w:t>
            </w:r>
          </w:p>
        </w:tc>
        <w:tc>
          <w:tcPr>
            <w:tcW w:w="900" w:type="dxa"/>
          </w:tcPr>
          <w:p w:rsidR="00231BF7" w:rsidRPr="00231BF7" w:rsidRDefault="00231BF7" w:rsidP="00231BF7">
            <w:pPr>
              <w:jc w:val="center"/>
              <w:rPr>
                <w:bCs/>
              </w:rPr>
            </w:pPr>
            <w:r w:rsidRPr="00231BF7">
              <w:rPr>
                <w:bCs/>
              </w:rPr>
              <w:t>14,58</w:t>
            </w:r>
          </w:p>
        </w:tc>
      </w:tr>
    </w:tbl>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Pr>
        <w:keepNext/>
        <w:spacing w:before="240" w:after="60"/>
        <w:jc w:val="center"/>
        <w:outlineLvl w:val="0"/>
        <w:rPr>
          <w:b/>
          <w:bCs/>
          <w:kern w:val="32"/>
        </w:rPr>
      </w:pPr>
      <w:bookmarkStart w:id="276" w:name="_Toc271280676"/>
      <w:bookmarkStart w:id="277" w:name="_Toc271280922"/>
      <w:bookmarkStart w:id="278" w:name="_Toc271373732"/>
      <w:bookmarkStart w:id="279" w:name="_Toc271466037"/>
      <w:bookmarkStart w:id="280" w:name="_Toc271466321"/>
      <w:bookmarkStart w:id="281" w:name="_Toc289851629"/>
      <w:r w:rsidRPr="00231BF7">
        <w:rPr>
          <w:b/>
          <w:bCs/>
          <w:kern w:val="32"/>
          <w:sz w:val="28"/>
          <w:szCs w:val="28"/>
        </w:rPr>
        <w:br w:type="page"/>
      </w:r>
      <w:bookmarkStart w:id="282" w:name="_Toc361310137"/>
      <w:bookmarkStart w:id="283" w:name="_Toc411342252"/>
      <w:bookmarkStart w:id="284" w:name="_Toc477719556"/>
      <w:bookmarkStart w:id="285" w:name="_Toc485024339"/>
      <w:r w:rsidRPr="00231BF7">
        <w:rPr>
          <w:b/>
          <w:bCs/>
          <w:kern w:val="32"/>
        </w:rPr>
        <w:lastRenderedPageBreak/>
        <w:t xml:space="preserve">27. </w:t>
      </w:r>
      <w:bookmarkEnd w:id="276"/>
      <w:bookmarkEnd w:id="277"/>
      <w:bookmarkEnd w:id="278"/>
      <w:bookmarkEnd w:id="279"/>
      <w:bookmarkEnd w:id="280"/>
      <w:bookmarkEnd w:id="281"/>
      <w:r w:rsidRPr="00231BF7">
        <w:rPr>
          <w:b/>
          <w:bCs/>
          <w:kern w:val="32"/>
        </w:rPr>
        <w:t xml:space="preserve">Pápa – Győr </w:t>
      </w:r>
      <w:r w:rsidRPr="00231BF7">
        <w:rPr>
          <w:bCs/>
          <w:kern w:val="32"/>
        </w:rPr>
        <w:t>és vissza</w:t>
      </w:r>
      <w:bookmarkEnd w:id="282"/>
      <w:bookmarkEnd w:id="283"/>
      <w:bookmarkEnd w:id="284"/>
      <w:bookmarkEnd w:id="285"/>
    </w:p>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9"/>
        <w:gridCol w:w="4715"/>
        <w:gridCol w:w="1073"/>
      </w:tblGrid>
      <w:tr w:rsidR="00231BF7" w:rsidRPr="00231BF7" w:rsidTr="00DB2D4E">
        <w:trPr>
          <w:cantSplit/>
          <w:trHeight w:val="717"/>
          <w:jc w:val="center"/>
        </w:trPr>
        <w:tc>
          <w:tcPr>
            <w:tcW w:w="1139" w:type="dxa"/>
            <w:vAlign w:val="center"/>
          </w:tcPr>
          <w:p w:rsidR="00231BF7" w:rsidRPr="00231BF7" w:rsidRDefault="00231BF7" w:rsidP="00231BF7">
            <w:pPr>
              <w:jc w:val="center"/>
              <w:rPr>
                <w:b/>
                <w:bCs/>
              </w:rPr>
            </w:pPr>
            <w:r w:rsidRPr="00231BF7">
              <w:rPr>
                <w:b/>
                <w:bCs/>
              </w:rPr>
              <w:t>ODA</w:t>
            </w:r>
          </w:p>
        </w:tc>
        <w:tc>
          <w:tcPr>
            <w:tcW w:w="4715" w:type="dxa"/>
            <w:vAlign w:val="center"/>
          </w:tcPr>
          <w:p w:rsidR="00231BF7" w:rsidRPr="00231BF7" w:rsidRDefault="00231BF7" w:rsidP="00231BF7">
            <w:pPr>
              <w:jc w:val="center"/>
              <w:rPr>
                <w:b/>
                <w:bCs/>
              </w:rPr>
            </w:pPr>
            <w:r w:rsidRPr="00231BF7">
              <w:rPr>
                <w:b/>
                <w:bCs/>
              </w:rPr>
              <w:t>MEGÁLLÓHELY</w:t>
            </w:r>
          </w:p>
        </w:tc>
        <w:tc>
          <w:tcPr>
            <w:tcW w:w="1073" w:type="dxa"/>
            <w:vAlign w:val="center"/>
          </w:tcPr>
          <w:p w:rsidR="00231BF7" w:rsidRPr="00231BF7" w:rsidRDefault="00231BF7" w:rsidP="00231BF7">
            <w:pPr>
              <w:jc w:val="center"/>
              <w:rPr>
                <w:b/>
                <w:bCs/>
              </w:rPr>
            </w:pPr>
            <w:r w:rsidRPr="00231BF7">
              <w:rPr>
                <w:b/>
                <w:bCs/>
              </w:rPr>
              <w:t>VISSZA</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06,15</w:t>
            </w:r>
          </w:p>
        </w:tc>
        <w:tc>
          <w:tcPr>
            <w:tcW w:w="4715" w:type="dxa"/>
            <w:vAlign w:val="center"/>
          </w:tcPr>
          <w:p w:rsidR="00231BF7" w:rsidRPr="00231BF7" w:rsidRDefault="00231BF7" w:rsidP="00231BF7">
            <w:r w:rsidRPr="00231BF7">
              <w:t>Pápa , Huszár lakótelep</w:t>
            </w:r>
          </w:p>
        </w:tc>
        <w:tc>
          <w:tcPr>
            <w:tcW w:w="1073" w:type="dxa"/>
          </w:tcPr>
          <w:p w:rsidR="00231BF7" w:rsidRPr="00231BF7" w:rsidRDefault="00231BF7" w:rsidP="00231BF7">
            <w:pPr>
              <w:jc w:val="center"/>
            </w:pPr>
            <w:r w:rsidRPr="00231BF7">
              <w:t>16,50</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06,16</w:t>
            </w:r>
          </w:p>
        </w:tc>
        <w:tc>
          <w:tcPr>
            <w:tcW w:w="4715" w:type="dxa"/>
            <w:vAlign w:val="center"/>
          </w:tcPr>
          <w:p w:rsidR="00231BF7" w:rsidRPr="00231BF7" w:rsidRDefault="00231BF7" w:rsidP="00231BF7">
            <w:r w:rsidRPr="00231BF7">
              <w:t xml:space="preserve">           Korvin u.</w:t>
            </w:r>
          </w:p>
        </w:tc>
        <w:tc>
          <w:tcPr>
            <w:tcW w:w="1073" w:type="dxa"/>
          </w:tcPr>
          <w:p w:rsidR="00231BF7" w:rsidRPr="00231BF7" w:rsidRDefault="00231BF7" w:rsidP="00231BF7">
            <w:pPr>
              <w:jc w:val="center"/>
            </w:pPr>
            <w:r w:rsidRPr="00231BF7">
              <w:t>16,49</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06,18</w:t>
            </w:r>
          </w:p>
        </w:tc>
        <w:tc>
          <w:tcPr>
            <w:tcW w:w="4715" w:type="dxa"/>
          </w:tcPr>
          <w:p w:rsidR="00231BF7" w:rsidRPr="00231BF7" w:rsidRDefault="00231BF7" w:rsidP="00231BF7">
            <w:r w:rsidRPr="00231BF7">
              <w:t xml:space="preserve">           Vásár utca, buszmegálló</w:t>
            </w:r>
          </w:p>
        </w:tc>
        <w:tc>
          <w:tcPr>
            <w:tcW w:w="1073" w:type="dxa"/>
          </w:tcPr>
          <w:p w:rsidR="00231BF7" w:rsidRPr="00231BF7" w:rsidRDefault="00231BF7" w:rsidP="00231BF7">
            <w:pPr>
              <w:jc w:val="center"/>
            </w:pPr>
            <w:r w:rsidRPr="00231BF7">
              <w:t>16,47</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06,20</w:t>
            </w:r>
          </w:p>
        </w:tc>
        <w:tc>
          <w:tcPr>
            <w:tcW w:w="4715" w:type="dxa"/>
            <w:vAlign w:val="center"/>
          </w:tcPr>
          <w:p w:rsidR="00231BF7" w:rsidRPr="00231BF7" w:rsidRDefault="00231BF7" w:rsidP="00231BF7">
            <w:r w:rsidRPr="00231BF7">
              <w:t xml:space="preserve">           Győri úti megálló (</w:t>
            </w:r>
            <w:proofErr w:type="spellStart"/>
            <w:r w:rsidRPr="00231BF7">
              <w:t>Füszért</w:t>
            </w:r>
            <w:proofErr w:type="spellEnd"/>
            <w:r w:rsidRPr="00231BF7">
              <w:t>)</w:t>
            </w:r>
          </w:p>
        </w:tc>
        <w:tc>
          <w:tcPr>
            <w:tcW w:w="1073" w:type="dxa"/>
          </w:tcPr>
          <w:p w:rsidR="00231BF7" w:rsidRPr="00231BF7" w:rsidRDefault="00231BF7" w:rsidP="00231BF7">
            <w:pPr>
              <w:jc w:val="center"/>
            </w:pPr>
            <w:r w:rsidRPr="00231BF7">
              <w:t>16,45</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06,22</w:t>
            </w:r>
          </w:p>
        </w:tc>
        <w:tc>
          <w:tcPr>
            <w:tcW w:w="4715" w:type="dxa"/>
            <w:vAlign w:val="center"/>
          </w:tcPr>
          <w:p w:rsidR="00231BF7" w:rsidRPr="00231BF7" w:rsidRDefault="00231BF7" w:rsidP="00231BF7">
            <w:proofErr w:type="spellStart"/>
            <w:r w:rsidRPr="00231BF7">
              <w:t>Bánóczi</w:t>
            </w:r>
            <w:proofErr w:type="spellEnd"/>
            <w:r w:rsidRPr="00231BF7">
              <w:t xml:space="preserve"> major</w:t>
            </w:r>
          </w:p>
        </w:tc>
        <w:tc>
          <w:tcPr>
            <w:tcW w:w="1073" w:type="dxa"/>
          </w:tcPr>
          <w:p w:rsidR="00231BF7" w:rsidRPr="00231BF7" w:rsidRDefault="00231BF7" w:rsidP="00231BF7">
            <w:pPr>
              <w:jc w:val="center"/>
            </w:pPr>
            <w:r w:rsidRPr="00231BF7">
              <w:t>16,43</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06,23</w:t>
            </w:r>
          </w:p>
        </w:tc>
        <w:tc>
          <w:tcPr>
            <w:tcW w:w="4715" w:type="dxa"/>
            <w:vAlign w:val="center"/>
          </w:tcPr>
          <w:p w:rsidR="00231BF7" w:rsidRPr="00231BF7" w:rsidRDefault="00231BF7" w:rsidP="00231BF7">
            <w:r w:rsidRPr="00231BF7">
              <w:t>Takácsi I. buszmegálló</w:t>
            </w:r>
          </w:p>
        </w:tc>
        <w:tc>
          <w:tcPr>
            <w:tcW w:w="1073" w:type="dxa"/>
          </w:tcPr>
          <w:p w:rsidR="00231BF7" w:rsidRPr="00231BF7" w:rsidRDefault="00231BF7" w:rsidP="00231BF7">
            <w:pPr>
              <w:jc w:val="center"/>
            </w:pPr>
            <w:r w:rsidRPr="00231BF7">
              <w:t>16,42</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06,25</w:t>
            </w:r>
          </w:p>
        </w:tc>
        <w:tc>
          <w:tcPr>
            <w:tcW w:w="4715" w:type="dxa"/>
            <w:vAlign w:val="center"/>
          </w:tcPr>
          <w:p w:rsidR="00231BF7" w:rsidRPr="00231BF7" w:rsidRDefault="00231BF7" w:rsidP="00231BF7">
            <w:r w:rsidRPr="00231BF7">
              <w:t>Takácsi II. buszmegálló</w:t>
            </w:r>
          </w:p>
        </w:tc>
        <w:tc>
          <w:tcPr>
            <w:tcW w:w="1073" w:type="dxa"/>
          </w:tcPr>
          <w:p w:rsidR="00231BF7" w:rsidRPr="00231BF7" w:rsidRDefault="00231BF7" w:rsidP="00231BF7">
            <w:pPr>
              <w:jc w:val="center"/>
            </w:pPr>
            <w:r w:rsidRPr="00231BF7">
              <w:t>16,40</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06,35</w:t>
            </w:r>
          </w:p>
        </w:tc>
        <w:tc>
          <w:tcPr>
            <w:tcW w:w="4715" w:type="dxa"/>
          </w:tcPr>
          <w:p w:rsidR="00231BF7" w:rsidRPr="00231BF7" w:rsidRDefault="00231BF7" w:rsidP="00231BF7">
            <w:r w:rsidRPr="00231BF7">
              <w:t>Gyarmat</w:t>
            </w:r>
          </w:p>
        </w:tc>
        <w:tc>
          <w:tcPr>
            <w:tcW w:w="1073" w:type="dxa"/>
          </w:tcPr>
          <w:p w:rsidR="00231BF7" w:rsidRPr="00231BF7" w:rsidRDefault="00231BF7" w:rsidP="00231BF7">
            <w:pPr>
              <w:jc w:val="center"/>
            </w:pPr>
            <w:r w:rsidRPr="00231BF7">
              <w:t>16,30</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06,40</w:t>
            </w:r>
          </w:p>
        </w:tc>
        <w:tc>
          <w:tcPr>
            <w:tcW w:w="4715" w:type="dxa"/>
          </w:tcPr>
          <w:p w:rsidR="00231BF7" w:rsidRPr="00231BF7" w:rsidRDefault="00231BF7" w:rsidP="00231BF7">
            <w:r w:rsidRPr="00231BF7">
              <w:t>Tét</w:t>
            </w:r>
          </w:p>
        </w:tc>
        <w:tc>
          <w:tcPr>
            <w:tcW w:w="1073" w:type="dxa"/>
          </w:tcPr>
          <w:p w:rsidR="00231BF7" w:rsidRPr="00231BF7" w:rsidRDefault="00231BF7" w:rsidP="00231BF7">
            <w:pPr>
              <w:jc w:val="center"/>
            </w:pPr>
            <w:r w:rsidRPr="00231BF7">
              <w:t>16,25</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06,43</w:t>
            </w:r>
          </w:p>
        </w:tc>
        <w:tc>
          <w:tcPr>
            <w:tcW w:w="4715" w:type="dxa"/>
          </w:tcPr>
          <w:p w:rsidR="00231BF7" w:rsidRPr="00231BF7" w:rsidRDefault="00231BF7" w:rsidP="00231BF7">
            <w:r w:rsidRPr="00231BF7">
              <w:t>Győrszemere, Erdősor buszmegálló</w:t>
            </w:r>
          </w:p>
        </w:tc>
        <w:tc>
          <w:tcPr>
            <w:tcW w:w="1073" w:type="dxa"/>
          </w:tcPr>
          <w:p w:rsidR="00231BF7" w:rsidRPr="00231BF7" w:rsidRDefault="00231BF7" w:rsidP="00231BF7">
            <w:pPr>
              <w:jc w:val="center"/>
            </w:pPr>
            <w:r w:rsidRPr="00231BF7">
              <w:t>16,22</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06,45</w:t>
            </w:r>
          </w:p>
        </w:tc>
        <w:tc>
          <w:tcPr>
            <w:tcW w:w="4715" w:type="dxa"/>
          </w:tcPr>
          <w:p w:rsidR="00231BF7" w:rsidRPr="00231BF7" w:rsidRDefault="00231BF7" w:rsidP="00231BF7">
            <w:r w:rsidRPr="00231BF7">
              <w:t>Győrszemere</w:t>
            </w:r>
          </w:p>
        </w:tc>
        <w:tc>
          <w:tcPr>
            <w:tcW w:w="1073" w:type="dxa"/>
          </w:tcPr>
          <w:p w:rsidR="00231BF7" w:rsidRPr="00231BF7" w:rsidRDefault="00231BF7" w:rsidP="00231BF7">
            <w:pPr>
              <w:jc w:val="center"/>
            </w:pPr>
            <w:r w:rsidRPr="00231BF7">
              <w:t>16,20</w:t>
            </w:r>
          </w:p>
        </w:tc>
      </w:tr>
      <w:tr w:rsidR="00231BF7" w:rsidRPr="00231BF7" w:rsidTr="00DB2D4E">
        <w:trPr>
          <w:cantSplit/>
          <w:jc w:val="center"/>
        </w:trPr>
        <w:tc>
          <w:tcPr>
            <w:tcW w:w="1139" w:type="dxa"/>
            <w:vAlign w:val="center"/>
          </w:tcPr>
          <w:p w:rsidR="00231BF7" w:rsidRPr="00231BF7" w:rsidRDefault="00231BF7" w:rsidP="00231BF7">
            <w:pPr>
              <w:jc w:val="center"/>
            </w:pPr>
            <w:r w:rsidRPr="00231BF7">
              <w:t>06,49</w:t>
            </w:r>
          </w:p>
        </w:tc>
        <w:tc>
          <w:tcPr>
            <w:tcW w:w="4715" w:type="dxa"/>
          </w:tcPr>
          <w:p w:rsidR="00231BF7" w:rsidRPr="00231BF7" w:rsidRDefault="00231BF7" w:rsidP="00231BF7">
            <w:proofErr w:type="spellStart"/>
            <w:r w:rsidRPr="00231BF7">
              <w:t>Győrszemere-Nagyszentpál</w:t>
            </w:r>
            <w:proofErr w:type="spellEnd"/>
          </w:p>
        </w:tc>
        <w:tc>
          <w:tcPr>
            <w:tcW w:w="1073" w:type="dxa"/>
          </w:tcPr>
          <w:p w:rsidR="00231BF7" w:rsidRPr="00231BF7" w:rsidRDefault="00231BF7" w:rsidP="00231BF7">
            <w:pPr>
              <w:jc w:val="center"/>
            </w:pPr>
            <w:r w:rsidRPr="00231BF7">
              <w:t>16,</w:t>
            </w:r>
            <w:proofErr w:type="spellStart"/>
            <w:r w:rsidRPr="00231BF7">
              <w:t>16</w:t>
            </w:r>
            <w:proofErr w:type="spellEnd"/>
          </w:p>
        </w:tc>
      </w:tr>
      <w:tr w:rsidR="00231BF7" w:rsidRPr="00231BF7" w:rsidTr="00DB2D4E">
        <w:trPr>
          <w:cantSplit/>
          <w:jc w:val="center"/>
        </w:trPr>
        <w:tc>
          <w:tcPr>
            <w:tcW w:w="1139" w:type="dxa"/>
            <w:vAlign w:val="center"/>
          </w:tcPr>
          <w:p w:rsidR="00231BF7" w:rsidRPr="00231BF7" w:rsidRDefault="00231BF7" w:rsidP="00231BF7">
            <w:pPr>
              <w:jc w:val="center"/>
            </w:pPr>
            <w:r w:rsidRPr="00231BF7">
              <w:t>07,25</w:t>
            </w:r>
          </w:p>
        </w:tc>
        <w:tc>
          <w:tcPr>
            <w:tcW w:w="4715" w:type="dxa"/>
          </w:tcPr>
          <w:p w:rsidR="00231BF7" w:rsidRPr="00231BF7" w:rsidRDefault="00231BF7" w:rsidP="00231BF7">
            <w:r w:rsidRPr="00231BF7">
              <w:t>Győr, Laktanya</w:t>
            </w:r>
          </w:p>
        </w:tc>
        <w:tc>
          <w:tcPr>
            <w:tcW w:w="1073" w:type="dxa"/>
          </w:tcPr>
          <w:p w:rsidR="00231BF7" w:rsidRPr="00231BF7" w:rsidRDefault="00231BF7" w:rsidP="00231BF7">
            <w:pPr>
              <w:jc w:val="center"/>
            </w:pPr>
            <w:r w:rsidRPr="00231BF7">
              <w:t>15,40</w:t>
            </w:r>
          </w:p>
        </w:tc>
      </w:tr>
    </w:tbl>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Pr>
        <w:keepNext/>
        <w:spacing w:before="240" w:after="60"/>
        <w:jc w:val="center"/>
        <w:outlineLvl w:val="0"/>
        <w:rPr>
          <w:b/>
          <w:bCs/>
          <w:kern w:val="32"/>
        </w:rPr>
      </w:pPr>
      <w:bookmarkStart w:id="286" w:name="_Toc289851630"/>
      <w:r w:rsidRPr="00231BF7">
        <w:rPr>
          <w:b/>
          <w:bCs/>
          <w:kern w:val="32"/>
        </w:rPr>
        <w:br w:type="page"/>
      </w:r>
      <w:bookmarkStart w:id="287" w:name="_Toc271280671"/>
      <w:bookmarkStart w:id="288" w:name="_Toc271280917"/>
      <w:bookmarkStart w:id="289" w:name="_Toc271373727"/>
      <w:bookmarkStart w:id="290" w:name="_Toc271466032"/>
      <w:bookmarkStart w:id="291" w:name="_Toc271466316"/>
      <w:bookmarkStart w:id="292" w:name="_Toc289851624"/>
      <w:bookmarkStart w:id="293" w:name="_Toc361310138"/>
      <w:bookmarkStart w:id="294" w:name="_Toc411342253"/>
      <w:bookmarkStart w:id="295" w:name="_Toc477719557"/>
      <w:bookmarkStart w:id="296" w:name="_Toc485024340"/>
      <w:r w:rsidRPr="00231BF7">
        <w:rPr>
          <w:b/>
          <w:bCs/>
          <w:kern w:val="32"/>
        </w:rPr>
        <w:lastRenderedPageBreak/>
        <w:t xml:space="preserve">28. </w:t>
      </w:r>
      <w:bookmarkStart w:id="297" w:name="_Toc191867278"/>
      <w:bookmarkEnd w:id="287"/>
      <w:bookmarkEnd w:id="288"/>
      <w:bookmarkEnd w:id="289"/>
      <w:bookmarkEnd w:id="290"/>
      <w:bookmarkEnd w:id="291"/>
      <w:bookmarkEnd w:id="292"/>
      <w:r w:rsidRPr="00231BF7">
        <w:rPr>
          <w:b/>
          <w:bCs/>
          <w:kern w:val="32"/>
        </w:rPr>
        <w:t xml:space="preserve">Sárbogárd – Veszprém </w:t>
      </w:r>
      <w:r w:rsidRPr="00231BF7">
        <w:rPr>
          <w:bCs/>
          <w:kern w:val="32"/>
        </w:rPr>
        <w:t>és vissza</w:t>
      </w:r>
      <w:bookmarkEnd w:id="293"/>
      <w:bookmarkEnd w:id="294"/>
      <w:bookmarkEnd w:id="295"/>
      <w:bookmarkEnd w:id="296"/>
    </w:p>
    <w:p w:rsidR="00231BF7" w:rsidRPr="00231BF7" w:rsidRDefault="00231BF7" w:rsidP="00231BF7"/>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992"/>
        <w:gridCol w:w="1062"/>
      </w:tblGrid>
      <w:tr w:rsidR="00231BF7" w:rsidRPr="00231BF7" w:rsidTr="00DB2D4E">
        <w:trPr>
          <w:cantSplit/>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jc w:val="center"/>
              <w:rPr>
                <w:b/>
                <w:bCs/>
              </w:rPr>
            </w:pPr>
            <w:r w:rsidRPr="00231BF7">
              <w:rPr>
                <w:b/>
                <w:bCs/>
              </w:rPr>
              <w:t>MEGÁLLÓHELY</w:t>
            </w:r>
          </w:p>
        </w:tc>
        <w:tc>
          <w:tcPr>
            <w:tcW w:w="2054"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jc w:val="center"/>
        </w:trPr>
        <w:tc>
          <w:tcPr>
            <w:tcW w:w="921" w:type="dxa"/>
            <w:vMerge/>
          </w:tcPr>
          <w:p w:rsidR="00231BF7" w:rsidRPr="00231BF7" w:rsidRDefault="00231BF7" w:rsidP="00231BF7">
            <w:pPr>
              <w:jc w:val="center"/>
              <w:rPr>
                <w:b/>
                <w:bCs/>
              </w:rPr>
            </w:pPr>
          </w:p>
        </w:tc>
        <w:tc>
          <w:tcPr>
            <w:tcW w:w="5245" w:type="dxa"/>
            <w:vMerge/>
          </w:tcPr>
          <w:p w:rsidR="00231BF7" w:rsidRPr="00231BF7" w:rsidRDefault="00231BF7" w:rsidP="00231BF7">
            <w:pPr>
              <w:jc w:val="center"/>
              <w:rPr>
                <w:b/>
                <w:bCs/>
              </w:rPr>
            </w:pPr>
          </w:p>
        </w:tc>
        <w:tc>
          <w:tcPr>
            <w:tcW w:w="992" w:type="dxa"/>
            <w:vAlign w:val="center"/>
          </w:tcPr>
          <w:p w:rsidR="00231BF7" w:rsidRPr="00231BF7" w:rsidRDefault="00231BF7" w:rsidP="00231BF7">
            <w:pPr>
              <w:jc w:val="center"/>
              <w:rPr>
                <w:b/>
                <w:bCs/>
              </w:rPr>
            </w:pPr>
            <w:r w:rsidRPr="00231BF7">
              <w:rPr>
                <w:b/>
                <w:bCs/>
              </w:rPr>
              <w:t>H - CS</w:t>
            </w:r>
          </w:p>
        </w:tc>
        <w:tc>
          <w:tcPr>
            <w:tcW w:w="1062" w:type="dxa"/>
            <w:vAlign w:val="center"/>
          </w:tcPr>
          <w:p w:rsidR="00231BF7" w:rsidRPr="00231BF7" w:rsidRDefault="00231BF7" w:rsidP="00231BF7">
            <w:pPr>
              <w:jc w:val="center"/>
              <w:rPr>
                <w:b/>
                <w:bCs/>
              </w:rPr>
            </w:pPr>
            <w:r w:rsidRPr="00231BF7">
              <w:rPr>
                <w:b/>
                <w:bCs/>
              </w:rPr>
              <w:t>Péntek</w:t>
            </w:r>
          </w:p>
        </w:tc>
      </w:tr>
      <w:tr w:rsidR="00231BF7" w:rsidRPr="00231BF7" w:rsidTr="00DB2D4E">
        <w:trPr>
          <w:jc w:val="center"/>
        </w:trPr>
        <w:tc>
          <w:tcPr>
            <w:tcW w:w="921" w:type="dxa"/>
            <w:vAlign w:val="center"/>
          </w:tcPr>
          <w:p w:rsidR="00231BF7" w:rsidRPr="00231BF7" w:rsidRDefault="00231BF7" w:rsidP="00231BF7">
            <w:pPr>
              <w:jc w:val="center"/>
            </w:pPr>
            <w:r w:rsidRPr="00231BF7">
              <w:t>05,50</w:t>
            </w:r>
          </w:p>
        </w:tc>
        <w:tc>
          <w:tcPr>
            <w:tcW w:w="5245" w:type="dxa"/>
          </w:tcPr>
          <w:p w:rsidR="00231BF7" w:rsidRPr="00231BF7" w:rsidRDefault="00231BF7" w:rsidP="00231BF7">
            <w:r w:rsidRPr="00231BF7">
              <w:t>Sárbogárd, Tiszti lakótelep (HEMO parkoló)</w:t>
            </w:r>
          </w:p>
        </w:tc>
        <w:tc>
          <w:tcPr>
            <w:tcW w:w="992" w:type="dxa"/>
            <w:vAlign w:val="center"/>
          </w:tcPr>
          <w:p w:rsidR="00231BF7" w:rsidRPr="00231BF7" w:rsidRDefault="00231BF7" w:rsidP="00231BF7">
            <w:pPr>
              <w:jc w:val="center"/>
            </w:pPr>
            <w:r w:rsidRPr="00231BF7">
              <w:t>17,45</w:t>
            </w:r>
          </w:p>
        </w:tc>
        <w:tc>
          <w:tcPr>
            <w:tcW w:w="1062" w:type="dxa"/>
            <w:vAlign w:val="center"/>
          </w:tcPr>
          <w:p w:rsidR="00231BF7" w:rsidRPr="00231BF7" w:rsidRDefault="00231BF7" w:rsidP="00231BF7">
            <w:pPr>
              <w:jc w:val="center"/>
            </w:pPr>
            <w:r w:rsidRPr="00231BF7">
              <w:t>15,</w:t>
            </w:r>
            <w:proofErr w:type="spellStart"/>
            <w:r w:rsidRPr="00231BF7">
              <w:t>15</w:t>
            </w:r>
            <w:proofErr w:type="spellEnd"/>
          </w:p>
        </w:tc>
      </w:tr>
      <w:tr w:rsidR="00231BF7" w:rsidRPr="00231BF7" w:rsidTr="00DB2D4E">
        <w:trPr>
          <w:jc w:val="center"/>
        </w:trPr>
        <w:tc>
          <w:tcPr>
            <w:tcW w:w="921" w:type="dxa"/>
            <w:vAlign w:val="center"/>
          </w:tcPr>
          <w:p w:rsidR="00231BF7" w:rsidRPr="00231BF7" w:rsidRDefault="00231BF7" w:rsidP="00231BF7">
            <w:pPr>
              <w:jc w:val="center"/>
            </w:pPr>
            <w:r w:rsidRPr="00231BF7">
              <w:t>05,51</w:t>
            </w:r>
          </w:p>
        </w:tc>
        <w:tc>
          <w:tcPr>
            <w:tcW w:w="5245" w:type="dxa"/>
          </w:tcPr>
          <w:p w:rsidR="00231BF7" w:rsidRPr="00231BF7" w:rsidRDefault="00231BF7" w:rsidP="00231BF7">
            <w:r w:rsidRPr="00231BF7">
              <w:t xml:space="preserve">                   OTP Bank (Városháza) buszmegálló</w:t>
            </w:r>
          </w:p>
        </w:tc>
        <w:tc>
          <w:tcPr>
            <w:tcW w:w="992" w:type="dxa"/>
            <w:vAlign w:val="center"/>
          </w:tcPr>
          <w:p w:rsidR="00231BF7" w:rsidRPr="00231BF7" w:rsidRDefault="00231BF7" w:rsidP="00231BF7">
            <w:pPr>
              <w:jc w:val="center"/>
            </w:pPr>
            <w:r w:rsidRPr="00231BF7">
              <w:t>17,39</w:t>
            </w:r>
          </w:p>
        </w:tc>
        <w:tc>
          <w:tcPr>
            <w:tcW w:w="1062" w:type="dxa"/>
            <w:vAlign w:val="center"/>
          </w:tcPr>
          <w:p w:rsidR="00231BF7" w:rsidRPr="00231BF7" w:rsidRDefault="00231BF7" w:rsidP="00231BF7">
            <w:pPr>
              <w:jc w:val="center"/>
            </w:pPr>
            <w:r w:rsidRPr="00231BF7">
              <w:t>15,10</w:t>
            </w:r>
          </w:p>
        </w:tc>
      </w:tr>
      <w:tr w:rsidR="00231BF7" w:rsidRPr="00231BF7" w:rsidTr="00DB2D4E">
        <w:trPr>
          <w:jc w:val="center"/>
        </w:trPr>
        <w:tc>
          <w:tcPr>
            <w:tcW w:w="921" w:type="dxa"/>
            <w:vAlign w:val="center"/>
          </w:tcPr>
          <w:p w:rsidR="00231BF7" w:rsidRPr="00231BF7" w:rsidRDefault="00231BF7" w:rsidP="00231BF7">
            <w:pPr>
              <w:jc w:val="center"/>
            </w:pPr>
            <w:r w:rsidRPr="00231BF7">
              <w:t>05,52</w:t>
            </w:r>
          </w:p>
        </w:tc>
        <w:tc>
          <w:tcPr>
            <w:tcW w:w="5245" w:type="dxa"/>
          </w:tcPr>
          <w:p w:rsidR="00231BF7" w:rsidRPr="00231BF7" w:rsidRDefault="00231BF7" w:rsidP="00231BF7">
            <w:r w:rsidRPr="00231BF7">
              <w:t xml:space="preserve">                   Tüzép buszmegálló</w:t>
            </w:r>
          </w:p>
        </w:tc>
        <w:tc>
          <w:tcPr>
            <w:tcW w:w="992" w:type="dxa"/>
            <w:vAlign w:val="center"/>
          </w:tcPr>
          <w:p w:rsidR="00231BF7" w:rsidRPr="00231BF7" w:rsidRDefault="00231BF7" w:rsidP="00231BF7">
            <w:pPr>
              <w:jc w:val="center"/>
            </w:pPr>
            <w:r w:rsidRPr="00231BF7">
              <w:t>17,43</w:t>
            </w:r>
          </w:p>
        </w:tc>
        <w:tc>
          <w:tcPr>
            <w:tcW w:w="1062" w:type="dxa"/>
            <w:vAlign w:val="center"/>
          </w:tcPr>
          <w:p w:rsidR="00231BF7" w:rsidRPr="00231BF7" w:rsidRDefault="00231BF7" w:rsidP="00231BF7">
            <w:pPr>
              <w:jc w:val="center"/>
            </w:pPr>
            <w:r w:rsidRPr="00231BF7">
              <w:t>15,13</w:t>
            </w:r>
          </w:p>
        </w:tc>
      </w:tr>
      <w:tr w:rsidR="00231BF7" w:rsidRPr="00231BF7" w:rsidTr="00DB2D4E">
        <w:trPr>
          <w:jc w:val="center"/>
        </w:trPr>
        <w:tc>
          <w:tcPr>
            <w:tcW w:w="921" w:type="dxa"/>
            <w:vAlign w:val="center"/>
          </w:tcPr>
          <w:p w:rsidR="00231BF7" w:rsidRPr="00231BF7" w:rsidRDefault="00231BF7" w:rsidP="00231BF7">
            <w:pPr>
              <w:jc w:val="center"/>
            </w:pPr>
            <w:r w:rsidRPr="00231BF7">
              <w:t>06,03</w:t>
            </w:r>
          </w:p>
        </w:tc>
        <w:tc>
          <w:tcPr>
            <w:tcW w:w="5245" w:type="dxa"/>
          </w:tcPr>
          <w:p w:rsidR="00231BF7" w:rsidRPr="00231BF7" w:rsidRDefault="00231BF7" w:rsidP="00231BF7">
            <w:r w:rsidRPr="00231BF7">
              <w:t>Aba, Vasútállomás buszmegálló</w:t>
            </w:r>
          </w:p>
        </w:tc>
        <w:tc>
          <w:tcPr>
            <w:tcW w:w="992" w:type="dxa"/>
            <w:vAlign w:val="center"/>
          </w:tcPr>
          <w:p w:rsidR="00231BF7" w:rsidRPr="00231BF7" w:rsidRDefault="00231BF7" w:rsidP="00231BF7">
            <w:pPr>
              <w:jc w:val="center"/>
            </w:pPr>
            <w:r w:rsidRPr="00231BF7">
              <w:t>17,32</w:t>
            </w:r>
          </w:p>
        </w:tc>
        <w:tc>
          <w:tcPr>
            <w:tcW w:w="1062" w:type="dxa"/>
            <w:vAlign w:val="center"/>
          </w:tcPr>
          <w:p w:rsidR="00231BF7" w:rsidRPr="00231BF7" w:rsidRDefault="00231BF7" w:rsidP="00231BF7">
            <w:pPr>
              <w:jc w:val="center"/>
            </w:pPr>
            <w:r w:rsidRPr="00231BF7">
              <w:t>15,02</w:t>
            </w:r>
          </w:p>
        </w:tc>
      </w:tr>
      <w:tr w:rsidR="00231BF7" w:rsidRPr="00231BF7" w:rsidTr="00DB2D4E">
        <w:trPr>
          <w:jc w:val="center"/>
        </w:trPr>
        <w:tc>
          <w:tcPr>
            <w:tcW w:w="921" w:type="dxa"/>
            <w:vAlign w:val="center"/>
          </w:tcPr>
          <w:p w:rsidR="00231BF7" w:rsidRPr="00231BF7" w:rsidRDefault="00231BF7" w:rsidP="00231BF7">
            <w:pPr>
              <w:jc w:val="center"/>
            </w:pPr>
            <w:r w:rsidRPr="00231BF7">
              <w:t>06:22</w:t>
            </w:r>
          </w:p>
        </w:tc>
        <w:tc>
          <w:tcPr>
            <w:tcW w:w="5245" w:type="dxa"/>
          </w:tcPr>
          <w:p w:rsidR="00231BF7" w:rsidRPr="00231BF7" w:rsidRDefault="00231BF7" w:rsidP="00231BF7">
            <w:pPr>
              <w:ind w:left="23"/>
            </w:pPr>
            <w:r w:rsidRPr="00231BF7">
              <w:t>Székesfehérvár, Őrhalmi szőlők</w:t>
            </w:r>
          </w:p>
        </w:tc>
        <w:tc>
          <w:tcPr>
            <w:tcW w:w="992" w:type="dxa"/>
            <w:vAlign w:val="center"/>
          </w:tcPr>
          <w:p w:rsidR="00231BF7" w:rsidRPr="00231BF7" w:rsidRDefault="00231BF7" w:rsidP="00231BF7">
            <w:pPr>
              <w:jc w:val="center"/>
            </w:pPr>
            <w:r w:rsidRPr="00231BF7">
              <w:t>17,13</w:t>
            </w:r>
          </w:p>
        </w:tc>
        <w:tc>
          <w:tcPr>
            <w:tcW w:w="1062" w:type="dxa"/>
            <w:vAlign w:val="center"/>
          </w:tcPr>
          <w:p w:rsidR="00231BF7" w:rsidRPr="00231BF7" w:rsidRDefault="00231BF7" w:rsidP="00231BF7">
            <w:pPr>
              <w:jc w:val="center"/>
            </w:pPr>
            <w:r w:rsidRPr="00231BF7">
              <w:t>14,43</w:t>
            </w:r>
          </w:p>
        </w:tc>
      </w:tr>
      <w:tr w:rsidR="00231BF7" w:rsidRPr="00231BF7" w:rsidTr="00DB2D4E">
        <w:trPr>
          <w:jc w:val="center"/>
        </w:trPr>
        <w:tc>
          <w:tcPr>
            <w:tcW w:w="921" w:type="dxa"/>
            <w:vAlign w:val="center"/>
          </w:tcPr>
          <w:p w:rsidR="00231BF7" w:rsidRPr="00231BF7" w:rsidRDefault="00231BF7" w:rsidP="00231BF7">
            <w:pPr>
              <w:jc w:val="center"/>
            </w:pPr>
            <w:r w:rsidRPr="00231BF7">
              <w:t>06,27</w:t>
            </w:r>
          </w:p>
        </w:tc>
        <w:tc>
          <w:tcPr>
            <w:tcW w:w="5245" w:type="dxa"/>
          </w:tcPr>
          <w:p w:rsidR="00231BF7" w:rsidRPr="00231BF7" w:rsidRDefault="00231BF7" w:rsidP="00231BF7">
            <w:pPr>
              <w:ind w:left="23"/>
            </w:pPr>
            <w:r w:rsidRPr="00231BF7">
              <w:t xml:space="preserve">                   Széchenyi út buszmegálló</w:t>
            </w:r>
          </w:p>
        </w:tc>
        <w:tc>
          <w:tcPr>
            <w:tcW w:w="992" w:type="dxa"/>
            <w:vAlign w:val="center"/>
          </w:tcPr>
          <w:p w:rsidR="00231BF7" w:rsidRPr="00231BF7" w:rsidRDefault="00231BF7" w:rsidP="00231BF7">
            <w:pPr>
              <w:jc w:val="center"/>
            </w:pPr>
            <w:r w:rsidRPr="00231BF7">
              <w:t>17,08</w:t>
            </w:r>
          </w:p>
        </w:tc>
        <w:tc>
          <w:tcPr>
            <w:tcW w:w="1062" w:type="dxa"/>
            <w:vAlign w:val="center"/>
          </w:tcPr>
          <w:p w:rsidR="00231BF7" w:rsidRPr="00231BF7" w:rsidRDefault="00231BF7" w:rsidP="00231BF7">
            <w:pPr>
              <w:jc w:val="center"/>
            </w:pPr>
            <w:r w:rsidRPr="00231BF7">
              <w:t>14,38</w:t>
            </w:r>
          </w:p>
        </w:tc>
      </w:tr>
      <w:tr w:rsidR="00231BF7" w:rsidRPr="00231BF7" w:rsidTr="00DB2D4E">
        <w:trPr>
          <w:jc w:val="center"/>
        </w:trPr>
        <w:tc>
          <w:tcPr>
            <w:tcW w:w="921" w:type="dxa"/>
            <w:vAlign w:val="center"/>
          </w:tcPr>
          <w:p w:rsidR="00231BF7" w:rsidRPr="00231BF7" w:rsidRDefault="00231BF7" w:rsidP="00231BF7">
            <w:pPr>
              <w:jc w:val="center"/>
            </w:pPr>
            <w:r w:rsidRPr="00231BF7">
              <w:t>06,30</w:t>
            </w:r>
          </w:p>
        </w:tc>
        <w:tc>
          <w:tcPr>
            <w:tcW w:w="5245" w:type="dxa"/>
          </w:tcPr>
          <w:p w:rsidR="00231BF7" w:rsidRPr="00231BF7" w:rsidRDefault="00231BF7" w:rsidP="00231BF7">
            <w:r w:rsidRPr="00231BF7">
              <w:t xml:space="preserve">                    Autóbusz állomás</w:t>
            </w:r>
          </w:p>
        </w:tc>
        <w:tc>
          <w:tcPr>
            <w:tcW w:w="992" w:type="dxa"/>
            <w:vAlign w:val="center"/>
          </w:tcPr>
          <w:p w:rsidR="00231BF7" w:rsidRPr="00231BF7" w:rsidRDefault="00231BF7" w:rsidP="00231BF7">
            <w:pPr>
              <w:jc w:val="center"/>
            </w:pPr>
            <w:r w:rsidRPr="00231BF7">
              <w:t>17,05</w:t>
            </w:r>
          </w:p>
        </w:tc>
        <w:tc>
          <w:tcPr>
            <w:tcW w:w="1062" w:type="dxa"/>
            <w:vAlign w:val="center"/>
          </w:tcPr>
          <w:p w:rsidR="00231BF7" w:rsidRPr="00231BF7" w:rsidRDefault="00231BF7" w:rsidP="00231BF7">
            <w:pPr>
              <w:jc w:val="center"/>
            </w:pPr>
            <w:r w:rsidRPr="00231BF7">
              <w:t>14,35</w:t>
            </w:r>
          </w:p>
        </w:tc>
      </w:tr>
      <w:tr w:rsidR="00231BF7" w:rsidRPr="00231BF7" w:rsidTr="00DB2D4E">
        <w:trPr>
          <w:jc w:val="center"/>
        </w:trPr>
        <w:tc>
          <w:tcPr>
            <w:tcW w:w="921" w:type="dxa"/>
            <w:vAlign w:val="center"/>
          </w:tcPr>
          <w:p w:rsidR="00231BF7" w:rsidRPr="00231BF7" w:rsidRDefault="00231BF7" w:rsidP="00231BF7">
            <w:pPr>
              <w:jc w:val="center"/>
            </w:pPr>
            <w:r w:rsidRPr="00231BF7">
              <w:t>06,33</w:t>
            </w:r>
          </w:p>
        </w:tc>
        <w:tc>
          <w:tcPr>
            <w:tcW w:w="5245" w:type="dxa"/>
          </w:tcPr>
          <w:p w:rsidR="00231BF7" w:rsidRPr="00231BF7" w:rsidRDefault="00231BF7" w:rsidP="00231BF7">
            <w:r w:rsidRPr="00231BF7">
              <w:t xml:space="preserve">                    Palotai út - Garzonház buszmegálló</w:t>
            </w:r>
          </w:p>
        </w:tc>
        <w:tc>
          <w:tcPr>
            <w:tcW w:w="992" w:type="dxa"/>
            <w:vAlign w:val="center"/>
          </w:tcPr>
          <w:p w:rsidR="00231BF7" w:rsidRPr="00231BF7" w:rsidRDefault="00231BF7" w:rsidP="00231BF7">
            <w:pPr>
              <w:jc w:val="center"/>
            </w:pPr>
            <w:r w:rsidRPr="00231BF7">
              <w:t>17,02</w:t>
            </w:r>
          </w:p>
        </w:tc>
        <w:tc>
          <w:tcPr>
            <w:tcW w:w="1062" w:type="dxa"/>
            <w:vAlign w:val="center"/>
          </w:tcPr>
          <w:p w:rsidR="00231BF7" w:rsidRPr="00231BF7" w:rsidRDefault="00231BF7" w:rsidP="00231BF7">
            <w:pPr>
              <w:jc w:val="center"/>
            </w:pPr>
            <w:r w:rsidRPr="00231BF7">
              <w:t>14,32</w:t>
            </w:r>
          </w:p>
        </w:tc>
      </w:tr>
      <w:tr w:rsidR="00231BF7" w:rsidRPr="00231BF7" w:rsidTr="00DB2D4E">
        <w:trPr>
          <w:jc w:val="center"/>
        </w:trPr>
        <w:tc>
          <w:tcPr>
            <w:tcW w:w="921" w:type="dxa"/>
            <w:vAlign w:val="center"/>
          </w:tcPr>
          <w:p w:rsidR="00231BF7" w:rsidRPr="00231BF7" w:rsidRDefault="00231BF7" w:rsidP="00231BF7">
            <w:pPr>
              <w:jc w:val="center"/>
            </w:pPr>
            <w:r w:rsidRPr="00231BF7">
              <w:t>06,36</w:t>
            </w:r>
          </w:p>
        </w:tc>
        <w:tc>
          <w:tcPr>
            <w:tcW w:w="5245" w:type="dxa"/>
          </w:tcPr>
          <w:p w:rsidR="00231BF7" w:rsidRPr="00231BF7" w:rsidRDefault="00231BF7" w:rsidP="00231BF7">
            <w:r w:rsidRPr="00231BF7">
              <w:t xml:space="preserve">                    </w:t>
            </w:r>
            <w:proofErr w:type="spellStart"/>
            <w:r w:rsidRPr="00231BF7">
              <w:t>Újcsóri</w:t>
            </w:r>
            <w:proofErr w:type="spellEnd"/>
            <w:r w:rsidRPr="00231BF7">
              <w:t xml:space="preserve"> út – </w:t>
            </w:r>
            <w:proofErr w:type="spellStart"/>
            <w:r w:rsidRPr="00231BF7">
              <w:t>Iszkai</w:t>
            </w:r>
            <w:proofErr w:type="spellEnd"/>
            <w:r w:rsidRPr="00231BF7">
              <w:t xml:space="preserve"> elágazó</w:t>
            </w:r>
          </w:p>
        </w:tc>
        <w:tc>
          <w:tcPr>
            <w:tcW w:w="992" w:type="dxa"/>
            <w:vAlign w:val="center"/>
          </w:tcPr>
          <w:p w:rsidR="00231BF7" w:rsidRPr="00231BF7" w:rsidRDefault="00231BF7" w:rsidP="00231BF7">
            <w:pPr>
              <w:jc w:val="center"/>
            </w:pPr>
            <w:r w:rsidRPr="00231BF7">
              <w:t>16,59</w:t>
            </w:r>
          </w:p>
        </w:tc>
        <w:tc>
          <w:tcPr>
            <w:tcW w:w="1062" w:type="dxa"/>
            <w:vAlign w:val="center"/>
          </w:tcPr>
          <w:p w:rsidR="00231BF7" w:rsidRPr="00231BF7" w:rsidRDefault="00231BF7" w:rsidP="00231BF7">
            <w:pPr>
              <w:jc w:val="center"/>
            </w:pPr>
            <w:r w:rsidRPr="00231BF7">
              <w:t>14,29</w:t>
            </w:r>
          </w:p>
        </w:tc>
      </w:tr>
      <w:tr w:rsidR="00231BF7" w:rsidRPr="00231BF7" w:rsidTr="00DB2D4E">
        <w:trPr>
          <w:jc w:val="center"/>
        </w:trPr>
        <w:tc>
          <w:tcPr>
            <w:tcW w:w="921" w:type="dxa"/>
            <w:vAlign w:val="center"/>
          </w:tcPr>
          <w:p w:rsidR="00231BF7" w:rsidRPr="00231BF7" w:rsidRDefault="00231BF7" w:rsidP="00231BF7">
            <w:pPr>
              <w:jc w:val="center"/>
            </w:pPr>
            <w:r w:rsidRPr="00231BF7">
              <w:t>06,40</w:t>
            </w:r>
          </w:p>
        </w:tc>
        <w:tc>
          <w:tcPr>
            <w:tcW w:w="5245" w:type="dxa"/>
          </w:tcPr>
          <w:p w:rsidR="00231BF7" w:rsidRPr="00231BF7" w:rsidRDefault="00231BF7" w:rsidP="00231BF7">
            <w:r w:rsidRPr="00231BF7">
              <w:t>Inota, Plazma Kft.</w:t>
            </w:r>
          </w:p>
        </w:tc>
        <w:tc>
          <w:tcPr>
            <w:tcW w:w="992" w:type="dxa"/>
            <w:vAlign w:val="center"/>
          </w:tcPr>
          <w:p w:rsidR="00231BF7" w:rsidRPr="00231BF7" w:rsidRDefault="00231BF7" w:rsidP="00231BF7">
            <w:pPr>
              <w:jc w:val="center"/>
            </w:pPr>
            <w:r w:rsidRPr="00231BF7">
              <w:t>16,55</w:t>
            </w:r>
          </w:p>
        </w:tc>
        <w:tc>
          <w:tcPr>
            <w:tcW w:w="1062" w:type="dxa"/>
            <w:vAlign w:val="center"/>
          </w:tcPr>
          <w:p w:rsidR="00231BF7" w:rsidRPr="00231BF7" w:rsidRDefault="00231BF7" w:rsidP="00231BF7">
            <w:pPr>
              <w:jc w:val="center"/>
            </w:pPr>
            <w:r w:rsidRPr="00231BF7">
              <w:t>14,25</w:t>
            </w:r>
          </w:p>
        </w:tc>
      </w:tr>
      <w:tr w:rsidR="00231BF7" w:rsidRPr="00231BF7" w:rsidTr="00DB2D4E">
        <w:trPr>
          <w:jc w:val="center"/>
        </w:trPr>
        <w:tc>
          <w:tcPr>
            <w:tcW w:w="921" w:type="dxa"/>
            <w:vAlign w:val="center"/>
          </w:tcPr>
          <w:p w:rsidR="00231BF7" w:rsidRPr="00231BF7" w:rsidRDefault="00231BF7" w:rsidP="00231BF7">
            <w:pPr>
              <w:jc w:val="center"/>
            </w:pPr>
            <w:r w:rsidRPr="00231BF7">
              <w:t>06,48</w:t>
            </w:r>
          </w:p>
        </w:tc>
        <w:tc>
          <w:tcPr>
            <w:tcW w:w="5245" w:type="dxa"/>
          </w:tcPr>
          <w:p w:rsidR="00231BF7" w:rsidRPr="00231BF7" w:rsidRDefault="00231BF7" w:rsidP="00231BF7">
            <w:r w:rsidRPr="00231BF7">
              <w:t>Várpalota, Szent István út Skála Áruház</w:t>
            </w:r>
          </w:p>
        </w:tc>
        <w:tc>
          <w:tcPr>
            <w:tcW w:w="992" w:type="dxa"/>
            <w:vAlign w:val="center"/>
          </w:tcPr>
          <w:p w:rsidR="00231BF7" w:rsidRPr="00231BF7" w:rsidRDefault="00231BF7" w:rsidP="00231BF7">
            <w:pPr>
              <w:jc w:val="center"/>
            </w:pPr>
            <w:r w:rsidRPr="00231BF7">
              <w:t>16,47</w:t>
            </w:r>
          </w:p>
        </w:tc>
        <w:tc>
          <w:tcPr>
            <w:tcW w:w="1062" w:type="dxa"/>
            <w:vAlign w:val="center"/>
          </w:tcPr>
          <w:p w:rsidR="00231BF7" w:rsidRPr="00231BF7" w:rsidRDefault="00231BF7" w:rsidP="00231BF7">
            <w:pPr>
              <w:jc w:val="center"/>
            </w:pPr>
            <w:r w:rsidRPr="00231BF7">
              <w:t>14,17</w:t>
            </w:r>
          </w:p>
        </w:tc>
      </w:tr>
      <w:tr w:rsidR="00231BF7" w:rsidRPr="00231BF7" w:rsidTr="00DB2D4E">
        <w:trPr>
          <w:jc w:val="center"/>
        </w:trPr>
        <w:tc>
          <w:tcPr>
            <w:tcW w:w="921" w:type="dxa"/>
            <w:vAlign w:val="center"/>
          </w:tcPr>
          <w:p w:rsidR="00231BF7" w:rsidRPr="00231BF7" w:rsidRDefault="00231BF7" w:rsidP="00231BF7">
            <w:pPr>
              <w:jc w:val="center"/>
            </w:pPr>
            <w:r w:rsidRPr="00231BF7">
              <w:t>06,53</w:t>
            </w:r>
          </w:p>
        </w:tc>
        <w:tc>
          <w:tcPr>
            <w:tcW w:w="5245" w:type="dxa"/>
          </w:tcPr>
          <w:p w:rsidR="00231BF7" w:rsidRPr="00231BF7" w:rsidRDefault="00231BF7" w:rsidP="00231BF7">
            <w:r w:rsidRPr="00231BF7">
              <w:t xml:space="preserve">                  Loncsos lakótelep, 8-as úti buszmegálló</w:t>
            </w:r>
          </w:p>
        </w:tc>
        <w:tc>
          <w:tcPr>
            <w:tcW w:w="992" w:type="dxa"/>
            <w:vAlign w:val="center"/>
          </w:tcPr>
          <w:p w:rsidR="00231BF7" w:rsidRPr="00231BF7" w:rsidRDefault="00231BF7" w:rsidP="00231BF7">
            <w:pPr>
              <w:jc w:val="center"/>
            </w:pPr>
            <w:r w:rsidRPr="00231BF7">
              <w:t>16,42</w:t>
            </w:r>
          </w:p>
        </w:tc>
        <w:tc>
          <w:tcPr>
            <w:tcW w:w="1062" w:type="dxa"/>
            <w:vAlign w:val="center"/>
          </w:tcPr>
          <w:p w:rsidR="00231BF7" w:rsidRPr="00231BF7" w:rsidRDefault="00231BF7" w:rsidP="00231BF7">
            <w:pPr>
              <w:jc w:val="center"/>
            </w:pPr>
            <w:r w:rsidRPr="00231BF7">
              <w:t>14,12</w:t>
            </w:r>
          </w:p>
        </w:tc>
      </w:tr>
      <w:tr w:rsidR="00231BF7" w:rsidRPr="00231BF7" w:rsidTr="00DB2D4E">
        <w:trPr>
          <w:jc w:val="center"/>
        </w:trPr>
        <w:tc>
          <w:tcPr>
            <w:tcW w:w="921" w:type="dxa"/>
            <w:vAlign w:val="center"/>
          </w:tcPr>
          <w:p w:rsidR="00231BF7" w:rsidRPr="00231BF7" w:rsidRDefault="00231BF7" w:rsidP="00231BF7">
            <w:pPr>
              <w:jc w:val="center"/>
            </w:pPr>
            <w:r w:rsidRPr="00231BF7">
              <w:t>07,03</w:t>
            </w:r>
          </w:p>
        </w:tc>
        <w:tc>
          <w:tcPr>
            <w:tcW w:w="5245" w:type="dxa"/>
          </w:tcPr>
          <w:p w:rsidR="00231BF7" w:rsidRPr="00231BF7" w:rsidRDefault="00231BF7" w:rsidP="00231BF7">
            <w:r w:rsidRPr="00231BF7">
              <w:t>Öskü</w:t>
            </w:r>
          </w:p>
        </w:tc>
        <w:tc>
          <w:tcPr>
            <w:tcW w:w="992" w:type="dxa"/>
            <w:vAlign w:val="center"/>
          </w:tcPr>
          <w:p w:rsidR="00231BF7" w:rsidRPr="00231BF7" w:rsidRDefault="00231BF7" w:rsidP="00231BF7">
            <w:pPr>
              <w:jc w:val="center"/>
            </w:pPr>
            <w:r w:rsidRPr="00231BF7">
              <w:t>16,32</w:t>
            </w:r>
          </w:p>
        </w:tc>
        <w:tc>
          <w:tcPr>
            <w:tcW w:w="1062" w:type="dxa"/>
            <w:vAlign w:val="center"/>
          </w:tcPr>
          <w:p w:rsidR="00231BF7" w:rsidRPr="00231BF7" w:rsidRDefault="00231BF7" w:rsidP="00231BF7">
            <w:pPr>
              <w:jc w:val="center"/>
            </w:pPr>
            <w:r w:rsidRPr="00231BF7">
              <w:t>14,02</w:t>
            </w:r>
          </w:p>
        </w:tc>
      </w:tr>
      <w:tr w:rsidR="00231BF7" w:rsidRPr="00231BF7" w:rsidTr="00DB2D4E">
        <w:trPr>
          <w:jc w:val="center"/>
        </w:trPr>
        <w:tc>
          <w:tcPr>
            <w:tcW w:w="921" w:type="dxa"/>
            <w:vAlign w:val="center"/>
          </w:tcPr>
          <w:p w:rsidR="00231BF7" w:rsidRPr="00231BF7" w:rsidRDefault="00231BF7" w:rsidP="00231BF7">
            <w:pPr>
              <w:jc w:val="center"/>
            </w:pPr>
            <w:r w:rsidRPr="00231BF7">
              <w:t>07,15</w:t>
            </w:r>
          </w:p>
        </w:tc>
        <w:tc>
          <w:tcPr>
            <w:tcW w:w="5245" w:type="dxa"/>
          </w:tcPr>
          <w:p w:rsidR="00231BF7" w:rsidRPr="00231BF7" w:rsidRDefault="00231BF7" w:rsidP="00231BF7">
            <w:r w:rsidRPr="00231BF7">
              <w:t xml:space="preserve">Veszprém, Kossuth laktanya </w:t>
            </w:r>
          </w:p>
        </w:tc>
        <w:tc>
          <w:tcPr>
            <w:tcW w:w="992" w:type="dxa"/>
            <w:vAlign w:val="center"/>
          </w:tcPr>
          <w:p w:rsidR="00231BF7" w:rsidRPr="00231BF7" w:rsidRDefault="00231BF7" w:rsidP="00231BF7">
            <w:pPr>
              <w:jc w:val="center"/>
            </w:pPr>
            <w:r w:rsidRPr="00231BF7">
              <w:t>16,20</w:t>
            </w:r>
          </w:p>
        </w:tc>
        <w:tc>
          <w:tcPr>
            <w:tcW w:w="1062" w:type="dxa"/>
            <w:vAlign w:val="center"/>
          </w:tcPr>
          <w:p w:rsidR="00231BF7" w:rsidRPr="00231BF7" w:rsidRDefault="00231BF7" w:rsidP="00231BF7">
            <w:pPr>
              <w:jc w:val="center"/>
            </w:pPr>
            <w:r w:rsidRPr="00231BF7">
              <w:t>13,50</w:t>
            </w:r>
          </w:p>
        </w:tc>
      </w:tr>
      <w:tr w:rsidR="00231BF7" w:rsidRPr="00231BF7" w:rsidTr="00DB2D4E">
        <w:trPr>
          <w:jc w:val="center"/>
        </w:trPr>
        <w:tc>
          <w:tcPr>
            <w:tcW w:w="921" w:type="dxa"/>
            <w:vAlign w:val="center"/>
          </w:tcPr>
          <w:p w:rsidR="00231BF7" w:rsidRPr="00231BF7" w:rsidRDefault="00231BF7" w:rsidP="00231BF7">
            <w:pPr>
              <w:jc w:val="center"/>
            </w:pPr>
            <w:r w:rsidRPr="00231BF7">
              <w:t>07,30</w:t>
            </w:r>
          </w:p>
        </w:tc>
        <w:tc>
          <w:tcPr>
            <w:tcW w:w="5245" w:type="dxa"/>
          </w:tcPr>
          <w:p w:rsidR="00231BF7" w:rsidRPr="00231BF7" w:rsidRDefault="00231BF7" w:rsidP="00231BF7">
            <w:pPr>
              <w:ind w:left="1103"/>
            </w:pPr>
            <w:r w:rsidRPr="00231BF7">
              <w:t>Jókai utca</w:t>
            </w:r>
          </w:p>
        </w:tc>
        <w:tc>
          <w:tcPr>
            <w:tcW w:w="992" w:type="dxa"/>
            <w:vAlign w:val="center"/>
          </w:tcPr>
          <w:p w:rsidR="00231BF7" w:rsidRPr="00231BF7" w:rsidRDefault="00231BF7" w:rsidP="00231BF7">
            <w:pPr>
              <w:jc w:val="center"/>
            </w:pPr>
            <w:r w:rsidRPr="00231BF7">
              <w:t>16,05</w:t>
            </w:r>
          </w:p>
        </w:tc>
        <w:tc>
          <w:tcPr>
            <w:tcW w:w="1062" w:type="dxa"/>
            <w:vAlign w:val="center"/>
          </w:tcPr>
          <w:p w:rsidR="00231BF7" w:rsidRPr="00231BF7" w:rsidRDefault="00231BF7" w:rsidP="00231BF7">
            <w:pPr>
              <w:jc w:val="center"/>
            </w:pPr>
            <w:r w:rsidRPr="00231BF7">
              <w:t>13,35</w:t>
            </w:r>
          </w:p>
        </w:tc>
      </w:tr>
    </w:tbl>
    <w:p w:rsidR="00231BF7" w:rsidRPr="00231BF7" w:rsidRDefault="00231BF7" w:rsidP="00231BF7">
      <w:pPr>
        <w:keepNext/>
        <w:spacing w:before="240" w:after="60"/>
        <w:jc w:val="center"/>
        <w:outlineLvl w:val="0"/>
        <w:rPr>
          <w:b/>
          <w:bCs/>
          <w:kern w:val="32"/>
          <w:sz w:val="32"/>
          <w:szCs w:val="32"/>
        </w:rPr>
      </w:pPr>
    </w:p>
    <w:p w:rsidR="00231BF7" w:rsidRPr="00231BF7" w:rsidRDefault="00231BF7" w:rsidP="00231BF7">
      <w:pPr>
        <w:keepNext/>
        <w:spacing w:before="240" w:after="60"/>
        <w:jc w:val="center"/>
        <w:outlineLvl w:val="0"/>
        <w:rPr>
          <w:b/>
          <w:kern w:val="32"/>
        </w:rPr>
      </w:pPr>
      <w:r w:rsidRPr="00231BF7">
        <w:rPr>
          <w:b/>
          <w:bCs/>
          <w:kern w:val="32"/>
          <w:sz w:val="32"/>
          <w:szCs w:val="32"/>
        </w:rPr>
        <w:br w:type="page"/>
      </w:r>
      <w:bookmarkStart w:id="298" w:name="_Toc361310140"/>
      <w:bookmarkStart w:id="299" w:name="_Toc411342254"/>
      <w:bookmarkStart w:id="300" w:name="_Toc477719558"/>
      <w:bookmarkStart w:id="301" w:name="_Toc485024341"/>
      <w:bookmarkEnd w:id="297"/>
      <w:r w:rsidRPr="00231BF7">
        <w:rPr>
          <w:b/>
          <w:bCs/>
          <w:kern w:val="32"/>
        </w:rPr>
        <w:lastRenderedPageBreak/>
        <w:t>29</w:t>
      </w:r>
      <w:r w:rsidRPr="00231BF7">
        <w:rPr>
          <w:b/>
          <w:kern w:val="32"/>
        </w:rPr>
        <w:t>. Tapolca – Várpalota és vissza</w:t>
      </w:r>
      <w:bookmarkEnd w:id="286"/>
      <w:bookmarkEnd w:id="298"/>
      <w:bookmarkEnd w:id="299"/>
      <w:bookmarkEnd w:id="300"/>
      <w:bookmarkEnd w:id="301"/>
    </w:p>
    <w:p w:rsidR="00231BF7" w:rsidRPr="00231BF7" w:rsidRDefault="00231BF7" w:rsidP="00231BF7"/>
    <w:p w:rsidR="00231BF7" w:rsidRPr="00231BF7" w:rsidRDefault="00231BF7" w:rsidP="00231B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8"/>
        <w:gridCol w:w="5449"/>
        <w:gridCol w:w="1319"/>
        <w:gridCol w:w="1266"/>
      </w:tblGrid>
      <w:tr w:rsidR="00231BF7" w:rsidRPr="00231BF7" w:rsidTr="00DB2D4E">
        <w:trPr>
          <w:cantSplit/>
          <w:trHeight w:val="532"/>
          <w:jc w:val="center"/>
        </w:trPr>
        <w:tc>
          <w:tcPr>
            <w:tcW w:w="1178" w:type="dxa"/>
            <w:vMerge w:val="restart"/>
            <w:vAlign w:val="center"/>
          </w:tcPr>
          <w:p w:rsidR="00231BF7" w:rsidRPr="00231BF7" w:rsidRDefault="00231BF7" w:rsidP="00231BF7">
            <w:pPr>
              <w:jc w:val="center"/>
              <w:rPr>
                <w:b/>
              </w:rPr>
            </w:pPr>
            <w:r w:rsidRPr="00231BF7">
              <w:rPr>
                <w:b/>
              </w:rPr>
              <w:t>ODA</w:t>
            </w:r>
          </w:p>
        </w:tc>
        <w:tc>
          <w:tcPr>
            <w:tcW w:w="5449" w:type="dxa"/>
            <w:vMerge w:val="restart"/>
            <w:vAlign w:val="center"/>
          </w:tcPr>
          <w:p w:rsidR="00231BF7" w:rsidRPr="00231BF7" w:rsidRDefault="00231BF7" w:rsidP="00231BF7">
            <w:pPr>
              <w:jc w:val="center"/>
              <w:rPr>
                <w:b/>
              </w:rPr>
            </w:pPr>
            <w:r w:rsidRPr="00231BF7">
              <w:rPr>
                <w:b/>
              </w:rPr>
              <w:t>MEGÁLLÓHELY</w:t>
            </w:r>
          </w:p>
        </w:tc>
        <w:tc>
          <w:tcPr>
            <w:tcW w:w="2585" w:type="dxa"/>
            <w:gridSpan w:val="2"/>
            <w:vAlign w:val="center"/>
          </w:tcPr>
          <w:p w:rsidR="00231BF7" w:rsidRPr="00231BF7" w:rsidRDefault="00231BF7" w:rsidP="00231BF7">
            <w:pPr>
              <w:jc w:val="center"/>
              <w:rPr>
                <w:b/>
              </w:rPr>
            </w:pPr>
            <w:r w:rsidRPr="00231BF7">
              <w:rPr>
                <w:b/>
              </w:rPr>
              <w:t>VISSZA</w:t>
            </w:r>
          </w:p>
        </w:tc>
      </w:tr>
      <w:tr w:rsidR="00231BF7" w:rsidRPr="00231BF7" w:rsidTr="00DB2D4E">
        <w:trPr>
          <w:cantSplit/>
          <w:trHeight w:val="322"/>
          <w:jc w:val="center"/>
        </w:trPr>
        <w:tc>
          <w:tcPr>
            <w:tcW w:w="1178" w:type="dxa"/>
            <w:vMerge/>
            <w:vAlign w:val="center"/>
          </w:tcPr>
          <w:p w:rsidR="00231BF7" w:rsidRPr="00231BF7" w:rsidRDefault="00231BF7" w:rsidP="00231BF7">
            <w:pPr>
              <w:jc w:val="center"/>
            </w:pPr>
          </w:p>
        </w:tc>
        <w:tc>
          <w:tcPr>
            <w:tcW w:w="5449" w:type="dxa"/>
            <w:vMerge/>
            <w:vAlign w:val="center"/>
          </w:tcPr>
          <w:p w:rsidR="00231BF7" w:rsidRPr="00231BF7" w:rsidRDefault="00231BF7" w:rsidP="00231BF7">
            <w:pPr>
              <w:jc w:val="center"/>
            </w:pPr>
          </w:p>
        </w:tc>
        <w:tc>
          <w:tcPr>
            <w:tcW w:w="1319" w:type="dxa"/>
            <w:vAlign w:val="center"/>
          </w:tcPr>
          <w:p w:rsidR="00231BF7" w:rsidRPr="00231BF7" w:rsidRDefault="00231BF7" w:rsidP="00231BF7">
            <w:pPr>
              <w:jc w:val="center"/>
              <w:rPr>
                <w:b/>
              </w:rPr>
            </w:pPr>
            <w:proofErr w:type="spellStart"/>
            <w:r w:rsidRPr="00231BF7">
              <w:rPr>
                <w:b/>
              </w:rPr>
              <w:t>H-Cs</w:t>
            </w:r>
            <w:proofErr w:type="spellEnd"/>
          </w:p>
        </w:tc>
        <w:tc>
          <w:tcPr>
            <w:tcW w:w="1266" w:type="dxa"/>
          </w:tcPr>
          <w:p w:rsidR="00231BF7" w:rsidRPr="00231BF7" w:rsidRDefault="00231BF7" w:rsidP="00231BF7">
            <w:pPr>
              <w:jc w:val="center"/>
              <w:rPr>
                <w:b/>
              </w:rPr>
            </w:pPr>
            <w:r w:rsidRPr="00231BF7">
              <w:rPr>
                <w:b/>
              </w:rPr>
              <w:t>Péntek</w:t>
            </w:r>
          </w:p>
        </w:tc>
      </w:tr>
      <w:tr w:rsidR="00231BF7" w:rsidRPr="00231BF7" w:rsidTr="00DB2D4E">
        <w:trPr>
          <w:jc w:val="center"/>
        </w:trPr>
        <w:tc>
          <w:tcPr>
            <w:tcW w:w="1178" w:type="dxa"/>
            <w:vAlign w:val="center"/>
          </w:tcPr>
          <w:p w:rsidR="00231BF7" w:rsidRPr="00231BF7" w:rsidRDefault="00231BF7" w:rsidP="00231BF7">
            <w:pPr>
              <w:jc w:val="center"/>
            </w:pPr>
            <w:r w:rsidRPr="00231BF7">
              <w:t>05,50</w:t>
            </w:r>
          </w:p>
        </w:tc>
        <w:tc>
          <w:tcPr>
            <w:tcW w:w="5449" w:type="dxa"/>
          </w:tcPr>
          <w:p w:rsidR="00231BF7" w:rsidRPr="00231BF7" w:rsidRDefault="00231BF7" w:rsidP="00231BF7">
            <w:r w:rsidRPr="00231BF7">
              <w:t>Tapolca, Dobó István tér</w:t>
            </w:r>
          </w:p>
        </w:tc>
        <w:tc>
          <w:tcPr>
            <w:tcW w:w="1319" w:type="dxa"/>
            <w:vAlign w:val="center"/>
          </w:tcPr>
          <w:p w:rsidR="00231BF7" w:rsidRPr="00231BF7" w:rsidRDefault="00231BF7" w:rsidP="00231BF7">
            <w:pPr>
              <w:jc w:val="center"/>
            </w:pPr>
            <w:r w:rsidRPr="00231BF7">
              <w:t>17,30</w:t>
            </w:r>
          </w:p>
        </w:tc>
        <w:tc>
          <w:tcPr>
            <w:tcW w:w="1266" w:type="dxa"/>
          </w:tcPr>
          <w:p w:rsidR="00231BF7" w:rsidRPr="00231BF7" w:rsidRDefault="00231BF7" w:rsidP="00231BF7">
            <w:pPr>
              <w:jc w:val="center"/>
            </w:pPr>
            <w:r w:rsidRPr="00231BF7">
              <w:t>15,00</w:t>
            </w:r>
          </w:p>
        </w:tc>
      </w:tr>
      <w:tr w:rsidR="00231BF7" w:rsidRPr="00231BF7" w:rsidTr="00DB2D4E">
        <w:trPr>
          <w:jc w:val="center"/>
        </w:trPr>
        <w:tc>
          <w:tcPr>
            <w:tcW w:w="1178" w:type="dxa"/>
            <w:vAlign w:val="center"/>
          </w:tcPr>
          <w:p w:rsidR="00231BF7" w:rsidRPr="00231BF7" w:rsidRDefault="00231BF7" w:rsidP="00231BF7">
            <w:pPr>
              <w:jc w:val="center"/>
            </w:pPr>
            <w:r w:rsidRPr="00231BF7">
              <w:t>05,55</w:t>
            </w:r>
          </w:p>
        </w:tc>
        <w:tc>
          <w:tcPr>
            <w:tcW w:w="5449" w:type="dxa"/>
          </w:tcPr>
          <w:p w:rsidR="00231BF7" w:rsidRPr="00231BF7" w:rsidRDefault="00231BF7" w:rsidP="00231BF7">
            <w:r w:rsidRPr="00231BF7">
              <w:t xml:space="preserve">               Ady Endre utca, autóbusz pályaudvar</w:t>
            </w:r>
          </w:p>
        </w:tc>
        <w:tc>
          <w:tcPr>
            <w:tcW w:w="1319" w:type="dxa"/>
            <w:vAlign w:val="center"/>
          </w:tcPr>
          <w:p w:rsidR="00231BF7" w:rsidRPr="00231BF7" w:rsidRDefault="00231BF7" w:rsidP="00231BF7">
            <w:pPr>
              <w:jc w:val="center"/>
            </w:pPr>
            <w:r w:rsidRPr="00231BF7">
              <w:t>17,25</w:t>
            </w:r>
          </w:p>
        </w:tc>
        <w:tc>
          <w:tcPr>
            <w:tcW w:w="1266" w:type="dxa"/>
          </w:tcPr>
          <w:p w:rsidR="00231BF7" w:rsidRPr="00231BF7" w:rsidRDefault="00231BF7" w:rsidP="00231BF7">
            <w:pPr>
              <w:jc w:val="center"/>
            </w:pPr>
            <w:r w:rsidRPr="00231BF7">
              <w:t>14,55</w:t>
            </w:r>
          </w:p>
        </w:tc>
      </w:tr>
      <w:tr w:rsidR="00231BF7" w:rsidRPr="00231BF7" w:rsidTr="00DB2D4E">
        <w:trPr>
          <w:jc w:val="center"/>
        </w:trPr>
        <w:tc>
          <w:tcPr>
            <w:tcW w:w="1178" w:type="dxa"/>
            <w:vAlign w:val="center"/>
          </w:tcPr>
          <w:p w:rsidR="00231BF7" w:rsidRPr="00231BF7" w:rsidRDefault="00231BF7" w:rsidP="00231BF7">
            <w:pPr>
              <w:jc w:val="center"/>
            </w:pPr>
            <w:r w:rsidRPr="00231BF7">
              <w:t>05,57</w:t>
            </w:r>
          </w:p>
        </w:tc>
        <w:tc>
          <w:tcPr>
            <w:tcW w:w="5449" w:type="dxa"/>
          </w:tcPr>
          <w:p w:rsidR="00231BF7" w:rsidRPr="00231BF7" w:rsidRDefault="00231BF7" w:rsidP="00231BF7">
            <w:r w:rsidRPr="00231BF7">
              <w:t xml:space="preserve">               Juhász Gyula u. SPAR áruház</w:t>
            </w:r>
          </w:p>
        </w:tc>
        <w:tc>
          <w:tcPr>
            <w:tcW w:w="1319" w:type="dxa"/>
            <w:vAlign w:val="center"/>
          </w:tcPr>
          <w:p w:rsidR="00231BF7" w:rsidRPr="00231BF7" w:rsidRDefault="00231BF7" w:rsidP="00231BF7">
            <w:pPr>
              <w:jc w:val="center"/>
            </w:pPr>
            <w:r w:rsidRPr="00231BF7">
              <w:t>17,23</w:t>
            </w:r>
          </w:p>
        </w:tc>
        <w:tc>
          <w:tcPr>
            <w:tcW w:w="1266" w:type="dxa"/>
          </w:tcPr>
          <w:p w:rsidR="00231BF7" w:rsidRPr="00231BF7" w:rsidRDefault="00231BF7" w:rsidP="00231BF7">
            <w:pPr>
              <w:jc w:val="center"/>
            </w:pPr>
            <w:r w:rsidRPr="00231BF7">
              <w:t>14,53</w:t>
            </w:r>
          </w:p>
        </w:tc>
      </w:tr>
      <w:tr w:rsidR="00231BF7" w:rsidRPr="00231BF7" w:rsidTr="00DB2D4E">
        <w:trPr>
          <w:jc w:val="center"/>
        </w:trPr>
        <w:tc>
          <w:tcPr>
            <w:tcW w:w="1178" w:type="dxa"/>
            <w:vAlign w:val="center"/>
          </w:tcPr>
          <w:p w:rsidR="00231BF7" w:rsidRPr="00231BF7" w:rsidRDefault="00231BF7" w:rsidP="00231BF7">
            <w:pPr>
              <w:jc w:val="center"/>
            </w:pPr>
            <w:r w:rsidRPr="00231BF7">
              <w:t>06,02</w:t>
            </w:r>
          </w:p>
        </w:tc>
        <w:tc>
          <w:tcPr>
            <w:tcW w:w="5449" w:type="dxa"/>
          </w:tcPr>
          <w:p w:rsidR="00231BF7" w:rsidRPr="00231BF7" w:rsidRDefault="00231BF7" w:rsidP="00231BF7">
            <w:r w:rsidRPr="00231BF7">
              <w:t xml:space="preserve">               Diszel Veszprémi út buszmegálló</w:t>
            </w:r>
          </w:p>
        </w:tc>
        <w:tc>
          <w:tcPr>
            <w:tcW w:w="1319" w:type="dxa"/>
            <w:vAlign w:val="center"/>
          </w:tcPr>
          <w:p w:rsidR="00231BF7" w:rsidRPr="00231BF7" w:rsidRDefault="00231BF7" w:rsidP="00231BF7">
            <w:pPr>
              <w:jc w:val="center"/>
            </w:pPr>
            <w:r w:rsidRPr="00231BF7">
              <w:t>17,18</w:t>
            </w:r>
          </w:p>
        </w:tc>
        <w:tc>
          <w:tcPr>
            <w:tcW w:w="1266" w:type="dxa"/>
          </w:tcPr>
          <w:p w:rsidR="00231BF7" w:rsidRPr="00231BF7" w:rsidRDefault="00231BF7" w:rsidP="00231BF7">
            <w:pPr>
              <w:jc w:val="center"/>
            </w:pPr>
            <w:r w:rsidRPr="00231BF7">
              <w:t>14,48</w:t>
            </w:r>
          </w:p>
        </w:tc>
      </w:tr>
      <w:tr w:rsidR="00231BF7" w:rsidRPr="00231BF7" w:rsidTr="00DB2D4E">
        <w:trPr>
          <w:jc w:val="center"/>
        </w:trPr>
        <w:tc>
          <w:tcPr>
            <w:tcW w:w="1178" w:type="dxa"/>
            <w:vAlign w:val="center"/>
          </w:tcPr>
          <w:p w:rsidR="00231BF7" w:rsidRPr="00231BF7" w:rsidRDefault="00231BF7" w:rsidP="00231BF7">
            <w:pPr>
              <w:jc w:val="center"/>
            </w:pPr>
            <w:r w:rsidRPr="00231BF7">
              <w:t>06,07</w:t>
            </w:r>
          </w:p>
        </w:tc>
        <w:tc>
          <w:tcPr>
            <w:tcW w:w="5449" w:type="dxa"/>
          </w:tcPr>
          <w:p w:rsidR="00231BF7" w:rsidRPr="00231BF7" w:rsidRDefault="00231BF7" w:rsidP="00231BF7">
            <w:r w:rsidRPr="00231BF7">
              <w:t>Monostorapáti, buszmegálló</w:t>
            </w:r>
          </w:p>
        </w:tc>
        <w:tc>
          <w:tcPr>
            <w:tcW w:w="1319" w:type="dxa"/>
            <w:vAlign w:val="center"/>
          </w:tcPr>
          <w:p w:rsidR="00231BF7" w:rsidRPr="00231BF7" w:rsidRDefault="00231BF7" w:rsidP="00231BF7">
            <w:pPr>
              <w:jc w:val="center"/>
            </w:pPr>
            <w:r w:rsidRPr="00231BF7">
              <w:t>17,13</w:t>
            </w:r>
          </w:p>
        </w:tc>
        <w:tc>
          <w:tcPr>
            <w:tcW w:w="1266" w:type="dxa"/>
          </w:tcPr>
          <w:p w:rsidR="00231BF7" w:rsidRPr="00231BF7" w:rsidRDefault="00231BF7" w:rsidP="00231BF7">
            <w:pPr>
              <w:jc w:val="center"/>
            </w:pPr>
            <w:r w:rsidRPr="00231BF7">
              <w:t>14,43</w:t>
            </w:r>
          </w:p>
        </w:tc>
      </w:tr>
      <w:tr w:rsidR="00231BF7" w:rsidRPr="00231BF7" w:rsidTr="00DB2D4E">
        <w:trPr>
          <w:jc w:val="center"/>
        </w:trPr>
        <w:tc>
          <w:tcPr>
            <w:tcW w:w="1178" w:type="dxa"/>
            <w:vAlign w:val="center"/>
          </w:tcPr>
          <w:p w:rsidR="00231BF7" w:rsidRPr="00231BF7" w:rsidRDefault="00231BF7" w:rsidP="00231BF7">
            <w:pPr>
              <w:jc w:val="center"/>
            </w:pPr>
            <w:r w:rsidRPr="00231BF7">
              <w:t>06,22</w:t>
            </w:r>
          </w:p>
        </w:tc>
        <w:tc>
          <w:tcPr>
            <w:tcW w:w="5449" w:type="dxa"/>
          </w:tcPr>
          <w:p w:rsidR="00231BF7" w:rsidRPr="00231BF7" w:rsidRDefault="00231BF7" w:rsidP="00231BF7">
            <w:r w:rsidRPr="00231BF7">
              <w:t>Nagyvázsony, 77-es út buszmegálló</w:t>
            </w:r>
          </w:p>
        </w:tc>
        <w:tc>
          <w:tcPr>
            <w:tcW w:w="1319" w:type="dxa"/>
            <w:vAlign w:val="center"/>
          </w:tcPr>
          <w:p w:rsidR="00231BF7" w:rsidRPr="00231BF7" w:rsidRDefault="00231BF7" w:rsidP="00231BF7">
            <w:pPr>
              <w:jc w:val="center"/>
            </w:pPr>
            <w:r w:rsidRPr="00231BF7">
              <w:t>16,58</w:t>
            </w:r>
          </w:p>
        </w:tc>
        <w:tc>
          <w:tcPr>
            <w:tcW w:w="1266" w:type="dxa"/>
          </w:tcPr>
          <w:p w:rsidR="00231BF7" w:rsidRPr="00231BF7" w:rsidRDefault="00231BF7" w:rsidP="00231BF7">
            <w:pPr>
              <w:jc w:val="center"/>
            </w:pPr>
            <w:r w:rsidRPr="00231BF7">
              <w:t>14,28</w:t>
            </w:r>
          </w:p>
        </w:tc>
      </w:tr>
      <w:tr w:rsidR="00231BF7" w:rsidRPr="00231BF7" w:rsidTr="00DB2D4E">
        <w:trPr>
          <w:jc w:val="center"/>
        </w:trPr>
        <w:tc>
          <w:tcPr>
            <w:tcW w:w="1178" w:type="dxa"/>
            <w:vAlign w:val="center"/>
          </w:tcPr>
          <w:p w:rsidR="00231BF7" w:rsidRPr="00231BF7" w:rsidRDefault="00231BF7" w:rsidP="00231BF7">
            <w:pPr>
              <w:jc w:val="center"/>
            </w:pPr>
            <w:r w:rsidRPr="00231BF7">
              <w:t>06,38</w:t>
            </w:r>
          </w:p>
        </w:tc>
        <w:tc>
          <w:tcPr>
            <w:tcW w:w="5449" w:type="dxa"/>
          </w:tcPr>
          <w:p w:rsidR="00231BF7" w:rsidRPr="00231BF7" w:rsidRDefault="00231BF7" w:rsidP="00231BF7">
            <w:r w:rsidRPr="00231BF7">
              <w:t>Nemesvámos, Dózsa György u. buszmegálló</w:t>
            </w:r>
          </w:p>
        </w:tc>
        <w:tc>
          <w:tcPr>
            <w:tcW w:w="1319" w:type="dxa"/>
            <w:vAlign w:val="center"/>
          </w:tcPr>
          <w:p w:rsidR="00231BF7" w:rsidRPr="00231BF7" w:rsidRDefault="00231BF7" w:rsidP="00231BF7">
            <w:pPr>
              <w:jc w:val="center"/>
            </w:pPr>
            <w:r w:rsidRPr="00231BF7">
              <w:t>16,42</w:t>
            </w:r>
          </w:p>
        </w:tc>
        <w:tc>
          <w:tcPr>
            <w:tcW w:w="1266" w:type="dxa"/>
          </w:tcPr>
          <w:p w:rsidR="00231BF7" w:rsidRPr="00231BF7" w:rsidRDefault="00231BF7" w:rsidP="00231BF7">
            <w:pPr>
              <w:jc w:val="center"/>
            </w:pPr>
            <w:r w:rsidRPr="00231BF7">
              <w:t>14,12</w:t>
            </w:r>
          </w:p>
        </w:tc>
      </w:tr>
      <w:tr w:rsidR="00231BF7" w:rsidRPr="00231BF7" w:rsidTr="00DB2D4E">
        <w:trPr>
          <w:jc w:val="center"/>
        </w:trPr>
        <w:tc>
          <w:tcPr>
            <w:tcW w:w="1178" w:type="dxa"/>
            <w:vAlign w:val="center"/>
          </w:tcPr>
          <w:p w:rsidR="00231BF7" w:rsidRPr="00231BF7" w:rsidRDefault="00231BF7" w:rsidP="00231BF7">
            <w:pPr>
              <w:jc w:val="center"/>
            </w:pPr>
            <w:r w:rsidRPr="00231BF7">
              <w:t>06,53</w:t>
            </w:r>
          </w:p>
        </w:tc>
        <w:tc>
          <w:tcPr>
            <w:tcW w:w="5449" w:type="dxa"/>
          </w:tcPr>
          <w:p w:rsidR="00231BF7" w:rsidRPr="00231BF7" w:rsidRDefault="00231BF7" w:rsidP="00231BF7">
            <w:pPr>
              <w:rPr>
                <w:lang w:val="x-none" w:eastAsia="x-none"/>
              </w:rPr>
            </w:pPr>
            <w:r w:rsidRPr="00231BF7">
              <w:rPr>
                <w:lang w:val="x-none" w:eastAsia="x-none"/>
              </w:rPr>
              <w:t>Veszprém, Kossuth laktanya</w:t>
            </w:r>
          </w:p>
        </w:tc>
        <w:tc>
          <w:tcPr>
            <w:tcW w:w="1319" w:type="dxa"/>
            <w:vAlign w:val="center"/>
          </w:tcPr>
          <w:p w:rsidR="00231BF7" w:rsidRPr="00231BF7" w:rsidRDefault="00231BF7" w:rsidP="00231BF7">
            <w:pPr>
              <w:jc w:val="center"/>
            </w:pPr>
            <w:r w:rsidRPr="00231BF7">
              <w:t>16,35</w:t>
            </w:r>
          </w:p>
        </w:tc>
        <w:tc>
          <w:tcPr>
            <w:tcW w:w="1266" w:type="dxa"/>
          </w:tcPr>
          <w:p w:rsidR="00231BF7" w:rsidRPr="00231BF7" w:rsidRDefault="00231BF7" w:rsidP="00231BF7">
            <w:pPr>
              <w:jc w:val="center"/>
            </w:pPr>
            <w:r w:rsidRPr="00231BF7">
              <w:t>14,05</w:t>
            </w:r>
          </w:p>
        </w:tc>
      </w:tr>
      <w:tr w:rsidR="00231BF7" w:rsidRPr="00231BF7" w:rsidTr="00DB2D4E">
        <w:trPr>
          <w:jc w:val="center"/>
        </w:trPr>
        <w:tc>
          <w:tcPr>
            <w:tcW w:w="1178" w:type="dxa"/>
            <w:vAlign w:val="center"/>
          </w:tcPr>
          <w:p w:rsidR="00231BF7" w:rsidRPr="00231BF7" w:rsidRDefault="00231BF7" w:rsidP="00231BF7">
            <w:pPr>
              <w:jc w:val="center"/>
            </w:pPr>
            <w:r w:rsidRPr="00231BF7">
              <w:t>07,20</w:t>
            </w:r>
          </w:p>
        </w:tc>
        <w:tc>
          <w:tcPr>
            <w:tcW w:w="5449" w:type="dxa"/>
          </w:tcPr>
          <w:p w:rsidR="00231BF7" w:rsidRPr="00231BF7" w:rsidRDefault="00231BF7" w:rsidP="00231BF7">
            <w:r w:rsidRPr="00231BF7">
              <w:t>Várpalota, Kossuth laktanya</w:t>
            </w:r>
          </w:p>
        </w:tc>
        <w:tc>
          <w:tcPr>
            <w:tcW w:w="1319" w:type="dxa"/>
            <w:vAlign w:val="center"/>
          </w:tcPr>
          <w:p w:rsidR="00231BF7" w:rsidRPr="00231BF7" w:rsidRDefault="00231BF7" w:rsidP="00231BF7">
            <w:pPr>
              <w:jc w:val="center"/>
            </w:pPr>
            <w:r w:rsidRPr="00231BF7">
              <w:t>16,05</w:t>
            </w:r>
          </w:p>
        </w:tc>
        <w:tc>
          <w:tcPr>
            <w:tcW w:w="1266" w:type="dxa"/>
          </w:tcPr>
          <w:p w:rsidR="00231BF7" w:rsidRPr="00231BF7" w:rsidRDefault="00231BF7" w:rsidP="00231BF7">
            <w:pPr>
              <w:jc w:val="center"/>
            </w:pPr>
            <w:r w:rsidRPr="00231BF7">
              <w:t>13,35</w:t>
            </w:r>
          </w:p>
        </w:tc>
      </w:tr>
      <w:tr w:rsidR="00231BF7" w:rsidRPr="00231BF7" w:rsidTr="00DB2D4E">
        <w:trPr>
          <w:jc w:val="center"/>
        </w:trPr>
        <w:tc>
          <w:tcPr>
            <w:tcW w:w="1178" w:type="dxa"/>
            <w:vAlign w:val="center"/>
          </w:tcPr>
          <w:p w:rsidR="00231BF7" w:rsidRPr="00231BF7" w:rsidRDefault="00231BF7" w:rsidP="00231BF7">
            <w:pPr>
              <w:jc w:val="center"/>
            </w:pPr>
            <w:r w:rsidRPr="00231BF7">
              <w:t>07,25</w:t>
            </w:r>
          </w:p>
        </w:tc>
        <w:tc>
          <w:tcPr>
            <w:tcW w:w="5449" w:type="dxa"/>
          </w:tcPr>
          <w:p w:rsidR="00231BF7" w:rsidRPr="00231BF7" w:rsidRDefault="00231BF7" w:rsidP="00231BF7">
            <w:r w:rsidRPr="00231BF7">
              <w:t xml:space="preserve">                  Mandulás laktanya</w:t>
            </w:r>
          </w:p>
        </w:tc>
        <w:tc>
          <w:tcPr>
            <w:tcW w:w="1319" w:type="dxa"/>
            <w:vAlign w:val="center"/>
          </w:tcPr>
          <w:p w:rsidR="00231BF7" w:rsidRPr="00231BF7" w:rsidRDefault="00231BF7" w:rsidP="00231BF7">
            <w:pPr>
              <w:jc w:val="center"/>
            </w:pPr>
            <w:r w:rsidRPr="00231BF7">
              <w:t>16,00</w:t>
            </w:r>
          </w:p>
        </w:tc>
        <w:tc>
          <w:tcPr>
            <w:tcW w:w="1266" w:type="dxa"/>
          </w:tcPr>
          <w:p w:rsidR="00231BF7" w:rsidRPr="00231BF7" w:rsidRDefault="00231BF7" w:rsidP="00231BF7">
            <w:pPr>
              <w:jc w:val="center"/>
            </w:pPr>
            <w:r w:rsidRPr="00231BF7">
              <w:t>13,30</w:t>
            </w:r>
          </w:p>
        </w:tc>
      </w:tr>
    </w:tbl>
    <w:p w:rsidR="00231BF7" w:rsidRPr="00231BF7" w:rsidRDefault="00231BF7" w:rsidP="00231BF7"/>
    <w:p w:rsidR="00231BF7" w:rsidRPr="00231BF7" w:rsidRDefault="00231BF7" w:rsidP="00231BF7">
      <w:bookmarkStart w:id="302" w:name="_Toc271280677"/>
      <w:bookmarkStart w:id="303" w:name="_Toc271280923"/>
      <w:bookmarkStart w:id="304" w:name="_Toc271373733"/>
      <w:bookmarkStart w:id="305" w:name="_Toc271466038"/>
      <w:bookmarkStart w:id="306" w:name="_Toc271466322"/>
    </w:p>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Pr>
        <w:keepNext/>
        <w:spacing w:before="240" w:after="60"/>
        <w:jc w:val="center"/>
        <w:outlineLvl w:val="0"/>
        <w:rPr>
          <w:b/>
          <w:bCs/>
          <w:kern w:val="32"/>
        </w:rPr>
      </w:pPr>
      <w:r w:rsidRPr="00231BF7">
        <w:rPr>
          <w:rFonts w:ascii="Arial" w:hAnsi="Arial" w:cs="Arial"/>
          <w:b/>
          <w:bCs/>
          <w:kern w:val="32"/>
          <w:sz w:val="32"/>
          <w:szCs w:val="32"/>
        </w:rPr>
        <w:br w:type="page"/>
      </w:r>
      <w:bookmarkStart w:id="307" w:name="_Toc361310141"/>
      <w:bookmarkStart w:id="308" w:name="_Toc411342255"/>
      <w:bookmarkStart w:id="309" w:name="_Toc477719559"/>
      <w:bookmarkStart w:id="310" w:name="_Toc485024342"/>
      <w:r w:rsidRPr="00231BF7">
        <w:rPr>
          <w:b/>
          <w:bCs/>
          <w:kern w:val="32"/>
        </w:rPr>
        <w:lastRenderedPageBreak/>
        <w:t>30. Miskolc – Bánkút és vissza</w:t>
      </w:r>
      <w:bookmarkEnd w:id="307"/>
      <w:bookmarkEnd w:id="308"/>
      <w:bookmarkEnd w:id="309"/>
      <w:bookmarkEnd w:id="310"/>
    </w:p>
    <w:p w:rsidR="00231BF7" w:rsidRPr="00231BF7" w:rsidRDefault="00231BF7" w:rsidP="00231BF7"/>
    <w:p w:rsidR="00231BF7" w:rsidRPr="00231BF7" w:rsidRDefault="00231BF7" w:rsidP="00231BF7"/>
    <w:tbl>
      <w:tblPr>
        <w:tblW w:w="8513"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
        <w:gridCol w:w="4834"/>
        <w:gridCol w:w="800"/>
        <w:gridCol w:w="1021"/>
        <w:gridCol w:w="782"/>
      </w:tblGrid>
      <w:tr w:rsidR="00231BF7" w:rsidRPr="00231BF7" w:rsidTr="00DB2D4E">
        <w:trPr>
          <w:cantSplit/>
          <w:trHeight w:val="429"/>
          <w:jc w:val="center"/>
        </w:trPr>
        <w:tc>
          <w:tcPr>
            <w:tcW w:w="1076" w:type="dxa"/>
            <w:vMerge w:val="restart"/>
            <w:vAlign w:val="center"/>
          </w:tcPr>
          <w:bookmarkEnd w:id="302"/>
          <w:bookmarkEnd w:id="303"/>
          <w:bookmarkEnd w:id="304"/>
          <w:bookmarkEnd w:id="305"/>
          <w:bookmarkEnd w:id="306"/>
          <w:p w:rsidR="00231BF7" w:rsidRPr="00231BF7" w:rsidRDefault="00231BF7" w:rsidP="00231BF7">
            <w:pPr>
              <w:jc w:val="center"/>
              <w:rPr>
                <w:b/>
                <w:bCs/>
              </w:rPr>
            </w:pPr>
            <w:r w:rsidRPr="00231BF7">
              <w:rPr>
                <w:b/>
                <w:bCs/>
              </w:rPr>
              <w:t>ODA</w:t>
            </w:r>
          </w:p>
        </w:tc>
        <w:tc>
          <w:tcPr>
            <w:tcW w:w="4834" w:type="dxa"/>
            <w:vMerge w:val="restart"/>
            <w:vAlign w:val="center"/>
          </w:tcPr>
          <w:p w:rsidR="00231BF7" w:rsidRPr="00231BF7" w:rsidRDefault="00231BF7" w:rsidP="00231BF7">
            <w:pPr>
              <w:jc w:val="center"/>
              <w:rPr>
                <w:b/>
                <w:bCs/>
              </w:rPr>
            </w:pPr>
            <w:r w:rsidRPr="00231BF7">
              <w:rPr>
                <w:b/>
                <w:bCs/>
              </w:rPr>
              <w:t>MEGÁLLÓHELY</w:t>
            </w:r>
          </w:p>
        </w:tc>
        <w:tc>
          <w:tcPr>
            <w:tcW w:w="2603" w:type="dxa"/>
            <w:gridSpan w:val="3"/>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406"/>
          <w:jc w:val="center"/>
        </w:trPr>
        <w:tc>
          <w:tcPr>
            <w:tcW w:w="1076" w:type="dxa"/>
            <w:vMerge/>
            <w:vAlign w:val="center"/>
          </w:tcPr>
          <w:p w:rsidR="00231BF7" w:rsidRPr="00231BF7" w:rsidRDefault="00231BF7" w:rsidP="00231BF7">
            <w:pPr>
              <w:jc w:val="center"/>
              <w:rPr>
                <w:b/>
                <w:bCs/>
              </w:rPr>
            </w:pPr>
          </w:p>
        </w:tc>
        <w:tc>
          <w:tcPr>
            <w:tcW w:w="4834" w:type="dxa"/>
            <w:vMerge/>
            <w:vAlign w:val="center"/>
          </w:tcPr>
          <w:p w:rsidR="00231BF7" w:rsidRPr="00231BF7" w:rsidRDefault="00231BF7" w:rsidP="00231BF7">
            <w:pPr>
              <w:jc w:val="center"/>
              <w:rPr>
                <w:b/>
                <w:bCs/>
              </w:rPr>
            </w:pPr>
          </w:p>
        </w:tc>
        <w:tc>
          <w:tcPr>
            <w:tcW w:w="800" w:type="dxa"/>
            <w:vAlign w:val="center"/>
          </w:tcPr>
          <w:p w:rsidR="00231BF7" w:rsidRPr="00231BF7" w:rsidRDefault="00231BF7" w:rsidP="00231BF7">
            <w:pPr>
              <w:jc w:val="center"/>
              <w:rPr>
                <w:b/>
                <w:bCs/>
              </w:rPr>
            </w:pPr>
            <w:r w:rsidRPr="00231BF7">
              <w:rPr>
                <w:b/>
                <w:bCs/>
              </w:rPr>
              <w:t>H-P</w:t>
            </w:r>
          </w:p>
        </w:tc>
        <w:tc>
          <w:tcPr>
            <w:tcW w:w="1021" w:type="dxa"/>
            <w:vAlign w:val="center"/>
          </w:tcPr>
          <w:p w:rsidR="00231BF7" w:rsidRPr="00231BF7" w:rsidRDefault="00231BF7" w:rsidP="00231BF7">
            <w:pPr>
              <w:jc w:val="center"/>
              <w:rPr>
                <w:b/>
                <w:bCs/>
              </w:rPr>
            </w:pPr>
            <w:r w:rsidRPr="00231BF7">
              <w:rPr>
                <w:b/>
                <w:bCs/>
              </w:rPr>
              <w:t>H,K,</w:t>
            </w:r>
            <w:proofErr w:type="spellStart"/>
            <w:r w:rsidRPr="00231BF7">
              <w:rPr>
                <w:b/>
                <w:bCs/>
              </w:rPr>
              <w:t>Cs</w:t>
            </w:r>
            <w:proofErr w:type="spellEnd"/>
          </w:p>
        </w:tc>
        <w:tc>
          <w:tcPr>
            <w:tcW w:w="782" w:type="dxa"/>
            <w:vAlign w:val="center"/>
          </w:tcPr>
          <w:p w:rsidR="00231BF7" w:rsidRPr="00231BF7" w:rsidRDefault="00231BF7" w:rsidP="00231BF7">
            <w:pPr>
              <w:jc w:val="center"/>
              <w:rPr>
                <w:b/>
                <w:bCs/>
              </w:rPr>
            </w:pPr>
            <w:proofErr w:type="spellStart"/>
            <w:r w:rsidRPr="00231BF7">
              <w:rPr>
                <w:b/>
                <w:bCs/>
              </w:rPr>
              <w:t>Sze</w:t>
            </w:r>
            <w:proofErr w:type="spellEnd"/>
            <w:r w:rsidRPr="00231BF7">
              <w:rPr>
                <w:b/>
                <w:bCs/>
              </w:rPr>
              <w:t>,P</w:t>
            </w:r>
          </w:p>
        </w:tc>
      </w:tr>
      <w:tr w:rsidR="00231BF7" w:rsidRPr="00231BF7" w:rsidTr="00DB2D4E">
        <w:trPr>
          <w:cantSplit/>
          <w:trHeight w:val="426"/>
          <w:jc w:val="center"/>
        </w:trPr>
        <w:tc>
          <w:tcPr>
            <w:tcW w:w="1076" w:type="dxa"/>
            <w:vAlign w:val="center"/>
          </w:tcPr>
          <w:p w:rsidR="00231BF7" w:rsidRPr="00231BF7" w:rsidRDefault="00231BF7" w:rsidP="00231BF7">
            <w:pPr>
              <w:jc w:val="center"/>
            </w:pPr>
            <w:r w:rsidRPr="00231BF7">
              <w:t>06,00</w:t>
            </w:r>
          </w:p>
        </w:tc>
        <w:tc>
          <w:tcPr>
            <w:tcW w:w="4834" w:type="dxa"/>
            <w:vAlign w:val="center"/>
          </w:tcPr>
          <w:p w:rsidR="00231BF7" w:rsidRPr="00231BF7" w:rsidRDefault="00231BF7" w:rsidP="00231BF7">
            <w:r w:rsidRPr="00231BF7">
              <w:t>Miskolc, Hatvanötösök útja 2. Toborzó iroda</w:t>
            </w:r>
          </w:p>
        </w:tc>
        <w:tc>
          <w:tcPr>
            <w:tcW w:w="800" w:type="dxa"/>
            <w:vMerge w:val="restart"/>
            <w:vAlign w:val="center"/>
          </w:tcPr>
          <w:p w:rsidR="00231BF7" w:rsidRPr="00231BF7" w:rsidRDefault="00231BF7" w:rsidP="00231BF7">
            <w:pPr>
              <w:jc w:val="center"/>
            </w:pPr>
          </w:p>
        </w:tc>
        <w:tc>
          <w:tcPr>
            <w:tcW w:w="1021" w:type="dxa"/>
            <w:vMerge w:val="restart"/>
            <w:vAlign w:val="center"/>
          </w:tcPr>
          <w:p w:rsidR="00231BF7" w:rsidRPr="00231BF7" w:rsidRDefault="00231BF7" w:rsidP="00231BF7">
            <w:pPr>
              <w:jc w:val="center"/>
            </w:pPr>
          </w:p>
        </w:tc>
        <w:tc>
          <w:tcPr>
            <w:tcW w:w="782" w:type="dxa"/>
            <w:vMerge w:val="restart"/>
            <w:vAlign w:val="center"/>
          </w:tcPr>
          <w:p w:rsidR="00231BF7" w:rsidRPr="00231BF7" w:rsidRDefault="00231BF7" w:rsidP="00231BF7">
            <w:pPr>
              <w:jc w:val="center"/>
            </w:pPr>
          </w:p>
        </w:tc>
      </w:tr>
      <w:tr w:rsidR="00231BF7" w:rsidRPr="00231BF7" w:rsidTr="00DB2D4E">
        <w:trPr>
          <w:cantSplit/>
          <w:jc w:val="center"/>
        </w:trPr>
        <w:tc>
          <w:tcPr>
            <w:tcW w:w="1076" w:type="dxa"/>
            <w:vAlign w:val="center"/>
          </w:tcPr>
          <w:p w:rsidR="00231BF7" w:rsidRPr="00231BF7" w:rsidRDefault="00231BF7" w:rsidP="00231BF7">
            <w:pPr>
              <w:jc w:val="center"/>
            </w:pPr>
            <w:r w:rsidRPr="00231BF7">
              <w:t>06,02</w:t>
            </w:r>
          </w:p>
        </w:tc>
        <w:tc>
          <w:tcPr>
            <w:tcW w:w="4834" w:type="dxa"/>
            <w:vAlign w:val="center"/>
          </w:tcPr>
          <w:p w:rsidR="00231BF7" w:rsidRPr="00231BF7" w:rsidRDefault="00231BF7" w:rsidP="00231BF7">
            <w:r w:rsidRPr="00231BF7">
              <w:t>Miskolc, Szeles u. 41. buszmegálló (buszpályaudvar)</w:t>
            </w:r>
          </w:p>
        </w:tc>
        <w:tc>
          <w:tcPr>
            <w:tcW w:w="800" w:type="dxa"/>
            <w:vMerge/>
            <w:vAlign w:val="center"/>
          </w:tcPr>
          <w:p w:rsidR="00231BF7" w:rsidRPr="00231BF7" w:rsidRDefault="00231BF7" w:rsidP="00231BF7">
            <w:pPr>
              <w:jc w:val="center"/>
            </w:pPr>
          </w:p>
        </w:tc>
        <w:tc>
          <w:tcPr>
            <w:tcW w:w="1021" w:type="dxa"/>
            <w:vMerge/>
            <w:vAlign w:val="center"/>
          </w:tcPr>
          <w:p w:rsidR="00231BF7" w:rsidRPr="00231BF7" w:rsidRDefault="00231BF7" w:rsidP="00231BF7">
            <w:pPr>
              <w:jc w:val="center"/>
            </w:pPr>
          </w:p>
        </w:tc>
        <w:tc>
          <w:tcPr>
            <w:tcW w:w="782" w:type="dxa"/>
            <w:vMerge/>
            <w:vAlign w:val="center"/>
          </w:tcPr>
          <w:p w:rsidR="00231BF7" w:rsidRPr="00231BF7" w:rsidRDefault="00231BF7" w:rsidP="00231BF7">
            <w:pPr>
              <w:jc w:val="center"/>
            </w:pPr>
          </w:p>
        </w:tc>
      </w:tr>
      <w:tr w:rsidR="00231BF7" w:rsidRPr="00231BF7" w:rsidTr="00DB2D4E">
        <w:trPr>
          <w:cantSplit/>
          <w:jc w:val="center"/>
        </w:trPr>
        <w:tc>
          <w:tcPr>
            <w:tcW w:w="1076" w:type="dxa"/>
            <w:vAlign w:val="center"/>
          </w:tcPr>
          <w:p w:rsidR="00231BF7" w:rsidRPr="00231BF7" w:rsidRDefault="00231BF7" w:rsidP="00231BF7">
            <w:pPr>
              <w:jc w:val="center"/>
            </w:pPr>
            <w:r w:rsidRPr="00231BF7">
              <w:t>06,08</w:t>
            </w:r>
          </w:p>
        </w:tc>
        <w:tc>
          <w:tcPr>
            <w:tcW w:w="4834" w:type="dxa"/>
            <w:vAlign w:val="center"/>
          </w:tcPr>
          <w:p w:rsidR="00231BF7" w:rsidRPr="00231BF7" w:rsidRDefault="00231BF7" w:rsidP="00231BF7">
            <w:r w:rsidRPr="00231BF7">
              <w:t>Miskolc, Győri kapu Aba utca buszmegálló</w:t>
            </w:r>
          </w:p>
        </w:tc>
        <w:tc>
          <w:tcPr>
            <w:tcW w:w="800" w:type="dxa"/>
            <w:vMerge/>
            <w:vAlign w:val="center"/>
          </w:tcPr>
          <w:p w:rsidR="00231BF7" w:rsidRPr="00231BF7" w:rsidRDefault="00231BF7" w:rsidP="00231BF7">
            <w:pPr>
              <w:jc w:val="center"/>
            </w:pPr>
          </w:p>
        </w:tc>
        <w:tc>
          <w:tcPr>
            <w:tcW w:w="1021" w:type="dxa"/>
            <w:vMerge/>
            <w:vAlign w:val="center"/>
          </w:tcPr>
          <w:p w:rsidR="00231BF7" w:rsidRPr="00231BF7" w:rsidRDefault="00231BF7" w:rsidP="00231BF7">
            <w:pPr>
              <w:jc w:val="center"/>
            </w:pPr>
          </w:p>
        </w:tc>
        <w:tc>
          <w:tcPr>
            <w:tcW w:w="782" w:type="dxa"/>
            <w:vMerge/>
            <w:vAlign w:val="center"/>
          </w:tcPr>
          <w:p w:rsidR="00231BF7" w:rsidRPr="00231BF7" w:rsidRDefault="00231BF7" w:rsidP="00231BF7">
            <w:pPr>
              <w:jc w:val="center"/>
            </w:pPr>
          </w:p>
        </w:tc>
      </w:tr>
      <w:tr w:rsidR="00231BF7" w:rsidRPr="00231BF7" w:rsidTr="00DB2D4E">
        <w:trPr>
          <w:cantSplit/>
          <w:jc w:val="center"/>
        </w:trPr>
        <w:tc>
          <w:tcPr>
            <w:tcW w:w="1076" w:type="dxa"/>
            <w:vAlign w:val="center"/>
          </w:tcPr>
          <w:p w:rsidR="00231BF7" w:rsidRPr="00231BF7" w:rsidRDefault="00231BF7" w:rsidP="00231BF7">
            <w:pPr>
              <w:jc w:val="center"/>
            </w:pPr>
            <w:r w:rsidRPr="00231BF7">
              <w:t>06,11</w:t>
            </w:r>
          </w:p>
        </w:tc>
        <w:tc>
          <w:tcPr>
            <w:tcW w:w="4834" w:type="dxa"/>
            <w:vAlign w:val="center"/>
          </w:tcPr>
          <w:p w:rsidR="00231BF7" w:rsidRPr="00231BF7" w:rsidRDefault="00231BF7" w:rsidP="00231BF7">
            <w:r w:rsidRPr="00231BF7">
              <w:t xml:space="preserve">Miskolc, Andrássy Gyula út – </w:t>
            </w:r>
            <w:proofErr w:type="spellStart"/>
            <w:r w:rsidRPr="00231BF7">
              <w:t>Újgyőri</w:t>
            </w:r>
            <w:proofErr w:type="spellEnd"/>
            <w:r w:rsidRPr="00231BF7">
              <w:t xml:space="preserve"> főtér</w:t>
            </w:r>
          </w:p>
        </w:tc>
        <w:tc>
          <w:tcPr>
            <w:tcW w:w="800" w:type="dxa"/>
            <w:vMerge/>
            <w:vAlign w:val="center"/>
          </w:tcPr>
          <w:p w:rsidR="00231BF7" w:rsidRPr="00231BF7" w:rsidRDefault="00231BF7" w:rsidP="00231BF7">
            <w:pPr>
              <w:jc w:val="center"/>
            </w:pPr>
          </w:p>
        </w:tc>
        <w:tc>
          <w:tcPr>
            <w:tcW w:w="1021" w:type="dxa"/>
            <w:vMerge/>
            <w:vAlign w:val="center"/>
          </w:tcPr>
          <w:p w:rsidR="00231BF7" w:rsidRPr="00231BF7" w:rsidRDefault="00231BF7" w:rsidP="00231BF7">
            <w:pPr>
              <w:jc w:val="center"/>
            </w:pPr>
          </w:p>
        </w:tc>
        <w:tc>
          <w:tcPr>
            <w:tcW w:w="782" w:type="dxa"/>
            <w:vMerge/>
            <w:vAlign w:val="center"/>
          </w:tcPr>
          <w:p w:rsidR="00231BF7" w:rsidRPr="00231BF7" w:rsidRDefault="00231BF7" w:rsidP="00231BF7">
            <w:pPr>
              <w:jc w:val="center"/>
            </w:pPr>
          </w:p>
        </w:tc>
      </w:tr>
      <w:tr w:rsidR="00231BF7" w:rsidRPr="00231BF7" w:rsidTr="00DB2D4E">
        <w:trPr>
          <w:cantSplit/>
          <w:jc w:val="center"/>
        </w:trPr>
        <w:tc>
          <w:tcPr>
            <w:tcW w:w="1076" w:type="dxa"/>
            <w:vAlign w:val="center"/>
          </w:tcPr>
          <w:p w:rsidR="00231BF7" w:rsidRPr="00231BF7" w:rsidRDefault="00231BF7" w:rsidP="00231BF7">
            <w:pPr>
              <w:jc w:val="center"/>
            </w:pPr>
            <w:r w:rsidRPr="00231BF7">
              <w:t>06,13</w:t>
            </w:r>
          </w:p>
        </w:tc>
        <w:tc>
          <w:tcPr>
            <w:tcW w:w="4834" w:type="dxa"/>
            <w:vAlign w:val="center"/>
          </w:tcPr>
          <w:p w:rsidR="00231BF7" w:rsidRPr="00231BF7" w:rsidRDefault="00231BF7" w:rsidP="00231BF7">
            <w:r w:rsidRPr="00231BF7">
              <w:t>Miskolc, Bulgárföld buszmegálló</w:t>
            </w:r>
          </w:p>
        </w:tc>
        <w:tc>
          <w:tcPr>
            <w:tcW w:w="800" w:type="dxa"/>
            <w:vMerge/>
            <w:vAlign w:val="center"/>
          </w:tcPr>
          <w:p w:rsidR="00231BF7" w:rsidRPr="00231BF7" w:rsidRDefault="00231BF7" w:rsidP="00231BF7">
            <w:pPr>
              <w:jc w:val="center"/>
            </w:pPr>
          </w:p>
        </w:tc>
        <w:tc>
          <w:tcPr>
            <w:tcW w:w="1021" w:type="dxa"/>
            <w:vMerge/>
            <w:vAlign w:val="center"/>
          </w:tcPr>
          <w:p w:rsidR="00231BF7" w:rsidRPr="00231BF7" w:rsidRDefault="00231BF7" w:rsidP="00231BF7">
            <w:pPr>
              <w:jc w:val="center"/>
            </w:pPr>
          </w:p>
        </w:tc>
        <w:tc>
          <w:tcPr>
            <w:tcW w:w="782" w:type="dxa"/>
            <w:vMerge/>
            <w:vAlign w:val="center"/>
          </w:tcPr>
          <w:p w:rsidR="00231BF7" w:rsidRPr="00231BF7" w:rsidRDefault="00231BF7" w:rsidP="00231BF7">
            <w:pPr>
              <w:jc w:val="center"/>
            </w:pPr>
          </w:p>
        </w:tc>
      </w:tr>
      <w:tr w:rsidR="00231BF7" w:rsidRPr="00231BF7" w:rsidTr="00DB2D4E">
        <w:trPr>
          <w:cantSplit/>
          <w:jc w:val="center"/>
        </w:trPr>
        <w:tc>
          <w:tcPr>
            <w:tcW w:w="1076" w:type="dxa"/>
            <w:vAlign w:val="center"/>
          </w:tcPr>
          <w:p w:rsidR="00231BF7" w:rsidRPr="00231BF7" w:rsidRDefault="00231BF7" w:rsidP="00231BF7">
            <w:pPr>
              <w:jc w:val="center"/>
            </w:pPr>
            <w:r w:rsidRPr="00231BF7">
              <w:t>06,18</w:t>
            </w:r>
          </w:p>
        </w:tc>
        <w:tc>
          <w:tcPr>
            <w:tcW w:w="4834" w:type="dxa"/>
            <w:vAlign w:val="center"/>
          </w:tcPr>
          <w:p w:rsidR="00231BF7" w:rsidRPr="00231BF7" w:rsidRDefault="00231BF7" w:rsidP="00231BF7">
            <w:r w:rsidRPr="00231BF7">
              <w:t xml:space="preserve">Miskolc, </w:t>
            </w:r>
            <w:proofErr w:type="spellStart"/>
            <w:r w:rsidRPr="00231BF7">
              <w:t>Felsőmajlát</w:t>
            </w:r>
            <w:proofErr w:type="spellEnd"/>
            <w:r w:rsidRPr="00231BF7">
              <w:t xml:space="preserve"> buszmegálló</w:t>
            </w:r>
          </w:p>
        </w:tc>
        <w:tc>
          <w:tcPr>
            <w:tcW w:w="800" w:type="dxa"/>
            <w:vMerge/>
            <w:vAlign w:val="center"/>
          </w:tcPr>
          <w:p w:rsidR="00231BF7" w:rsidRPr="00231BF7" w:rsidRDefault="00231BF7" w:rsidP="00231BF7">
            <w:pPr>
              <w:jc w:val="center"/>
            </w:pPr>
          </w:p>
        </w:tc>
        <w:tc>
          <w:tcPr>
            <w:tcW w:w="1021" w:type="dxa"/>
            <w:vMerge/>
            <w:vAlign w:val="center"/>
          </w:tcPr>
          <w:p w:rsidR="00231BF7" w:rsidRPr="00231BF7" w:rsidRDefault="00231BF7" w:rsidP="00231BF7">
            <w:pPr>
              <w:jc w:val="center"/>
            </w:pPr>
          </w:p>
        </w:tc>
        <w:tc>
          <w:tcPr>
            <w:tcW w:w="782" w:type="dxa"/>
            <w:vMerge/>
            <w:vAlign w:val="center"/>
          </w:tcPr>
          <w:p w:rsidR="00231BF7" w:rsidRPr="00231BF7" w:rsidRDefault="00231BF7" w:rsidP="00231BF7">
            <w:pPr>
              <w:jc w:val="center"/>
            </w:pPr>
          </w:p>
        </w:tc>
      </w:tr>
      <w:tr w:rsidR="00231BF7" w:rsidRPr="00231BF7" w:rsidTr="00DB2D4E">
        <w:trPr>
          <w:cantSplit/>
          <w:jc w:val="center"/>
        </w:trPr>
        <w:tc>
          <w:tcPr>
            <w:tcW w:w="1076" w:type="dxa"/>
            <w:vAlign w:val="center"/>
          </w:tcPr>
          <w:p w:rsidR="00231BF7" w:rsidRPr="00231BF7" w:rsidRDefault="00231BF7" w:rsidP="00231BF7">
            <w:pPr>
              <w:jc w:val="center"/>
            </w:pPr>
            <w:r w:rsidRPr="00231BF7">
              <w:t>06,55</w:t>
            </w:r>
          </w:p>
        </w:tc>
        <w:tc>
          <w:tcPr>
            <w:tcW w:w="4834" w:type="dxa"/>
            <w:vMerge w:val="restart"/>
            <w:vAlign w:val="center"/>
          </w:tcPr>
          <w:p w:rsidR="00231BF7" w:rsidRPr="00231BF7" w:rsidRDefault="00231BF7" w:rsidP="00231BF7">
            <w:r w:rsidRPr="00231BF7">
              <w:t>Bánkút, Radarbázis</w:t>
            </w:r>
          </w:p>
        </w:tc>
        <w:tc>
          <w:tcPr>
            <w:tcW w:w="800" w:type="dxa"/>
            <w:vMerge/>
            <w:vAlign w:val="center"/>
          </w:tcPr>
          <w:p w:rsidR="00231BF7" w:rsidRPr="00231BF7" w:rsidRDefault="00231BF7" w:rsidP="00231BF7">
            <w:pPr>
              <w:jc w:val="center"/>
            </w:pPr>
          </w:p>
        </w:tc>
        <w:tc>
          <w:tcPr>
            <w:tcW w:w="1021" w:type="dxa"/>
            <w:vMerge/>
            <w:vAlign w:val="center"/>
          </w:tcPr>
          <w:p w:rsidR="00231BF7" w:rsidRPr="00231BF7" w:rsidRDefault="00231BF7" w:rsidP="00231BF7">
            <w:pPr>
              <w:jc w:val="center"/>
            </w:pPr>
          </w:p>
        </w:tc>
        <w:tc>
          <w:tcPr>
            <w:tcW w:w="782" w:type="dxa"/>
            <w:vMerge/>
            <w:vAlign w:val="center"/>
          </w:tcPr>
          <w:p w:rsidR="00231BF7" w:rsidRPr="00231BF7" w:rsidRDefault="00231BF7" w:rsidP="00231BF7">
            <w:pPr>
              <w:jc w:val="center"/>
            </w:pPr>
          </w:p>
        </w:tc>
      </w:tr>
      <w:tr w:rsidR="00231BF7" w:rsidRPr="00231BF7" w:rsidTr="00DB2D4E">
        <w:trPr>
          <w:cantSplit/>
          <w:jc w:val="center"/>
        </w:trPr>
        <w:tc>
          <w:tcPr>
            <w:tcW w:w="1076" w:type="dxa"/>
            <w:vMerge w:val="restart"/>
            <w:vAlign w:val="center"/>
          </w:tcPr>
          <w:p w:rsidR="00231BF7" w:rsidRPr="00231BF7" w:rsidRDefault="00231BF7" w:rsidP="00231BF7">
            <w:pPr>
              <w:jc w:val="center"/>
            </w:pPr>
          </w:p>
        </w:tc>
        <w:tc>
          <w:tcPr>
            <w:tcW w:w="4834" w:type="dxa"/>
            <w:vMerge/>
            <w:vAlign w:val="center"/>
          </w:tcPr>
          <w:p w:rsidR="00231BF7" w:rsidRPr="00231BF7" w:rsidRDefault="00231BF7" w:rsidP="00231BF7"/>
        </w:tc>
        <w:tc>
          <w:tcPr>
            <w:tcW w:w="800" w:type="dxa"/>
            <w:vAlign w:val="center"/>
          </w:tcPr>
          <w:p w:rsidR="00231BF7" w:rsidRPr="00231BF7" w:rsidRDefault="00231BF7" w:rsidP="00231BF7">
            <w:pPr>
              <w:jc w:val="center"/>
            </w:pPr>
            <w:r w:rsidRPr="00231BF7">
              <w:t>07,50</w:t>
            </w:r>
          </w:p>
        </w:tc>
        <w:tc>
          <w:tcPr>
            <w:tcW w:w="1021" w:type="dxa"/>
            <w:vAlign w:val="center"/>
          </w:tcPr>
          <w:p w:rsidR="00231BF7" w:rsidRPr="00231BF7" w:rsidRDefault="00231BF7" w:rsidP="00231BF7">
            <w:pPr>
              <w:jc w:val="center"/>
            </w:pPr>
            <w:r w:rsidRPr="00231BF7">
              <w:t>15,00</w:t>
            </w:r>
          </w:p>
        </w:tc>
        <w:tc>
          <w:tcPr>
            <w:tcW w:w="782" w:type="dxa"/>
            <w:vAlign w:val="center"/>
          </w:tcPr>
          <w:p w:rsidR="00231BF7" w:rsidRPr="00231BF7" w:rsidRDefault="00231BF7" w:rsidP="00231BF7">
            <w:pPr>
              <w:jc w:val="center"/>
              <w:rPr>
                <w:bCs/>
              </w:rPr>
            </w:pPr>
            <w:r w:rsidRPr="00231BF7">
              <w:rPr>
                <w:bCs/>
              </w:rPr>
              <w:t>13,00</w:t>
            </w:r>
          </w:p>
        </w:tc>
      </w:tr>
      <w:tr w:rsidR="00231BF7" w:rsidRPr="00231BF7" w:rsidTr="00DB2D4E">
        <w:trPr>
          <w:cantSplit/>
          <w:jc w:val="center"/>
        </w:trPr>
        <w:tc>
          <w:tcPr>
            <w:tcW w:w="1076" w:type="dxa"/>
            <w:vMerge/>
            <w:vAlign w:val="center"/>
          </w:tcPr>
          <w:p w:rsidR="00231BF7" w:rsidRPr="00231BF7" w:rsidRDefault="00231BF7" w:rsidP="00231BF7">
            <w:pPr>
              <w:jc w:val="center"/>
            </w:pPr>
          </w:p>
        </w:tc>
        <w:tc>
          <w:tcPr>
            <w:tcW w:w="4834" w:type="dxa"/>
            <w:vAlign w:val="center"/>
          </w:tcPr>
          <w:p w:rsidR="00231BF7" w:rsidRPr="00231BF7" w:rsidRDefault="00231BF7" w:rsidP="00231BF7">
            <w:r w:rsidRPr="00231BF7">
              <w:t xml:space="preserve">Miskolc, </w:t>
            </w:r>
            <w:proofErr w:type="spellStart"/>
            <w:r w:rsidRPr="00231BF7">
              <w:t>Felsőmajlát</w:t>
            </w:r>
            <w:proofErr w:type="spellEnd"/>
            <w:r w:rsidRPr="00231BF7">
              <w:t xml:space="preserve"> buszmegálló</w:t>
            </w:r>
          </w:p>
        </w:tc>
        <w:tc>
          <w:tcPr>
            <w:tcW w:w="800" w:type="dxa"/>
            <w:vAlign w:val="center"/>
          </w:tcPr>
          <w:p w:rsidR="00231BF7" w:rsidRPr="00231BF7" w:rsidRDefault="00231BF7" w:rsidP="00231BF7">
            <w:pPr>
              <w:jc w:val="center"/>
            </w:pPr>
            <w:r w:rsidRPr="00231BF7">
              <w:t>08,26</w:t>
            </w:r>
          </w:p>
        </w:tc>
        <w:tc>
          <w:tcPr>
            <w:tcW w:w="1021" w:type="dxa"/>
            <w:vAlign w:val="center"/>
          </w:tcPr>
          <w:p w:rsidR="00231BF7" w:rsidRPr="00231BF7" w:rsidRDefault="00231BF7" w:rsidP="00231BF7">
            <w:pPr>
              <w:jc w:val="center"/>
            </w:pPr>
            <w:r w:rsidRPr="00231BF7">
              <w:t>15,36</w:t>
            </w:r>
          </w:p>
        </w:tc>
        <w:tc>
          <w:tcPr>
            <w:tcW w:w="782" w:type="dxa"/>
            <w:vAlign w:val="center"/>
          </w:tcPr>
          <w:p w:rsidR="00231BF7" w:rsidRPr="00231BF7" w:rsidRDefault="00231BF7" w:rsidP="00231BF7">
            <w:pPr>
              <w:jc w:val="center"/>
              <w:rPr>
                <w:bCs/>
              </w:rPr>
            </w:pPr>
            <w:r w:rsidRPr="00231BF7">
              <w:rPr>
                <w:bCs/>
              </w:rPr>
              <w:t>13,36</w:t>
            </w:r>
          </w:p>
        </w:tc>
      </w:tr>
      <w:tr w:rsidR="00231BF7" w:rsidRPr="00231BF7" w:rsidTr="00DB2D4E">
        <w:trPr>
          <w:cantSplit/>
          <w:jc w:val="center"/>
        </w:trPr>
        <w:tc>
          <w:tcPr>
            <w:tcW w:w="1076" w:type="dxa"/>
            <w:vMerge/>
            <w:vAlign w:val="center"/>
          </w:tcPr>
          <w:p w:rsidR="00231BF7" w:rsidRPr="00231BF7" w:rsidRDefault="00231BF7" w:rsidP="00231BF7">
            <w:pPr>
              <w:jc w:val="center"/>
            </w:pPr>
          </w:p>
        </w:tc>
        <w:tc>
          <w:tcPr>
            <w:tcW w:w="4834" w:type="dxa"/>
            <w:vAlign w:val="center"/>
          </w:tcPr>
          <w:p w:rsidR="00231BF7" w:rsidRPr="00231BF7" w:rsidRDefault="00231BF7" w:rsidP="00231BF7">
            <w:r w:rsidRPr="00231BF7">
              <w:t>Miskolc, Bulgárföld buszmegálló</w:t>
            </w:r>
          </w:p>
        </w:tc>
        <w:tc>
          <w:tcPr>
            <w:tcW w:w="800" w:type="dxa"/>
            <w:vAlign w:val="center"/>
          </w:tcPr>
          <w:p w:rsidR="00231BF7" w:rsidRPr="00231BF7" w:rsidRDefault="00231BF7" w:rsidP="00231BF7">
            <w:pPr>
              <w:jc w:val="center"/>
            </w:pPr>
            <w:r w:rsidRPr="00231BF7">
              <w:t>08,30</w:t>
            </w:r>
          </w:p>
        </w:tc>
        <w:tc>
          <w:tcPr>
            <w:tcW w:w="1021" w:type="dxa"/>
            <w:vAlign w:val="center"/>
          </w:tcPr>
          <w:p w:rsidR="00231BF7" w:rsidRPr="00231BF7" w:rsidRDefault="00231BF7" w:rsidP="00231BF7">
            <w:pPr>
              <w:jc w:val="center"/>
            </w:pPr>
            <w:r w:rsidRPr="00231BF7">
              <w:t>15,40</w:t>
            </w:r>
          </w:p>
        </w:tc>
        <w:tc>
          <w:tcPr>
            <w:tcW w:w="782" w:type="dxa"/>
            <w:vAlign w:val="center"/>
          </w:tcPr>
          <w:p w:rsidR="00231BF7" w:rsidRPr="00231BF7" w:rsidRDefault="00231BF7" w:rsidP="00231BF7">
            <w:pPr>
              <w:jc w:val="center"/>
              <w:rPr>
                <w:bCs/>
              </w:rPr>
            </w:pPr>
            <w:r w:rsidRPr="00231BF7">
              <w:rPr>
                <w:bCs/>
              </w:rPr>
              <w:t>13,40</w:t>
            </w:r>
          </w:p>
        </w:tc>
      </w:tr>
      <w:tr w:rsidR="00231BF7" w:rsidRPr="00231BF7" w:rsidTr="00DB2D4E">
        <w:trPr>
          <w:cantSplit/>
          <w:jc w:val="center"/>
        </w:trPr>
        <w:tc>
          <w:tcPr>
            <w:tcW w:w="1076" w:type="dxa"/>
            <w:vMerge/>
            <w:vAlign w:val="center"/>
          </w:tcPr>
          <w:p w:rsidR="00231BF7" w:rsidRPr="00231BF7" w:rsidRDefault="00231BF7" w:rsidP="00231BF7">
            <w:pPr>
              <w:jc w:val="center"/>
            </w:pPr>
          </w:p>
        </w:tc>
        <w:tc>
          <w:tcPr>
            <w:tcW w:w="4834" w:type="dxa"/>
            <w:vAlign w:val="center"/>
          </w:tcPr>
          <w:p w:rsidR="00231BF7" w:rsidRPr="00231BF7" w:rsidRDefault="00231BF7" w:rsidP="00231BF7">
            <w:r w:rsidRPr="00231BF7">
              <w:t xml:space="preserve">Miskolc, </w:t>
            </w:r>
            <w:proofErr w:type="spellStart"/>
            <w:r w:rsidRPr="00231BF7">
              <w:t>Újgyőri</w:t>
            </w:r>
            <w:proofErr w:type="spellEnd"/>
            <w:r w:rsidRPr="00231BF7">
              <w:t xml:space="preserve"> főtér - Andrássy Gyula út</w:t>
            </w:r>
          </w:p>
        </w:tc>
        <w:tc>
          <w:tcPr>
            <w:tcW w:w="800" w:type="dxa"/>
            <w:vAlign w:val="center"/>
          </w:tcPr>
          <w:p w:rsidR="00231BF7" w:rsidRPr="00231BF7" w:rsidRDefault="00231BF7" w:rsidP="00231BF7">
            <w:pPr>
              <w:jc w:val="center"/>
            </w:pPr>
            <w:r w:rsidRPr="00231BF7">
              <w:t>08,34</w:t>
            </w:r>
          </w:p>
        </w:tc>
        <w:tc>
          <w:tcPr>
            <w:tcW w:w="1021" w:type="dxa"/>
            <w:vAlign w:val="center"/>
          </w:tcPr>
          <w:p w:rsidR="00231BF7" w:rsidRPr="00231BF7" w:rsidRDefault="00231BF7" w:rsidP="00231BF7">
            <w:pPr>
              <w:jc w:val="center"/>
            </w:pPr>
            <w:r w:rsidRPr="00231BF7">
              <w:t>15,44</w:t>
            </w:r>
          </w:p>
        </w:tc>
        <w:tc>
          <w:tcPr>
            <w:tcW w:w="782" w:type="dxa"/>
            <w:vAlign w:val="center"/>
          </w:tcPr>
          <w:p w:rsidR="00231BF7" w:rsidRPr="00231BF7" w:rsidRDefault="00231BF7" w:rsidP="00231BF7">
            <w:pPr>
              <w:jc w:val="center"/>
              <w:rPr>
                <w:bCs/>
              </w:rPr>
            </w:pPr>
            <w:r w:rsidRPr="00231BF7">
              <w:rPr>
                <w:bCs/>
              </w:rPr>
              <w:t>13,44</w:t>
            </w:r>
          </w:p>
        </w:tc>
      </w:tr>
      <w:tr w:rsidR="00231BF7" w:rsidRPr="00231BF7" w:rsidTr="00DB2D4E">
        <w:trPr>
          <w:cantSplit/>
          <w:jc w:val="center"/>
        </w:trPr>
        <w:tc>
          <w:tcPr>
            <w:tcW w:w="1076" w:type="dxa"/>
            <w:vMerge/>
            <w:vAlign w:val="center"/>
          </w:tcPr>
          <w:p w:rsidR="00231BF7" w:rsidRPr="00231BF7" w:rsidRDefault="00231BF7" w:rsidP="00231BF7">
            <w:pPr>
              <w:jc w:val="center"/>
            </w:pPr>
          </w:p>
        </w:tc>
        <w:tc>
          <w:tcPr>
            <w:tcW w:w="4834" w:type="dxa"/>
            <w:vAlign w:val="center"/>
          </w:tcPr>
          <w:p w:rsidR="00231BF7" w:rsidRPr="00231BF7" w:rsidRDefault="00231BF7" w:rsidP="00231BF7">
            <w:r w:rsidRPr="00231BF7">
              <w:t>Miskolc, Győri kapu Aba utca buszmegálló</w:t>
            </w:r>
          </w:p>
        </w:tc>
        <w:tc>
          <w:tcPr>
            <w:tcW w:w="800" w:type="dxa"/>
            <w:vAlign w:val="center"/>
          </w:tcPr>
          <w:p w:rsidR="00231BF7" w:rsidRPr="00231BF7" w:rsidRDefault="00231BF7" w:rsidP="00231BF7">
            <w:pPr>
              <w:jc w:val="center"/>
            </w:pPr>
            <w:r w:rsidRPr="00231BF7">
              <w:t>08,36</w:t>
            </w:r>
          </w:p>
        </w:tc>
        <w:tc>
          <w:tcPr>
            <w:tcW w:w="1021" w:type="dxa"/>
            <w:vAlign w:val="center"/>
          </w:tcPr>
          <w:p w:rsidR="00231BF7" w:rsidRPr="00231BF7" w:rsidRDefault="00231BF7" w:rsidP="00231BF7">
            <w:pPr>
              <w:jc w:val="center"/>
            </w:pPr>
            <w:r w:rsidRPr="00231BF7">
              <w:t>15,46</w:t>
            </w:r>
          </w:p>
        </w:tc>
        <w:tc>
          <w:tcPr>
            <w:tcW w:w="782" w:type="dxa"/>
            <w:vAlign w:val="center"/>
          </w:tcPr>
          <w:p w:rsidR="00231BF7" w:rsidRPr="00231BF7" w:rsidRDefault="00231BF7" w:rsidP="00231BF7">
            <w:pPr>
              <w:jc w:val="center"/>
              <w:rPr>
                <w:bCs/>
              </w:rPr>
            </w:pPr>
            <w:r w:rsidRPr="00231BF7">
              <w:rPr>
                <w:bCs/>
              </w:rPr>
              <w:t>13,46</w:t>
            </w:r>
          </w:p>
        </w:tc>
      </w:tr>
      <w:tr w:rsidR="00231BF7" w:rsidRPr="00231BF7" w:rsidTr="00DB2D4E">
        <w:trPr>
          <w:cantSplit/>
          <w:jc w:val="center"/>
        </w:trPr>
        <w:tc>
          <w:tcPr>
            <w:tcW w:w="1076" w:type="dxa"/>
            <w:vMerge/>
            <w:vAlign w:val="center"/>
          </w:tcPr>
          <w:p w:rsidR="00231BF7" w:rsidRPr="00231BF7" w:rsidRDefault="00231BF7" w:rsidP="00231BF7">
            <w:pPr>
              <w:jc w:val="center"/>
            </w:pPr>
          </w:p>
        </w:tc>
        <w:tc>
          <w:tcPr>
            <w:tcW w:w="4834" w:type="dxa"/>
            <w:vAlign w:val="center"/>
          </w:tcPr>
          <w:p w:rsidR="00231BF7" w:rsidRPr="00231BF7" w:rsidRDefault="00231BF7" w:rsidP="00231BF7">
            <w:r w:rsidRPr="00231BF7">
              <w:t>Miskolc, Szeles u. 41. buszmegálló (buszpályaudvar)</w:t>
            </w:r>
          </w:p>
        </w:tc>
        <w:tc>
          <w:tcPr>
            <w:tcW w:w="800" w:type="dxa"/>
            <w:vAlign w:val="center"/>
          </w:tcPr>
          <w:p w:rsidR="00231BF7" w:rsidRPr="00231BF7" w:rsidRDefault="00231BF7" w:rsidP="00231BF7">
            <w:pPr>
              <w:jc w:val="center"/>
            </w:pPr>
            <w:r w:rsidRPr="00231BF7">
              <w:t>08,43</w:t>
            </w:r>
          </w:p>
        </w:tc>
        <w:tc>
          <w:tcPr>
            <w:tcW w:w="1021" w:type="dxa"/>
            <w:vAlign w:val="center"/>
          </w:tcPr>
          <w:p w:rsidR="00231BF7" w:rsidRPr="00231BF7" w:rsidRDefault="00231BF7" w:rsidP="00231BF7">
            <w:pPr>
              <w:jc w:val="center"/>
            </w:pPr>
            <w:r w:rsidRPr="00231BF7">
              <w:t>15,53</w:t>
            </w:r>
          </w:p>
        </w:tc>
        <w:tc>
          <w:tcPr>
            <w:tcW w:w="782" w:type="dxa"/>
            <w:vAlign w:val="center"/>
          </w:tcPr>
          <w:p w:rsidR="00231BF7" w:rsidRPr="00231BF7" w:rsidRDefault="00231BF7" w:rsidP="00231BF7">
            <w:pPr>
              <w:jc w:val="center"/>
              <w:rPr>
                <w:bCs/>
              </w:rPr>
            </w:pPr>
            <w:r w:rsidRPr="00231BF7">
              <w:rPr>
                <w:bCs/>
              </w:rPr>
              <w:t>13,53</w:t>
            </w:r>
          </w:p>
        </w:tc>
      </w:tr>
      <w:tr w:rsidR="00231BF7" w:rsidRPr="00231BF7" w:rsidTr="00DB2D4E">
        <w:trPr>
          <w:cantSplit/>
          <w:jc w:val="center"/>
        </w:trPr>
        <w:tc>
          <w:tcPr>
            <w:tcW w:w="1076" w:type="dxa"/>
            <w:vMerge/>
            <w:vAlign w:val="center"/>
          </w:tcPr>
          <w:p w:rsidR="00231BF7" w:rsidRPr="00231BF7" w:rsidRDefault="00231BF7" w:rsidP="00231BF7">
            <w:pPr>
              <w:jc w:val="center"/>
            </w:pPr>
          </w:p>
        </w:tc>
        <w:tc>
          <w:tcPr>
            <w:tcW w:w="4834" w:type="dxa"/>
            <w:vAlign w:val="center"/>
          </w:tcPr>
          <w:p w:rsidR="00231BF7" w:rsidRPr="00231BF7" w:rsidRDefault="00231BF7" w:rsidP="00231BF7">
            <w:r w:rsidRPr="00231BF7">
              <w:t>Miskolc, Hatvanötösök útja 2. Toborzó iroda</w:t>
            </w:r>
          </w:p>
        </w:tc>
        <w:tc>
          <w:tcPr>
            <w:tcW w:w="800" w:type="dxa"/>
            <w:vAlign w:val="center"/>
          </w:tcPr>
          <w:p w:rsidR="00231BF7" w:rsidRPr="00231BF7" w:rsidRDefault="00231BF7" w:rsidP="00231BF7">
            <w:pPr>
              <w:jc w:val="center"/>
            </w:pPr>
            <w:r w:rsidRPr="00231BF7">
              <w:t>08,45</w:t>
            </w:r>
          </w:p>
        </w:tc>
        <w:tc>
          <w:tcPr>
            <w:tcW w:w="1021" w:type="dxa"/>
            <w:vAlign w:val="center"/>
          </w:tcPr>
          <w:p w:rsidR="00231BF7" w:rsidRPr="00231BF7" w:rsidRDefault="00231BF7" w:rsidP="00231BF7">
            <w:pPr>
              <w:jc w:val="center"/>
            </w:pPr>
            <w:r w:rsidRPr="00231BF7">
              <w:t>15,55</w:t>
            </w:r>
          </w:p>
        </w:tc>
        <w:tc>
          <w:tcPr>
            <w:tcW w:w="782" w:type="dxa"/>
            <w:vAlign w:val="center"/>
          </w:tcPr>
          <w:p w:rsidR="00231BF7" w:rsidRPr="00231BF7" w:rsidRDefault="00231BF7" w:rsidP="00231BF7">
            <w:pPr>
              <w:jc w:val="center"/>
              <w:rPr>
                <w:bCs/>
              </w:rPr>
            </w:pPr>
            <w:r w:rsidRPr="00231BF7">
              <w:rPr>
                <w:bCs/>
              </w:rPr>
              <w:t>13,55</w:t>
            </w:r>
          </w:p>
        </w:tc>
      </w:tr>
    </w:tbl>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 w:rsidR="00231BF7" w:rsidRPr="00231BF7" w:rsidRDefault="00231BF7" w:rsidP="00231BF7">
      <w:pPr>
        <w:keepNext/>
        <w:spacing w:before="240" w:after="60"/>
        <w:jc w:val="center"/>
        <w:outlineLvl w:val="0"/>
        <w:rPr>
          <w:b/>
          <w:bCs/>
          <w:kern w:val="32"/>
        </w:rPr>
      </w:pPr>
      <w:bookmarkStart w:id="311" w:name="_Toc289851614"/>
      <w:bookmarkStart w:id="312" w:name="_Toc361310125"/>
      <w:bookmarkStart w:id="313" w:name="_Toc411342240"/>
      <w:r w:rsidRPr="00231BF7">
        <w:rPr>
          <w:b/>
          <w:bCs/>
          <w:color w:val="FF0000"/>
          <w:kern w:val="32"/>
        </w:rPr>
        <w:br w:type="page"/>
      </w:r>
      <w:bookmarkStart w:id="314" w:name="_Toc477719560"/>
      <w:bookmarkStart w:id="315" w:name="_Toc485024343"/>
      <w:r w:rsidRPr="00231BF7">
        <w:rPr>
          <w:b/>
          <w:bCs/>
          <w:kern w:val="32"/>
        </w:rPr>
        <w:lastRenderedPageBreak/>
        <w:t xml:space="preserve">31. </w:t>
      </w:r>
      <w:bookmarkEnd w:id="311"/>
      <w:r w:rsidRPr="00231BF7">
        <w:rPr>
          <w:b/>
          <w:bCs/>
          <w:kern w:val="32"/>
        </w:rPr>
        <w:t xml:space="preserve">Pápa – Veszprém </w:t>
      </w:r>
      <w:r w:rsidRPr="00231BF7">
        <w:rPr>
          <w:bCs/>
          <w:kern w:val="32"/>
        </w:rPr>
        <w:t>és vissza</w:t>
      </w:r>
      <w:bookmarkEnd w:id="312"/>
      <w:bookmarkEnd w:id="313"/>
      <w:bookmarkEnd w:id="314"/>
      <w:bookmarkEnd w:id="315"/>
    </w:p>
    <w:p w:rsidR="00231BF7" w:rsidRPr="00231BF7" w:rsidRDefault="00231BF7" w:rsidP="00231BF7"/>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9"/>
        <w:gridCol w:w="4553"/>
        <w:gridCol w:w="1260"/>
        <w:gridCol w:w="1212"/>
      </w:tblGrid>
      <w:tr w:rsidR="00231BF7" w:rsidRPr="00231BF7" w:rsidTr="00DB2D4E">
        <w:trPr>
          <w:cantSplit/>
          <w:trHeight w:val="255"/>
          <w:jc w:val="center"/>
        </w:trPr>
        <w:tc>
          <w:tcPr>
            <w:tcW w:w="1089" w:type="dxa"/>
            <w:vMerge w:val="restart"/>
            <w:vAlign w:val="center"/>
          </w:tcPr>
          <w:p w:rsidR="00231BF7" w:rsidRPr="00231BF7" w:rsidRDefault="00231BF7" w:rsidP="00231BF7">
            <w:pPr>
              <w:jc w:val="center"/>
              <w:rPr>
                <w:b/>
                <w:bCs/>
              </w:rPr>
            </w:pPr>
            <w:r w:rsidRPr="00231BF7">
              <w:rPr>
                <w:b/>
                <w:bCs/>
              </w:rPr>
              <w:t>ODA</w:t>
            </w:r>
          </w:p>
        </w:tc>
        <w:tc>
          <w:tcPr>
            <w:tcW w:w="4553" w:type="dxa"/>
            <w:vMerge w:val="restart"/>
            <w:vAlign w:val="center"/>
          </w:tcPr>
          <w:p w:rsidR="00231BF7" w:rsidRPr="00231BF7" w:rsidRDefault="00231BF7" w:rsidP="00231BF7">
            <w:pPr>
              <w:jc w:val="center"/>
              <w:rPr>
                <w:b/>
                <w:bCs/>
              </w:rPr>
            </w:pPr>
            <w:r w:rsidRPr="00231BF7">
              <w:rPr>
                <w:b/>
                <w:bCs/>
              </w:rPr>
              <w:t>MEGÁLLÓHELY</w:t>
            </w:r>
          </w:p>
        </w:tc>
        <w:tc>
          <w:tcPr>
            <w:tcW w:w="2472"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trHeight w:val="195"/>
          <w:jc w:val="center"/>
        </w:trPr>
        <w:tc>
          <w:tcPr>
            <w:tcW w:w="1089" w:type="dxa"/>
            <w:vMerge/>
            <w:vAlign w:val="center"/>
          </w:tcPr>
          <w:p w:rsidR="00231BF7" w:rsidRPr="00231BF7" w:rsidRDefault="00231BF7" w:rsidP="00231BF7">
            <w:pPr>
              <w:jc w:val="center"/>
              <w:rPr>
                <w:b/>
                <w:bCs/>
              </w:rPr>
            </w:pPr>
          </w:p>
        </w:tc>
        <w:tc>
          <w:tcPr>
            <w:tcW w:w="4553" w:type="dxa"/>
            <w:vMerge/>
            <w:vAlign w:val="center"/>
          </w:tcPr>
          <w:p w:rsidR="00231BF7" w:rsidRPr="00231BF7" w:rsidRDefault="00231BF7" w:rsidP="00231BF7">
            <w:pPr>
              <w:jc w:val="center"/>
              <w:rPr>
                <w:b/>
                <w:bCs/>
              </w:rPr>
            </w:pPr>
          </w:p>
        </w:tc>
        <w:tc>
          <w:tcPr>
            <w:tcW w:w="1260" w:type="dxa"/>
            <w:vAlign w:val="center"/>
          </w:tcPr>
          <w:p w:rsidR="00231BF7" w:rsidRPr="00231BF7" w:rsidRDefault="00231BF7" w:rsidP="00231BF7">
            <w:pPr>
              <w:jc w:val="center"/>
              <w:rPr>
                <w:b/>
                <w:bCs/>
              </w:rPr>
            </w:pPr>
            <w:r w:rsidRPr="00231BF7">
              <w:rPr>
                <w:b/>
                <w:bCs/>
              </w:rPr>
              <w:t>H - CS</w:t>
            </w:r>
          </w:p>
        </w:tc>
        <w:tc>
          <w:tcPr>
            <w:tcW w:w="1212" w:type="dxa"/>
            <w:vAlign w:val="center"/>
          </w:tcPr>
          <w:p w:rsidR="00231BF7" w:rsidRPr="00231BF7" w:rsidRDefault="00231BF7" w:rsidP="00231BF7">
            <w:pPr>
              <w:jc w:val="center"/>
              <w:rPr>
                <w:b/>
                <w:bCs/>
              </w:rPr>
            </w:pPr>
            <w:r w:rsidRPr="00231BF7">
              <w:rPr>
                <w:b/>
                <w:bCs/>
              </w:rPr>
              <w:t>Péntek</w:t>
            </w:r>
          </w:p>
        </w:tc>
      </w:tr>
      <w:tr w:rsidR="00231BF7" w:rsidRPr="00231BF7" w:rsidTr="00DB2D4E">
        <w:trPr>
          <w:cantSplit/>
          <w:trHeight w:val="225"/>
          <w:jc w:val="center"/>
        </w:trPr>
        <w:tc>
          <w:tcPr>
            <w:tcW w:w="1089" w:type="dxa"/>
            <w:vAlign w:val="center"/>
          </w:tcPr>
          <w:p w:rsidR="00231BF7" w:rsidRPr="00231BF7" w:rsidRDefault="00231BF7" w:rsidP="00231BF7">
            <w:pPr>
              <w:jc w:val="center"/>
            </w:pPr>
            <w:r w:rsidRPr="00231BF7">
              <w:t>06,15</w:t>
            </w:r>
          </w:p>
        </w:tc>
        <w:tc>
          <w:tcPr>
            <w:tcW w:w="4553" w:type="dxa"/>
          </w:tcPr>
          <w:p w:rsidR="00231BF7" w:rsidRPr="00231BF7" w:rsidRDefault="00231BF7" w:rsidP="00231BF7">
            <w:pPr>
              <w:rPr>
                <w:bCs/>
              </w:rPr>
            </w:pPr>
            <w:r w:rsidRPr="00231BF7">
              <w:rPr>
                <w:bCs/>
              </w:rPr>
              <w:t>Pápa, Huszár lakótelep, AERO Étterem</w:t>
            </w:r>
          </w:p>
        </w:tc>
        <w:tc>
          <w:tcPr>
            <w:tcW w:w="1260" w:type="dxa"/>
            <w:vAlign w:val="center"/>
          </w:tcPr>
          <w:p w:rsidR="00231BF7" w:rsidRPr="00231BF7" w:rsidRDefault="00231BF7" w:rsidP="00231BF7">
            <w:pPr>
              <w:jc w:val="center"/>
              <w:rPr>
                <w:bCs/>
              </w:rPr>
            </w:pPr>
            <w:r w:rsidRPr="00231BF7">
              <w:rPr>
                <w:bCs/>
              </w:rPr>
              <w:t>17,00</w:t>
            </w:r>
          </w:p>
        </w:tc>
        <w:tc>
          <w:tcPr>
            <w:tcW w:w="1212" w:type="dxa"/>
            <w:vAlign w:val="center"/>
          </w:tcPr>
          <w:p w:rsidR="00231BF7" w:rsidRPr="00231BF7" w:rsidRDefault="00231BF7" w:rsidP="00231BF7">
            <w:pPr>
              <w:jc w:val="center"/>
              <w:rPr>
                <w:bCs/>
              </w:rPr>
            </w:pPr>
            <w:r w:rsidRPr="00231BF7">
              <w:rPr>
                <w:bCs/>
              </w:rPr>
              <w:t>14,30</w:t>
            </w:r>
          </w:p>
        </w:tc>
      </w:tr>
      <w:tr w:rsidR="00231BF7" w:rsidRPr="00231BF7" w:rsidTr="00DB2D4E">
        <w:trPr>
          <w:cantSplit/>
          <w:trHeight w:val="225"/>
          <w:jc w:val="center"/>
        </w:trPr>
        <w:tc>
          <w:tcPr>
            <w:tcW w:w="1089" w:type="dxa"/>
            <w:vAlign w:val="center"/>
          </w:tcPr>
          <w:p w:rsidR="00231BF7" w:rsidRPr="00231BF7" w:rsidRDefault="00231BF7" w:rsidP="00231BF7">
            <w:pPr>
              <w:jc w:val="center"/>
            </w:pPr>
            <w:r w:rsidRPr="00231BF7">
              <w:t>06,19</w:t>
            </w:r>
          </w:p>
        </w:tc>
        <w:tc>
          <w:tcPr>
            <w:tcW w:w="4553" w:type="dxa"/>
          </w:tcPr>
          <w:p w:rsidR="00231BF7" w:rsidRPr="00231BF7" w:rsidRDefault="00231BF7" w:rsidP="00231BF7">
            <w:pPr>
              <w:rPr>
                <w:bCs/>
              </w:rPr>
            </w:pPr>
            <w:r w:rsidRPr="00231BF7">
              <w:rPr>
                <w:bCs/>
              </w:rPr>
              <w:t xml:space="preserve">          Lovas út, buszmegálló</w:t>
            </w:r>
          </w:p>
        </w:tc>
        <w:tc>
          <w:tcPr>
            <w:tcW w:w="1260" w:type="dxa"/>
            <w:vAlign w:val="center"/>
          </w:tcPr>
          <w:p w:rsidR="00231BF7" w:rsidRPr="00231BF7" w:rsidRDefault="00231BF7" w:rsidP="00231BF7">
            <w:pPr>
              <w:jc w:val="center"/>
              <w:rPr>
                <w:bCs/>
              </w:rPr>
            </w:pPr>
            <w:r w:rsidRPr="00231BF7">
              <w:rPr>
                <w:bCs/>
              </w:rPr>
              <w:t>16,56</w:t>
            </w:r>
          </w:p>
        </w:tc>
        <w:tc>
          <w:tcPr>
            <w:tcW w:w="1212" w:type="dxa"/>
            <w:vAlign w:val="center"/>
          </w:tcPr>
          <w:p w:rsidR="00231BF7" w:rsidRPr="00231BF7" w:rsidRDefault="00231BF7" w:rsidP="00231BF7">
            <w:pPr>
              <w:jc w:val="center"/>
              <w:rPr>
                <w:bCs/>
              </w:rPr>
            </w:pPr>
            <w:r w:rsidRPr="00231BF7">
              <w:rPr>
                <w:bCs/>
              </w:rPr>
              <w:t>14,26</w:t>
            </w:r>
          </w:p>
        </w:tc>
      </w:tr>
      <w:tr w:rsidR="00231BF7" w:rsidRPr="00231BF7" w:rsidTr="00DB2D4E">
        <w:trPr>
          <w:cantSplit/>
          <w:trHeight w:val="225"/>
          <w:jc w:val="center"/>
        </w:trPr>
        <w:tc>
          <w:tcPr>
            <w:tcW w:w="1089" w:type="dxa"/>
            <w:vAlign w:val="center"/>
          </w:tcPr>
          <w:p w:rsidR="00231BF7" w:rsidRPr="00231BF7" w:rsidRDefault="00231BF7" w:rsidP="00231BF7">
            <w:pPr>
              <w:jc w:val="center"/>
            </w:pPr>
            <w:r w:rsidRPr="00231BF7">
              <w:t>06,27</w:t>
            </w:r>
          </w:p>
        </w:tc>
        <w:tc>
          <w:tcPr>
            <w:tcW w:w="4553" w:type="dxa"/>
          </w:tcPr>
          <w:p w:rsidR="00231BF7" w:rsidRPr="00231BF7" w:rsidRDefault="00231BF7" w:rsidP="00231BF7">
            <w:pPr>
              <w:rPr>
                <w:bCs/>
              </w:rPr>
            </w:pPr>
            <w:r w:rsidRPr="00231BF7">
              <w:rPr>
                <w:bCs/>
              </w:rPr>
              <w:t>Bakonyjákó, felső buszmegálló</w:t>
            </w:r>
          </w:p>
        </w:tc>
        <w:tc>
          <w:tcPr>
            <w:tcW w:w="1260" w:type="dxa"/>
            <w:vAlign w:val="center"/>
          </w:tcPr>
          <w:p w:rsidR="00231BF7" w:rsidRPr="00231BF7" w:rsidRDefault="00231BF7" w:rsidP="00231BF7">
            <w:pPr>
              <w:jc w:val="center"/>
              <w:rPr>
                <w:bCs/>
              </w:rPr>
            </w:pPr>
            <w:r w:rsidRPr="00231BF7">
              <w:rPr>
                <w:bCs/>
              </w:rPr>
              <w:t>16,48</w:t>
            </w:r>
          </w:p>
        </w:tc>
        <w:tc>
          <w:tcPr>
            <w:tcW w:w="1212" w:type="dxa"/>
            <w:vAlign w:val="center"/>
          </w:tcPr>
          <w:p w:rsidR="00231BF7" w:rsidRPr="00231BF7" w:rsidRDefault="00231BF7" w:rsidP="00231BF7">
            <w:pPr>
              <w:jc w:val="center"/>
              <w:rPr>
                <w:bCs/>
              </w:rPr>
            </w:pPr>
            <w:r w:rsidRPr="00231BF7">
              <w:rPr>
                <w:bCs/>
              </w:rPr>
              <w:t>14,18</w:t>
            </w:r>
          </w:p>
        </w:tc>
      </w:tr>
      <w:tr w:rsidR="00231BF7" w:rsidRPr="00231BF7" w:rsidTr="00DB2D4E">
        <w:trPr>
          <w:cantSplit/>
          <w:trHeight w:val="225"/>
          <w:jc w:val="center"/>
        </w:trPr>
        <w:tc>
          <w:tcPr>
            <w:tcW w:w="1089" w:type="dxa"/>
            <w:vAlign w:val="center"/>
          </w:tcPr>
          <w:p w:rsidR="00231BF7" w:rsidRPr="00231BF7" w:rsidRDefault="00231BF7" w:rsidP="00231BF7">
            <w:pPr>
              <w:jc w:val="center"/>
            </w:pPr>
            <w:r w:rsidRPr="00231BF7">
              <w:t>06,40</w:t>
            </w:r>
          </w:p>
        </w:tc>
        <w:tc>
          <w:tcPr>
            <w:tcW w:w="4553" w:type="dxa"/>
          </w:tcPr>
          <w:p w:rsidR="00231BF7" w:rsidRPr="00231BF7" w:rsidRDefault="00231BF7" w:rsidP="00231BF7">
            <w:pPr>
              <w:rPr>
                <w:bCs/>
              </w:rPr>
            </w:pPr>
            <w:r w:rsidRPr="00231BF7">
              <w:rPr>
                <w:bCs/>
              </w:rPr>
              <w:t>Szentgál, buszmegálló</w:t>
            </w:r>
          </w:p>
        </w:tc>
        <w:tc>
          <w:tcPr>
            <w:tcW w:w="1260" w:type="dxa"/>
            <w:vAlign w:val="center"/>
          </w:tcPr>
          <w:p w:rsidR="00231BF7" w:rsidRPr="00231BF7" w:rsidRDefault="00231BF7" w:rsidP="00231BF7">
            <w:pPr>
              <w:jc w:val="center"/>
              <w:rPr>
                <w:bCs/>
              </w:rPr>
            </w:pPr>
            <w:r w:rsidRPr="00231BF7">
              <w:rPr>
                <w:bCs/>
              </w:rPr>
              <w:t>16,35</w:t>
            </w:r>
          </w:p>
        </w:tc>
        <w:tc>
          <w:tcPr>
            <w:tcW w:w="1212" w:type="dxa"/>
            <w:vAlign w:val="center"/>
          </w:tcPr>
          <w:p w:rsidR="00231BF7" w:rsidRPr="00231BF7" w:rsidRDefault="00231BF7" w:rsidP="00231BF7">
            <w:pPr>
              <w:jc w:val="center"/>
              <w:rPr>
                <w:bCs/>
              </w:rPr>
            </w:pPr>
            <w:r w:rsidRPr="00231BF7">
              <w:rPr>
                <w:bCs/>
              </w:rPr>
              <w:t>14,05</w:t>
            </w:r>
          </w:p>
        </w:tc>
      </w:tr>
      <w:tr w:rsidR="00231BF7" w:rsidRPr="00231BF7" w:rsidTr="00DB2D4E">
        <w:trPr>
          <w:cantSplit/>
          <w:trHeight w:val="225"/>
          <w:jc w:val="center"/>
        </w:trPr>
        <w:tc>
          <w:tcPr>
            <w:tcW w:w="1089" w:type="dxa"/>
            <w:vAlign w:val="center"/>
          </w:tcPr>
          <w:p w:rsidR="00231BF7" w:rsidRPr="00231BF7" w:rsidRDefault="00231BF7" w:rsidP="00231BF7">
            <w:pPr>
              <w:jc w:val="center"/>
            </w:pPr>
            <w:r w:rsidRPr="00231BF7">
              <w:t>06,55</w:t>
            </w:r>
          </w:p>
        </w:tc>
        <w:tc>
          <w:tcPr>
            <w:tcW w:w="4553" w:type="dxa"/>
          </w:tcPr>
          <w:p w:rsidR="00231BF7" w:rsidRPr="00231BF7" w:rsidRDefault="00231BF7" w:rsidP="00231BF7">
            <w:pPr>
              <w:rPr>
                <w:bCs/>
              </w:rPr>
            </w:pPr>
            <w:r w:rsidRPr="00231BF7">
              <w:rPr>
                <w:bCs/>
              </w:rPr>
              <w:t>Herend, autóbusz pályaudvar</w:t>
            </w:r>
          </w:p>
        </w:tc>
        <w:tc>
          <w:tcPr>
            <w:tcW w:w="1260" w:type="dxa"/>
            <w:vAlign w:val="center"/>
          </w:tcPr>
          <w:p w:rsidR="00231BF7" w:rsidRPr="00231BF7" w:rsidRDefault="00231BF7" w:rsidP="00231BF7">
            <w:pPr>
              <w:jc w:val="center"/>
              <w:rPr>
                <w:bCs/>
              </w:rPr>
            </w:pPr>
            <w:r w:rsidRPr="00231BF7">
              <w:rPr>
                <w:bCs/>
              </w:rPr>
              <w:t>16,28</w:t>
            </w:r>
          </w:p>
        </w:tc>
        <w:tc>
          <w:tcPr>
            <w:tcW w:w="1212" w:type="dxa"/>
            <w:vAlign w:val="center"/>
          </w:tcPr>
          <w:p w:rsidR="00231BF7" w:rsidRPr="00231BF7" w:rsidRDefault="00231BF7" w:rsidP="00231BF7">
            <w:pPr>
              <w:jc w:val="center"/>
              <w:rPr>
                <w:bCs/>
              </w:rPr>
            </w:pPr>
            <w:r w:rsidRPr="00231BF7">
              <w:rPr>
                <w:bCs/>
              </w:rPr>
              <w:t>13,58</w:t>
            </w:r>
          </w:p>
        </w:tc>
      </w:tr>
      <w:tr w:rsidR="00231BF7" w:rsidRPr="00231BF7" w:rsidTr="00DB2D4E">
        <w:trPr>
          <w:cantSplit/>
          <w:trHeight w:val="225"/>
          <w:jc w:val="center"/>
        </w:trPr>
        <w:tc>
          <w:tcPr>
            <w:tcW w:w="1089" w:type="dxa"/>
            <w:vAlign w:val="center"/>
          </w:tcPr>
          <w:p w:rsidR="00231BF7" w:rsidRPr="00231BF7" w:rsidRDefault="00231BF7" w:rsidP="00231BF7">
            <w:pPr>
              <w:jc w:val="center"/>
            </w:pPr>
            <w:r w:rsidRPr="00231BF7">
              <w:t>07,00</w:t>
            </w:r>
          </w:p>
        </w:tc>
        <w:tc>
          <w:tcPr>
            <w:tcW w:w="4553" w:type="dxa"/>
          </w:tcPr>
          <w:p w:rsidR="00231BF7" w:rsidRPr="00231BF7" w:rsidRDefault="00231BF7" w:rsidP="00231BF7">
            <w:pPr>
              <w:rPr>
                <w:bCs/>
              </w:rPr>
            </w:pPr>
            <w:r w:rsidRPr="00231BF7">
              <w:rPr>
                <w:bCs/>
              </w:rPr>
              <w:t xml:space="preserve">              alsó buszmegálló</w:t>
            </w:r>
          </w:p>
        </w:tc>
        <w:tc>
          <w:tcPr>
            <w:tcW w:w="1260" w:type="dxa"/>
            <w:vAlign w:val="center"/>
          </w:tcPr>
          <w:p w:rsidR="00231BF7" w:rsidRPr="00231BF7" w:rsidRDefault="00231BF7" w:rsidP="00231BF7">
            <w:pPr>
              <w:jc w:val="center"/>
              <w:rPr>
                <w:bCs/>
              </w:rPr>
            </w:pPr>
            <w:r w:rsidRPr="00231BF7">
              <w:rPr>
                <w:bCs/>
              </w:rPr>
              <w:t>16,22</w:t>
            </w:r>
          </w:p>
        </w:tc>
        <w:tc>
          <w:tcPr>
            <w:tcW w:w="1212" w:type="dxa"/>
            <w:vAlign w:val="center"/>
          </w:tcPr>
          <w:p w:rsidR="00231BF7" w:rsidRPr="00231BF7" w:rsidRDefault="00231BF7" w:rsidP="00231BF7">
            <w:pPr>
              <w:jc w:val="center"/>
              <w:rPr>
                <w:bCs/>
              </w:rPr>
            </w:pPr>
            <w:r w:rsidRPr="00231BF7">
              <w:rPr>
                <w:bCs/>
              </w:rPr>
              <w:t>13,52</w:t>
            </w:r>
          </w:p>
        </w:tc>
      </w:tr>
      <w:tr w:rsidR="00231BF7" w:rsidRPr="00231BF7" w:rsidTr="00DB2D4E">
        <w:trPr>
          <w:cantSplit/>
          <w:trHeight w:val="225"/>
          <w:jc w:val="center"/>
        </w:trPr>
        <w:tc>
          <w:tcPr>
            <w:tcW w:w="1089" w:type="dxa"/>
            <w:vAlign w:val="center"/>
          </w:tcPr>
          <w:p w:rsidR="00231BF7" w:rsidRPr="00231BF7" w:rsidRDefault="00231BF7" w:rsidP="00231BF7">
            <w:pPr>
              <w:jc w:val="center"/>
            </w:pPr>
            <w:r w:rsidRPr="00231BF7">
              <w:t>07,10</w:t>
            </w:r>
          </w:p>
        </w:tc>
        <w:tc>
          <w:tcPr>
            <w:tcW w:w="4553" w:type="dxa"/>
          </w:tcPr>
          <w:p w:rsidR="00231BF7" w:rsidRPr="00231BF7" w:rsidRDefault="00231BF7" w:rsidP="00231BF7">
            <w:pPr>
              <w:rPr>
                <w:bCs/>
              </w:rPr>
            </w:pPr>
            <w:r w:rsidRPr="00231BF7">
              <w:rPr>
                <w:bCs/>
              </w:rPr>
              <w:t>Veszprém, Jókai utca</w:t>
            </w:r>
          </w:p>
        </w:tc>
        <w:tc>
          <w:tcPr>
            <w:tcW w:w="1260" w:type="dxa"/>
            <w:vAlign w:val="center"/>
          </w:tcPr>
          <w:p w:rsidR="00231BF7" w:rsidRPr="00231BF7" w:rsidRDefault="00231BF7" w:rsidP="00231BF7">
            <w:pPr>
              <w:jc w:val="center"/>
              <w:rPr>
                <w:bCs/>
              </w:rPr>
            </w:pPr>
            <w:r w:rsidRPr="00231BF7">
              <w:rPr>
                <w:bCs/>
              </w:rPr>
              <w:t>16,15</w:t>
            </w:r>
          </w:p>
        </w:tc>
        <w:tc>
          <w:tcPr>
            <w:tcW w:w="1212" w:type="dxa"/>
            <w:vAlign w:val="center"/>
          </w:tcPr>
          <w:p w:rsidR="00231BF7" w:rsidRPr="00231BF7" w:rsidRDefault="00231BF7" w:rsidP="00231BF7">
            <w:pPr>
              <w:jc w:val="center"/>
              <w:rPr>
                <w:bCs/>
              </w:rPr>
            </w:pPr>
            <w:r w:rsidRPr="00231BF7">
              <w:rPr>
                <w:bCs/>
              </w:rPr>
              <w:t>13,45</w:t>
            </w:r>
          </w:p>
        </w:tc>
      </w:tr>
      <w:tr w:rsidR="00231BF7" w:rsidRPr="00231BF7" w:rsidTr="00DB2D4E">
        <w:trPr>
          <w:cantSplit/>
          <w:trHeight w:val="225"/>
          <w:jc w:val="center"/>
        </w:trPr>
        <w:tc>
          <w:tcPr>
            <w:tcW w:w="1089" w:type="dxa"/>
            <w:vAlign w:val="center"/>
          </w:tcPr>
          <w:p w:rsidR="00231BF7" w:rsidRPr="00231BF7" w:rsidRDefault="00231BF7" w:rsidP="00231BF7">
            <w:pPr>
              <w:jc w:val="center"/>
            </w:pPr>
            <w:r w:rsidRPr="00231BF7">
              <w:t>07,20</w:t>
            </w:r>
          </w:p>
        </w:tc>
        <w:tc>
          <w:tcPr>
            <w:tcW w:w="4553" w:type="dxa"/>
          </w:tcPr>
          <w:p w:rsidR="00231BF7" w:rsidRPr="00231BF7" w:rsidRDefault="00231BF7" w:rsidP="00231BF7">
            <w:pPr>
              <w:rPr>
                <w:bCs/>
              </w:rPr>
            </w:pPr>
            <w:r w:rsidRPr="00231BF7">
              <w:rPr>
                <w:bCs/>
              </w:rPr>
              <w:t xml:space="preserve">                  Kossuth laktanya</w:t>
            </w:r>
          </w:p>
        </w:tc>
        <w:tc>
          <w:tcPr>
            <w:tcW w:w="1260" w:type="dxa"/>
            <w:vAlign w:val="center"/>
          </w:tcPr>
          <w:p w:rsidR="00231BF7" w:rsidRPr="00231BF7" w:rsidRDefault="00231BF7" w:rsidP="00231BF7">
            <w:pPr>
              <w:jc w:val="center"/>
              <w:rPr>
                <w:bCs/>
              </w:rPr>
            </w:pPr>
            <w:r w:rsidRPr="00231BF7">
              <w:rPr>
                <w:bCs/>
              </w:rPr>
              <w:t>16,05</w:t>
            </w:r>
          </w:p>
        </w:tc>
        <w:tc>
          <w:tcPr>
            <w:tcW w:w="1212" w:type="dxa"/>
            <w:vAlign w:val="center"/>
          </w:tcPr>
          <w:p w:rsidR="00231BF7" w:rsidRPr="00231BF7" w:rsidRDefault="00231BF7" w:rsidP="00231BF7">
            <w:pPr>
              <w:jc w:val="center"/>
              <w:rPr>
                <w:bCs/>
              </w:rPr>
            </w:pPr>
            <w:r w:rsidRPr="00231BF7">
              <w:rPr>
                <w:bCs/>
              </w:rPr>
              <w:t>13,35</w:t>
            </w:r>
          </w:p>
        </w:tc>
      </w:tr>
    </w:tbl>
    <w:p w:rsidR="00231BF7" w:rsidRPr="00231BF7" w:rsidRDefault="00231BF7" w:rsidP="00231BF7"/>
    <w:p w:rsidR="00231BF7" w:rsidRPr="00231BF7" w:rsidRDefault="00231BF7" w:rsidP="00231BF7">
      <w:pPr>
        <w:keepNext/>
        <w:spacing w:before="240" w:after="60"/>
        <w:jc w:val="center"/>
        <w:outlineLvl w:val="0"/>
        <w:rPr>
          <w:b/>
          <w:bCs/>
          <w:kern w:val="32"/>
        </w:rPr>
      </w:pPr>
      <w:r w:rsidRPr="00231BF7">
        <w:rPr>
          <w:b/>
          <w:bCs/>
          <w:kern w:val="32"/>
        </w:rPr>
        <w:br w:type="page"/>
      </w:r>
      <w:bookmarkStart w:id="316" w:name="_Toc477719561"/>
      <w:bookmarkStart w:id="317" w:name="_Toc485024344"/>
      <w:r w:rsidRPr="00231BF7">
        <w:rPr>
          <w:b/>
          <w:bCs/>
          <w:kern w:val="32"/>
        </w:rPr>
        <w:lastRenderedPageBreak/>
        <w:t>32. Tolcsva – Erdőbénye Kastélyszálló és vissza</w:t>
      </w:r>
      <w:bookmarkEnd w:id="316"/>
      <w:bookmarkEnd w:id="317"/>
    </w:p>
    <w:p w:rsidR="00231BF7" w:rsidRPr="00231BF7" w:rsidRDefault="00231BF7" w:rsidP="00231BF7">
      <w:pPr>
        <w:rPr>
          <w:b/>
          <w:color w:val="FF0000"/>
          <w:u w:val="single"/>
        </w:rPr>
      </w:pPr>
    </w:p>
    <w:p w:rsidR="00231BF7" w:rsidRPr="00231BF7" w:rsidRDefault="00231BF7" w:rsidP="00231BF7">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245"/>
        <w:gridCol w:w="968"/>
        <w:gridCol w:w="906"/>
      </w:tblGrid>
      <w:tr w:rsidR="00231BF7" w:rsidRPr="00231BF7" w:rsidTr="00DB2D4E">
        <w:trPr>
          <w:cantSplit/>
          <w:jc w:val="center"/>
        </w:trPr>
        <w:tc>
          <w:tcPr>
            <w:tcW w:w="921" w:type="dxa"/>
            <w:vMerge w:val="restart"/>
            <w:vAlign w:val="center"/>
          </w:tcPr>
          <w:p w:rsidR="00231BF7" w:rsidRPr="00231BF7" w:rsidRDefault="00231BF7" w:rsidP="00231BF7">
            <w:pPr>
              <w:jc w:val="center"/>
              <w:rPr>
                <w:b/>
                <w:bCs/>
              </w:rPr>
            </w:pPr>
            <w:r w:rsidRPr="00231BF7">
              <w:rPr>
                <w:b/>
                <w:bCs/>
              </w:rPr>
              <w:t>ODA</w:t>
            </w:r>
          </w:p>
        </w:tc>
        <w:tc>
          <w:tcPr>
            <w:tcW w:w="5245" w:type="dxa"/>
            <w:vMerge w:val="restart"/>
            <w:vAlign w:val="center"/>
          </w:tcPr>
          <w:p w:rsidR="00231BF7" w:rsidRPr="00231BF7" w:rsidRDefault="00231BF7" w:rsidP="00231BF7">
            <w:pPr>
              <w:ind w:left="23"/>
              <w:jc w:val="center"/>
              <w:rPr>
                <w:b/>
                <w:bCs/>
              </w:rPr>
            </w:pPr>
            <w:r w:rsidRPr="00231BF7">
              <w:rPr>
                <w:b/>
                <w:bCs/>
              </w:rPr>
              <w:t>MEGÁLLÓHELY</w:t>
            </w:r>
          </w:p>
        </w:tc>
        <w:tc>
          <w:tcPr>
            <w:tcW w:w="1874" w:type="dxa"/>
            <w:gridSpan w:val="2"/>
            <w:vAlign w:val="center"/>
          </w:tcPr>
          <w:p w:rsidR="00231BF7" w:rsidRPr="00231BF7" w:rsidRDefault="00231BF7" w:rsidP="00231BF7">
            <w:pPr>
              <w:jc w:val="center"/>
              <w:rPr>
                <w:b/>
                <w:bCs/>
              </w:rPr>
            </w:pPr>
            <w:r w:rsidRPr="00231BF7">
              <w:rPr>
                <w:b/>
                <w:bCs/>
              </w:rPr>
              <w:t>VISSZA</w:t>
            </w:r>
          </w:p>
        </w:tc>
      </w:tr>
      <w:tr w:rsidR="00231BF7" w:rsidRPr="00231BF7" w:rsidTr="00DB2D4E">
        <w:trPr>
          <w:cantSplit/>
          <w:jc w:val="center"/>
        </w:trPr>
        <w:tc>
          <w:tcPr>
            <w:tcW w:w="921" w:type="dxa"/>
            <w:vMerge/>
          </w:tcPr>
          <w:p w:rsidR="00231BF7" w:rsidRPr="00231BF7" w:rsidRDefault="00231BF7" w:rsidP="00231BF7">
            <w:pPr>
              <w:jc w:val="center"/>
              <w:rPr>
                <w:b/>
                <w:bCs/>
              </w:rPr>
            </w:pPr>
          </w:p>
        </w:tc>
        <w:tc>
          <w:tcPr>
            <w:tcW w:w="5245" w:type="dxa"/>
            <w:vMerge/>
          </w:tcPr>
          <w:p w:rsidR="00231BF7" w:rsidRPr="00231BF7" w:rsidRDefault="00231BF7" w:rsidP="00231BF7">
            <w:pPr>
              <w:jc w:val="center"/>
              <w:rPr>
                <w:b/>
                <w:bCs/>
              </w:rPr>
            </w:pPr>
          </w:p>
        </w:tc>
        <w:tc>
          <w:tcPr>
            <w:tcW w:w="968" w:type="dxa"/>
            <w:vAlign w:val="center"/>
          </w:tcPr>
          <w:p w:rsidR="00231BF7" w:rsidRPr="00231BF7" w:rsidRDefault="00231BF7" w:rsidP="00231BF7">
            <w:pPr>
              <w:jc w:val="center"/>
              <w:rPr>
                <w:b/>
                <w:bCs/>
              </w:rPr>
            </w:pPr>
            <w:r w:rsidRPr="00231BF7">
              <w:rPr>
                <w:b/>
                <w:bCs/>
              </w:rPr>
              <w:t>H – CS</w:t>
            </w:r>
          </w:p>
        </w:tc>
        <w:tc>
          <w:tcPr>
            <w:tcW w:w="906" w:type="dxa"/>
            <w:vAlign w:val="center"/>
          </w:tcPr>
          <w:p w:rsidR="00231BF7" w:rsidRPr="00231BF7" w:rsidRDefault="00231BF7" w:rsidP="00231BF7">
            <w:pPr>
              <w:jc w:val="center"/>
              <w:rPr>
                <w:b/>
                <w:bCs/>
              </w:rPr>
            </w:pPr>
            <w:r w:rsidRPr="00231BF7">
              <w:rPr>
                <w:b/>
                <w:bCs/>
              </w:rPr>
              <w:t>Péntek</w:t>
            </w:r>
          </w:p>
        </w:tc>
      </w:tr>
      <w:tr w:rsidR="00231BF7" w:rsidRPr="00231BF7" w:rsidTr="00DB2D4E">
        <w:trPr>
          <w:jc w:val="center"/>
        </w:trPr>
        <w:tc>
          <w:tcPr>
            <w:tcW w:w="921" w:type="dxa"/>
            <w:vAlign w:val="center"/>
          </w:tcPr>
          <w:p w:rsidR="00231BF7" w:rsidRPr="00231BF7" w:rsidRDefault="00231BF7" w:rsidP="00231BF7">
            <w:pPr>
              <w:jc w:val="center"/>
            </w:pPr>
            <w:r w:rsidRPr="00231BF7">
              <w:t>07,00</w:t>
            </w:r>
          </w:p>
        </w:tc>
        <w:tc>
          <w:tcPr>
            <w:tcW w:w="5245" w:type="dxa"/>
          </w:tcPr>
          <w:p w:rsidR="00231BF7" w:rsidRPr="00231BF7" w:rsidRDefault="00231BF7" w:rsidP="00231BF7">
            <w:r w:rsidRPr="00231BF7">
              <w:t>Tolcsva, Szabadság tér buszmegálló</w:t>
            </w:r>
          </w:p>
        </w:tc>
        <w:tc>
          <w:tcPr>
            <w:tcW w:w="968" w:type="dxa"/>
            <w:vAlign w:val="center"/>
          </w:tcPr>
          <w:p w:rsidR="00231BF7" w:rsidRPr="00231BF7" w:rsidRDefault="00231BF7" w:rsidP="00231BF7">
            <w:pPr>
              <w:jc w:val="center"/>
            </w:pPr>
            <w:r w:rsidRPr="00231BF7">
              <w:t>16,36</w:t>
            </w:r>
          </w:p>
        </w:tc>
        <w:tc>
          <w:tcPr>
            <w:tcW w:w="906" w:type="dxa"/>
            <w:vAlign w:val="center"/>
          </w:tcPr>
          <w:p w:rsidR="00231BF7" w:rsidRPr="00231BF7" w:rsidRDefault="00231BF7" w:rsidP="00231BF7">
            <w:pPr>
              <w:jc w:val="center"/>
            </w:pPr>
            <w:r w:rsidRPr="00231BF7">
              <w:t>14,05</w:t>
            </w:r>
          </w:p>
        </w:tc>
      </w:tr>
      <w:tr w:rsidR="00231BF7" w:rsidRPr="00231BF7" w:rsidTr="00DB2D4E">
        <w:trPr>
          <w:jc w:val="center"/>
        </w:trPr>
        <w:tc>
          <w:tcPr>
            <w:tcW w:w="921" w:type="dxa"/>
            <w:vAlign w:val="center"/>
          </w:tcPr>
          <w:p w:rsidR="00231BF7" w:rsidRPr="00231BF7" w:rsidRDefault="00231BF7" w:rsidP="00231BF7">
            <w:pPr>
              <w:jc w:val="center"/>
            </w:pPr>
            <w:r w:rsidRPr="00231BF7">
              <w:t>07,08</w:t>
            </w:r>
          </w:p>
        </w:tc>
        <w:tc>
          <w:tcPr>
            <w:tcW w:w="5245" w:type="dxa"/>
          </w:tcPr>
          <w:p w:rsidR="00231BF7" w:rsidRPr="00231BF7" w:rsidRDefault="00231BF7" w:rsidP="00231BF7">
            <w:pPr>
              <w:tabs>
                <w:tab w:val="left" w:pos="1553"/>
              </w:tabs>
            </w:pPr>
            <w:r w:rsidRPr="00231BF7">
              <w:t>Olaszliszka, Bánom u. buszmegálló</w:t>
            </w:r>
          </w:p>
        </w:tc>
        <w:tc>
          <w:tcPr>
            <w:tcW w:w="968" w:type="dxa"/>
            <w:vAlign w:val="center"/>
          </w:tcPr>
          <w:p w:rsidR="00231BF7" w:rsidRPr="00231BF7" w:rsidRDefault="00231BF7" w:rsidP="00231BF7">
            <w:pPr>
              <w:jc w:val="center"/>
            </w:pPr>
            <w:r w:rsidRPr="00231BF7">
              <w:t>16,28</w:t>
            </w:r>
          </w:p>
        </w:tc>
        <w:tc>
          <w:tcPr>
            <w:tcW w:w="906" w:type="dxa"/>
            <w:vAlign w:val="center"/>
          </w:tcPr>
          <w:p w:rsidR="00231BF7" w:rsidRPr="00231BF7" w:rsidRDefault="00231BF7" w:rsidP="00231BF7">
            <w:pPr>
              <w:jc w:val="center"/>
            </w:pPr>
            <w:r w:rsidRPr="00231BF7">
              <w:t>13,57</w:t>
            </w:r>
          </w:p>
        </w:tc>
      </w:tr>
      <w:tr w:rsidR="00231BF7" w:rsidRPr="00231BF7" w:rsidTr="00DB2D4E">
        <w:trPr>
          <w:jc w:val="center"/>
        </w:trPr>
        <w:tc>
          <w:tcPr>
            <w:tcW w:w="921" w:type="dxa"/>
            <w:vAlign w:val="center"/>
          </w:tcPr>
          <w:p w:rsidR="00231BF7" w:rsidRPr="00231BF7" w:rsidRDefault="00231BF7" w:rsidP="00231BF7">
            <w:pPr>
              <w:jc w:val="center"/>
            </w:pPr>
            <w:r w:rsidRPr="00231BF7">
              <w:t>07,15</w:t>
            </w:r>
          </w:p>
        </w:tc>
        <w:tc>
          <w:tcPr>
            <w:tcW w:w="5245" w:type="dxa"/>
          </w:tcPr>
          <w:p w:rsidR="00231BF7" w:rsidRPr="00231BF7" w:rsidRDefault="00231BF7" w:rsidP="00231BF7">
            <w:r w:rsidRPr="00231BF7">
              <w:t>Szegilong, vasútállomás</w:t>
            </w:r>
          </w:p>
        </w:tc>
        <w:tc>
          <w:tcPr>
            <w:tcW w:w="968" w:type="dxa"/>
            <w:vAlign w:val="center"/>
          </w:tcPr>
          <w:p w:rsidR="00231BF7" w:rsidRPr="00231BF7" w:rsidRDefault="00231BF7" w:rsidP="00231BF7">
            <w:pPr>
              <w:jc w:val="center"/>
            </w:pPr>
            <w:r w:rsidRPr="00231BF7">
              <w:t>16,21</w:t>
            </w:r>
          </w:p>
        </w:tc>
        <w:tc>
          <w:tcPr>
            <w:tcW w:w="906" w:type="dxa"/>
            <w:vAlign w:val="center"/>
          </w:tcPr>
          <w:p w:rsidR="00231BF7" w:rsidRPr="00231BF7" w:rsidRDefault="00231BF7" w:rsidP="00231BF7">
            <w:pPr>
              <w:jc w:val="center"/>
            </w:pPr>
            <w:r w:rsidRPr="00231BF7">
              <w:t>13,51</w:t>
            </w:r>
          </w:p>
        </w:tc>
      </w:tr>
      <w:tr w:rsidR="00231BF7" w:rsidRPr="00231BF7" w:rsidTr="00DB2D4E">
        <w:trPr>
          <w:jc w:val="center"/>
        </w:trPr>
        <w:tc>
          <w:tcPr>
            <w:tcW w:w="921" w:type="dxa"/>
            <w:vAlign w:val="center"/>
          </w:tcPr>
          <w:p w:rsidR="00231BF7" w:rsidRPr="00231BF7" w:rsidRDefault="00231BF7" w:rsidP="00231BF7">
            <w:pPr>
              <w:jc w:val="center"/>
            </w:pPr>
            <w:r w:rsidRPr="00231BF7">
              <w:t>07,26</w:t>
            </w:r>
          </w:p>
        </w:tc>
        <w:tc>
          <w:tcPr>
            <w:tcW w:w="5245" w:type="dxa"/>
          </w:tcPr>
          <w:p w:rsidR="00231BF7" w:rsidRPr="00231BF7" w:rsidRDefault="00231BF7" w:rsidP="00231BF7">
            <w:pPr>
              <w:ind w:left="4"/>
            </w:pPr>
            <w:r w:rsidRPr="00231BF7">
              <w:t>Erdőbénye, Kastélyszálló</w:t>
            </w:r>
          </w:p>
        </w:tc>
        <w:tc>
          <w:tcPr>
            <w:tcW w:w="968" w:type="dxa"/>
            <w:vAlign w:val="center"/>
          </w:tcPr>
          <w:p w:rsidR="00231BF7" w:rsidRPr="00231BF7" w:rsidRDefault="00231BF7" w:rsidP="00231BF7">
            <w:pPr>
              <w:jc w:val="center"/>
            </w:pPr>
            <w:r w:rsidRPr="00231BF7">
              <w:t>16,10</w:t>
            </w:r>
          </w:p>
        </w:tc>
        <w:tc>
          <w:tcPr>
            <w:tcW w:w="906" w:type="dxa"/>
            <w:vAlign w:val="center"/>
          </w:tcPr>
          <w:p w:rsidR="00231BF7" w:rsidRPr="00231BF7" w:rsidRDefault="00231BF7" w:rsidP="00231BF7">
            <w:pPr>
              <w:jc w:val="center"/>
            </w:pPr>
            <w:r w:rsidRPr="00231BF7">
              <w:t>13,40</w:t>
            </w:r>
          </w:p>
        </w:tc>
      </w:tr>
    </w:tbl>
    <w:p w:rsidR="00C21F9D" w:rsidRPr="00FC0783" w:rsidRDefault="00231BF7" w:rsidP="00C21F9D">
      <w:pPr>
        <w:pStyle w:val="Cmsor2"/>
        <w:numPr>
          <w:ilvl w:val="3"/>
          <w:numId w:val="21"/>
        </w:numPr>
        <w:jc w:val="right"/>
        <w:rPr>
          <w:b w:val="0"/>
          <w:iCs w:val="0"/>
        </w:rPr>
      </w:pPr>
      <w:r w:rsidRPr="00C21F9D">
        <w:rPr>
          <w:kern w:val="32"/>
          <w:sz w:val="28"/>
        </w:rPr>
        <w:br w:type="page"/>
      </w:r>
      <w:bookmarkStart w:id="318" w:name="_Toc477719563"/>
      <w:bookmarkStart w:id="319" w:name="_Toc485024346"/>
      <w:r w:rsidR="00C21F9D" w:rsidRPr="00FC0783">
        <w:rPr>
          <w:b w:val="0"/>
        </w:rPr>
        <w:lastRenderedPageBreak/>
        <w:t xml:space="preserve">sz. melléklet a </w:t>
      </w:r>
      <w:r w:rsidR="00C21F9D">
        <w:rPr>
          <w:b w:val="0"/>
        </w:rPr>
        <w:t>BI/</w:t>
      </w:r>
      <w:r w:rsidR="00887084">
        <w:rPr>
          <w:b w:val="0"/>
        </w:rPr>
        <w:t>578-36</w:t>
      </w:r>
      <w:r w:rsidR="00C21F9D">
        <w:rPr>
          <w:b w:val="0"/>
        </w:rPr>
        <w:t>/201</w:t>
      </w:r>
      <w:r w:rsidR="00887084">
        <w:rPr>
          <w:b w:val="0"/>
        </w:rPr>
        <w:t>7</w:t>
      </w:r>
      <w:r w:rsidR="00C21F9D" w:rsidRPr="00FC0783">
        <w:rPr>
          <w:b w:val="0"/>
        </w:rPr>
        <w:t xml:space="preserve"> </w:t>
      </w:r>
      <w:proofErr w:type="spellStart"/>
      <w:r w:rsidR="00C21F9D" w:rsidRPr="00FC0783">
        <w:rPr>
          <w:b w:val="0"/>
        </w:rPr>
        <w:t>nyt</w:t>
      </w:r>
      <w:proofErr w:type="spellEnd"/>
      <w:r w:rsidR="00C21F9D" w:rsidRPr="00FC0783">
        <w:rPr>
          <w:b w:val="0"/>
        </w:rPr>
        <w:t xml:space="preserve">. számú </w:t>
      </w:r>
      <w:proofErr w:type="spellStart"/>
      <w:r w:rsidR="00C21F9D" w:rsidRPr="00FC0783">
        <w:rPr>
          <w:b w:val="0"/>
          <w:iCs w:val="0"/>
        </w:rPr>
        <w:t>KKD-hez</w:t>
      </w:r>
      <w:proofErr w:type="spellEnd"/>
    </w:p>
    <w:p w:rsidR="00231BF7" w:rsidRPr="00C21F9D" w:rsidRDefault="00231BF7" w:rsidP="00C21F9D">
      <w:pPr>
        <w:pStyle w:val="Cmsor2"/>
        <w:numPr>
          <w:ilvl w:val="0"/>
          <w:numId w:val="0"/>
        </w:numPr>
        <w:ind w:left="2880"/>
        <w:rPr>
          <w:kern w:val="32"/>
        </w:rPr>
      </w:pPr>
      <w:r w:rsidRPr="00C21F9D">
        <w:rPr>
          <w:kern w:val="32"/>
        </w:rPr>
        <w:t xml:space="preserve">Minimális követelmények az </w:t>
      </w:r>
      <w:bookmarkEnd w:id="318"/>
      <w:bookmarkEnd w:id="319"/>
      <w:r w:rsidR="00684071">
        <w:rPr>
          <w:kern w:val="32"/>
        </w:rPr>
        <w:t>autóbuszokkal szemben</w:t>
      </w:r>
    </w:p>
    <w:p w:rsidR="00231BF7" w:rsidRDefault="00231BF7" w:rsidP="00231BF7"/>
    <w:tbl>
      <w:tblPr>
        <w:tblW w:w="737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10"/>
        <w:gridCol w:w="5566"/>
        <w:gridCol w:w="1200"/>
      </w:tblGrid>
      <w:tr w:rsidR="00684071" w:rsidRPr="00A93F65" w:rsidTr="00684071">
        <w:trPr>
          <w:jc w:val="center"/>
        </w:trPr>
        <w:tc>
          <w:tcPr>
            <w:tcW w:w="610" w:type="dxa"/>
            <w:vMerge w:val="restart"/>
            <w:shd w:val="clear" w:color="auto" w:fill="auto"/>
            <w:vAlign w:val="center"/>
          </w:tcPr>
          <w:p w:rsidR="00684071" w:rsidRPr="00A93F65" w:rsidRDefault="00684071" w:rsidP="00684071">
            <w:pPr>
              <w:jc w:val="center"/>
            </w:pPr>
            <w:r w:rsidRPr="00A93F65">
              <w:t>Fsz.</w:t>
            </w:r>
          </w:p>
        </w:tc>
        <w:tc>
          <w:tcPr>
            <w:tcW w:w="5566" w:type="dxa"/>
            <w:vMerge w:val="restart"/>
            <w:shd w:val="clear" w:color="auto" w:fill="auto"/>
            <w:vAlign w:val="center"/>
          </w:tcPr>
          <w:p w:rsidR="00684071" w:rsidRPr="00A93F65" w:rsidRDefault="00684071" w:rsidP="00684071">
            <w:pPr>
              <w:jc w:val="center"/>
              <w:rPr>
                <w:b/>
                <w:bCs/>
              </w:rPr>
            </w:pPr>
            <w:r w:rsidRPr="00A93F65">
              <w:t>Minimális követelmények az autóbuszokkal szemben</w:t>
            </w:r>
          </w:p>
        </w:tc>
        <w:tc>
          <w:tcPr>
            <w:tcW w:w="1200" w:type="dxa"/>
            <w:shd w:val="clear" w:color="auto" w:fill="auto"/>
          </w:tcPr>
          <w:p w:rsidR="00684071" w:rsidRPr="00A93F65" w:rsidRDefault="00684071" w:rsidP="00684071">
            <w:pPr>
              <w:jc w:val="center"/>
            </w:pPr>
            <w:r w:rsidRPr="00A93F65">
              <w:t>Kategória</w:t>
            </w:r>
          </w:p>
        </w:tc>
      </w:tr>
      <w:tr w:rsidR="00684071" w:rsidRPr="00A93F65" w:rsidTr="00684071">
        <w:trPr>
          <w:trHeight w:val="270"/>
          <w:jc w:val="center"/>
        </w:trPr>
        <w:tc>
          <w:tcPr>
            <w:tcW w:w="0" w:type="auto"/>
            <w:vMerge/>
            <w:shd w:val="clear" w:color="auto" w:fill="auto"/>
            <w:vAlign w:val="center"/>
          </w:tcPr>
          <w:p w:rsidR="00684071" w:rsidRPr="00A93F65" w:rsidRDefault="00684071" w:rsidP="00684071">
            <w:pPr>
              <w:jc w:val="center"/>
            </w:pPr>
          </w:p>
        </w:tc>
        <w:tc>
          <w:tcPr>
            <w:tcW w:w="5566" w:type="dxa"/>
            <w:vMerge/>
            <w:shd w:val="clear" w:color="auto" w:fill="auto"/>
          </w:tcPr>
          <w:p w:rsidR="00684071" w:rsidRPr="00A93F65" w:rsidRDefault="00684071" w:rsidP="00684071">
            <w:pPr>
              <w:jc w:val="center"/>
              <w:rPr>
                <w:b/>
                <w:bCs/>
              </w:rPr>
            </w:pPr>
          </w:p>
        </w:tc>
        <w:tc>
          <w:tcPr>
            <w:tcW w:w="1200" w:type="dxa"/>
            <w:shd w:val="clear" w:color="auto" w:fill="auto"/>
          </w:tcPr>
          <w:p w:rsidR="00684071" w:rsidRPr="00A93F65" w:rsidRDefault="00684071" w:rsidP="00684071">
            <w:pPr>
              <w:jc w:val="center"/>
            </w:pPr>
            <w:r w:rsidRPr="00A93F65">
              <w:t>„B”</w:t>
            </w:r>
          </w:p>
        </w:tc>
      </w:tr>
      <w:tr w:rsidR="00684071" w:rsidRPr="00A93F65" w:rsidTr="00684071">
        <w:trPr>
          <w:jc w:val="center"/>
        </w:trPr>
        <w:tc>
          <w:tcPr>
            <w:tcW w:w="0" w:type="auto"/>
            <w:shd w:val="clear" w:color="auto" w:fill="auto"/>
            <w:vAlign w:val="center"/>
          </w:tcPr>
          <w:p w:rsidR="00684071" w:rsidRPr="00A93F65" w:rsidRDefault="00684071" w:rsidP="00684071">
            <w:pPr>
              <w:jc w:val="center"/>
            </w:pPr>
            <w:r w:rsidRPr="00A93F65">
              <w:rPr>
                <w:b/>
                <w:bCs/>
              </w:rPr>
              <w:t>1.</w:t>
            </w:r>
          </w:p>
        </w:tc>
        <w:tc>
          <w:tcPr>
            <w:tcW w:w="5566" w:type="dxa"/>
            <w:shd w:val="clear" w:color="auto" w:fill="auto"/>
          </w:tcPr>
          <w:p w:rsidR="00684071" w:rsidRPr="00A93F65" w:rsidRDefault="00684071" w:rsidP="00684071">
            <w:r w:rsidRPr="00A93F65">
              <w:rPr>
                <w:b/>
                <w:bCs/>
              </w:rPr>
              <w:t>Fajlagos motor teljesítmény (kW/t)</w:t>
            </w:r>
          </w:p>
          <w:p w:rsidR="00684071" w:rsidRPr="00A93F65" w:rsidRDefault="00684071" w:rsidP="00684071">
            <w:r w:rsidRPr="00A93F65">
              <w:t>(motorteljesítmény/megengedett összsúly)</w:t>
            </w:r>
          </w:p>
        </w:tc>
        <w:tc>
          <w:tcPr>
            <w:tcW w:w="1200" w:type="dxa"/>
            <w:shd w:val="clear" w:color="auto" w:fill="auto"/>
            <w:vAlign w:val="center"/>
          </w:tcPr>
          <w:p w:rsidR="00684071" w:rsidRPr="00A93F65" w:rsidRDefault="00684071" w:rsidP="00684071">
            <w:pPr>
              <w:jc w:val="center"/>
            </w:pPr>
            <w:r w:rsidRPr="00A93F65">
              <w:t>11</w:t>
            </w:r>
          </w:p>
        </w:tc>
      </w:tr>
      <w:tr w:rsidR="00684071" w:rsidRPr="00A93F65" w:rsidTr="00684071">
        <w:trPr>
          <w:jc w:val="center"/>
        </w:trPr>
        <w:tc>
          <w:tcPr>
            <w:tcW w:w="0" w:type="auto"/>
            <w:shd w:val="clear" w:color="auto" w:fill="auto"/>
            <w:vAlign w:val="center"/>
          </w:tcPr>
          <w:p w:rsidR="00684071" w:rsidRPr="00A93F65" w:rsidRDefault="00684071" w:rsidP="00684071">
            <w:pPr>
              <w:jc w:val="center"/>
            </w:pPr>
            <w:r w:rsidRPr="00A93F65">
              <w:rPr>
                <w:b/>
                <w:bCs/>
              </w:rPr>
              <w:t>2.</w:t>
            </w:r>
            <w:r w:rsidRPr="00A93F65">
              <w:rPr>
                <w:b/>
                <w:bCs/>
              </w:rPr>
              <w:br/>
            </w:r>
          </w:p>
        </w:tc>
        <w:tc>
          <w:tcPr>
            <w:tcW w:w="5566" w:type="dxa"/>
            <w:shd w:val="clear" w:color="auto" w:fill="auto"/>
          </w:tcPr>
          <w:p w:rsidR="00684071" w:rsidRPr="00A93F65" w:rsidRDefault="00684071" w:rsidP="00684071">
            <w:pPr>
              <w:rPr>
                <w:b/>
                <w:bCs/>
              </w:rPr>
            </w:pPr>
            <w:r w:rsidRPr="00A93F65">
              <w:rPr>
                <w:b/>
                <w:bCs/>
              </w:rPr>
              <w:t>Kiegészítő fékrendszer</w:t>
            </w:r>
          </w:p>
          <w:p w:rsidR="00684071" w:rsidRPr="00A93F65" w:rsidRDefault="00684071" w:rsidP="00684071">
            <w:r w:rsidRPr="00A93F65">
              <w:rPr>
                <w:bCs/>
              </w:rPr>
              <w:t>(</w:t>
            </w:r>
            <w:r w:rsidRPr="00A93F65">
              <w:t>tartós fék (</w:t>
            </w:r>
            <w:proofErr w:type="spellStart"/>
            <w:r w:rsidRPr="00A93F65">
              <w:t>retarder</w:t>
            </w:r>
            <w:proofErr w:type="spellEnd"/>
            <w:r w:rsidRPr="00A93F65">
              <w:t xml:space="preserve">) vagy blokkolásgátló (ABS, </w:t>
            </w:r>
            <w:proofErr w:type="spellStart"/>
            <w:r w:rsidRPr="00A93F65">
              <w:t>ABS</w:t>
            </w:r>
            <w:proofErr w:type="spellEnd"/>
            <w:r w:rsidRPr="00A93F65">
              <w:t>/ASR, ABS/TC)</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3.</w:t>
            </w:r>
          </w:p>
        </w:tc>
        <w:tc>
          <w:tcPr>
            <w:tcW w:w="6766" w:type="dxa"/>
            <w:gridSpan w:val="2"/>
            <w:shd w:val="clear" w:color="auto" w:fill="auto"/>
            <w:vAlign w:val="center"/>
          </w:tcPr>
          <w:p w:rsidR="00684071" w:rsidRPr="00A93F65" w:rsidRDefault="00684071" w:rsidP="00684071">
            <w:r w:rsidRPr="00A93F65">
              <w:rPr>
                <w:b/>
                <w:bCs/>
              </w:rPr>
              <w:t>Felfüggesztés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rPr>
                <w:b/>
                <w:bCs/>
              </w:rPr>
            </w:pPr>
          </w:p>
        </w:tc>
        <w:tc>
          <w:tcPr>
            <w:tcW w:w="5566" w:type="dxa"/>
            <w:shd w:val="clear" w:color="auto" w:fill="auto"/>
          </w:tcPr>
          <w:p w:rsidR="00684071" w:rsidRPr="00A93F65" w:rsidRDefault="00684071" w:rsidP="00684071">
            <w:pPr>
              <w:rPr>
                <w:b/>
                <w:bCs/>
              </w:rPr>
            </w:pPr>
            <w:r w:rsidRPr="00A93F65">
              <w:t xml:space="preserve">   Teljes légrugós (20 fő feletti férőhelynél)</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4.</w:t>
            </w:r>
          </w:p>
          <w:p w:rsidR="00684071" w:rsidRPr="00A93F65" w:rsidRDefault="00684071" w:rsidP="00684071">
            <w:pPr>
              <w:jc w:val="center"/>
            </w:pPr>
          </w:p>
        </w:tc>
        <w:tc>
          <w:tcPr>
            <w:tcW w:w="6766" w:type="dxa"/>
            <w:gridSpan w:val="2"/>
            <w:shd w:val="clear" w:color="auto" w:fill="auto"/>
            <w:vAlign w:val="center"/>
          </w:tcPr>
          <w:p w:rsidR="00684071" w:rsidRPr="00A93F65" w:rsidRDefault="00684071" w:rsidP="00684071">
            <w:r w:rsidRPr="00A93F65">
              <w:rPr>
                <w:b/>
                <w:bCs/>
              </w:rPr>
              <w:t>Utazási komfort</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azonos irányú ülések közötti távolság (cm)</w:t>
            </w:r>
          </w:p>
        </w:tc>
        <w:tc>
          <w:tcPr>
            <w:tcW w:w="1200" w:type="dxa"/>
            <w:shd w:val="clear" w:color="auto" w:fill="auto"/>
            <w:vAlign w:val="center"/>
          </w:tcPr>
          <w:p w:rsidR="00684071" w:rsidRPr="00A93F65" w:rsidRDefault="00684071" w:rsidP="00684071">
            <w:pPr>
              <w:jc w:val="center"/>
            </w:pPr>
            <w:r w:rsidRPr="00A93F65">
              <w:t>77</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az üléstámla magassága (cm)</w:t>
            </w:r>
          </w:p>
        </w:tc>
        <w:tc>
          <w:tcPr>
            <w:tcW w:w="1200" w:type="dxa"/>
            <w:shd w:val="clear" w:color="auto" w:fill="auto"/>
            <w:vAlign w:val="center"/>
          </w:tcPr>
          <w:p w:rsidR="00684071" w:rsidRPr="00A93F65" w:rsidRDefault="00684071" w:rsidP="00684071">
            <w:pPr>
              <w:jc w:val="center"/>
            </w:pPr>
            <w:r w:rsidRPr="00A93F65">
              <w:t>68</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üléstámla dönthetősége</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 folyosó oldalán felemelhető karfa</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szabályozható lábtartók (több helyzetbe állítható)</w:t>
            </w:r>
          </w:p>
        </w:tc>
        <w:tc>
          <w:tcPr>
            <w:tcW w:w="1200" w:type="dxa"/>
            <w:shd w:val="clear" w:color="auto" w:fill="auto"/>
            <w:vAlign w:val="center"/>
          </w:tcPr>
          <w:p w:rsidR="00684071" w:rsidRPr="00A93F65" w:rsidRDefault="00684071" w:rsidP="00684071">
            <w:pPr>
              <w:jc w:val="center"/>
            </w:pP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 folyosó felé szélesíthető ülések, vagy minimálisan</w:t>
            </w:r>
          </w:p>
          <w:p w:rsidR="00684071" w:rsidRPr="00A93F65" w:rsidRDefault="00684071" w:rsidP="00684071">
            <w:r w:rsidRPr="00A93F65">
              <w:t xml:space="preserve"> 50 cm-es ülésszélesség</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szövetből készült ülés kárpit</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elkülönített ülések</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újságtartó</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5.</w:t>
            </w:r>
          </w:p>
        </w:tc>
        <w:tc>
          <w:tcPr>
            <w:tcW w:w="6766" w:type="dxa"/>
            <w:gridSpan w:val="2"/>
            <w:shd w:val="clear" w:color="auto" w:fill="auto"/>
            <w:vAlign w:val="center"/>
          </w:tcPr>
          <w:p w:rsidR="00684071" w:rsidRPr="00A93F65" w:rsidRDefault="00684071" w:rsidP="00684071">
            <w:r w:rsidRPr="00A93F65">
              <w:rPr>
                <w:b/>
                <w:bCs/>
              </w:rPr>
              <w:t>Szellőztetés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levegőellátó-légbefúvó rendszer</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légkondicionálás</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6.</w:t>
            </w:r>
          </w:p>
        </w:tc>
        <w:tc>
          <w:tcPr>
            <w:tcW w:w="6766" w:type="dxa"/>
            <w:gridSpan w:val="2"/>
            <w:shd w:val="clear" w:color="auto" w:fill="auto"/>
            <w:vAlign w:val="center"/>
          </w:tcPr>
          <w:p w:rsidR="00684071" w:rsidRPr="00A93F65" w:rsidRDefault="00684071" w:rsidP="00684071">
            <w:r w:rsidRPr="00A93F65">
              <w:rPr>
                <w:b/>
                <w:bCs/>
              </w:rPr>
              <w:t>Fűtés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 motortól független</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automata hőfokszabályozással</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7.</w:t>
            </w:r>
          </w:p>
        </w:tc>
        <w:tc>
          <w:tcPr>
            <w:tcW w:w="6766" w:type="dxa"/>
            <w:gridSpan w:val="2"/>
            <w:shd w:val="clear" w:color="auto" w:fill="auto"/>
            <w:vAlign w:val="center"/>
          </w:tcPr>
          <w:p w:rsidR="00684071" w:rsidRPr="00A93F65" w:rsidRDefault="00684071" w:rsidP="00684071">
            <w:r w:rsidRPr="00A93F65">
              <w:rPr>
                <w:b/>
                <w:bCs/>
              </w:rPr>
              <w:t>Ablakok</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dupla üvegezés</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napellenző (roló vagy függöny)</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shd w:val="clear" w:color="auto" w:fill="auto"/>
            <w:vAlign w:val="center"/>
          </w:tcPr>
          <w:p w:rsidR="00684071" w:rsidRPr="00A93F65" w:rsidRDefault="00684071" w:rsidP="00684071">
            <w:pPr>
              <w:jc w:val="center"/>
            </w:pPr>
            <w:r w:rsidRPr="00A93F65">
              <w:rPr>
                <w:b/>
                <w:bCs/>
              </w:rPr>
              <w:t>8.</w:t>
            </w:r>
          </w:p>
        </w:tc>
        <w:tc>
          <w:tcPr>
            <w:tcW w:w="5566" w:type="dxa"/>
            <w:shd w:val="clear" w:color="auto" w:fill="auto"/>
          </w:tcPr>
          <w:p w:rsidR="00684071" w:rsidRPr="00A93F65" w:rsidRDefault="00684071" w:rsidP="00684071">
            <w:r w:rsidRPr="00A93F65">
              <w:rPr>
                <w:b/>
                <w:bCs/>
              </w:rPr>
              <w:t>Egyedi olvasólámpák</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9.</w:t>
            </w:r>
          </w:p>
        </w:tc>
        <w:tc>
          <w:tcPr>
            <w:tcW w:w="6766" w:type="dxa"/>
            <w:gridSpan w:val="2"/>
            <w:shd w:val="clear" w:color="auto" w:fill="auto"/>
            <w:vAlign w:val="center"/>
          </w:tcPr>
          <w:p w:rsidR="00684071" w:rsidRPr="00A93F65" w:rsidRDefault="00684071" w:rsidP="00684071">
            <w:r w:rsidRPr="00A93F65">
              <w:rPr>
                <w:b/>
                <w:bCs/>
              </w:rPr>
              <w:t>Akusztika (rádió- és videó berendezés)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1 hangszóró 8 ülésre</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1 hangszóró 4 ülésre</w:t>
            </w:r>
          </w:p>
        </w:tc>
        <w:tc>
          <w:tcPr>
            <w:tcW w:w="1200" w:type="dxa"/>
            <w:shd w:val="clear" w:color="auto" w:fill="auto"/>
            <w:vAlign w:val="center"/>
          </w:tcPr>
          <w:p w:rsidR="00684071" w:rsidRPr="00A93F65" w:rsidRDefault="00684071" w:rsidP="00684071">
            <w:pPr>
              <w:jc w:val="center"/>
            </w:pP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rádió + magnó vagy CD</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10.</w:t>
            </w:r>
          </w:p>
        </w:tc>
        <w:tc>
          <w:tcPr>
            <w:tcW w:w="6766" w:type="dxa"/>
            <w:gridSpan w:val="2"/>
            <w:shd w:val="clear" w:color="auto" w:fill="auto"/>
            <w:vAlign w:val="center"/>
          </w:tcPr>
          <w:p w:rsidR="00684071" w:rsidRPr="00A93F65" w:rsidRDefault="00684071" w:rsidP="00684071">
            <w:r w:rsidRPr="00A93F65">
              <w:rPr>
                <w:b/>
                <w:bCs/>
              </w:rPr>
              <w:t>Poggyász</w:t>
            </w:r>
          </w:p>
        </w:tc>
      </w:tr>
      <w:tr w:rsidR="00684071" w:rsidRPr="00A93F65" w:rsidTr="00684071">
        <w:trPr>
          <w:jc w:val="center"/>
        </w:trPr>
        <w:tc>
          <w:tcPr>
            <w:tcW w:w="0" w:type="auto"/>
            <w:vMerge/>
            <w:shd w:val="clear" w:color="auto" w:fill="auto"/>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kézipoggyásztartó</w:t>
            </w:r>
          </w:p>
        </w:tc>
        <w:tc>
          <w:tcPr>
            <w:tcW w:w="1200" w:type="dxa"/>
            <w:shd w:val="clear" w:color="auto" w:fill="auto"/>
            <w:vAlign w:val="center"/>
          </w:tcPr>
          <w:p w:rsidR="00684071" w:rsidRPr="00A93F65" w:rsidRDefault="00684071" w:rsidP="00684071">
            <w:pPr>
              <w:jc w:val="center"/>
            </w:pPr>
            <w:r w:rsidRPr="00A93F65">
              <w:t>X</w:t>
            </w:r>
          </w:p>
        </w:tc>
      </w:tr>
    </w:tbl>
    <w:p w:rsidR="00684071" w:rsidRDefault="00684071" w:rsidP="00231BF7"/>
    <w:tbl>
      <w:tblPr>
        <w:tblW w:w="745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10"/>
        <w:gridCol w:w="5633"/>
        <w:gridCol w:w="1208"/>
      </w:tblGrid>
      <w:tr w:rsidR="00BF36A8" w:rsidRPr="00BF36A8" w:rsidTr="002A4AF3">
        <w:trPr>
          <w:jc w:val="center"/>
        </w:trPr>
        <w:tc>
          <w:tcPr>
            <w:tcW w:w="610" w:type="dxa"/>
            <w:vMerge w:val="restart"/>
            <w:shd w:val="clear" w:color="auto" w:fill="auto"/>
            <w:vAlign w:val="center"/>
          </w:tcPr>
          <w:p w:rsidR="00BF36A8" w:rsidRPr="00BF36A8" w:rsidRDefault="00BF36A8" w:rsidP="002A4AF3">
            <w:pPr>
              <w:jc w:val="center"/>
            </w:pPr>
            <w:r w:rsidRPr="00BF36A8">
              <w:t>Fsz.</w:t>
            </w:r>
          </w:p>
        </w:tc>
        <w:tc>
          <w:tcPr>
            <w:tcW w:w="5633" w:type="dxa"/>
            <w:vMerge w:val="restart"/>
            <w:shd w:val="clear" w:color="auto" w:fill="auto"/>
            <w:vAlign w:val="center"/>
          </w:tcPr>
          <w:p w:rsidR="00BF36A8" w:rsidRPr="00BF36A8" w:rsidRDefault="00BF36A8" w:rsidP="002A4AF3">
            <w:pPr>
              <w:jc w:val="center"/>
              <w:rPr>
                <w:b/>
                <w:bCs/>
              </w:rPr>
            </w:pPr>
            <w:r w:rsidRPr="00BF36A8">
              <w:t>Minimális követelmények az autóbuszokkal szemben</w:t>
            </w:r>
          </w:p>
        </w:tc>
        <w:tc>
          <w:tcPr>
            <w:tcW w:w="1208" w:type="dxa"/>
            <w:shd w:val="clear" w:color="auto" w:fill="auto"/>
          </w:tcPr>
          <w:p w:rsidR="00BF36A8" w:rsidRPr="00BF36A8" w:rsidRDefault="00BF36A8" w:rsidP="002A4AF3">
            <w:pPr>
              <w:jc w:val="center"/>
            </w:pPr>
            <w:r w:rsidRPr="00BF36A8">
              <w:t>Kategória</w:t>
            </w:r>
          </w:p>
        </w:tc>
      </w:tr>
      <w:tr w:rsidR="00BF36A8" w:rsidRPr="00BF36A8" w:rsidTr="002A4AF3">
        <w:trPr>
          <w:trHeight w:val="270"/>
          <w:jc w:val="center"/>
        </w:trPr>
        <w:tc>
          <w:tcPr>
            <w:tcW w:w="0" w:type="auto"/>
            <w:vMerge/>
            <w:shd w:val="clear" w:color="auto" w:fill="auto"/>
          </w:tcPr>
          <w:p w:rsidR="00BF36A8" w:rsidRPr="00BF36A8" w:rsidRDefault="00BF36A8" w:rsidP="002A4AF3">
            <w:pPr>
              <w:jc w:val="center"/>
            </w:pPr>
          </w:p>
        </w:tc>
        <w:tc>
          <w:tcPr>
            <w:tcW w:w="5633" w:type="dxa"/>
            <w:vMerge/>
            <w:shd w:val="clear" w:color="auto" w:fill="auto"/>
          </w:tcPr>
          <w:p w:rsidR="00BF36A8" w:rsidRPr="00BF36A8" w:rsidRDefault="00BF36A8" w:rsidP="002A4AF3">
            <w:pPr>
              <w:jc w:val="center"/>
              <w:rPr>
                <w:b/>
                <w:bCs/>
              </w:rPr>
            </w:pPr>
          </w:p>
        </w:tc>
        <w:tc>
          <w:tcPr>
            <w:tcW w:w="1208" w:type="dxa"/>
            <w:shd w:val="clear" w:color="auto" w:fill="auto"/>
          </w:tcPr>
          <w:p w:rsidR="00BF36A8" w:rsidRPr="00BF36A8" w:rsidRDefault="00BF36A8" w:rsidP="002A4AF3">
            <w:pPr>
              <w:jc w:val="center"/>
            </w:pPr>
            <w:r w:rsidRPr="00BF36A8">
              <w:t>„C”</w:t>
            </w:r>
          </w:p>
        </w:tc>
      </w:tr>
      <w:tr w:rsidR="00BF36A8" w:rsidRPr="00BF36A8" w:rsidTr="002A4AF3">
        <w:trPr>
          <w:jc w:val="center"/>
        </w:trPr>
        <w:tc>
          <w:tcPr>
            <w:tcW w:w="0" w:type="auto"/>
            <w:shd w:val="clear" w:color="auto" w:fill="auto"/>
          </w:tcPr>
          <w:p w:rsidR="00BF36A8" w:rsidRPr="00BF36A8" w:rsidRDefault="00BF36A8" w:rsidP="002A4AF3">
            <w:pPr>
              <w:jc w:val="center"/>
              <w:rPr>
                <w:b/>
                <w:bCs/>
              </w:rPr>
            </w:pPr>
            <w:r w:rsidRPr="00BF36A8">
              <w:rPr>
                <w:b/>
                <w:bCs/>
              </w:rPr>
              <w:t>1.</w:t>
            </w:r>
          </w:p>
        </w:tc>
        <w:tc>
          <w:tcPr>
            <w:tcW w:w="5633" w:type="dxa"/>
            <w:shd w:val="clear" w:color="auto" w:fill="auto"/>
          </w:tcPr>
          <w:p w:rsidR="00BF36A8" w:rsidRPr="00BF36A8" w:rsidRDefault="00BF36A8" w:rsidP="002A4AF3">
            <w:pPr>
              <w:rPr>
                <w:b/>
                <w:bCs/>
              </w:rPr>
            </w:pPr>
            <w:r w:rsidRPr="00BF36A8">
              <w:rPr>
                <w:b/>
                <w:bCs/>
              </w:rPr>
              <w:t>Autóbusz gyártási éve</w:t>
            </w:r>
          </w:p>
        </w:tc>
        <w:tc>
          <w:tcPr>
            <w:tcW w:w="1208" w:type="dxa"/>
            <w:shd w:val="clear" w:color="auto" w:fill="auto"/>
            <w:vAlign w:val="center"/>
          </w:tcPr>
          <w:p w:rsidR="00BF36A8" w:rsidRPr="00BF36A8" w:rsidRDefault="00BF36A8" w:rsidP="002A4AF3">
            <w:pPr>
              <w:jc w:val="center"/>
            </w:pPr>
            <w:r w:rsidRPr="00BF36A8">
              <w:t>20</w:t>
            </w:r>
            <w:r w:rsidR="00C1366D">
              <w:t>08</w:t>
            </w:r>
          </w:p>
        </w:tc>
      </w:tr>
      <w:tr w:rsidR="00BF36A8" w:rsidRPr="00BF36A8" w:rsidTr="002A4AF3">
        <w:trPr>
          <w:jc w:val="center"/>
        </w:trPr>
        <w:tc>
          <w:tcPr>
            <w:tcW w:w="0" w:type="auto"/>
            <w:shd w:val="clear" w:color="auto" w:fill="auto"/>
            <w:vAlign w:val="center"/>
          </w:tcPr>
          <w:p w:rsidR="00BF36A8" w:rsidRPr="00BF36A8" w:rsidRDefault="00BF36A8" w:rsidP="002A4AF3">
            <w:pPr>
              <w:jc w:val="center"/>
            </w:pPr>
            <w:r w:rsidRPr="00BF36A8">
              <w:rPr>
                <w:b/>
                <w:bCs/>
              </w:rPr>
              <w:t>2.</w:t>
            </w:r>
          </w:p>
        </w:tc>
        <w:tc>
          <w:tcPr>
            <w:tcW w:w="5633" w:type="dxa"/>
            <w:shd w:val="clear" w:color="auto" w:fill="auto"/>
          </w:tcPr>
          <w:p w:rsidR="00BF36A8" w:rsidRPr="00BF36A8" w:rsidRDefault="00BF36A8" w:rsidP="002A4AF3">
            <w:r w:rsidRPr="00BF36A8">
              <w:rPr>
                <w:b/>
                <w:bCs/>
              </w:rPr>
              <w:t>Fajlagos motor teljesítmény (kW/t)</w:t>
            </w:r>
          </w:p>
          <w:p w:rsidR="00BF36A8" w:rsidRPr="00BF36A8" w:rsidRDefault="00BF36A8" w:rsidP="002A4AF3">
            <w:r w:rsidRPr="00BF36A8">
              <w:t>(motorteljesítmény/megengedett összsúly)</w:t>
            </w:r>
          </w:p>
        </w:tc>
        <w:tc>
          <w:tcPr>
            <w:tcW w:w="1208" w:type="dxa"/>
            <w:shd w:val="clear" w:color="auto" w:fill="auto"/>
            <w:vAlign w:val="center"/>
          </w:tcPr>
          <w:p w:rsidR="00BF36A8" w:rsidRPr="00BF36A8" w:rsidRDefault="00BF36A8" w:rsidP="002A4AF3">
            <w:pPr>
              <w:jc w:val="center"/>
            </w:pPr>
            <w:r w:rsidRPr="00BF36A8">
              <w:t>11</w:t>
            </w:r>
          </w:p>
        </w:tc>
      </w:tr>
      <w:tr w:rsidR="00BF36A8" w:rsidRPr="00BF36A8" w:rsidTr="002A4AF3">
        <w:trPr>
          <w:jc w:val="center"/>
        </w:trPr>
        <w:tc>
          <w:tcPr>
            <w:tcW w:w="0" w:type="auto"/>
            <w:shd w:val="clear" w:color="auto" w:fill="auto"/>
            <w:vAlign w:val="center"/>
          </w:tcPr>
          <w:p w:rsidR="00BF36A8" w:rsidRPr="00BF36A8" w:rsidRDefault="00BF36A8" w:rsidP="002A4AF3">
            <w:pPr>
              <w:jc w:val="center"/>
            </w:pPr>
            <w:r w:rsidRPr="00BF36A8">
              <w:rPr>
                <w:b/>
                <w:bCs/>
              </w:rPr>
              <w:t>3.</w:t>
            </w:r>
            <w:r w:rsidRPr="00BF36A8">
              <w:rPr>
                <w:b/>
                <w:bCs/>
              </w:rPr>
              <w:br/>
            </w:r>
          </w:p>
        </w:tc>
        <w:tc>
          <w:tcPr>
            <w:tcW w:w="5633" w:type="dxa"/>
            <w:shd w:val="clear" w:color="auto" w:fill="auto"/>
          </w:tcPr>
          <w:p w:rsidR="00BF36A8" w:rsidRPr="00BF36A8" w:rsidRDefault="00BF36A8" w:rsidP="002A4AF3">
            <w:pPr>
              <w:rPr>
                <w:b/>
                <w:bCs/>
              </w:rPr>
            </w:pPr>
            <w:r w:rsidRPr="00BF36A8">
              <w:rPr>
                <w:b/>
                <w:bCs/>
              </w:rPr>
              <w:t>Kiegészítő fékrendszer</w:t>
            </w:r>
          </w:p>
          <w:p w:rsidR="00BF36A8" w:rsidRPr="00BF36A8" w:rsidRDefault="00BF36A8" w:rsidP="002A4AF3">
            <w:r w:rsidRPr="00BF36A8">
              <w:rPr>
                <w:bCs/>
              </w:rPr>
              <w:t>(</w:t>
            </w:r>
            <w:r w:rsidRPr="00BF36A8">
              <w:t>tartós fék (</w:t>
            </w:r>
            <w:proofErr w:type="spellStart"/>
            <w:r w:rsidRPr="00BF36A8">
              <w:t>retarder</w:t>
            </w:r>
            <w:proofErr w:type="spellEnd"/>
            <w:r w:rsidRPr="00BF36A8">
              <w:t xml:space="preserve">) vagy blokkolásgátló (ABS, </w:t>
            </w:r>
            <w:proofErr w:type="spellStart"/>
            <w:r w:rsidRPr="00BF36A8">
              <w:lastRenderedPageBreak/>
              <w:t>ABS</w:t>
            </w:r>
            <w:proofErr w:type="spellEnd"/>
            <w:r w:rsidRPr="00BF36A8">
              <w:t>/ASR, ABS/TC)</w:t>
            </w:r>
          </w:p>
        </w:tc>
        <w:tc>
          <w:tcPr>
            <w:tcW w:w="1208" w:type="dxa"/>
            <w:shd w:val="clear" w:color="auto" w:fill="auto"/>
            <w:vAlign w:val="center"/>
          </w:tcPr>
          <w:p w:rsidR="00BF36A8" w:rsidRPr="00BF36A8" w:rsidRDefault="00BF36A8" w:rsidP="002A4AF3">
            <w:pPr>
              <w:jc w:val="center"/>
            </w:pPr>
            <w:r w:rsidRPr="00BF36A8">
              <w:lastRenderedPageBreak/>
              <w:t>X</w:t>
            </w:r>
          </w:p>
        </w:tc>
      </w:tr>
      <w:tr w:rsidR="00BF36A8" w:rsidRPr="00BF36A8" w:rsidTr="002A4AF3">
        <w:trPr>
          <w:jc w:val="center"/>
        </w:trPr>
        <w:tc>
          <w:tcPr>
            <w:tcW w:w="0" w:type="auto"/>
            <w:vMerge w:val="restart"/>
            <w:shd w:val="clear" w:color="auto" w:fill="auto"/>
            <w:vAlign w:val="center"/>
          </w:tcPr>
          <w:p w:rsidR="00BF36A8" w:rsidRPr="00BF36A8" w:rsidRDefault="00BF36A8" w:rsidP="002A4AF3">
            <w:pPr>
              <w:jc w:val="center"/>
            </w:pPr>
            <w:r w:rsidRPr="00BF36A8">
              <w:rPr>
                <w:b/>
                <w:bCs/>
              </w:rPr>
              <w:lastRenderedPageBreak/>
              <w:t>4.</w:t>
            </w:r>
          </w:p>
        </w:tc>
        <w:tc>
          <w:tcPr>
            <w:tcW w:w="6841" w:type="dxa"/>
            <w:gridSpan w:val="2"/>
            <w:shd w:val="clear" w:color="auto" w:fill="auto"/>
            <w:vAlign w:val="center"/>
          </w:tcPr>
          <w:p w:rsidR="00BF36A8" w:rsidRPr="00BF36A8" w:rsidRDefault="00BF36A8" w:rsidP="002A4AF3">
            <w:r w:rsidRPr="00BF36A8">
              <w:rPr>
                <w:b/>
                <w:bCs/>
              </w:rPr>
              <w:t>Felfüggesztés</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rPr>
                <w:b/>
                <w:bCs/>
              </w:rPr>
            </w:pPr>
          </w:p>
        </w:tc>
        <w:tc>
          <w:tcPr>
            <w:tcW w:w="5633" w:type="dxa"/>
            <w:shd w:val="clear" w:color="auto" w:fill="auto"/>
          </w:tcPr>
          <w:p w:rsidR="00BF36A8" w:rsidRPr="00BF36A8" w:rsidRDefault="00BF36A8" w:rsidP="002A4AF3">
            <w:pPr>
              <w:rPr>
                <w:b/>
                <w:bCs/>
              </w:rPr>
            </w:pPr>
            <w:r w:rsidRPr="00BF36A8">
              <w:t xml:space="preserve">   Teljes légrugós (20 fő feletti férőhelynél)</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val="restart"/>
            <w:shd w:val="clear" w:color="auto" w:fill="auto"/>
            <w:vAlign w:val="center"/>
          </w:tcPr>
          <w:p w:rsidR="00BF36A8" w:rsidRPr="00BF36A8" w:rsidRDefault="00BF36A8" w:rsidP="002A4AF3">
            <w:pPr>
              <w:jc w:val="center"/>
            </w:pPr>
            <w:r w:rsidRPr="00BF36A8">
              <w:rPr>
                <w:b/>
                <w:bCs/>
              </w:rPr>
              <w:t>5.</w:t>
            </w:r>
          </w:p>
          <w:p w:rsidR="00BF36A8" w:rsidRPr="00BF36A8" w:rsidRDefault="00BF36A8" w:rsidP="002A4AF3">
            <w:pPr>
              <w:jc w:val="center"/>
            </w:pPr>
          </w:p>
        </w:tc>
        <w:tc>
          <w:tcPr>
            <w:tcW w:w="6841" w:type="dxa"/>
            <w:gridSpan w:val="2"/>
            <w:shd w:val="clear" w:color="auto" w:fill="auto"/>
            <w:vAlign w:val="center"/>
          </w:tcPr>
          <w:p w:rsidR="00BF36A8" w:rsidRPr="00BF36A8" w:rsidRDefault="00BF36A8" w:rsidP="002A4AF3">
            <w:r w:rsidRPr="00BF36A8">
              <w:rPr>
                <w:b/>
                <w:bCs/>
              </w:rPr>
              <w:t>Utazási komfort</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azonos irányú ülések közötti távolság (cm)</w:t>
            </w:r>
          </w:p>
        </w:tc>
        <w:tc>
          <w:tcPr>
            <w:tcW w:w="1208" w:type="dxa"/>
            <w:shd w:val="clear" w:color="auto" w:fill="auto"/>
            <w:vAlign w:val="center"/>
          </w:tcPr>
          <w:p w:rsidR="00BF36A8" w:rsidRPr="00BF36A8" w:rsidRDefault="00BF36A8" w:rsidP="002A4AF3">
            <w:pPr>
              <w:jc w:val="center"/>
            </w:pPr>
            <w:r w:rsidRPr="00BF36A8">
              <w:t>83</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az üléstámla magassága (cm)</w:t>
            </w:r>
          </w:p>
        </w:tc>
        <w:tc>
          <w:tcPr>
            <w:tcW w:w="1208" w:type="dxa"/>
            <w:shd w:val="clear" w:color="auto" w:fill="auto"/>
            <w:vAlign w:val="center"/>
          </w:tcPr>
          <w:p w:rsidR="00BF36A8" w:rsidRPr="00BF36A8" w:rsidRDefault="00BF36A8" w:rsidP="002A4AF3">
            <w:pPr>
              <w:jc w:val="center"/>
            </w:pPr>
            <w:r w:rsidRPr="00BF36A8">
              <w:t>68</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üléstámla dönthetősége</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a folyosó oldalán felemelhető karfa</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szabályozható lábtartók (több helyzetbe állítható)</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a folyosó felé szélesíthető ülések, vagy minimálisan</w:t>
            </w:r>
          </w:p>
          <w:p w:rsidR="00BF36A8" w:rsidRPr="00BF36A8" w:rsidRDefault="00BF36A8" w:rsidP="002A4AF3">
            <w:r w:rsidRPr="00BF36A8">
              <w:t xml:space="preserve"> 50 cm-es ülésszélesség</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szövetből készült ülés kárpit</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elkülönített ülések</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Újságtartó</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val="restart"/>
            <w:shd w:val="clear" w:color="auto" w:fill="auto"/>
            <w:vAlign w:val="center"/>
          </w:tcPr>
          <w:p w:rsidR="00BF36A8" w:rsidRPr="00BF36A8" w:rsidRDefault="00BF36A8" w:rsidP="002A4AF3">
            <w:pPr>
              <w:jc w:val="center"/>
            </w:pPr>
            <w:r w:rsidRPr="00BF36A8">
              <w:rPr>
                <w:b/>
                <w:bCs/>
              </w:rPr>
              <w:t>6.</w:t>
            </w:r>
          </w:p>
        </w:tc>
        <w:tc>
          <w:tcPr>
            <w:tcW w:w="6841" w:type="dxa"/>
            <w:gridSpan w:val="2"/>
            <w:shd w:val="clear" w:color="auto" w:fill="auto"/>
            <w:vAlign w:val="center"/>
          </w:tcPr>
          <w:p w:rsidR="00BF36A8" w:rsidRPr="00BF36A8" w:rsidRDefault="00BF36A8" w:rsidP="002A4AF3">
            <w:r w:rsidRPr="00BF36A8">
              <w:rPr>
                <w:b/>
                <w:bCs/>
              </w:rPr>
              <w:t>Szellőztetés</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levegőellátó-légbefúvó rendszer</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Légkondicionálás</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val="restart"/>
            <w:shd w:val="clear" w:color="auto" w:fill="auto"/>
            <w:vAlign w:val="center"/>
          </w:tcPr>
          <w:p w:rsidR="00BF36A8" w:rsidRPr="00BF36A8" w:rsidRDefault="00BF36A8" w:rsidP="002A4AF3">
            <w:pPr>
              <w:jc w:val="center"/>
            </w:pPr>
            <w:r w:rsidRPr="00BF36A8">
              <w:rPr>
                <w:b/>
                <w:bCs/>
              </w:rPr>
              <w:t>7.</w:t>
            </w:r>
          </w:p>
        </w:tc>
        <w:tc>
          <w:tcPr>
            <w:tcW w:w="6841" w:type="dxa"/>
            <w:gridSpan w:val="2"/>
            <w:shd w:val="clear" w:color="auto" w:fill="auto"/>
            <w:vAlign w:val="center"/>
          </w:tcPr>
          <w:p w:rsidR="00BF36A8" w:rsidRPr="00BF36A8" w:rsidRDefault="00BF36A8" w:rsidP="002A4AF3">
            <w:r w:rsidRPr="00BF36A8">
              <w:rPr>
                <w:b/>
                <w:bCs/>
              </w:rPr>
              <w:t>Fűtés</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a motortól független</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automata hőfokszabályozással</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val="restart"/>
            <w:shd w:val="clear" w:color="auto" w:fill="auto"/>
            <w:vAlign w:val="center"/>
          </w:tcPr>
          <w:p w:rsidR="00BF36A8" w:rsidRPr="00BF36A8" w:rsidRDefault="00BF36A8" w:rsidP="002A4AF3">
            <w:pPr>
              <w:jc w:val="center"/>
            </w:pPr>
            <w:r w:rsidRPr="00BF36A8">
              <w:rPr>
                <w:b/>
                <w:bCs/>
              </w:rPr>
              <w:t>8.</w:t>
            </w:r>
          </w:p>
        </w:tc>
        <w:tc>
          <w:tcPr>
            <w:tcW w:w="6841" w:type="dxa"/>
            <w:gridSpan w:val="2"/>
            <w:shd w:val="clear" w:color="auto" w:fill="auto"/>
            <w:vAlign w:val="center"/>
          </w:tcPr>
          <w:p w:rsidR="00BF36A8" w:rsidRPr="00BF36A8" w:rsidRDefault="00BF36A8" w:rsidP="002A4AF3">
            <w:r w:rsidRPr="00BF36A8">
              <w:rPr>
                <w:b/>
                <w:bCs/>
              </w:rPr>
              <w:t>Ablakok</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dupla üvegezés</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napellenző (roló vagy függöny)</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shd w:val="clear" w:color="auto" w:fill="auto"/>
            <w:vAlign w:val="center"/>
          </w:tcPr>
          <w:p w:rsidR="00BF36A8" w:rsidRPr="00BF36A8" w:rsidRDefault="00BF36A8" w:rsidP="002A4AF3">
            <w:pPr>
              <w:jc w:val="center"/>
            </w:pPr>
            <w:r w:rsidRPr="00BF36A8">
              <w:rPr>
                <w:b/>
                <w:bCs/>
              </w:rPr>
              <w:t>9.</w:t>
            </w:r>
          </w:p>
        </w:tc>
        <w:tc>
          <w:tcPr>
            <w:tcW w:w="5633" w:type="dxa"/>
            <w:shd w:val="clear" w:color="auto" w:fill="auto"/>
          </w:tcPr>
          <w:p w:rsidR="00BF36A8" w:rsidRPr="00BF36A8" w:rsidRDefault="00BF36A8" w:rsidP="002A4AF3">
            <w:r w:rsidRPr="00BF36A8">
              <w:rPr>
                <w:b/>
                <w:bCs/>
              </w:rPr>
              <w:t>Egyedi olvasólámpák</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val="restart"/>
            <w:shd w:val="clear" w:color="auto" w:fill="auto"/>
            <w:vAlign w:val="center"/>
          </w:tcPr>
          <w:p w:rsidR="00BF36A8" w:rsidRPr="00BF36A8" w:rsidRDefault="00BF36A8" w:rsidP="002A4AF3">
            <w:pPr>
              <w:jc w:val="center"/>
            </w:pPr>
            <w:r w:rsidRPr="00BF36A8">
              <w:rPr>
                <w:b/>
                <w:bCs/>
              </w:rPr>
              <w:t>10.</w:t>
            </w:r>
          </w:p>
        </w:tc>
        <w:tc>
          <w:tcPr>
            <w:tcW w:w="6841" w:type="dxa"/>
            <w:gridSpan w:val="2"/>
            <w:shd w:val="clear" w:color="auto" w:fill="auto"/>
            <w:vAlign w:val="center"/>
          </w:tcPr>
          <w:p w:rsidR="00BF36A8" w:rsidRPr="00BF36A8" w:rsidRDefault="00BF36A8" w:rsidP="002A4AF3">
            <w:r w:rsidRPr="00BF36A8">
              <w:rPr>
                <w:b/>
                <w:bCs/>
              </w:rPr>
              <w:t>Akusztika (rádió- és videó berendezés)</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1 hangszóró 8 ülésre</w:t>
            </w:r>
          </w:p>
        </w:tc>
        <w:tc>
          <w:tcPr>
            <w:tcW w:w="1208" w:type="dxa"/>
            <w:shd w:val="clear" w:color="auto" w:fill="auto"/>
            <w:vAlign w:val="center"/>
          </w:tcPr>
          <w:p w:rsidR="00BF36A8" w:rsidRPr="00BF36A8" w:rsidRDefault="00BF36A8" w:rsidP="002A4AF3">
            <w:pPr>
              <w:jc w:val="center"/>
            </w:pP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1 hangszóró 4 ülésre</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rádió + magnó vagy CD</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val="restart"/>
            <w:shd w:val="clear" w:color="auto" w:fill="auto"/>
            <w:vAlign w:val="center"/>
          </w:tcPr>
          <w:p w:rsidR="00BF36A8" w:rsidRPr="00BF36A8" w:rsidRDefault="00BF36A8" w:rsidP="002A4AF3">
            <w:pPr>
              <w:jc w:val="center"/>
            </w:pPr>
            <w:r w:rsidRPr="00BF36A8">
              <w:rPr>
                <w:b/>
                <w:bCs/>
              </w:rPr>
              <w:t>11.</w:t>
            </w:r>
          </w:p>
        </w:tc>
        <w:tc>
          <w:tcPr>
            <w:tcW w:w="6841" w:type="dxa"/>
            <w:gridSpan w:val="2"/>
            <w:shd w:val="clear" w:color="auto" w:fill="auto"/>
            <w:vAlign w:val="center"/>
          </w:tcPr>
          <w:p w:rsidR="00BF36A8" w:rsidRPr="00BF36A8" w:rsidRDefault="00BF36A8" w:rsidP="002A4AF3">
            <w:r w:rsidRPr="00BF36A8">
              <w:rPr>
                <w:b/>
                <w:bCs/>
              </w:rPr>
              <w:t>Poggyász</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Kézipoggyásztartó</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vMerge/>
            <w:shd w:val="clear" w:color="auto" w:fill="auto"/>
            <w:vAlign w:val="center"/>
          </w:tcPr>
          <w:p w:rsidR="00BF36A8" w:rsidRPr="00BF36A8" w:rsidRDefault="00BF36A8" w:rsidP="002A4AF3">
            <w:pPr>
              <w:jc w:val="center"/>
            </w:pPr>
          </w:p>
        </w:tc>
        <w:tc>
          <w:tcPr>
            <w:tcW w:w="5633" w:type="dxa"/>
            <w:shd w:val="clear" w:color="auto" w:fill="auto"/>
          </w:tcPr>
          <w:p w:rsidR="00BF36A8" w:rsidRPr="00BF36A8" w:rsidRDefault="00BF36A8" w:rsidP="002A4AF3">
            <w:r w:rsidRPr="00BF36A8">
              <w:t xml:space="preserve">   poggyásztér kapacitása (dm</w:t>
            </w:r>
            <w:r w:rsidRPr="00BF36A8">
              <w:rPr>
                <w:vertAlign w:val="superscript"/>
              </w:rPr>
              <w:t>3</w:t>
            </w:r>
            <w:r w:rsidRPr="00BF36A8">
              <w:t>/utas)</w:t>
            </w:r>
          </w:p>
        </w:tc>
        <w:tc>
          <w:tcPr>
            <w:tcW w:w="1208" w:type="dxa"/>
            <w:shd w:val="clear" w:color="auto" w:fill="auto"/>
            <w:vAlign w:val="center"/>
          </w:tcPr>
          <w:p w:rsidR="00BF36A8" w:rsidRPr="00BF36A8" w:rsidRDefault="00BF36A8" w:rsidP="002A4AF3">
            <w:pPr>
              <w:jc w:val="center"/>
            </w:pPr>
            <w:r w:rsidRPr="00BF36A8">
              <w:t>120</w:t>
            </w:r>
          </w:p>
        </w:tc>
      </w:tr>
      <w:tr w:rsidR="00BF36A8" w:rsidRPr="00BF36A8" w:rsidTr="002A4AF3">
        <w:trPr>
          <w:jc w:val="center"/>
        </w:trPr>
        <w:tc>
          <w:tcPr>
            <w:tcW w:w="0" w:type="auto"/>
            <w:shd w:val="clear" w:color="auto" w:fill="auto"/>
            <w:vAlign w:val="center"/>
          </w:tcPr>
          <w:p w:rsidR="00BF36A8" w:rsidRPr="00BF36A8" w:rsidRDefault="00BF36A8" w:rsidP="002A4AF3">
            <w:pPr>
              <w:jc w:val="center"/>
            </w:pPr>
            <w:r w:rsidRPr="00BF36A8">
              <w:rPr>
                <w:b/>
                <w:bCs/>
              </w:rPr>
              <w:t>12.</w:t>
            </w:r>
          </w:p>
        </w:tc>
        <w:tc>
          <w:tcPr>
            <w:tcW w:w="5633" w:type="dxa"/>
            <w:shd w:val="clear" w:color="auto" w:fill="auto"/>
          </w:tcPr>
          <w:p w:rsidR="00BF36A8" w:rsidRPr="00BF36A8" w:rsidRDefault="00BF36A8" w:rsidP="002A4AF3">
            <w:r w:rsidRPr="00BF36A8">
              <w:rPr>
                <w:b/>
                <w:bCs/>
              </w:rPr>
              <w:t>Hűtőszekrény</w:t>
            </w:r>
          </w:p>
        </w:tc>
        <w:tc>
          <w:tcPr>
            <w:tcW w:w="1208" w:type="dxa"/>
            <w:shd w:val="clear" w:color="auto" w:fill="auto"/>
            <w:vAlign w:val="center"/>
          </w:tcPr>
          <w:p w:rsidR="00BF36A8" w:rsidRPr="00BF36A8" w:rsidRDefault="00BF36A8" w:rsidP="002A4AF3">
            <w:pPr>
              <w:jc w:val="center"/>
            </w:pPr>
            <w:r w:rsidRPr="00BF36A8">
              <w:t>X</w:t>
            </w:r>
          </w:p>
        </w:tc>
      </w:tr>
      <w:tr w:rsidR="00BF36A8" w:rsidRPr="00BF36A8" w:rsidTr="002A4AF3">
        <w:trPr>
          <w:jc w:val="center"/>
        </w:trPr>
        <w:tc>
          <w:tcPr>
            <w:tcW w:w="0" w:type="auto"/>
            <w:shd w:val="clear" w:color="auto" w:fill="auto"/>
            <w:vAlign w:val="center"/>
          </w:tcPr>
          <w:p w:rsidR="00BF36A8" w:rsidRPr="00BF36A8" w:rsidRDefault="00BF36A8" w:rsidP="002A4AF3">
            <w:pPr>
              <w:jc w:val="center"/>
              <w:rPr>
                <w:b/>
              </w:rPr>
            </w:pPr>
            <w:r w:rsidRPr="00BF36A8">
              <w:rPr>
                <w:b/>
              </w:rPr>
              <w:t>13.</w:t>
            </w:r>
          </w:p>
        </w:tc>
        <w:tc>
          <w:tcPr>
            <w:tcW w:w="5633" w:type="dxa"/>
            <w:shd w:val="clear" w:color="auto" w:fill="auto"/>
          </w:tcPr>
          <w:p w:rsidR="00BF36A8" w:rsidRPr="00BF36A8" w:rsidRDefault="00BF36A8" w:rsidP="002A4AF3">
            <w:r w:rsidRPr="00BF36A8">
              <w:rPr>
                <w:b/>
              </w:rPr>
              <w:t>Videó berendezés</w:t>
            </w:r>
            <w:r w:rsidRPr="00BF36A8">
              <w:t xml:space="preserve"> (min. 2 db képernyővel)</w:t>
            </w:r>
          </w:p>
        </w:tc>
        <w:tc>
          <w:tcPr>
            <w:tcW w:w="1208" w:type="dxa"/>
            <w:shd w:val="clear" w:color="auto" w:fill="auto"/>
            <w:vAlign w:val="center"/>
          </w:tcPr>
          <w:p w:rsidR="00BF36A8" w:rsidRPr="00BF36A8" w:rsidRDefault="00BF36A8" w:rsidP="002A4AF3">
            <w:pPr>
              <w:jc w:val="center"/>
            </w:pPr>
            <w:r w:rsidRPr="00BF36A8">
              <w:t>X</w:t>
            </w:r>
          </w:p>
        </w:tc>
      </w:tr>
      <w:tr w:rsidR="00BF36A8" w:rsidRPr="00A93F65" w:rsidTr="002A4AF3">
        <w:trPr>
          <w:trHeight w:val="322"/>
          <w:jc w:val="center"/>
        </w:trPr>
        <w:tc>
          <w:tcPr>
            <w:tcW w:w="0" w:type="auto"/>
            <w:shd w:val="clear" w:color="auto" w:fill="auto"/>
            <w:vAlign w:val="center"/>
          </w:tcPr>
          <w:p w:rsidR="00BF36A8" w:rsidRPr="00BF36A8" w:rsidRDefault="00BF36A8" w:rsidP="002A4AF3">
            <w:pPr>
              <w:jc w:val="center"/>
              <w:rPr>
                <w:b/>
              </w:rPr>
            </w:pPr>
            <w:r w:rsidRPr="00BF36A8">
              <w:rPr>
                <w:b/>
              </w:rPr>
              <w:t>14.</w:t>
            </w:r>
          </w:p>
        </w:tc>
        <w:tc>
          <w:tcPr>
            <w:tcW w:w="5633" w:type="dxa"/>
            <w:shd w:val="clear" w:color="auto" w:fill="auto"/>
          </w:tcPr>
          <w:p w:rsidR="00BF36A8" w:rsidRPr="00BF36A8" w:rsidRDefault="00BF36A8" w:rsidP="002A4AF3">
            <w:pPr>
              <w:rPr>
                <w:b/>
              </w:rPr>
            </w:pPr>
            <w:r w:rsidRPr="00BF36A8">
              <w:rPr>
                <w:b/>
              </w:rPr>
              <w:t>Emelt sebességhatár</w:t>
            </w:r>
          </w:p>
        </w:tc>
        <w:tc>
          <w:tcPr>
            <w:tcW w:w="1208" w:type="dxa"/>
            <w:shd w:val="clear" w:color="auto" w:fill="auto"/>
            <w:vAlign w:val="center"/>
          </w:tcPr>
          <w:p w:rsidR="00BF36A8" w:rsidRPr="00A93F65" w:rsidRDefault="00BF36A8" w:rsidP="002A4AF3">
            <w:pPr>
              <w:jc w:val="center"/>
            </w:pPr>
            <w:r w:rsidRPr="00BF36A8">
              <w:t>X</w:t>
            </w:r>
          </w:p>
        </w:tc>
      </w:tr>
    </w:tbl>
    <w:p w:rsidR="00BF36A8" w:rsidRDefault="00BF36A8" w:rsidP="00231BF7"/>
    <w:p w:rsidR="00BF36A8" w:rsidRDefault="00BF36A8" w:rsidP="00231BF7"/>
    <w:p w:rsidR="00684071" w:rsidRPr="00231BF7" w:rsidRDefault="00684071" w:rsidP="00231BF7"/>
    <w:p w:rsidR="00684071" w:rsidRDefault="00684071" w:rsidP="00FC0783"/>
    <w:p w:rsidR="00684071" w:rsidRDefault="00684071">
      <w:r>
        <w:br w:type="page"/>
      </w:r>
    </w:p>
    <w:p w:rsidR="00FC0783" w:rsidRPr="00FC0783" w:rsidRDefault="00FC0783" w:rsidP="00FC0783"/>
    <w:p w:rsidR="007D5C5E" w:rsidRPr="00FC0783" w:rsidRDefault="007D5C5E" w:rsidP="00121C62">
      <w:pPr>
        <w:pStyle w:val="Cmsor2"/>
        <w:numPr>
          <w:ilvl w:val="3"/>
          <w:numId w:val="21"/>
        </w:numPr>
        <w:jc w:val="right"/>
        <w:rPr>
          <w:b w:val="0"/>
          <w:iCs w:val="0"/>
        </w:rPr>
      </w:pPr>
      <w:bookmarkStart w:id="320" w:name="_Toc485024347"/>
      <w:r w:rsidRPr="00FC0783">
        <w:rPr>
          <w:b w:val="0"/>
        </w:rPr>
        <w:t xml:space="preserve">sz. melléklet a </w:t>
      </w:r>
      <w:r w:rsidR="00796901">
        <w:rPr>
          <w:b w:val="0"/>
        </w:rPr>
        <w:t>BI/</w:t>
      </w:r>
      <w:r w:rsidR="00D34B8D">
        <w:rPr>
          <w:b w:val="0"/>
        </w:rPr>
        <w:t>578-36</w:t>
      </w:r>
      <w:r w:rsidR="002F3BBF">
        <w:rPr>
          <w:b w:val="0"/>
        </w:rPr>
        <w:t>/201</w:t>
      </w:r>
      <w:r w:rsidR="00887084">
        <w:rPr>
          <w:b w:val="0"/>
        </w:rPr>
        <w:t>7</w:t>
      </w:r>
      <w:r w:rsidR="002F3BBF" w:rsidRPr="00FC0783">
        <w:rPr>
          <w:b w:val="0"/>
        </w:rPr>
        <w:t xml:space="preserve"> </w:t>
      </w:r>
      <w:proofErr w:type="spellStart"/>
      <w:r w:rsidRPr="00FC0783">
        <w:rPr>
          <w:b w:val="0"/>
        </w:rPr>
        <w:t>nyt</w:t>
      </w:r>
      <w:proofErr w:type="spellEnd"/>
      <w:r w:rsidRPr="00FC0783">
        <w:rPr>
          <w:b w:val="0"/>
        </w:rPr>
        <w:t xml:space="preserve">. számú </w:t>
      </w:r>
      <w:proofErr w:type="spellStart"/>
      <w:r w:rsidRPr="00FC0783">
        <w:rPr>
          <w:b w:val="0"/>
          <w:iCs w:val="0"/>
        </w:rPr>
        <w:t>KKD-hez</w:t>
      </w:r>
      <w:bookmarkEnd w:id="320"/>
      <w:proofErr w:type="spellEnd"/>
    </w:p>
    <w:p w:rsidR="00F5027E" w:rsidRDefault="00F5027E" w:rsidP="00F5027E"/>
    <w:tbl>
      <w:tblPr>
        <w:tblW w:w="9284" w:type="dxa"/>
        <w:tblLayout w:type="fixed"/>
        <w:tblCellMar>
          <w:left w:w="70" w:type="dxa"/>
          <w:right w:w="70" w:type="dxa"/>
        </w:tblCellMar>
        <w:tblLook w:val="0000" w:firstRow="0" w:lastRow="0" w:firstColumn="0" w:lastColumn="0" w:noHBand="0" w:noVBand="0"/>
      </w:tblPr>
      <w:tblGrid>
        <w:gridCol w:w="4181"/>
        <w:gridCol w:w="5103"/>
      </w:tblGrid>
      <w:tr w:rsidR="000633E8" w:rsidRPr="006D619C" w:rsidTr="005922A4">
        <w:tc>
          <w:tcPr>
            <w:tcW w:w="4181" w:type="dxa"/>
            <w:tcBorders>
              <w:bottom w:val="single" w:sz="4" w:space="0" w:color="auto"/>
            </w:tcBorders>
            <w:vAlign w:val="center"/>
          </w:tcPr>
          <w:p w:rsidR="000633E8" w:rsidRPr="006D619C" w:rsidRDefault="000633E8" w:rsidP="005922A4">
            <w:pPr>
              <w:keepNext/>
              <w:jc w:val="center"/>
              <w:outlineLvl w:val="2"/>
              <w:rPr>
                <w:b/>
              </w:rPr>
            </w:pPr>
            <w:bookmarkStart w:id="321" w:name="_Toc451942248"/>
            <w:bookmarkStart w:id="322" w:name="_Toc452448989"/>
            <w:bookmarkStart w:id="323" w:name="_Toc453050888"/>
            <w:bookmarkStart w:id="324" w:name="_Toc453051094"/>
            <w:bookmarkStart w:id="325" w:name="_Toc485024348"/>
            <w:bookmarkStart w:id="326" w:name="_Toc445113606"/>
            <w:r w:rsidRPr="006D619C">
              <w:rPr>
                <w:b/>
              </w:rPr>
              <w:t>HONVÉDELMI MINISZTÉRIUM</w:t>
            </w:r>
            <w:bookmarkEnd w:id="321"/>
            <w:bookmarkEnd w:id="322"/>
            <w:bookmarkEnd w:id="323"/>
            <w:bookmarkEnd w:id="324"/>
            <w:bookmarkEnd w:id="325"/>
          </w:p>
          <w:p w:rsidR="000633E8" w:rsidRPr="006D619C" w:rsidRDefault="002B6AD1" w:rsidP="005922A4">
            <w:pPr>
              <w:keepNext/>
              <w:jc w:val="center"/>
              <w:outlineLvl w:val="0"/>
              <w:rPr>
                <w:b/>
              </w:rPr>
            </w:pPr>
            <w:bookmarkStart w:id="327" w:name="_Toc451942249"/>
            <w:bookmarkStart w:id="328" w:name="_Toc452448990"/>
            <w:bookmarkStart w:id="329" w:name="_Toc453050889"/>
            <w:bookmarkStart w:id="330" w:name="_Toc453051095"/>
            <w:bookmarkStart w:id="331" w:name="_Toc485024349"/>
            <w:r>
              <w:rPr>
                <w:b/>
              </w:rPr>
              <w:t>VÉDELEMGAZDASÁGI</w:t>
            </w:r>
            <w:r w:rsidRPr="006D619C">
              <w:rPr>
                <w:b/>
              </w:rPr>
              <w:t xml:space="preserve"> </w:t>
            </w:r>
            <w:r w:rsidR="000633E8" w:rsidRPr="006D619C">
              <w:rPr>
                <w:b/>
              </w:rPr>
              <w:t>HIVATAL</w:t>
            </w:r>
            <w:bookmarkEnd w:id="327"/>
            <w:bookmarkEnd w:id="328"/>
            <w:bookmarkEnd w:id="329"/>
            <w:bookmarkEnd w:id="330"/>
            <w:bookmarkEnd w:id="331"/>
          </w:p>
        </w:tc>
        <w:tc>
          <w:tcPr>
            <w:tcW w:w="5103" w:type="dxa"/>
            <w:vAlign w:val="center"/>
          </w:tcPr>
          <w:p w:rsidR="000633E8" w:rsidRPr="006D619C" w:rsidRDefault="000633E8" w:rsidP="005922A4">
            <w:pPr>
              <w:jc w:val="right"/>
            </w:pPr>
          </w:p>
        </w:tc>
      </w:tr>
    </w:tbl>
    <w:p w:rsidR="000633E8" w:rsidRPr="006D619C" w:rsidRDefault="000633E8" w:rsidP="000633E8"/>
    <w:p w:rsidR="000633E8" w:rsidRPr="006D619C" w:rsidRDefault="000633E8" w:rsidP="000633E8">
      <w:proofErr w:type="spellStart"/>
      <w:r w:rsidRPr="006D619C">
        <w:t>Nyt</w:t>
      </w:r>
      <w:proofErr w:type="spellEnd"/>
      <w:r w:rsidRPr="006D619C">
        <w:t>.</w:t>
      </w:r>
      <w:r w:rsidR="00624415">
        <w:t xml:space="preserve"> </w:t>
      </w:r>
      <w:r w:rsidRPr="006D619C">
        <w:t>szám:</w:t>
      </w:r>
    </w:p>
    <w:p w:rsidR="000633E8" w:rsidRPr="006D619C" w:rsidRDefault="000633E8" w:rsidP="000633E8">
      <w:r w:rsidRPr="006D619C">
        <w:t xml:space="preserve">Szerződés azonosító: </w:t>
      </w:r>
    </w:p>
    <w:p w:rsidR="000633E8" w:rsidRPr="006D619C" w:rsidRDefault="000633E8" w:rsidP="000633E8">
      <w:pPr>
        <w:jc w:val="right"/>
      </w:pPr>
    </w:p>
    <w:p w:rsidR="000633E8" w:rsidRPr="006D619C" w:rsidRDefault="000633E8" w:rsidP="000633E8">
      <w:pPr>
        <w:jc w:val="center"/>
        <w:rPr>
          <w:b/>
        </w:rPr>
      </w:pPr>
    </w:p>
    <w:p w:rsidR="000633E8" w:rsidRPr="006D619C" w:rsidRDefault="000633E8" w:rsidP="000633E8">
      <w:pPr>
        <w:jc w:val="center"/>
        <w:rPr>
          <w:b/>
        </w:rPr>
      </w:pPr>
    </w:p>
    <w:p w:rsidR="000633E8" w:rsidRPr="006D619C" w:rsidRDefault="000633E8" w:rsidP="000633E8">
      <w:pPr>
        <w:jc w:val="center"/>
        <w:rPr>
          <w:b/>
        </w:rPr>
      </w:pPr>
    </w:p>
    <w:p w:rsidR="000633E8" w:rsidRPr="008E6CF3" w:rsidRDefault="000633E8" w:rsidP="000633E8">
      <w:pPr>
        <w:jc w:val="center"/>
        <w:rPr>
          <w:b/>
          <w:szCs w:val="20"/>
        </w:rPr>
      </w:pPr>
    </w:p>
    <w:p w:rsidR="000633E8" w:rsidRPr="008E6CF3" w:rsidRDefault="000633E8" w:rsidP="000633E8">
      <w:pPr>
        <w:jc w:val="center"/>
        <w:rPr>
          <w:b/>
          <w:szCs w:val="20"/>
        </w:rPr>
      </w:pPr>
    </w:p>
    <w:p w:rsidR="000633E8" w:rsidRPr="00571548" w:rsidRDefault="007D5C5E" w:rsidP="00624415">
      <w:pPr>
        <w:pStyle w:val="Cmsor2"/>
        <w:numPr>
          <w:ilvl w:val="0"/>
          <w:numId w:val="0"/>
        </w:numPr>
        <w:spacing w:before="0" w:after="0"/>
        <w:ind w:left="720" w:hanging="360"/>
        <w:jc w:val="center"/>
        <w:rPr>
          <w:i/>
          <w:sz w:val="36"/>
          <w:szCs w:val="36"/>
        </w:rPr>
      </w:pPr>
      <w:bookmarkStart w:id="332" w:name="_Toc414269426"/>
      <w:bookmarkStart w:id="333" w:name="_Toc451942250"/>
      <w:bookmarkStart w:id="334" w:name="_Toc452448991"/>
      <w:bookmarkStart w:id="335" w:name="_Toc453050890"/>
      <w:bookmarkStart w:id="336" w:name="_Toc453051096"/>
      <w:bookmarkStart w:id="337" w:name="_Toc485024350"/>
      <w:r>
        <w:rPr>
          <w:sz w:val="36"/>
          <w:szCs w:val="36"/>
        </w:rPr>
        <w:t>VÁLLALKOZÁSI KERET</w:t>
      </w:r>
      <w:r w:rsidR="000633E8" w:rsidRPr="00571548">
        <w:rPr>
          <w:sz w:val="36"/>
          <w:szCs w:val="36"/>
        </w:rPr>
        <w:t>SZERZŐDÉS</w:t>
      </w:r>
      <w:bookmarkEnd w:id="332"/>
      <w:bookmarkEnd w:id="333"/>
      <w:bookmarkEnd w:id="334"/>
      <w:bookmarkEnd w:id="335"/>
      <w:bookmarkEnd w:id="336"/>
      <w:bookmarkEnd w:id="337"/>
    </w:p>
    <w:p w:rsidR="000633E8" w:rsidRPr="00571548" w:rsidRDefault="000633E8" w:rsidP="00624415">
      <w:pPr>
        <w:pStyle w:val="Cmsor2"/>
        <w:numPr>
          <w:ilvl w:val="0"/>
          <w:numId w:val="0"/>
        </w:numPr>
        <w:spacing w:before="0" w:after="0"/>
        <w:ind w:left="720" w:hanging="360"/>
        <w:jc w:val="center"/>
        <w:rPr>
          <w:i/>
          <w:sz w:val="36"/>
          <w:szCs w:val="36"/>
        </w:rPr>
      </w:pPr>
      <w:bookmarkStart w:id="338" w:name="_Toc414269427"/>
      <w:bookmarkStart w:id="339" w:name="_Toc451942251"/>
      <w:bookmarkStart w:id="340" w:name="_Toc452448992"/>
      <w:bookmarkStart w:id="341" w:name="_Toc453050891"/>
      <w:bookmarkStart w:id="342" w:name="_Toc453051097"/>
      <w:bookmarkStart w:id="343" w:name="_Toc485024351"/>
      <w:r w:rsidRPr="00571548">
        <w:rPr>
          <w:sz w:val="36"/>
          <w:szCs w:val="36"/>
        </w:rPr>
        <w:t>TERVEZET</w:t>
      </w:r>
      <w:bookmarkEnd w:id="338"/>
      <w:bookmarkEnd w:id="339"/>
      <w:bookmarkEnd w:id="340"/>
      <w:bookmarkEnd w:id="341"/>
      <w:bookmarkEnd w:id="342"/>
      <w:bookmarkEnd w:id="343"/>
    </w:p>
    <w:p w:rsidR="000633E8" w:rsidRPr="008E6CF3" w:rsidRDefault="000633E8" w:rsidP="000633E8">
      <w:pPr>
        <w:widowControl w:val="0"/>
        <w:tabs>
          <w:tab w:val="left" w:pos="1152"/>
        </w:tabs>
        <w:autoSpaceDE w:val="0"/>
        <w:autoSpaceDN w:val="0"/>
        <w:adjustRightInd w:val="0"/>
        <w:jc w:val="both"/>
        <w:rPr>
          <w:szCs w:val="20"/>
        </w:rPr>
      </w:pPr>
    </w:p>
    <w:p w:rsidR="000633E8" w:rsidRPr="008E6CF3" w:rsidRDefault="005D0D62" w:rsidP="005D0D62">
      <w:pPr>
        <w:widowControl w:val="0"/>
        <w:tabs>
          <w:tab w:val="left" w:pos="1152"/>
        </w:tabs>
        <w:autoSpaceDE w:val="0"/>
        <w:autoSpaceDN w:val="0"/>
        <w:adjustRightInd w:val="0"/>
        <w:jc w:val="center"/>
        <w:rPr>
          <w:szCs w:val="20"/>
        </w:rPr>
      </w:pPr>
      <w:r>
        <w:rPr>
          <w:szCs w:val="20"/>
        </w:rPr>
        <w:t>1-32. részajánlati körök vonatkozásában</w:t>
      </w:r>
    </w:p>
    <w:p w:rsidR="000633E8" w:rsidRPr="008E6CF3" w:rsidRDefault="000633E8" w:rsidP="000633E8">
      <w:pPr>
        <w:widowControl w:val="0"/>
        <w:tabs>
          <w:tab w:val="left" w:pos="1152"/>
        </w:tabs>
        <w:autoSpaceDE w:val="0"/>
        <w:autoSpaceDN w:val="0"/>
        <w:adjustRightInd w:val="0"/>
        <w:jc w:val="both"/>
        <w:rPr>
          <w:szCs w:val="20"/>
        </w:rPr>
      </w:pPr>
    </w:p>
    <w:p w:rsidR="000633E8" w:rsidRPr="008E6CF3" w:rsidRDefault="000633E8" w:rsidP="000633E8">
      <w:pPr>
        <w:widowControl w:val="0"/>
        <w:tabs>
          <w:tab w:val="left" w:pos="1152"/>
        </w:tabs>
        <w:autoSpaceDE w:val="0"/>
        <w:autoSpaceDN w:val="0"/>
        <w:adjustRightInd w:val="0"/>
        <w:jc w:val="both"/>
        <w:rPr>
          <w:szCs w:val="20"/>
        </w:rPr>
      </w:pPr>
    </w:p>
    <w:p w:rsidR="000633E8" w:rsidRPr="008E6CF3" w:rsidRDefault="000633E8" w:rsidP="000633E8">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0633E8" w:rsidRPr="008E6CF3" w:rsidTr="005922A4">
        <w:tc>
          <w:tcPr>
            <w:tcW w:w="9212" w:type="dxa"/>
          </w:tcPr>
          <w:p w:rsidR="000633E8" w:rsidRPr="008E6CF3" w:rsidRDefault="000633E8" w:rsidP="005922A4">
            <w:pPr>
              <w:widowControl w:val="0"/>
              <w:tabs>
                <w:tab w:val="left" w:pos="1152"/>
              </w:tabs>
              <w:autoSpaceDE w:val="0"/>
              <w:autoSpaceDN w:val="0"/>
              <w:adjustRightInd w:val="0"/>
              <w:jc w:val="center"/>
              <w:rPr>
                <w:szCs w:val="20"/>
              </w:rPr>
            </w:pPr>
          </w:p>
          <w:p w:rsidR="000633E8" w:rsidRPr="008E6CF3" w:rsidRDefault="000633E8" w:rsidP="005922A4">
            <w:pPr>
              <w:widowControl w:val="0"/>
              <w:tabs>
                <w:tab w:val="left" w:pos="1152"/>
              </w:tabs>
              <w:autoSpaceDE w:val="0"/>
              <w:autoSpaceDN w:val="0"/>
              <w:adjustRightInd w:val="0"/>
              <w:jc w:val="center"/>
              <w:rPr>
                <w:szCs w:val="20"/>
              </w:rPr>
            </w:pPr>
          </w:p>
          <w:p w:rsidR="000633E8" w:rsidRPr="008E6CF3" w:rsidRDefault="000633E8" w:rsidP="005922A4">
            <w:pPr>
              <w:widowControl w:val="0"/>
              <w:tabs>
                <w:tab w:val="left" w:pos="1152"/>
              </w:tabs>
              <w:autoSpaceDE w:val="0"/>
              <w:autoSpaceDN w:val="0"/>
              <w:adjustRightInd w:val="0"/>
              <w:jc w:val="center"/>
              <w:rPr>
                <w:szCs w:val="20"/>
              </w:rPr>
            </w:pPr>
            <w:r w:rsidRPr="008E6CF3">
              <w:rPr>
                <w:szCs w:val="20"/>
              </w:rPr>
              <w:t>mely létrejött a</w:t>
            </w:r>
          </w:p>
          <w:p w:rsidR="000633E8" w:rsidRPr="008E6CF3" w:rsidRDefault="000633E8" w:rsidP="005922A4">
            <w:pPr>
              <w:widowControl w:val="0"/>
              <w:tabs>
                <w:tab w:val="left" w:pos="1152"/>
              </w:tabs>
              <w:autoSpaceDE w:val="0"/>
              <w:autoSpaceDN w:val="0"/>
              <w:adjustRightInd w:val="0"/>
              <w:jc w:val="center"/>
              <w:rPr>
                <w:szCs w:val="20"/>
              </w:rPr>
            </w:pPr>
          </w:p>
          <w:p w:rsidR="000633E8" w:rsidRPr="008E6CF3" w:rsidRDefault="0028259B" w:rsidP="005922A4">
            <w:pPr>
              <w:widowControl w:val="0"/>
              <w:tabs>
                <w:tab w:val="left" w:pos="1152"/>
              </w:tabs>
              <w:autoSpaceDE w:val="0"/>
              <w:autoSpaceDN w:val="0"/>
              <w:adjustRightInd w:val="0"/>
              <w:jc w:val="center"/>
              <w:rPr>
                <w:sz w:val="32"/>
                <w:szCs w:val="32"/>
              </w:rPr>
            </w:pPr>
            <w:r>
              <w:rPr>
                <w:sz w:val="32"/>
                <w:szCs w:val="32"/>
              </w:rPr>
              <w:t xml:space="preserve">HM </w:t>
            </w:r>
            <w:r w:rsidR="002F3BBF">
              <w:rPr>
                <w:sz w:val="32"/>
                <w:szCs w:val="32"/>
              </w:rPr>
              <w:t xml:space="preserve">Védelemgazdasági </w:t>
            </w:r>
            <w:r>
              <w:rPr>
                <w:sz w:val="32"/>
                <w:szCs w:val="32"/>
              </w:rPr>
              <w:t>Hivatal</w:t>
            </w:r>
          </w:p>
          <w:p w:rsidR="000633E8" w:rsidRPr="008E6CF3" w:rsidRDefault="000633E8" w:rsidP="005922A4">
            <w:pPr>
              <w:widowControl w:val="0"/>
              <w:tabs>
                <w:tab w:val="left" w:pos="1152"/>
              </w:tabs>
              <w:autoSpaceDE w:val="0"/>
              <w:autoSpaceDN w:val="0"/>
              <w:adjustRightInd w:val="0"/>
              <w:jc w:val="center"/>
              <w:rPr>
                <w:szCs w:val="20"/>
              </w:rPr>
            </w:pPr>
          </w:p>
          <w:p w:rsidR="000633E8" w:rsidRPr="008E6CF3" w:rsidRDefault="000633E8" w:rsidP="005922A4">
            <w:pPr>
              <w:widowControl w:val="0"/>
              <w:tabs>
                <w:tab w:val="left" w:pos="1152"/>
              </w:tabs>
              <w:autoSpaceDE w:val="0"/>
              <w:autoSpaceDN w:val="0"/>
              <w:adjustRightInd w:val="0"/>
              <w:jc w:val="center"/>
              <w:rPr>
                <w:szCs w:val="20"/>
              </w:rPr>
            </w:pPr>
          </w:p>
          <w:p w:rsidR="000633E8" w:rsidRPr="008E6CF3" w:rsidRDefault="000633E8" w:rsidP="005922A4">
            <w:pPr>
              <w:widowControl w:val="0"/>
              <w:tabs>
                <w:tab w:val="left" w:pos="1152"/>
              </w:tabs>
              <w:autoSpaceDE w:val="0"/>
              <w:autoSpaceDN w:val="0"/>
              <w:adjustRightInd w:val="0"/>
              <w:jc w:val="center"/>
              <w:rPr>
                <w:szCs w:val="20"/>
              </w:rPr>
            </w:pPr>
            <w:r w:rsidRPr="008E6CF3">
              <w:rPr>
                <w:szCs w:val="20"/>
              </w:rPr>
              <w:t>és a</w:t>
            </w:r>
          </w:p>
          <w:p w:rsidR="000633E8" w:rsidRPr="008E6CF3" w:rsidRDefault="000633E8" w:rsidP="005922A4">
            <w:pPr>
              <w:widowControl w:val="0"/>
              <w:tabs>
                <w:tab w:val="left" w:pos="1152"/>
              </w:tabs>
              <w:autoSpaceDE w:val="0"/>
              <w:autoSpaceDN w:val="0"/>
              <w:adjustRightInd w:val="0"/>
              <w:jc w:val="center"/>
              <w:rPr>
                <w:szCs w:val="20"/>
              </w:rPr>
            </w:pPr>
          </w:p>
          <w:p w:rsidR="000633E8" w:rsidRPr="008E6CF3" w:rsidRDefault="000633E8" w:rsidP="005922A4">
            <w:pPr>
              <w:widowControl w:val="0"/>
              <w:tabs>
                <w:tab w:val="left" w:pos="1152"/>
              </w:tabs>
              <w:autoSpaceDE w:val="0"/>
              <w:autoSpaceDN w:val="0"/>
              <w:adjustRightInd w:val="0"/>
              <w:jc w:val="center"/>
              <w:rPr>
                <w:szCs w:val="20"/>
              </w:rPr>
            </w:pPr>
          </w:p>
          <w:p w:rsidR="000633E8" w:rsidRPr="008E6CF3" w:rsidRDefault="000633E8" w:rsidP="005922A4">
            <w:pPr>
              <w:widowControl w:val="0"/>
              <w:tabs>
                <w:tab w:val="left" w:pos="1152"/>
              </w:tabs>
              <w:autoSpaceDE w:val="0"/>
              <w:autoSpaceDN w:val="0"/>
              <w:adjustRightInd w:val="0"/>
              <w:jc w:val="center"/>
              <w:rPr>
                <w:szCs w:val="20"/>
              </w:rPr>
            </w:pPr>
          </w:p>
          <w:p w:rsidR="000633E8" w:rsidRPr="008E6CF3" w:rsidRDefault="000633E8" w:rsidP="005922A4">
            <w:pPr>
              <w:widowControl w:val="0"/>
              <w:tabs>
                <w:tab w:val="left" w:pos="1152"/>
              </w:tabs>
              <w:autoSpaceDE w:val="0"/>
              <w:autoSpaceDN w:val="0"/>
              <w:adjustRightInd w:val="0"/>
              <w:jc w:val="center"/>
              <w:rPr>
                <w:szCs w:val="20"/>
              </w:rPr>
            </w:pPr>
          </w:p>
          <w:p w:rsidR="000633E8" w:rsidRPr="008E6CF3" w:rsidRDefault="000633E8" w:rsidP="005922A4">
            <w:pPr>
              <w:widowControl w:val="0"/>
              <w:tabs>
                <w:tab w:val="left" w:pos="1152"/>
              </w:tabs>
              <w:autoSpaceDE w:val="0"/>
              <w:autoSpaceDN w:val="0"/>
              <w:adjustRightInd w:val="0"/>
              <w:jc w:val="center"/>
              <w:rPr>
                <w:szCs w:val="20"/>
              </w:rPr>
            </w:pPr>
            <w:r w:rsidRPr="008E6CF3">
              <w:rPr>
                <w:szCs w:val="20"/>
              </w:rPr>
              <w:t>között</w:t>
            </w:r>
          </w:p>
          <w:p w:rsidR="000633E8" w:rsidRPr="008E6CF3" w:rsidRDefault="000633E8" w:rsidP="005922A4">
            <w:pPr>
              <w:widowControl w:val="0"/>
              <w:tabs>
                <w:tab w:val="left" w:pos="1152"/>
              </w:tabs>
              <w:autoSpaceDE w:val="0"/>
              <w:autoSpaceDN w:val="0"/>
              <w:adjustRightInd w:val="0"/>
              <w:jc w:val="center"/>
              <w:rPr>
                <w:szCs w:val="20"/>
              </w:rPr>
            </w:pPr>
          </w:p>
          <w:p w:rsidR="000633E8" w:rsidRPr="008E6CF3" w:rsidRDefault="000633E8" w:rsidP="005922A4">
            <w:pPr>
              <w:widowControl w:val="0"/>
              <w:tabs>
                <w:tab w:val="left" w:pos="1152"/>
              </w:tabs>
              <w:autoSpaceDE w:val="0"/>
              <w:autoSpaceDN w:val="0"/>
              <w:adjustRightInd w:val="0"/>
              <w:jc w:val="center"/>
              <w:rPr>
                <w:szCs w:val="20"/>
              </w:rPr>
            </w:pPr>
          </w:p>
          <w:p w:rsidR="000633E8" w:rsidRPr="008E6CF3" w:rsidRDefault="000633E8" w:rsidP="005922A4">
            <w:pPr>
              <w:widowControl w:val="0"/>
              <w:tabs>
                <w:tab w:val="left" w:pos="1152"/>
              </w:tabs>
              <w:autoSpaceDE w:val="0"/>
              <w:autoSpaceDN w:val="0"/>
              <w:adjustRightInd w:val="0"/>
              <w:jc w:val="center"/>
              <w:rPr>
                <w:szCs w:val="20"/>
              </w:rPr>
            </w:pPr>
          </w:p>
        </w:tc>
      </w:tr>
    </w:tbl>
    <w:p w:rsidR="000633E8" w:rsidRPr="008E6CF3" w:rsidRDefault="000633E8" w:rsidP="000633E8">
      <w:pPr>
        <w:widowControl w:val="0"/>
        <w:tabs>
          <w:tab w:val="left" w:pos="1152"/>
        </w:tabs>
        <w:autoSpaceDE w:val="0"/>
        <w:autoSpaceDN w:val="0"/>
        <w:adjustRightInd w:val="0"/>
        <w:jc w:val="both"/>
        <w:rPr>
          <w:szCs w:val="20"/>
        </w:rPr>
      </w:pPr>
    </w:p>
    <w:p w:rsidR="000633E8" w:rsidRPr="008E6CF3" w:rsidRDefault="000633E8" w:rsidP="000633E8">
      <w:pPr>
        <w:widowControl w:val="0"/>
        <w:tabs>
          <w:tab w:val="left" w:pos="1152"/>
        </w:tabs>
        <w:autoSpaceDE w:val="0"/>
        <w:autoSpaceDN w:val="0"/>
        <w:adjustRightInd w:val="0"/>
        <w:jc w:val="both"/>
        <w:rPr>
          <w:szCs w:val="20"/>
        </w:rPr>
      </w:pPr>
    </w:p>
    <w:p w:rsidR="0028259B" w:rsidRDefault="0028259B" w:rsidP="000633E8">
      <w:pPr>
        <w:widowControl w:val="0"/>
        <w:tabs>
          <w:tab w:val="left" w:pos="1152"/>
        </w:tabs>
        <w:autoSpaceDE w:val="0"/>
        <w:autoSpaceDN w:val="0"/>
        <w:adjustRightInd w:val="0"/>
        <w:jc w:val="both"/>
        <w:rPr>
          <w:szCs w:val="20"/>
        </w:rPr>
      </w:pPr>
    </w:p>
    <w:p w:rsidR="0028259B" w:rsidRDefault="0028259B" w:rsidP="000633E8">
      <w:pPr>
        <w:widowControl w:val="0"/>
        <w:tabs>
          <w:tab w:val="left" w:pos="1152"/>
        </w:tabs>
        <w:autoSpaceDE w:val="0"/>
        <w:autoSpaceDN w:val="0"/>
        <w:adjustRightInd w:val="0"/>
        <w:jc w:val="both"/>
        <w:rPr>
          <w:szCs w:val="20"/>
        </w:rPr>
      </w:pPr>
    </w:p>
    <w:p w:rsidR="0028259B" w:rsidRDefault="0028259B" w:rsidP="000633E8">
      <w:pPr>
        <w:widowControl w:val="0"/>
        <w:tabs>
          <w:tab w:val="left" w:pos="1152"/>
        </w:tabs>
        <w:autoSpaceDE w:val="0"/>
        <w:autoSpaceDN w:val="0"/>
        <w:adjustRightInd w:val="0"/>
        <w:jc w:val="both"/>
        <w:rPr>
          <w:szCs w:val="20"/>
        </w:rPr>
      </w:pPr>
    </w:p>
    <w:p w:rsidR="0028259B" w:rsidRPr="008E6CF3" w:rsidRDefault="0028259B" w:rsidP="000633E8">
      <w:pPr>
        <w:widowControl w:val="0"/>
        <w:tabs>
          <w:tab w:val="left" w:pos="1152"/>
        </w:tabs>
        <w:autoSpaceDE w:val="0"/>
        <w:autoSpaceDN w:val="0"/>
        <w:adjustRightInd w:val="0"/>
        <w:jc w:val="both"/>
        <w:rPr>
          <w:szCs w:val="20"/>
        </w:rPr>
      </w:pPr>
    </w:p>
    <w:p w:rsidR="000633E8" w:rsidRPr="008E6CF3" w:rsidRDefault="000633E8" w:rsidP="000633E8">
      <w:pPr>
        <w:widowControl w:val="0"/>
        <w:tabs>
          <w:tab w:val="left" w:pos="1152"/>
        </w:tabs>
        <w:autoSpaceDE w:val="0"/>
        <w:autoSpaceDN w:val="0"/>
        <w:adjustRightInd w:val="0"/>
        <w:jc w:val="center"/>
        <w:rPr>
          <w:b/>
          <w:sz w:val="40"/>
          <w:szCs w:val="40"/>
        </w:rPr>
      </w:pPr>
      <w:r w:rsidRPr="008E6CF3">
        <w:rPr>
          <w:b/>
          <w:sz w:val="40"/>
          <w:szCs w:val="40"/>
        </w:rPr>
        <w:t>- 201</w:t>
      </w:r>
      <w:r w:rsidR="0077443A">
        <w:rPr>
          <w:b/>
          <w:sz w:val="40"/>
          <w:szCs w:val="40"/>
        </w:rPr>
        <w:t>7</w:t>
      </w:r>
      <w:r w:rsidRPr="008E6CF3">
        <w:rPr>
          <w:b/>
          <w:sz w:val="40"/>
          <w:szCs w:val="40"/>
        </w:rPr>
        <w:t xml:space="preserve"> -</w:t>
      </w:r>
    </w:p>
    <w:p w:rsidR="000633E8" w:rsidRPr="008E6CF3" w:rsidRDefault="000633E8" w:rsidP="000633E8">
      <w:pPr>
        <w:widowControl w:val="0"/>
        <w:tabs>
          <w:tab w:val="left" w:pos="1152"/>
        </w:tabs>
        <w:autoSpaceDE w:val="0"/>
        <w:autoSpaceDN w:val="0"/>
        <w:adjustRightInd w:val="0"/>
        <w:jc w:val="both"/>
        <w:rPr>
          <w:szCs w:val="20"/>
        </w:rPr>
      </w:pPr>
    </w:p>
    <w:p w:rsidR="000633E8" w:rsidRPr="006D619C" w:rsidRDefault="000633E8" w:rsidP="000633E8">
      <w:pPr>
        <w:pageBreakBefore/>
        <w:widowControl w:val="0"/>
        <w:jc w:val="center"/>
        <w:outlineLvl w:val="0"/>
        <w:rPr>
          <w:b/>
          <w:kern w:val="28"/>
        </w:rPr>
      </w:pPr>
      <w:bookmarkStart w:id="344" w:name="_Toc451942252"/>
      <w:bookmarkStart w:id="345" w:name="_Toc452448993"/>
      <w:bookmarkStart w:id="346" w:name="_Toc453050892"/>
      <w:bookmarkStart w:id="347" w:name="_Toc453051098"/>
      <w:bookmarkStart w:id="348" w:name="_Toc485024352"/>
      <w:r>
        <w:rPr>
          <w:b/>
          <w:kern w:val="28"/>
        </w:rPr>
        <w:lastRenderedPageBreak/>
        <w:t xml:space="preserve">A </w:t>
      </w:r>
      <w:r w:rsidRPr="006D619C">
        <w:rPr>
          <w:b/>
          <w:kern w:val="28"/>
        </w:rPr>
        <w:t>Szerződés alanyai</w:t>
      </w:r>
      <w:bookmarkEnd w:id="344"/>
      <w:bookmarkEnd w:id="345"/>
      <w:bookmarkEnd w:id="346"/>
      <w:bookmarkEnd w:id="347"/>
      <w:bookmarkEnd w:id="348"/>
    </w:p>
    <w:p w:rsidR="000633E8" w:rsidRPr="006D619C" w:rsidRDefault="000633E8" w:rsidP="000633E8"/>
    <w:p w:rsidR="000633E8" w:rsidRPr="006D619C" w:rsidRDefault="000633E8" w:rsidP="000633E8"/>
    <w:tbl>
      <w:tblPr>
        <w:tblW w:w="9284" w:type="dxa"/>
        <w:tblLayout w:type="fixed"/>
        <w:tblCellMar>
          <w:left w:w="70" w:type="dxa"/>
          <w:right w:w="70" w:type="dxa"/>
        </w:tblCellMar>
        <w:tblLook w:val="0000" w:firstRow="0" w:lastRow="0" w:firstColumn="0" w:lastColumn="0" w:noHBand="0" w:noVBand="0"/>
      </w:tblPr>
      <w:tblGrid>
        <w:gridCol w:w="3047"/>
        <w:gridCol w:w="6237"/>
      </w:tblGrid>
      <w:tr w:rsidR="000633E8" w:rsidRPr="006D619C" w:rsidTr="005922A4">
        <w:trPr>
          <w:cantSplit/>
        </w:trPr>
        <w:tc>
          <w:tcPr>
            <w:tcW w:w="3047" w:type="dxa"/>
          </w:tcPr>
          <w:p w:rsidR="000633E8" w:rsidRPr="006D619C" w:rsidRDefault="007D5C5E" w:rsidP="007D5C5E">
            <w:pPr>
              <w:widowControl w:val="0"/>
            </w:pPr>
            <w:r>
              <w:rPr>
                <w:b/>
              </w:rPr>
              <w:t>MEGRENDELŐ</w:t>
            </w:r>
            <w:r w:rsidR="000633E8" w:rsidRPr="006D619C">
              <w:rPr>
                <w:b/>
              </w:rPr>
              <w:t xml:space="preserve"> :</w:t>
            </w:r>
          </w:p>
        </w:tc>
        <w:tc>
          <w:tcPr>
            <w:tcW w:w="6237" w:type="dxa"/>
          </w:tcPr>
          <w:p w:rsidR="0028259B" w:rsidRPr="009D5826" w:rsidRDefault="0028259B" w:rsidP="0028259B">
            <w:pPr>
              <w:rPr>
                <w:b/>
                <w:bCs/>
              </w:rPr>
            </w:pPr>
            <w:r w:rsidRPr="009D5826">
              <w:rPr>
                <w:b/>
                <w:bCs/>
              </w:rPr>
              <w:t xml:space="preserve">Honvédelmi Minisztérium </w:t>
            </w:r>
            <w:r w:rsidR="002F3BBF">
              <w:rPr>
                <w:b/>
                <w:bCs/>
              </w:rPr>
              <w:t xml:space="preserve">Védelemgazdasági </w:t>
            </w:r>
            <w:r w:rsidRPr="009D5826">
              <w:rPr>
                <w:b/>
                <w:bCs/>
              </w:rPr>
              <w:t xml:space="preserve">Hivatal (HM </w:t>
            </w:r>
            <w:r w:rsidR="002F3BBF">
              <w:rPr>
                <w:b/>
                <w:bCs/>
              </w:rPr>
              <w:t>VG</w:t>
            </w:r>
            <w:r w:rsidRPr="009D5826">
              <w:rPr>
                <w:b/>
                <w:bCs/>
              </w:rPr>
              <w:t>H)</w:t>
            </w:r>
          </w:p>
          <w:p w:rsidR="000633E8" w:rsidRPr="006D619C" w:rsidRDefault="000633E8" w:rsidP="007D5C5E">
            <w:pPr>
              <w:widowControl w:val="0"/>
            </w:pPr>
            <w:r w:rsidRPr="006D619C">
              <w:t xml:space="preserve">(továbbiakban: </w:t>
            </w:r>
            <w:r w:rsidR="007D5C5E">
              <w:rPr>
                <w:b/>
              </w:rPr>
              <w:t>Megrendelő</w:t>
            </w:r>
            <w:r w:rsidRPr="006D619C">
              <w:t>)</w:t>
            </w:r>
          </w:p>
        </w:tc>
      </w:tr>
      <w:tr w:rsidR="000633E8" w:rsidRPr="006D619C" w:rsidTr="005922A4">
        <w:trPr>
          <w:cantSplit/>
        </w:trPr>
        <w:tc>
          <w:tcPr>
            <w:tcW w:w="3047" w:type="dxa"/>
          </w:tcPr>
          <w:p w:rsidR="000633E8" w:rsidRPr="006D619C" w:rsidRDefault="000633E8" w:rsidP="005922A4">
            <w:r w:rsidRPr="006D619C">
              <w:t>Képviseli:</w:t>
            </w:r>
          </w:p>
        </w:tc>
        <w:tc>
          <w:tcPr>
            <w:tcW w:w="6237" w:type="dxa"/>
          </w:tcPr>
          <w:p w:rsidR="000633E8" w:rsidRPr="006D619C" w:rsidRDefault="002B6AD1" w:rsidP="0032299E">
            <w:r>
              <w:rPr>
                <w:bCs/>
              </w:rPr>
              <w:t xml:space="preserve">Fodor Péter </w:t>
            </w:r>
            <w:r w:rsidR="0032299E">
              <w:rPr>
                <w:bCs/>
              </w:rPr>
              <w:t>dandártábornok</w:t>
            </w:r>
            <w:r>
              <w:rPr>
                <w:bCs/>
              </w:rPr>
              <w:t>,</w:t>
            </w:r>
            <w:r w:rsidR="0028259B" w:rsidRPr="009D5826">
              <w:rPr>
                <w:bCs/>
              </w:rPr>
              <w:t xml:space="preserve"> főigazgató</w:t>
            </w:r>
          </w:p>
        </w:tc>
      </w:tr>
      <w:tr w:rsidR="000633E8" w:rsidRPr="006D619C" w:rsidTr="005922A4">
        <w:trPr>
          <w:cantSplit/>
        </w:trPr>
        <w:tc>
          <w:tcPr>
            <w:tcW w:w="3047" w:type="dxa"/>
          </w:tcPr>
          <w:p w:rsidR="000633E8" w:rsidRPr="006D619C" w:rsidRDefault="000633E8" w:rsidP="005922A4">
            <w:r w:rsidRPr="006D619C">
              <w:t>Címe:</w:t>
            </w:r>
          </w:p>
        </w:tc>
        <w:tc>
          <w:tcPr>
            <w:tcW w:w="6237" w:type="dxa"/>
          </w:tcPr>
          <w:p w:rsidR="000633E8" w:rsidRPr="006D619C" w:rsidRDefault="0028259B" w:rsidP="005922A4">
            <w:r w:rsidRPr="009D5826">
              <w:t>1135 Budapest, Lehel utca 35-37.</w:t>
            </w:r>
          </w:p>
        </w:tc>
      </w:tr>
      <w:tr w:rsidR="000633E8" w:rsidRPr="006D619C" w:rsidTr="005922A4">
        <w:trPr>
          <w:cantSplit/>
        </w:trPr>
        <w:tc>
          <w:tcPr>
            <w:tcW w:w="3047" w:type="dxa"/>
          </w:tcPr>
          <w:p w:rsidR="000633E8" w:rsidRPr="006D619C" w:rsidRDefault="000633E8" w:rsidP="005922A4">
            <w:r w:rsidRPr="006D619C">
              <w:t>Postacím:</w:t>
            </w:r>
          </w:p>
        </w:tc>
        <w:tc>
          <w:tcPr>
            <w:tcW w:w="6237" w:type="dxa"/>
          </w:tcPr>
          <w:p w:rsidR="000633E8" w:rsidRPr="006D619C" w:rsidRDefault="0028259B" w:rsidP="0028259B">
            <w:pPr>
              <w:tabs>
                <w:tab w:val="left" w:pos="939"/>
              </w:tabs>
            </w:pPr>
            <w:r w:rsidRPr="009D5826">
              <w:t>1555 Budapest, Pf. 74.</w:t>
            </w:r>
          </w:p>
        </w:tc>
      </w:tr>
      <w:tr w:rsidR="000633E8" w:rsidRPr="006D619C" w:rsidTr="005922A4">
        <w:trPr>
          <w:cantSplit/>
        </w:trPr>
        <w:tc>
          <w:tcPr>
            <w:tcW w:w="3047" w:type="dxa"/>
          </w:tcPr>
          <w:p w:rsidR="000633E8" w:rsidRPr="006D619C" w:rsidRDefault="000633E8" w:rsidP="005922A4">
            <w:r w:rsidRPr="006D619C">
              <w:t>Telefon:</w:t>
            </w:r>
          </w:p>
        </w:tc>
        <w:tc>
          <w:tcPr>
            <w:tcW w:w="6237" w:type="dxa"/>
          </w:tcPr>
          <w:p w:rsidR="000633E8" w:rsidRPr="006D619C" w:rsidRDefault="000633E8" w:rsidP="005922A4">
            <w:r w:rsidRPr="00E34988">
              <w:t xml:space="preserve">+36 </w:t>
            </w:r>
            <w:r w:rsidR="0028259B">
              <w:t xml:space="preserve">1 433 </w:t>
            </w:r>
            <w:r w:rsidR="0028259B" w:rsidRPr="009D5826">
              <w:t>80</w:t>
            </w:r>
            <w:r w:rsidR="0028259B">
              <w:t>15</w:t>
            </w:r>
          </w:p>
        </w:tc>
      </w:tr>
      <w:tr w:rsidR="000633E8" w:rsidRPr="006D619C" w:rsidTr="005922A4">
        <w:trPr>
          <w:cantSplit/>
        </w:trPr>
        <w:tc>
          <w:tcPr>
            <w:tcW w:w="3047" w:type="dxa"/>
          </w:tcPr>
          <w:p w:rsidR="000633E8" w:rsidRPr="006D619C" w:rsidRDefault="000633E8" w:rsidP="005922A4">
            <w:r w:rsidRPr="006D619C">
              <w:t>Telefax:</w:t>
            </w:r>
          </w:p>
        </w:tc>
        <w:tc>
          <w:tcPr>
            <w:tcW w:w="6237" w:type="dxa"/>
          </w:tcPr>
          <w:p w:rsidR="000633E8" w:rsidRPr="006D619C" w:rsidRDefault="000633E8" w:rsidP="005922A4">
            <w:r w:rsidRPr="00E34988">
              <w:t>+36 1</w:t>
            </w:r>
            <w:r w:rsidR="0028259B">
              <w:t xml:space="preserve"> 433 </w:t>
            </w:r>
            <w:r w:rsidR="0028259B" w:rsidRPr="009D5826">
              <w:t>8007</w:t>
            </w:r>
          </w:p>
        </w:tc>
      </w:tr>
      <w:tr w:rsidR="000633E8" w:rsidRPr="006D619C" w:rsidTr="005922A4">
        <w:trPr>
          <w:cantSplit/>
        </w:trPr>
        <w:tc>
          <w:tcPr>
            <w:tcW w:w="3047" w:type="dxa"/>
            <w:vAlign w:val="center"/>
          </w:tcPr>
          <w:p w:rsidR="000633E8" w:rsidRPr="006D619C" w:rsidRDefault="000633E8" w:rsidP="005922A4">
            <w:pPr>
              <w:tabs>
                <w:tab w:val="center" w:pos="4819"/>
              </w:tabs>
              <w:rPr>
                <w:color w:val="000000"/>
              </w:rPr>
            </w:pPr>
            <w:r w:rsidRPr="006D619C">
              <w:rPr>
                <w:color w:val="000000"/>
              </w:rPr>
              <w:t>Pénzforgalmi jelzőszáma:</w:t>
            </w:r>
          </w:p>
        </w:tc>
        <w:tc>
          <w:tcPr>
            <w:tcW w:w="6237" w:type="dxa"/>
            <w:vAlign w:val="center"/>
          </w:tcPr>
          <w:p w:rsidR="000633E8" w:rsidRPr="006D619C" w:rsidRDefault="0028259B" w:rsidP="005922A4">
            <w:pPr>
              <w:tabs>
                <w:tab w:val="center" w:pos="4819"/>
              </w:tabs>
              <w:rPr>
                <w:color w:val="000000"/>
              </w:rPr>
            </w:pPr>
            <w:r>
              <w:t xml:space="preserve">MÁK </w:t>
            </w:r>
            <w:r w:rsidR="00690B3D" w:rsidRPr="00690B3D">
              <w:rPr>
                <w:color w:val="000000"/>
              </w:rPr>
              <w:t>10023002-00333520-00000000</w:t>
            </w:r>
          </w:p>
        </w:tc>
      </w:tr>
      <w:tr w:rsidR="000633E8" w:rsidRPr="006D619C" w:rsidTr="005922A4">
        <w:trPr>
          <w:cantSplit/>
        </w:trPr>
        <w:tc>
          <w:tcPr>
            <w:tcW w:w="3047" w:type="dxa"/>
            <w:vAlign w:val="center"/>
          </w:tcPr>
          <w:p w:rsidR="000633E8" w:rsidRPr="006D619C" w:rsidRDefault="000633E8" w:rsidP="005922A4">
            <w:pPr>
              <w:tabs>
                <w:tab w:val="center" w:pos="4819"/>
              </w:tabs>
              <w:rPr>
                <w:color w:val="000000"/>
              </w:rPr>
            </w:pPr>
            <w:r w:rsidRPr="006D619C">
              <w:rPr>
                <w:color w:val="000000"/>
              </w:rPr>
              <w:t>Adóazonosító száma:</w:t>
            </w:r>
          </w:p>
        </w:tc>
        <w:tc>
          <w:tcPr>
            <w:tcW w:w="6237" w:type="dxa"/>
            <w:vAlign w:val="center"/>
          </w:tcPr>
          <w:p w:rsidR="000633E8" w:rsidRPr="006D619C" w:rsidRDefault="00690B3D" w:rsidP="005922A4">
            <w:pPr>
              <w:tabs>
                <w:tab w:val="center" w:pos="4819"/>
              </w:tabs>
              <w:rPr>
                <w:color w:val="000000"/>
              </w:rPr>
            </w:pPr>
            <w:r w:rsidRPr="00690B3D">
              <w:rPr>
                <w:color w:val="000000"/>
              </w:rPr>
              <w:t>15714015-2-51</w:t>
            </w:r>
          </w:p>
        </w:tc>
      </w:tr>
      <w:tr w:rsidR="000633E8" w:rsidRPr="006D619C" w:rsidTr="005922A4">
        <w:trPr>
          <w:cantSplit/>
        </w:trPr>
        <w:tc>
          <w:tcPr>
            <w:tcW w:w="3047" w:type="dxa"/>
            <w:vAlign w:val="center"/>
          </w:tcPr>
          <w:p w:rsidR="000633E8" w:rsidRPr="006D619C" w:rsidRDefault="000633E8" w:rsidP="005922A4">
            <w:pPr>
              <w:tabs>
                <w:tab w:val="center" w:pos="4819"/>
              </w:tabs>
              <w:rPr>
                <w:color w:val="000000"/>
              </w:rPr>
            </w:pPr>
          </w:p>
        </w:tc>
        <w:tc>
          <w:tcPr>
            <w:tcW w:w="6237" w:type="dxa"/>
            <w:vAlign w:val="center"/>
          </w:tcPr>
          <w:p w:rsidR="000633E8" w:rsidRPr="006D619C" w:rsidRDefault="000633E8" w:rsidP="005922A4">
            <w:pPr>
              <w:tabs>
                <w:tab w:val="center" w:pos="4819"/>
              </w:tabs>
              <w:rPr>
                <w:color w:val="000000"/>
                <w:szCs w:val="20"/>
              </w:rPr>
            </w:pPr>
          </w:p>
        </w:tc>
      </w:tr>
      <w:tr w:rsidR="000633E8" w:rsidRPr="006D619C" w:rsidTr="005922A4">
        <w:trPr>
          <w:cantSplit/>
        </w:trPr>
        <w:tc>
          <w:tcPr>
            <w:tcW w:w="3047" w:type="dxa"/>
          </w:tcPr>
          <w:p w:rsidR="000633E8" w:rsidRPr="006D619C" w:rsidRDefault="007D5C5E" w:rsidP="005922A4">
            <w:pPr>
              <w:tabs>
                <w:tab w:val="left" w:pos="1985"/>
              </w:tabs>
              <w:rPr>
                <w:b/>
              </w:rPr>
            </w:pPr>
            <w:r>
              <w:rPr>
                <w:b/>
              </w:rPr>
              <w:t>VÁLLALKOZÓ</w:t>
            </w:r>
            <w:r w:rsidR="000633E8" w:rsidRPr="006D619C">
              <w:rPr>
                <w:b/>
              </w:rPr>
              <w:t>:</w:t>
            </w:r>
          </w:p>
        </w:tc>
        <w:tc>
          <w:tcPr>
            <w:tcW w:w="6237" w:type="dxa"/>
          </w:tcPr>
          <w:p w:rsidR="000633E8" w:rsidRPr="006D619C" w:rsidRDefault="000633E8" w:rsidP="005922A4">
            <w:pPr>
              <w:rPr>
                <w:b/>
              </w:rPr>
            </w:pPr>
          </w:p>
          <w:p w:rsidR="000633E8" w:rsidRPr="006D619C" w:rsidRDefault="000633E8" w:rsidP="007D5C5E">
            <w:r w:rsidRPr="006D619C">
              <w:rPr>
                <w:b/>
              </w:rPr>
              <w:t xml:space="preserve"> </w:t>
            </w:r>
            <w:r w:rsidRPr="006D619C">
              <w:t xml:space="preserve">(továbbiakban: </w:t>
            </w:r>
            <w:r w:rsidR="007D5C5E">
              <w:rPr>
                <w:b/>
              </w:rPr>
              <w:t>Vállalkozó</w:t>
            </w:r>
            <w:r w:rsidRPr="006D619C">
              <w:t>)</w:t>
            </w:r>
          </w:p>
        </w:tc>
      </w:tr>
      <w:tr w:rsidR="000633E8" w:rsidRPr="006D619C" w:rsidTr="005922A4">
        <w:trPr>
          <w:cantSplit/>
        </w:trPr>
        <w:tc>
          <w:tcPr>
            <w:tcW w:w="3047" w:type="dxa"/>
          </w:tcPr>
          <w:p w:rsidR="000633E8" w:rsidRPr="006D619C" w:rsidRDefault="000633E8" w:rsidP="005922A4">
            <w:r w:rsidRPr="006D619C">
              <w:t>Képviseli:</w:t>
            </w:r>
          </w:p>
        </w:tc>
        <w:tc>
          <w:tcPr>
            <w:tcW w:w="6237" w:type="dxa"/>
          </w:tcPr>
          <w:p w:rsidR="000633E8" w:rsidRPr="006D619C" w:rsidRDefault="000633E8" w:rsidP="005922A4"/>
        </w:tc>
      </w:tr>
      <w:tr w:rsidR="000633E8" w:rsidRPr="006D619C" w:rsidTr="005922A4">
        <w:trPr>
          <w:cantSplit/>
        </w:trPr>
        <w:tc>
          <w:tcPr>
            <w:tcW w:w="3047" w:type="dxa"/>
          </w:tcPr>
          <w:p w:rsidR="000633E8" w:rsidRPr="006D619C" w:rsidRDefault="000633E8" w:rsidP="005922A4">
            <w:r w:rsidRPr="006D619C">
              <w:t>Címe:</w:t>
            </w:r>
          </w:p>
        </w:tc>
        <w:tc>
          <w:tcPr>
            <w:tcW w:w="6237" w:type="dxa"/>
          </w:tcPr>
          <w:p w:rsidR="000633E8" w:rsidRPr="006D619C" w:rsidRDefault="000633E8" w:rsidP="005922A4"/>
        </w:tc>
      </w:tr>
      <w:tr w:rsidR="000633E8" w:rsidRPr="006D619C" w:rsidTr="005922A4">
        <w:trPr>
          <w:cantSplit/>
          <w:trHeight w:val="219"/>
        </w:trPr>
        <w:tc>
          <w:tcPr>
            <w:tcW w:w="3047" w:type="dxa"/>
          </w:tcPr>
          <w:p w:rsidR="000633E8" w:rsidRPr="006D619C" w:rsidRDefault="000633E8" w:rsidP="005922A4">
            <w:r w:rsidRPr="006D619C">
              <w:t xml:space="preserve">Telefon: </w:t>
            </w:r>
          </w:p>
        </w:tc>
        <w:tc>
          <w:tcPr>
            <w:tcW w:w="6237" w:type="dxa"/>
          </w:tcPr>
          <w:p w:rsidR="000633E8" w:rsidRPr="006D619C" w:rsidRDefault="000633E8" w:rsidP="005922A4">
            <w:pPr>
              <w:ind w:right="72"/>
            </w:pPr>
          </w:p>
        </w:tc>
      </w:tr>
      <w:tr w:rsidR="000633E8" w:rsidRPr="006D619C" w:rsidTr="005922A4">
        <w:trPr>
          <w:cantSplit/>
          <w:trHeight w:val="219"/>
        </w:trPr>
        <w:tc>
          <w:tcPr>
            <w:tcW w:w="3047" w:type="dxa"/>
          </w:tcPr>
          <w:p w:rsidR="000633E8" w:rsidRPr="006D619C" w:rsidRDefault="000633E8" w:rsidP="005922A4">
            <w:r w:rsidRPr="006D619C">
              <w:t>Telefax:</w:t>
            </w:r>
          </w:p>
        </w:tc>
        <w:tc>
          <w:tcPr>
            <w:tcW w:w="6237" w:type="dxa"/>
          </w:tcPr>
          <w:p w:rsidR="000633E8" w:rsidRPr="006D619C" w:rsidRDefault="000633E8" w:rsidP="005922A4">
            <w:pPr>
              <w:ind w:right="72"/>
            </w:pPr>
          </w:p>
        </w:tc>
      </w:tr>
      <w:tr w:rsidR="000633E8" w:rsidRPr="006D619C" w:rsidTr="005922A4">
        <w:trPr>
          <w:cantSplit/>
        </w:trPr>
        <w:tc>
          <w:tcPr>
            <w:tcW w:w="3047" w:type="dxa"/>
          </w:tcPr>
          <w:p w:rsidR="000633E8" w:rsidRPr="006D619C" w:rsidRDefault="000633E8" w:rsidP="005922A4">
            <w:r w:rsidRPr="006D619C">
              <w:t>Cégjegyzékszáma:</w:t>
            </w:r>
          </w:p>
        </w:tc>
        <w:tc>
          <w:tcPr>
            <w:tcW w:w="6237" w:type="dxa"/>
          </w:tcPr>
          <w:p w:rsidR="000633E8" w:rsidRPr="006D619C" w:rsidRDefault="000633E8" w:rsidP="005922A4"/>
        </w:tc>
      </w:tr>
      <w:tr w:rsidR="000633E8" w:rsidRPr="006D619C" w:rsidTr="005922A4">
        <w:trPr>
          <w:cantSplit/>
        </w:trPr>
        <w:tc>
          <w:tcPr>
            <w:tcW w:w="3047" w:type="dxa"/>
          </w:tcPr>
          <w:p w:rsidR="000633E8" w:rsidRPr="006D619C" w:rsidRDefault="000633E8" w:rsidP="005922A4">
            <w:r w:rsidRPr="006D619C">
              <w:t>Pénzforgalmi jelzőszáma:</w:t>
            </w:r>
          </w:p>
        </w:tc>
        <w:tc>
          <w:tcPr>
            <w:tcW w:w="6237" w:type="dxa"/>
          </w:tcPr>
          <w:p w:rsidR="000633E8" w:rsidRPr="006D619C" w:rsidRDefault="000633E8" w:rsidP="005922A4"/>
        </w:tc>
      </w:tr>
      <w:tr w:rsidR="000633E8" w:rsidRPr="006D619C" w:rsidTr="005922A4">
        <w:trPr>
          <w:cantSplit/>
        </w:trPr>
        <w:tc>
          <w:tcPr>
            <w:tcW w:w="3047" w:type="dxa"/>
          </w:tcPr>
          <w:p w:rsidR="000633E8" w:rsidRPr="006D619C" w:rsidRDefault="000633E8" w:rsidP="005922A4">
            <w:r w:rsidRPr="006D619C">
              <w:t>Adószáma:</w:t>
            </w:r>
          </w:p>
        </w:tc>
        <w:tc>
          <w:tcPr>
            <w:tcW w:w="6237" w:type="dxa"/>
          </w:tcPr>
          <w:p w:rsidR="000633E8" w:rsidRPr="006D619C" w:rsidRDefault="000633E8" w:rsidP="005922A4"/>
        </w:tc>
      </w:tr>
    </w:tbl>
    <w:p w:rsidR="000633E8" w:rsidRDefault="000633E8" w:rsidP="000633E8"/>
    <w:tbl>
      <w:tblPr>
        <w:tblW w:w="4964" w:type="pct"/>
        <w:jc w:val="right"/>
        <w:tblInd w:w="-706" w:type="dxa"/>
        <w:tblCellMar>
          <w:left w:w="70" w:type="dxa"/>
          <w:right w:w="70" w:type="dxa"/>
        </w:tblCellMar>
        <w:tblLook w:val="0000" w:firstRow="0" w:lastRow="0" w:firstColumn="0" w:lastColumn="0" w:noHBand="0" w:noVBand="0"/>
      </w:tblPr>
      <w:tblGrid>
        <w:gridCol w:w="3264"/>
        <w:gridCol w:w="6010"/>
      </w:tblGrid>
      <w:tr w:rsidR="0028259B" w:rsidRPr="009D5826" w:rsidTr="005922A4">
        <w:trPr>
          <w:cantSplit/>
          <w:jc w:val="right"/>
        </w:trPr>
        <w:tc>
          <w:tcPr>
            <w:tcW w:w="1760" w:type="pct"/>
          </w:tcPr>
          <w:p w:rsidR="0028259B" w:rsidRPr="009D5826" w:rsidRDefault="0028259B" w:rsidP="005922A4">
            <w:pPr>
              <w:jc w:val="both"/>
            </w:pPr>
            <w:r w:rsidRPr="009D5826">
              <w:rPr>
                <w:b/>
              </w:rPr>
              <w:t>KÖLTSÉGVISELŐ:</w:t>
            </w:r>
          </w:p>
        </w:tc>
        <w:tc>
          <w:tcPr>
            <w:tcW w:w="3240" w:type="pct"/>
            <w:vAlign w:val="center"/>
          </w:tcPr>
          <w:p w:rsidR="0028259B" w:rsidRPr="009D5826" w:rsidRDefault="007D5C5E" w:rsidP="005922A4">
            <w:pPr>
              <w:rPr>
                <w:b/>
              </w:rPr>
            </w:pPr>
            <w:r w:rsidRPr="00E411C1">
              <w:rPr>
                <w:b/>
                <w:noProof/>
              </w:rPr>
              <w:t>Magyar Honvédség Katonai Közlekedési Központ</w:t>
            </w:r>
            <w:r w:rsidRPr="00E411C1">
              <w:rPr>
                <w:noProof/>
              </w:rPr>
              <w:t xml:space="preserve"> </w:t>
            </w:r>
            <w:r w:rsidR="0028259B" w:rsidRPr="009D5826">
              <w:rPr>
                <w:b/>
              </w:rPr>
              <w:t xml:space="preserve">(MH </w:t>
            </w:r>
            <w:r>
              <w:rPr>
                <w:b/>
              </w:rPr>
              <w:t>KKK</w:t>
            </w:r>
            <w:r w:rsidR="0028259B" w:rsidRPr="009D5826">
              <w:rPr>
                <w:b/>
              </w:rPr>
              <w:t>)</w:t>
            </w:r>
          </w:p>
          <w:p w:rsidR="0028259B" w:rsidRPr="009D5826" w:rsidRDefault="0028259B" w:rsidP="005922A4">
            <w:r w:rsidRPr="009D5826">
              <w:t xml:space="preserve">(továbbiakban: </w:t>
            </w:r>
            <w:r w:rsidRPr="009D5826">
              <w:rPr>
                <w:b/>
              </w:rPr>
              <w:t>Költségviselő</w:t>
            </w:r>
            <w:r w:rsidRPr="009D5826">
              <w:t>)</w:t>
            </w:r>
          </w:p>
        </w:tc>
      </w:tr>
      <w:tr w:rsidR="0028259B" w:rsidRPr="009D5826" w:rsidTr="005922A4">
        <w:trPr>
          <w:cantSplit/>
          <w:jc w:val="right"/>
        </w:trPr>
        <w:tc>
          <w:tcPr>
            <w:tcW w:w="1760" w:type="pct"/>
          </w:tcPr>
          <w:p w:rsidR="0028259B" w:rsidRPr="009D5826" w:rsidRDefault="0028259B" w:rsidP="005922A4">
            <w:pPr>
              <w:jc w:val="both"/>
            </w:pPr>
            <w:r w:rsidRPr="009D5826">
              <w:t>Képviseli:</w:t>
            </w:r>
          </w:p>
        </w:tc>
        <w:tc>
          <w:tcPr>
            <w:tcW w:w="3240" w:type="pct"/>
            <w:vAlign w:val="center"/>
          </w:tcPr>
          <w:p w:rsidR="0028259B" w:rsidRPr="009D5826" w:rsidRDefault="00FE6EAB" w:rsidP="005922A4">
            <w:r w:rsidRPr="00FE6EAB">
              <w:t>Bárdos Antal ezredes központparancsnok</w:t>
            </w:r>
          </w:p>
        </w:tc>
      </w:tr>
      <w:tr w:rsidR="0028259B" w:rsidRPr="009D5826" w:rsidTr="005922A4">
        <w:trPr>
          <w:cantSplit/>
          <w:jc w:val="right"/>
        </w:trPr>
        <w:tc>
          <w:tcPr>
            <w:tcW w:w="1760" w:type="pct"/>
          </w:tcPr>
          <w:p w:rsidR="0028259B" w:rsidRPr="009D5826" w:rsidRDefault="0028259B" w:rsidP="005922A4">
            <w:pPr>
              <w:jc w:val="both"/>
            </w:pPr>
            <w:r w:rsidRPr="009D5826">
              <w:t>Címe:</w:t>
            </w:r>
          </w:p>
        </w:tc>
        <w:tc>
          <w:tcPr>
            <w:tcW w:w="3240" w:type="pct"/>
            <w:vAlign w:val="center"/>
          </w:tcPr>
          <w:p w:rsidR="0028259B" w:rsidRPr="009D5826" w:rsidRDefault="007D5C5E" w:rsidP="005922A4">
            <w:r w:rsidRPr="00E411C1">
              <w:t>1095 Budapest, Soroksári út 152.</w:t>
            </w:r>
          </w:p>
        </w:tc>
      </w:tr>
      <w:tr w:rsidR="0028259B" w:rsidRPr="009D5826" w:rsidTr="005922A4">
        <w:trPr>
          <w:cantSplit/>
          <w:jc w:val="right"/>
        </w:trPr>
        <w:tc>
          <w:tcPr>
            <w:tcW w:w="1760" w:type="pct"/>
          </w:tcPr>
          <w:p w:rsidR="0028259B" w:rsidRPr="009D5826" w:rsidRDefault="0028259B" w:rsidP="005922A4">
            <w:pPr>
              <w:jc w:val="both"/>
            </w:pPr>
            <w:r w:rsidRPr="009D5826">
              <w:t>Telefon:</w:t>
            </w:r>
          </w:p>
        </w:tc>
        <w:tc>
          <w:tcPr>
            <w:tcW w:w="3240" w:type="pct"/>
          </w:tcPr>
          <w:p w:rsidR="0028259B" w:rsidRPr="009D5826" w:rsidRDefault="000C69F6" w:rsidP="005922A4">
            <w:r>
              <w:t xml:space="preserve">+36 1 434 </w:t>
            </w:r>
            <w:r w:rsidRPr="00E411C1">
              <w:t>6454</w:t>
            </w:r>
          </w:p>
        </w:tc>
      </w:tr>
      <w:tr w:rsidR="0028259B" w:rsidRPr="009D5826" w:rsidTr="005922A4">
        <w:trPr>
          <w:cantSplit/>
          <w:jc w:val="right"/>
        </w:trPr>
        <w:tc>
          <w:tcPr>
            <w:tcW w:w="1760" w:type="pct"/>
          </w:tcPr>
          <w:p w:rsidR="0028259B" w:rsidRPr="009D5826" w:rsidRDefault="0028259B" w:rsidP="005922A4">
            <w:pPr>
              <w:jc w:val="both"/>
            </w:pPr>
            <w:r w:rsidRPr="009D5826">
              <w:t>Telefax:</w:t>
            </w:r>
          </w:p>
        </w:tc>
        <w:tc>
          <w:tcPr>
            <w:tcW w:w="3240" w:type="pct"/>
          </w:tcPr>
          <w:p w:rsidR="0028259B" w:rsidRPr="009D5826" w:rsidRDefault="000C69F6" w:rsidP="005922A4">
            <w:r>
              <w:t xml:space="preserve">+36 1 434 </w:t>
            </w:r>
            <w:r w:rsidRPr="00E411C1">
              <w:t>6489</w:t>
            </w:r>
          </w:p>
        </w:tc>
      </w:tr>
      <w:tr w:rsidR="0028259B" w:rsidRPr="009D5826" w:rsidTr="005922A4">
        <w:trPr>
          <w:cantSplit/>
          <w:jc w:val="right"/>
        </w:trPr>
        <w:tc>
          <w:tcPr>
            <w:tcW w:w="1760" w:type="pct"/>
          </w:tcPr>
          <w:p w:rsidR="0028259B" w:rsidRPr="009D5826" w:rsidRDefault="0028259B" w:rsidP="005922A4">
            <w:pPr>
              <w:jc w:val="both"/>
            </w:pPr>
            <w:r w:rsidRPr="009D5826">
              <w:t>Pénzforgalmi szám:</w:t>
            </w:r>
          </w:p>
        </w:tc>
        <w:tc>
          <w:tcPr>
            <w:tcW w:w="3240" w:type="pct"/>
            <w:vAlign w:val="center"/>
          </w:tcPr>
          <w:p w:rsidR="0028259B" w:rsidRPr="00FC0783" w:rsidRDefault="0028259B" w:rsidP="005922A4">
            <w:pPr>
              <w:rPr>
                <w:rFonts w:eastAsiaTheme="minorHAnsi"/>
                <w:highlight w:val="yellow"/>
                <w:lang w:eastAsia="en-US"/>
              </w:rPr>
            </w:pPr>
            <w:r w:rsidRPr="00FC0783">
              <w:rPr>
                <w:rFonts w:eastAsiaTheme="minorHAnsi"/>
                <w:lang w:eastAsia="en-US"/>
              </w:rPr>
              <w:t xml:space="preserve">MÁK </w:t>
            </w:r>
            <w:r w:rsidR="00FC0783" w:rsidRPr="00FC0783">
              <w:t>10023002-00287649-00000000</w:t>
            </w:r>
          </w:p>
        </w:tc>
      </w:tr>
      <w:tr w:rsidR="0028259B" w:rsidRPr="009D5826" w:rsidTr="005922A4">
        <w:trPr>
          <w:cantSplit/>
          <w:jc w:val="right"/>
        </w:trPr>
        <w:tc>
          <w:tcPr>
            <w:tcW w:w="1760" w:type="pct"/>
          </w:tcPr>
          <w:p w:rsidR="0028259B" w:rsidRPr="009D5826" w:rsidRDefault="0028259B" w:rsidP="005922A4">
            <w:pPr>
              <w:jc w:val="both"/>
            </w:pPr>
            <w:r w:rsidRPr="009D5826">
              <w:t>Adószám:</w:t>
            </w:r>
          </w:p>
        </w:tc>
        <w:tc>
          <w:tcPr>
            <w:tcW w:w="3240" w:type="pct"/>
            <w:vAlign w:val="center"/>
          </w:tcPr>
          <w:p w:rsidR="0028259B" w:rsidRPr="000C69F6" w:rsidRDefault="00FC0783" w:rsidP="005922A4">
            <w:pPr>
              <w:rPr>
                <w:rFonts w:eastAsiaTheme="minorHAnsi"/>
                <w:highlight w:val="yellow"/>
                <w:lang w:eastAsia="en-US"/>
              </w:rPr>
            </w:pPr>
            <w:r w:rsidRPr="00FC0783">
              <w:t>15705811-1-51</w:t>
            </w:r>
          </w:p>
        </w:tc>
      </w:tr>
    </w:tbl>
    <w:p w:rsidR="0028259B" w:rsidRPr="006D619C" w:rsidRDefault="0028259B" w:rsidP="000633E8"/>
    <w:p w:rsidR="000633E8" w:rsidRPr="006D619C" w:rsidRDefault="000633E8" w:rsidP="000633E8">
      <w:r w:rsidRPr="006D619C">
        <w:t>A továbbiakban együttesen, mint Fél, vagy Felek.</w:t>
      </w:r>
    </w:p>
    <w:p w:rsidR="000633E8" w:rsidRPr="006D619C" w:rsidRDefault="000633E8" w:rsidP="000633E8">
      <w:pPr>
        <w:jc w:val="center"/>
      </w:pPr>
    </w:p>
    <w:p w:rsidR="000633E8" w:rsidRPr="006D619C" w:rsidRDefault="000633E8" w:rsidP="000633E8">
      <w:pPr>
        <w:jc w:val="center"/>
      </w:pPr>
    </w:p>
    <w:p w:rsidR="000633E8" w:rsidRPr="006D619C" w:rsidRDefault="000633E8" w:rsidP="000633E8">
      <w:pPr>
        <w:jc w:val="center"/>
      </w:pPr>
      <w:r w:rsidRPr="006D619C">
        <w:t>PREAMBULUM</w:t>
      </w:r>
    </w:p>
    <w:p w:rsidR="000633E8" w:rsidRPr="006D619C" w:rsidRDefault="000633E8" w:rsidP="000633E8">
      <w:pPr>
        <w:jc w:val="both"/>
      </w:pPr>
    </w:p>
    <w:p w:rsidR="000633E8" w:rsidRPr="009D046C" w:rsidRDefault="00EC6900" w:rsidP="000633E8">
      <w:pPr>
        <w:jc w:val="both"/>
        <w:rPr>
          <w:lang w:eastAsia="ar-SA"/>
        </w:rPr>
      </w:pPr>
      <w:r>
        <w:rPr>
          <w:color w:val="000000"/>
        </w:rPr>
        <w:t>Vállalkozási keretszerződés</w:t>
      </w:r>
      <w:r w:rsidR="0028259B">
        <w:rPr>
          <w:color w:val="000000"/>
        </w:rPr>
        <w:t xml:space="preserve">, mely létrejött a ………… eljárás </w:t>
      </w:r>
      <w:proofErr w:type="spellStart"/>
      <w:r w:rsidR="0028259B">
        <w:rPr>
          <w:color w:val="000000"/>
        </w:rPr>
        <w:t>azonosítójú</w:t>
      </w:r>
      <w:proofErr w:type="spellEnd"/>
      <w:r w:rsidR="0028259B">
        <w:rPr>
          <w:color w:val="000000"/>
        </w:rPr>
        <w:t>, a</w:t>
      </w:r>
      <w:r w:rsidR="000633E8">
        <w:rPr>
          <w:lang w:eastAsia="ar-SA"/>
        </w:rPr>
        <w:t xml:space="preserve"> közbeszerzésekről szóló </w:t>
      </w:r>
      <w:r w:rsidR="000633E8">
        <w:rPr>
          <w:rFonts w:eastAsia="SimSun"/>
          <w:lang w:eastAsia="zh-CN" w:bidi="he-IL"/>
        </w:rPr>
        <w:t>2015</w:t>
      </w:r>
      <w:r w:rsidR="000633E8" w:rsidRPr="009D046C">
        <w:rPr>
          <w:rFonts w:eastAsia="SimSun"/>
          <w:lang w:eastAsia="zh-CN" w:bidi="he-IL"/>
        </w:rPr>
        <w:t xml:space="preserve">. évi </w:t>
      </w:r>
      <w:r w:rsidR="000633E8">
        <w:rPr>
          <w:rFonts w:eastAsia="SimSun"/>
          <w:lang w:eastAsia="zh-CN" w:bidi="he-IL"/>
        </w:rPr>
        <w:t>CXLIII</w:t>
      </w:r>
      <w:r w:rsidR="000633E8" w:rsidRPr="009D046C">
        <w:rPr>
          <w:rFonts w:eastAsia="SimSun"/>
          <w:lang w:eastAsia="zh-CN" w:bidi="he-IL"/>
        </w:rPr>
        <w:t xml:space="preserve">. törvény </w:t>
      </w:r>
      <w:r w:rsidR="000633E8">
        <w:rPr>
          <w:rFonts w:eastAsia="SimSun"/>
          <w:lang w:eastAsia="zh-CN" w:bidi="he-IL"/>
        </w:rPr>
        <w:t xml:space="preserve">(továbbiakban: </w:t>
      </w:r>
      <w:r w:rsidR="000633E8">
        <w:t xml:space="preserve">Kbt.) </w:t>
      </w:r>
      <w:r w:rsidR="000633E8" w:rsidRPr="009D6E36">
        <w:t>81. § alapján</w:t>
      </w:r>
      <w:r w:rsidR="000633E8">
        <w:t xml:space="preserve"> nyílt közbeszerzési eljárás </w:t>
      </w:r>
      <w:r w:rsidR="0028259B" w:rsidRPr="009D5826">
        <w:rPr>
          <w:rFonts w:eastAsiaTheme="minorHAnsi"/>
          <w:lang w:eastAsia="en-US"/>
        </w:rPr>
        <w:t xml:space="preserve">közbeszerzési eljárás eredményeként a </w:t>
      </w:r>
      <w:r w:rsidR="00155F2A">
        <w:rPr>
          <w:rFonts w:eastAsiaTheme="minorHAnsi"/>
          <w:b/>
          <w:lang w:eastAsia="en-US"/>
        </w:rPr>
        <w:t>Megrendelő</w:t>
      </w:r>
      <w:r w:rsidR="0028259B">
        <w:rPr>
          <w:rFonts w:eastAsiaTheme="minorHAnsi"/>
          <w:b/>
          <w:lang w:eastAsia="en-US"/>
        </w:rPr>
        <w:t>, Költségviselő,</w:t>
      </w:r>
      <w:r w:rsidR="0028259B" w:rsidRPr="009D5826">
        <w:rPr>
          <w:rFonts w:eastAsiaTheme="minorHAnsi"/>
          <w:b/>
          <w:lang w:eastAsia="en-US"/>
        </w:rPr>
        <w:t xml:space="preserve"> </w:t>
      </w:r>
      <w:r w:rsidR="0028259B" w:rsidRPr="009D5826">
        <w:rPr>
          <w:rFonts w:eastAsiaTheme="minorHAnsi"/>
          <w:lang w:eastAsia="en-US"/>
        </w:rPr>
        <w:t>és az eljárásban nyertes Ajánlattevő (</w:t>
      </w:r>
      <w:r w:rsidR="00155F2A">
        <w:rPr>
          <w:rFonts w:eastAsiaTheme="minorHAnsi"/>
          <w:b/>
          <w:lang w:eastAsia="en-US"/>
        </w:rPr>
        <w:t>Vállalkozó</w:t>
      </w:r>
      <w:r w:rsidR="0028259B" w:rsidRPr="009D5826">
        <w:rPr>
          <w:rFonts w:eastAsiaTheme="minorHAnsi"/>
          <w:b/>
          <w:lang w:eastAsia="en-US"/>
        </w:rPr>
        <w:t>)</w:t>
      </w:r>
      <w:r w:rsidR="0028259B" w:rsidRPr="009D5826">
        <w:rPr>
          <w:rFonts w:eastAsiaTheme="minorHAnsi"/>
          <w:lang w:eastAsia="en-US"/>
        </w:rPr>
        <w:t xml:space="preserve"> (továbbiakban: </w:t>
      </w:r>
      <w:r w:rsidR="0028259B" w:rsidRPr="009D5826">
        <w:rPr>
          <w:rFonts w:eastAsiaTheme="minorHAnsi"/>
          <w:b/>
          <w:lang w:eastAsia="en-US"/>
        </w:rPr>
        <w:t>Felek</w:t>
      </w:r>
      <w:r w:rsidR="0028259B" w:rsidRPr="009D5826">
        <w:rPr>
          <w:rFonts w:eastAsiaTheme="minorHAnsi"/>
          <w:lang w:eastAsia="en-US"/>
        </w:rPr>
        <w:t xml:space="preserve">) között az </w:t>
      </w:r>
      <w:r>
        <w:rPr>
          <w:rFonts w:eastAsiaTheme="minorHAnsi"/>
          <w:lang w:eastAsia="en-US"/>
        </w:rPr>
        <w:t>Ajánlati</w:t>
      </w:r>
      <w:r w:rsidRPr="009D5826">
        <w:rPr>
          <w:rFonts w:eastAsiaTheme="minorHAnsi"/>
          <w:lang w:eastAsia="en-US"/>
        </w:rPr>
        <w:t xml:space="preserve"> </w:t>
      </w:r>
      <w:r w:rsidR="0028259B" w:rsidRPr="009D5826">
        <w:rPr>
          <w:rFonts w:eastAsiaTheme="minorHAnsi"/>
          <w:lang w:eastAsia="en-US"/>
        </w:rPr>
        <w:t xml:space="preserve">felhívás, a </w:t>
      </w:r>
      <w:r w:rsidR="00FF7874">
        <w:rPr>
          <w:rFonts w:eastAsiaTheme="minorHAnsi"/>
          <w:lang w:eastAsia="en-US"/>
        </w:rPr>
        <w:t>Kiegészítő közbeszerzési dokumentum</w:t>
      </w:r>
      <w:r w:rsidR="0028259B" w:rsidRPr="009D5826">
        <w:rPr>
          <w:rFonts w:eastAsiaTheme="minorHAnsi"/>
          <w:lang w:eastAsia="en-US"/>
        </w:rPr>
        <w:t>, valamint a n</w:t>
      </w:r>
      <w:r w:rsidR="005922A4">
        <w:rPr>
          <w:rFonts w:eastAsiaTheme="minorHAnsi"/>
          <w:lang w:eastAsia="en-US"/>
        </w:rPr>
        <w:t xml:space="preserve">yertes ajánlat tartalma alapján, </w:t>
      </w:r>
      <w:r w:rsidR="0028259B" w:rsidRPr="009D5826">
        <w:rPr>
          <w:rFonts w:eastAsiaTheme="minorHAnsi"/>
          <w:lang w:eastAsia="en-US"/>
        </w:rPr>
        <w:t>az alulírott helyen és napon, az alábbi feltételekkel</w:t>
      </w:r>
      <w:r w:rsidR="0028259B">
        <w:rPr>
          <w:rFonts w:eastAsiaTheme="minorHAnsi"/>
          <w:lang w:eastAsia="en-US"/>
        </w:rPr>
        <w:t>:</w:t>
      </w:r>
    </w:p>
    <w:p w:rsidR="000633E8" w:rsidRPr="009D046C" w:rsidRDefault="000633E8" w:rsidP="000633E8">
      <w:pPr>
        <w:tabs>
          <w:tab w:val="left" w:pos="555"/>
        </w:tabs>
        <w:suppressAutoHyphens/>
        <w:jc w:val="both"/>
        <w:rPr>
          <w:lang w:eastAsia="ar-SA"/>
        </w:rPr>
      </w:pPr>
    </w:p>
    <w:p w:rsidR="000633E8" w:rsidRPr="006D619C" w:rsidRDefault="000633E8" w:rsidP="000633E8">
      <w:pPr>
        <w:jc w:val="both"/>
      </w:pPr>
    </w:p>
    <w:p w:rsidR="000633E8" w:rsidRPr="006D619C" w:rsidRDefault="000633E8" w:rsidP="000633E8">
      <w:pPr>
        <w:jc w:val="both"/>
      </w:pPr>
    </w:p>
    <w:p w:rsidR="0028259B" w:rsidRDefault="0028259B">
      <w:pPr>
        <w:rPr>
          <w:b/>
        </w:rPr>
      </w:pPr>
      <w:r>
        <w:rPr>
          <w:b/>
        </w:rPr>
        <w:br w:type="page"/>
      </w:r>
    </w:p>
    <w:p w:rsidR="000633E8" w:rsidRPr="006D619C" w:rsidRDefault="000633E8" w:rsidP="00D5451F">
      <w:pPr>
        <w:numPr>
          <w:ilvl w:val="0"/>
          <w:numId w:val="29"/>
        </w:numPr>
        <w:jc w:val="center"/>
        <w:rPr>
          <w:b/>
        </w:rPr>
      </w:pPr>
      <w:r w:rsidRPr="006D619C">
        <w:rPr>
          <w:b/>
        </w:rPr>
        <w:lastRenderedPageBreak/>
        <w:t>A szerződés tárgya</w:t>
      </w:r>
    </w:p>
    <w:p w:rsidR="000633E8" w:rsidRPr="006D619C" w:rsidRDefault="000633E8" w:rsidP="00F51756">
      <w:pPr>
        <w:jc w:val="both"/>
        <w:rPr>
          <w:vanish/>
        </w:rPr>
      </w:pPr>
    </w:p>
    <w:p w:rsidR="000633E8" w:rsidRPr="006D619C" w:rsidRDefault="000633E8" w:rsidP="000633E8">
      <w:pPr>
        <w:jc w:val="both"/>
      </w:pPr>
    </w:p>
    <w:p w:rsidR="005922A4" w:rsidRDefault="00155F2A" w:rsidP="00D5451F">
      <w:pPr>
        <w:numPr>
          <w:ilvl w:val="1"/>
          <w:numId w:val="28"/>
        </w:numPr>
        <w:ind w:left="510" w:hanging="510"/>
        <w:jc w:val="both"/>
      </w:pPr>
      <w:r w:rsidRPr="00E411C1">
        <w:t xml:space="preserve">Magyar Honvédség érdekében </w:t>
      </w:r>
      <w:r w:rsidRPr="00E411C1">
        <w:rPr>
          <w:b/>
          <w:bCs/>
        </w:rPr>
        <w:t xml:space="preserve">autóbuszjáratok üzemeltetése a szolgálatot teljesítő személyi állomány munkába- és hazaszállítására, </w:t>
      </w:r>
      <w:proofErr w:type="spellStart"/>
      <w:r w:rsidRPr="00E411C1">
        <w:rPr>
          <w:b/>
          <w:bCs/>
        </w:rPr>
        <w:t>különcélú</w:t>
      </w:r>
      <w:proofErr w:type="spellEnd"/>
      <w:r w:rsidRPr="00E411C1">
        <w:rPr>
          <w:b/>
          <w:bCs/>
        </w:rPr>
        <w:t xml:space="preserve"> menetrend alapján</w:t>
      </w:r>
      <w:r w:rsidRPr="00E411C1">
        <w:t>, az általános munkarend, illetve a</w:t>
      </w:r>
      <w:r w:rsidR="00556A1F">
        <w:t xml:space="preserve"> Költségviselő</w:t>
      </w:r>
      <w:r w:rsidRPr="00E411C1">
        <w:t xml:space="preserve"> igénye szerint, melynek követelményeit és feltételeit a szerződő felek – egyetértésben </w:t>
      </w:r>
      <w:r>
        <w:t>–</w:t>
      </w:r>
      <w:r w:rsidRPr="00E411C1">
        <w:t xml:space="preserve"> az alábbiak szerint határozzák meg.</w:t>
      </w:r>
    </w:p>
    <w:p w:rsidR="00DB6177" w:rsidRDefault="00DB6177" w:rsidP="00DB6177">
      <w:pPr>
        <w:jc w:val="both"/>
      </w:pPr>
    </w:p>
    <w:p w:rsidR="00F51756" w:rsidRPr="00F51756" w:rsidRDefault="00F51756" w:rsidP="00D5451F">
      <w:pPr>
        <w:numPr>
          <w:ilvl w:val="1"/>
          <w:numId w:val="28"/>
        </w:numPr>
        <w:ind w:left="510" w:hanging="510"/>
        <w:jc w:val="both"/>
      </w:pPr>
      <w:r>
        <w:t xml:space="preserve">   . részajánlati kör vonatkozásában:</w:t>
      </w:r>
    </w:p>
    <w:p w:rsidR="00F51756" w:rsidRDefault="00F51756" w:rsidP="00F51756">
      <w:pPr>
        <w:pStyle w:val="Listaszerbekezds"/>
        <w:rPr>
          <w:kern w:val="28"/>
        </w:rPr>
      </w:pPr>
    </w:p>
    <w:p w:rsidR="000633E8" w:rsidRPr="006D619C" w:rsidRDefault="00155F2A" w:rsidP="00F51756">
      <w:pPr>
        <w:ind w:left="510"/>
        <w:jc w:val="both"/>
      </w:pPr>
      <w:r>
        <w:rPr>
          <w:kern w:val="28"/>
        </w:rPr>
        <w:t xml:space="preserve">Vállalkozó </w:t>
      </w:r>
      <w:r>
        <w:t xml:space="preserve">a …….. </w:t>
      </w:r>
      <w:r w:rsidR="001A791B">
        <w:t>és vissza</w:t>
      </w:r>
      <w:r w:rsidRPr="00E411C1">
        <w:t xml:space="preserve"> </w:t>
      </w:r>
      <w:r>
        <w:t xml:space="preserve">viszonylaton </w:t>
      </w:r>
      <w:proofErr w:type="spellStart"/>
      <w:r>
        <w:t>különcélú</w:t>
      </w:r>
      <w:proofErr w:type="spellEnd"/>
      <w:r>
        <w:t xml:space="preserve"> </w:t>
      </w:r>
      <w:r w:rsidRPr="00E411C1">
        <w:t>menetrend szerint közlekedő szolgálati autóbuszjárat</w:t>
      </w:r>
      <w:r w:rsidR="00E106FE">
        <w:t>ot</w:t>
      </w:r>
      <w:r>
        <w:t xml:space="preserve"> üzemeltet</w:t>
      </w:r>
      <w:r w:rsidRPr="00E411C1">
        <w:t xml:space="preserve">, minden hét minden munkanapján, </w:t>
      </w:r>
      <w:r w:rsidR="000633E8" w:rsidRPr="006D619C">
        <w:t>a</w:t>
      </w:r>
      <w:r w:rsidR="001A791B">
        <w:t xml:space="preserve"> jelen Vállalkozási keretszerződés </w:t>
      </w:r>
      <w:r w:rsidR="000633E8">
        <w:t xml:space="preserve">1. sz. </w:t>
      </w:r>
      <w:r w:rsidR="000633E8" w:rsidRPr="006D619C">
        <w:rPr>
          <w:kern w:val="28"/>
        </w:rPr>
        <w:t>mellékletét</w:t>
      </w:r>
      <w:r w:rsidR="001A791B">
        <w:rPr>
          <w:kern w:val="28"/>
        </w:rPr>
        <w:t xml:space="preserve"> képező</w:t>
      </w:r>
      <w:r w:rsidR="000633E8" w:rsidRPr="006D619C">
        <w:t xml:space="preserve"> </w:t>
      </w:r>
      <w:r w:rsidR="001A791B" w:rsidRPr="000939B4">
        <w:rPr>
          <w:i/>
        </w:rPr>
        <w:t>Részletes útvonalak</w:t>
      </w:r>
      <w:r w:rsidR="000939B4">
        <w:t xml:space="preserve"> dokumentumban</w:t>
      </w:r>
      <w:r w:rsidR="001A791B">
        <w:t xml:space="preserve"> szereplő, az adott részajánlati körre vonatkozó ú</w:t>
      </w:r>
      <w:r w:rsidR="000939B4">
        <w:t>tvonal</w:t>
      </w:r>
      <w:r>
        <w:t xml:space="preserve"> szerint.</w:t>
      </w:r>
    </w:p>
    <w:p w:rsidR="00E5480F" w:rsidRDefault="00E5480F" w:rsidP="000633E8">
      <w:pPr>
        <w:pStyle w:val="Listaszerbekezds"/>
      </w:pPr>
    </w:p>
    <w:p w:rsidR="000633E8" w:rsidRPr="006D619C" w:rsidRDefault="000633E8" w:rsidP="00D5451F">
      <w:pPr>
        <w:widowControl w:val="0"/>
        <w:numPr>
          <w:ilvl w:val="0"/>
          <w:numId w:val="28"/>
        </w:numPr>
        <w:tabs>
          <w:tab w:val="num" w:pos="0"/>
        </w:tabs>
        <w:ind w:left="0" w:firstLine="0"/>
        <w:jc w:val="center"/>
        <w:outlineLvl w:val="0"/>
        <w:rPr>
          <w:b/>
          <w:kern w:val="28"/>
        </w:rPr>
      </w:pPr>
      <w:bookmarkStart w:id="349" w:name="_Toc451942253"/>
      <w:bookmarkStart w:id="350" w:name="_Toc452448994"/>
      <w:bookmarkStart w:id="351" w:name="_Toc453050893"/>
      <w:bookmarkStart w:id="352" w:name="_Toc453051099"/>
      <w:bookmarkStart w:id="353" w:name="_Toc485024353"/>
      <w:r w:rsidRPr="006D619C">
        <w:rPr>
          <w:b/>
          <w:kern w:val="28"/>
        </w:rPr>
        <w:t>Az ellenszolgáltatás összege</w:t>
      </w:r>
      <w:bookmarkEnd w:id="349"/>
      <w:bookmarkEnd w:id="350"/>
      <w:bookmarkEnd w:id="351"/>
      <w:bookmarkEnd w:id="352"/>
      <w:bookmarkEnd w:id="353"/>
    </w:p>
    <w:p w:rsidR="000633E8" w:rsidRPr="006D619C" w:rsidRDefault="000633E8" w:rsidP="000633E8">
      <w:pPr>
        <w:widowControl w:val="0"/>
        <w:outlineLvl w:val="0"/>
        <w:rPr>
          <w:b/>
          <w:kern w:val="28"/>
        </w:rPr>
      </w:pPr>
    </w:p>
    <w:p w:rsidR="000633E8" w:rsidRPr="006D619C" w:rsidRDefault="00DB6177" w:rsidP="00D5451F">
      <w:pPr>
        <w:numPr>
          <w:ilvl w:val="1"/>
          <w:numId w:val="28"/>
        </w:numPr>
        <w:ind w:left="510" w:hanging="510"/>
        <w:jc w:val="both"/>
      </w:pPr>
      <w:r>
        <w:t xml:space="preserve"> </w:t>
      </w:r>
      <w:r w:rsidRPr="00A93F65">
        <w:t xml:space="preserve">A Vállalkozói díj: </w:t>
      </w:r>
    </w:p>
    <w:p w:rsidR="000633E8" w:rsidRDefault="000633E8" w:rsidP="00155F2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3460"/>
        <w:gridCol w:w="1296"/>
        <w:gridCol w:w="1220"/>
        <w:gridCol w:w="1486"/>
      </w:tblGrid>
      <w:tr w:rsidR="00155F2A" w:rsidRPr="00E411C1" w:rsidTr="00155F2A">
        <w:trPr>
          <w:jc w:val="center"/>
        </w:trPr>
        <w:tc>
          <w:tcPr>
            <w:tcW w:w="0" w:type="auto"/>
            <w:vAlign w:val="center"/>
          </w:tcPr>
          <w:p w:rsidR="00155F2A" w:rsidRPr="00E411C1" w:rsidRDefault="00155F2A" w:rsidP="000213E1">
            <w:pPr>
              <w:jc w:val="center"/>
            </w:pPr>
            <w:r w:rsidRPr="00E411C1">
              <w:t>Fsz.</w:t>
            </w:r>
          </w:p>
        </w:tc>
        <w:tc>
          <w:tcPr>
            <w:tcW w:w="3460" w:type="dxa"/>
            <w:vAlign w:val="center"/>
          </w:tcPr>
          <w:p w:rsidR="00155F2A" w:rsidRPr="00E411C1" w:rsidRDefault="00155F2A" w:rsidP="000213E1">
            <w:pPr>
              <w:jc w:val="center"/>
            </w:pPr>
            <w:r w:rsidRPr="00E411C1">
              <w:t>Viszonylat</w:t>
            </w:r>
          </w:p>
        </w:tc>
        <w:tc>
          <w:tcPr>
            <w:tcW w:w="1296" w:type="dxa"/>
            <w:vAlign w:val="center"/>
          </w:tcPr>
          <w:p w:rsidR="00155F2A" w:rsidRPr="00E411C1" w:rsidRDefault="00155F2A" w:rsidP="000213E1">
            <w:pPr>
              <w:jc w:val="center"/>
            </w:pPr>
            <w:r w:rsidRPr="00E411C1">
              <w:t>Szállítandó</w:t>
            </w:r>
          </w:p>
          <w:p w:rsidR="00155F2A" w:rsidRPr="00E411C1" w:rsidRDefault="00155F2A" w:rsidP="000213E1">
            <w:pPr>
              <w:jc w:val="center"/>
            </w:pPr>
            <w:r w:rsidRPr="00E411C1">
              <w:t>személyek száma</w:t>
            </w:r>
          </w:p>
          <w:p w:rsidR="00155F2A" w:rsidRPr="00E411C1" w:rsidRDefault="00155F2A" w:rsidP="000213E1">
            <w:pPr>
              <w:jc w:val="center"/>
            </w:pPr>
            <w:r w:rsidRPr="00E411C1">
              <w:t>fő</w:t>
            </w:r>
          </w:p>
        </w:tc>
        <w:tc>
          <w:tcPr>
            <w:tcW w:w="1220" w:type="dxa"/>
            <w:vAlign w:val="center"/>
          </w:tcPr>
          <w:p w:rsidR="00155F2A" w:rsidRPr="00E411C1" w:rsidRDefault="00155F2A" w:rsidP="000213E1">
            <w:pPr>
              <w:jc w:val="center"/>
            </w:pPr>
            <w:r w:rsidRPr="00E411C1">
              <w:t>Teljesítő</w:t>
            </w:r>
          </w:p>
          <w:p w:rsidR="00155F2A" w:rsidRPr="00E411C1" w:rsidRDefault="00155F2A" w:rsidP="000213E1">
            <w:pPr>
              <w:jc w:val="center"/>
            </w:pPr>
            <w:r w:rsidRPr="00E411C1">
              <w:t>autóbusz</w:t>
            </w:r>
          </w:p>
          <w:p w:rsidR="00155F2A" w:rsidRPr="00E411C1" w:rsidRDefault="00155F2A" w:rsidP="000213E1">
            <w:pPr>
              <w:jc w:val="center"/>
            </w:pPr>
            <w:r w:rsidRPr="00E411C1">
              <w:t>db</w:t>
            </w:r>
          </w:p>
        </w:tc>
        <w:tc>
          <w:tcPr>
            <w:tcW w:w="1486" w:type="dxa"/>
            <w:vAlign w:val="center"/>
          </w:tcPr>
          <w:p w:rsidR="00155F2A" w:rsidRPr="00E411C1" w:rsidRDefault="00155F2A" w:rsidP="000213E1">
            <w:pPr>
              <w:jc w:val="center"/>
            </w:pPr>
            <w:r w:rsidRPr="00E411C1">
              <w:t>Nettó ár</w:t>
            </w:r>
          </w:p>
          <w:p w:rsidR="00155F2A" w:rsidRPr="00E411C1" w:rsidRDefault="00155F2A" w:rsidP="000213E1">
            <w:pPr>
              <w:jc w:val="center"/>
            </w:pPr>
            <w:r w:rsidRPr="00E411C1">
              <w:t>Ft/nap</w:t>
            </w:r>
          </w:p>
        </w:tc>
      </w:tr>
      <w:tr w:rsidR="00155F2A" w:rsidRPr="00E411C1" w:rsidTr="00155F2A">
        <w:trPr>
          <w:jc w:val="center"/>
        </w:trPr>
        <w:tc>
          <w:tcPr>
            <w:tcW w:w="0" w:type="auto"/>
            <w:vAlign w:val="center"/>
          </w:tcPr>
          <w:p w:rsidR="00155F2A" w:rsidRPr="00E411C1" w:rsidRDefault="00155F2A" w:rsidP="000213E1">
            <w:pPr>
              <w:jc w:val="center"/>
            </w:pPr>
          </w:p>
        </w:tc>
        <w:tc>
          <w:tcPr>
            <w:tcW w:w="3460" w:type="dxa"/>
            <w:vAlign w:val="center"/>
          </w:tcPr>
          <w:p w:rsidR="00155F2A" w:rsidRPr="00E411C1" w:rsidRDefault="00155F2A" w:rsidP="000213E1"/>
        </w:tc>
        <w:tc>
          <w:tcPr>
            <w:tcW w:w="1296" w:type="dxa"/>
            <w:vAlign w:val="center"/>
          </w:tcPr>
          <w:p w:rsidR="00155F2A" w:rsidRPr="00E411C1" w:rsidRDefault="00155F2A" w:rsidP="000213E1">
            <w:pPr>
              <w:jc w:val="center"/>
            </w:pPr>
          </w:p>
        </w:tc>
        <w:tc>
          <w:tcPr>
            <w:tcW w:w="1220" w:type="dxa"/>
            <w:vAlign w:val="center"/>
          </w:tcPr>
          <w:p w:rsidR="00155F2A" w:rsidRPr="00E411C1" w:rsidRDefault="00155F2A" w:rsidP="000213E1">
            <w:pPr>
              <w:jc w:val="center"/>
            </w:pPr>
          </w:p>
        </w:tc>
        <w:tc>
          <w:tcPr>
            <w:tcW w:w="1486" w:type="dxa"/>
            <w:vAlign w:val="center"/>
          </w:tcPr>
          <w:p w:rsidR="00155F2A" w:rsidRPr="00E411C1" w:rsidRDefault="00155F2A" w:rsidP="000213E1">
            <w:pPr>
              <w:jc w:val="center"/>
            </w:pPr>
          </w:p>
        </w:tc>
      </w:tr>
    </w:tbl>
    <w:p w:rsidR="00155F2A" w:rsidRDefault="00155F2A" w:rsidP="000633E8">
      <w:pPr>
        <w:jc w:val="both"/>
      </w:pPr>
    </w:p>
    <w:p w:rsidR="00DB6177" w:rsidRDefault="00DB6177" w:rsidP="0032299E">
      <w:pPr>
        <w:numPr>
          <w:ilvl w:val="1"/>
          <w:numId w:val="28"/>
        </w:numPr>
        <w:ind w:left="510" w:hanging="510"/>
        <w:jc w:val="both"/>
      </w:pPr>
      <w:r w:rsidRPr="00A93F65">
        <w:t xml:space="preserve">Jelen Vállalkozási </w:t>
      </w:r>
      <w:r>
        <w:t>keret</w:t>
      </w:r>
      <w:r w:rsidRPr="00A93F65">
        <w:t>szerződés keretösszege nettó …………… Ft + Áfa = ………………….. Ft azaz bruttó ……………………..forint</w:t>
      </w:r>
      <w:r w:rsidR="0064482A">
        <w:t>.</w:t>
      </w:r>
      <w:r w:rsidRPr="00A93F65">
        <w:t xml:space="preserve"> A </w:t>
      </w:r>
      <w:r w:rsidR="005628BB" w:rsidRPr="005628BB">
        <w:t>keretösszeg teljes kitöltésére Ajánlatkérő nem vállal kötelezettséget</w:t>
      </w:r>
      <w:r w:rsidR="005628BB">
        <w:t>.</w:t>
      </w:r>
      <w:r w:rsidR="005628BB" w:rsidRPr="005628BB">
        <w:t xml:space="preserve"> </w:t>
      </w:r>
      <w:r>
        <w:t>Vállalkozó a keretösszeg teljes kitöltésének elmaradása esetén ebből eredő kárigényt nem támaszthat.</w:t>
      </w:r>
    </w:p>
    <w:p w:rsidR="00DB6177" w:rsidRDefault="00DB6177" w:rsidP="00DB6177">
      <w:pPr>
        <w:jc w:val="both"/>
      </w:pPr>
    </w:p>
    <w:p w:rsidR="00155F2A" w:rsidRDefault="00155F2A" w:rsidP="00D5451F">
      <w:pPr>
        <w:numPr>
          <w:ilvl w:val="1"/>
          <w:numId w:val="28"/>
        </w:numPr>
        <w:ind w:left="510" w:hanging="510"/>
        <w:jc w:val="both"/>
      </w:pPr>
      <w:r w:rsidRPr="00E411C1">
        <w:t xml:space="preserve">A </w:t>
      </w:r>
      <w:r w:rsidR="00DB6177">
        <w:t xml:space="preserve">2.1. pontban rögzített </w:t>
      </w:r>
      <w:r w:rsidRPr="00E411C1">
        <w:t>napi ár tartalmaz minden, a járat üzemeltetésével kapcsolatos díjat és költséget, mely az 1. számú mellékletben szereplő menetrendi útvonalon adódhat (autópálya díj, fizetős útszakaszok díja, parkolási díj, stb.), valamint tartalmazza az utas- és balesetbiztosítási díjat is.</w:t>
      </w:r>
    </w:p>
    <w:p w:rsidR="00E5480F" w:rsidRDefault="00E5480F" w:rsidP="000633E8">
      <w:pPr>
        <w:ind w:firstLine="708"/>
        <w:jc w:val="both"/>
        <w:rPr>
          <w:rFonts w:ascii="&amp;#39" w:hAnsi="&amp;#39"/>
        </w:rPr>
      </w:pPr>
    </w:p>
    <w:p w:rsidR="000633E8" w:rsidRPr="006D619C" w:rsidRDefault="000633E8" w:rsidP="00D5451F">
      <w:pPr>
        <w:widowControl w:val="0"/>
        <w:numPr>
          <w:ilvl w:val="0"/>
          <w:numId w:val="28"/>
        </w:numPr>
        <w:ind w:left="0" w:firstLine="0"/>
        <w:jc w:val="center"/>
        <w:outlineLvl w:val="0"/>
        <w:rPr>
          <w:b/>
          <w:kern w:val="28"/>
        </w:rPr>
      </w:pPr>
      <w:bookmarkStart w:id="354" w:name="_Toc451942254"/>
      <w:bookmarkStart w:id="355" w:name="_Toc452448995"/>
      <w:bookmarkStart w:id="356" w:name="_Toc453050894"/>
      <w:bookmarkStart w:id="357" w:name="_Toc453051100"/>
      <w:bookmarkStart w:id="358" w:name="_Toc485024354"/>
      <w:bookmarkStart w:id="359" w:name="_Toc11123205"/>
      <w:bookmarkStart w:id="360" w:name="_Toc41703579"/>
      <w:r w:rsidRPr="006D619C">
        <w:rPr>
          <w:b/>
          <w:kern w:val="28"/>
        </w:rPr>
        <w:t>Teljesítési határidő</w:t>
      </w:r>
      <w:bookmarkEnd w:id="354"/>
      <w:bookmarkEnd w:id="355"/>
      <w:bookmarkEnd w:id="356"/>
      <w:bookmarkEnd w:id="357"/>
      <w:bookmarkEnd w:id="358"/>
    </w:p>
    <w:p w:rsidR="000633E8" w:rsidRPr="006D619C" w:rsidRDefault="000633E8" w:rsidP="000633E8">
      <w:pPr>
        <w:widowControl w:val="0"/>
        <w:outlineLvl w:val="0"/>
        <w:rPr>
          <w:b/>
          <w:kern w:val="28"/>
        </w:rPr>
      </w:pPr>
    </w:p>
    <w:p w:rsidR="00EA60A7" w:rsidRDefault="00EA60A7" w:rsidP="00EA60A7">
      <w:pPr>
        <w:numPr>
          <w:ilvl w:val="1"/>
          <w:numId w:val="28"/>
        </w:numPr>
        <w:spacing w:after="120"/>
        <w:ind w:left="510" w:hanging="510"/>
        <w:jc w:val="both"/>
      </w:pPr>
      <w:r>
        <w:t>A szerződés határozott időtartamra jött létre.</w:t>
      </w:r>
    </w:p>
    <w:p w:rsidR="00EA60A7" w:rsidRDefault="00EA60A7" w:rsidP="00EA60A7">
      <w:pPr>
        <w:numPr>
          <w:ilvl w:val="1"/>
          <w:numId w:val="28"/>
        </w:numPr>
        <w:spacing w:after="120"/>
        <w:ind w:left="510" w:hanging="510"/>
        <w:jc w:val="both"/>
      </w:pPr>
      <w:r>
        <w:t>A szerződés időtartama: szerződéskötéstől számított 12 hónap.</w:t>
      </w:r>
    </w:p>
    <w:p w:rsidR="00EA60A7" w:rsidRDefault="00EA60A7" w:rsidP="00EA60A7">
      <w:pPr>
        <w:pStyle w:val="Listaszerbekezds"/>
        <w:numPr>
          <w:ilvl w:val="2"/>
          <w:numId w:val="28"/>
        </w:numPr>
        <w:spacing w:after="120"/>
        <w:jc w:val="both"/>
      </w:pPr>
      <w:r>
        <w:t>Amennyiben a szerződéskötésre 2018. január 01-jét megelőzően kerül sor, úgy a szerződés 201</w:t>
      </w:r>
      <w:r w:rsidR="00B25D41">
        <w:t>8</w:t>
      </w:r>
      <w:r>
        <w:t>. január 01-jén lép hatályba.</w:t>
      </w:r>
    </w:p>
    <w:p w:rsidR="00EA60A7" w:rsidRDefault="00EA60A7" w:rsidP="00EA60A7">
      <w:pPr>
        <w:pStyle w:val="Listaszerbekezds"/>
        <w:numPr>
          <w:ilvl w:val="2"/>
          <w:numId w:val="28"/>
        </w:numPr>
        <w:jc w:val="both"/>
      </w:pPr>
      <w:r>
        <w:t>Amennyiben a szerződéskötésre 2018. január 01-jét követően kerül sor, úgy a szerződés a szerződéskötés napján lép hatályba.</w:t>
      </w:r>
    </w:p>
    <w:p w:rsidR="00556A1F" w:rsidRDefault="00556A1F" w:rsidP="00EA60A7">
      <w:pPr>
        <w:ind w:left="510"/>
        <w:jc w:val="both"/>
      </w:pPr>
      <w:r w:rsidRPr="00E411C1">
        <w:t xml:space="preserve">. </w:t>
      </w:r>
    </w:p>
    <w:p w:rsidR="0032299E" w:rsidRDefault="0032299E" w:rsidP="00EA60A7">
      <w:pPr>
        <w:numPr>
          <w:ilvl w:val="1"/>
          <w:numId w:val="28"/>
        </w:numPr>
        <w:spacing w:after="120"/>
        <w:ind w:left="510" w:hanging="510"/>
        <w:jc w:val="both"/>
      </w:pPr>
      <w:r w:rsidRPr="0032299E">
        <w:t xml:space="preserve">A szerződés időtartamát </w:t>
      </w:r>
      <w:r w:rsidR="00D509C0">
        <w:t>Felek</w:t>
      </w:r>
      <w:r w:rsidR="00D509C0" w:rsidRPr="0032299E">
        <w:t xml:space="preserve"> </w:t>
      </w:r>
      <w:r w:rsidRPr="0032299E">
        <w:t>jogosult</w:t>
      </w:r>
      <w:r w:rsidR="00D509C0">
        <w:t>ak</w:t>
      </w:r>
      <w:r w:rsidRPr="0032299E">
        <w:t xml:space="preserve"> 1 alkalommal meghosszabbítani legkésőbb a szerződés lejártát megelőző 30 nappal írásban, amennyiben a szerződés keretösszege még nem merült ki. A meghosszabbítás időtartama maximum a fel nem használt keretösszeg által lefedett időtartamra vonatkozhat, amely nem lehet több, mint 90 nap. A keretösszeg kimerülésével, vagy a 90 nap leteltével a meghosszabbítás hatályát veszti.</w:t>
      </w:r>
    </w:p>
    <w:p w:rsidR="00EA60A7" w:rsidRDefault="00EA60A7" w:rsidP="00EA60A7">
      <w:pPr>
        <w:numPr>
          <w:ilvl w:val="1"/>
          <w:numId w:val="28"/>
        </w:numPr>
        <w:tabs>
          <w:tab w:val="clear" w:pos="502"/>
        </w:tabs>
        <w:spacing w:after="120"/>
        <w:ind w:left="510" w:hanging="510"/>
        <w:jc w:val="both"/>
      </w:pPr>
      <w:r>
        <w:t>Az első teljesítés időpontja: szerződés</w:t>
      </w:r>
      <w:r w:rsidR="00D64B4F">
        <w:t xml:space="preserve"> hatályba lépését</w:t>
      </w:r>
      <w:r>
        <w:t xml:space="preserve"> követő első munkanap.</w:t>
      </w:r>
    </w:p>
    <w:p w:rsidR="00A17A5A" w:rsidRDefault="00A17A5A" w:rsidP="000633E8">
      <w:pPr>
        <w:jc w:val="both"/>
      </w:pPr>
    </w:p>
    <w:p w:rsidR="00556A1F" w:rsidRDefault="00556A1F" w:rsidP="00D5451F">
      <w:pPr>
        <w:widowControl w:val="0"/>
        <w:numPr>
          <w:ilvl w:val="0"/>
          <w:numId w:val="28"/>
        </w:numPr>
        <w:ind w:left="0" w:firstLine="0"/>
        <w:jc w:val="center"/>
        <w:outlineLvl w:val="0"/>
        <w:rPr>
          <w:b/>
          <w:kern w:val="28"/>
        </w:rPr>
      </w:pPr>
      <w:bookmarkStart w:id="361" w:name="_Toc452448996"/>
      <w:bookmarkStart w:id="362" w:name="_Toc453050895"/>
      <w:bookmarkStart w:id="363" w:name="_Toc453051101"/>
      <w:bookmarkStart w:id="364" w:name="_Toc485024355"/>
      <w:r w:rsidRPr="00556A1F">
        <w:rPr>
          <w:b/>
          <w:kern w:val="28"/>
        </w:rPr>
        <w:lastRenderedPageBreak/>
        <w:t>A V</w:t>
      </w:r>
      <w:r>
        <w:rPr>
          <w:b/>
          <w:kern w:val="28"/>
        </w:rPr>
        <w:t>állalkozó kötelezettségei</w:t>
      </w:r>
      <w:bookmarkEnd w:id="361"/>
      <w:bookmarkEnd w:id="362"/>
      <w:bookmarkEnd w:id="363"/>
      <w:bookmarkEnd w:id="364"/>
    </w:p>
    <w:p w:rsidR="00556A1F" w:rsidRPr="00556A1F" w:rsidRDefault="00556A1F" w:rsidP="00556A1F">
      <w:pPr>
        <w:widowControl w:val="0"/>
        <w:outlineLvl w:val="0"/>
        <w:rPr>
          <w:b/>
          <w:kern w:val="28"/>
        </w:rPr>
      </w:pPr>
    </w:p>
    <w:p w:rsidR="00556A1F" w:rsidRDefault="00556A1F" w:rsidP="00526418">
      <w:pPr>
        <w:numPr>
          <w:ilvl w:val="1"/>
          <w:numId w:val="28"/>
        </w:numPr>
        <w:spacing w:after="120"/>
        <w:ind w:left="510" w:hanging="510"/>
        <w:jc w:val="both"/>
      </w:pPr>
      <w:r w:rsidRPr="00E411C1">
        <w:t>A Vállalkozó vállalja, hogy Magyar Honv</w:t>
      </w:r>
      <w:r>
        <w:t>édség személyi állományát az 1.2</w:t>
      </w:r>
      <w:r w:rsidRPr="00E411C1">
        <w:t>. pontban rögzített viszonyla</w:t>
      </w:r>
      <w:r>
        <w:t>ton az a</w:t>
      </w:r>
      <w:r w:rsidRPr="00E411C1">
        <w:t xml:space="preserve">jánlatában megajánlott autóbusszal és gépjárművezetővel szállítja az általános munkarend szerinti napokon a jelen szerződés 1. számú mellékletében előírt </w:t>
      </w:r>
      <w:proofErr w:type="spellStart"/>
      <w:r w:rsidRPr="00E411C1">
        <w:t>különcélú</w:t>
      </w:r>
      <w:proofErr w:type="spellEnd"/>
      <w:r w:rsidRPr="00E411C1">
        <w:t xml:space="preserve"> menetrend alapján, illetve a </w:t>
      </w:r>
      <w:r>
        <w:t>Költségviselő</w:t>
      </w:r>
      <w:r w:rsidRPr="00E411C1">
        <w:t xml:space="preserve"> igénye szerint.</w:t>
      </w:r>
    </w:p>
    <w:p w:rsidR="00556A1F" w:rsidRPr="00E411C1" w:rsidRDefault="00556A1F" w:rsidP="00D5451F">
      <w:pPr>
        <w:numPr>
          <w:ilvl w:val="1"/>
          <w:numId w:val="28"/>
        </w:numPr>
        <w:ind w:left="510" w:hanging="510"/>
        <w:jc w:val="both"/>
      </w:pPr>
      <w:r w:rsidRPr="00E411C1">
        <w:t xml:space="preserve">A </w:t>
      </w:r>
      <w:proofErr w:type="spellStart"/>
      <w:r w:rsidRPr="00E411C1">
        <w:t>különcélú</w:t>
      </w:r>
      <w:proofErr w:type="spellEnd"/>
      <w:r w:rsidRPr="00E411C1">
        <w:t xml:space="preserve"> menetrend szerinti személyszállításra használt autóbusz homlok- és oldalfalán </w:t>
      </w:r>
      <w:r w:rsidRPr="00E411C1">
        <w:rPr>
          <w:b/>
        </w:rPr>
        <w:t>csak</w:t>
      </w:r>
      <w:r w:rsidRPr="00E411C1">
        <w:t xml:space="preserve"> a </w:t>
      </w:r>
      <w:r w:rsidRPr="00E411C1">
        <w:rPr>
          <w:b/>
        </w:rPr>
        <w:t>„</w:t>
      </w:r>
      <w:r w:rsidRPr="00E411C1">
        <w:rPr>
          <w:b/>
          <w:caps/>
        </w:rPr>
        <w:t>különcélú járat</w:t>
      </w:r>
      <w:r w:rsidRPr="00E411C1">
        <w:rPr>
          <w:b/>
        </w:rPr>
        <w:t>”</w:t>
      </w:r>
      <w:r>
        <w:t xml:space="preserve"> feliratot </w:t>
      </w:r>
      <w:r w:rsidRPr="00E411C1">
        <w:t xml:space="preserve">kell és lehet </w:t>
      </w:r>
      <w:r>
        <w:t>el</w:t>
      </w:r>
      <w:r w:rsidRPr="00E411C1">
        <w:t>helyezni.</w:t>
      </w:r>
    </w:p>
    <w:p w:rsidR="00556A1F" w:rsidRDefault="00556A1F" w:rsidP="00556A1F">
      <w:pPr>
        <w:ind w:left="510"/>
        <w:jc w:val="both"/>
      </w:pPr>
    </w:p>
    <w:p w:rsidR="0079104A" w:rsidRDefault="00556A1F" w:rsidP="00D5451F">
      <w:pPr>
        <w:numPr>
          <w:ilvl w:val="1"/>
          <w:numId w:val="28"/>
        </w:numPr>
        <w:ind w:left="510" w:hanging="510"/>
        <w:jc w:val="both"/>
      </w:pPr>
      <w:r w:rsidRPr="00E411C1">
        <w:t>Vállalkozó kötelezettséget vállal arra, hogy az autóbusz meghibásodása, esetleges járatpótlás, ideiglenes vagy végleges helyettesítése esetén elsősorban az ajánlatában bemutatott tartalék autóbuszt</w:t>
      </w:r>
      <w:r>
        <w:t>,</w:t>
      </w:r>
      <w:r w:rsidRPr="00E411C1">
        <w:t xml:space="preserve"> v</w:t>
      </w:r>
      <w:r>
        <w:t>agy</w:t>
      </w:r>
      <w:r w:rsidRPr="00E411C1">
        <w:t xml:space="preserve"> gépjárművezetőt állítja be. </w:t>
      </w:r>
    </w:p>
    <w:p w:rsidR="0079104A" w:rsidRDefault="0079104A" w:rsidP="0079104A">
      <w:pPr>
        <w:pStyle w:val="Listaszerbekezds"/>
      </w:pPr>
    </w:p>
    <w:p w:rsidR="00556A1F" w:rsidRPr="00E411C1" w:rsidRDefault="00556A1F" w:rsidP="00D5451F">
      <w:pPr>
        <w:pStyle w:val="Listaszerbekezds"/>
        <w:numPr>
          <w:ilvl w:val="2"/>
          <w:numId w:val="28"/>
        </w:numPr>
        <w:jc w:val="both"/>
      </w:pPr>
      <w:r w:rsidRPr="00E411C1">
        <w:t xml:space="preserve">Amennyiben nem az ajánlatában bemutatott tartalék autóbusz kerül beállításra, úgy a helyettesítés kezdete előtt öt munkanappal telefaxon/e-mailben az alábbi adatokat </w:t>
      </w:r>
      <w:r w:rsidR="0079104A">
        <w:t xml:space="preserve">kell </w:t>
      </w:r>
      <w:r w:rsidRPr="00E411C1">
        <w:t>megküldeni a</w:t>
      </w:r>
      <w:r w:rsidR="0079104A">
        <w:t xml:space="preserve"> Költségviselő </w:t>
      </w:r>
      <w:r w:rsidRPr="00E411C1">
        <w:t>részére jóváhagyás végett:</w:t>
      </w:r>
    </w:p>
    <w:p w:rsidR="00556A1F" w:rsidRPr="00E411C1" w:rsidRDefault="00556A1F" w:rsidP="00D5451F">
      <w:pPr>
        <w:numPr>
          <w:ilvl w:val="0"/>
          <w:numId w:val="39"/>
        </w:numPr>
        <w:ind w:firstLine="135"/>
        <w:jc w:val="both"/>
      </w:pPr>
      <w:r w:rsidRPr="00E411C1">
        <w:t>viszonylat megnevezése (amennyiben több viszonylatot üzemeltet),</w:t>
      </w:r>
    </w:p>
    <w:p w:rsidR="00556A1F" w:rsidRPr="00E411C1" w:rsidRDefault="00556A1F" w:rsidP="00D5451F">
      <w:pPr>
        <w:numPr>
          <w:ilvl w:val="0"/>
          <w:numId w:val="39"/>
        </w:numPr>
        <w:ind w:firstLine="135"/>
        <w:jc w:val="both"/>
      </w:pPr>
      <w:r w:rsidRPr="00E411C1">
        <w:t>a csere oka,</w:t>
      </w:r>
    </w:p>
    <w:p w:rsidR="00556A1F" w:rsidRPr="00E411C1" w:rsidRDefault="00556A1F" w:rsidP="00D5451F">
      <w:pPr>
        <w:numPr>
          <w:ilvl w:val="0"/>
          <w:numId w:val="39"/>
        </w:numPr>
        <w:ind w:firstLine="135"/>
        <w:jc w:val="both"/>
      </w:pPr>
      <w:r w:rsidRPr="00E411C1">
        <w:t>a csere jármű közlekedésének időtartama,</w:t>
      </w:r>
    </w:p>
    <w:p w:rsidR="00556A1F" w:rsidRPr="00E411C1" w:rsidRDefault="00556A1F" w:rsidP="00D5451F">
      <w:pPr>
        <w:numPr>
          <w:ilvl w:val="0"/>
          <w:numId w:val="39"/>
        </w:numPr>
        <w:ind w:firstLine="135"/>
        <w:jc w:val="both"/>
      </w:pPr>
      <w:r w:rsidRPr="00E411C1">
        <w:t>csere jármű</w:t>
      </w:r>
      <w:r w:rsidR="0064482A">
        <w:t xml:space="preserve"> </w:t>
      </w:r>
      <w:r w:rsidRPr="00E411C1">
        <w:t xml:space="preserve">forgalmi rendszáma, </w:t>
      </w:r>
      <w:r w:rsidR="0064482A">
        <w:t xml:space="preserve">gyártási éve, </w:t>
      </w:r>
      <w:r w:rsidRPr="00E411C1">
        <w:t>típusa, ülőhelyek száma.</w:t>
      </w:r>
    </w:p>
    <w:p w:rsidR="00556A1F" w:rsidRPr="00E411C1" w:rsidRDefault="00556A1F" w:rsidP="00556A1F">
      <w:pPr>
        <w:ind w:left="1425"/>
        <w:jc w:val="both"/>
      </w:pPr>
    </w:p>
    <w:p w:rsidR="00556A1F" w:rsidRPr="00E411C1" w:rsidRDefault="00556A1F" w:rsidP="00D5451F">
      <w:pPr>
        <w:pStyle w:val="Listaszerbekezds"/>
        <w:numPr>
          <w:ilvl w:val="2"/>
          <w:numId w:val="28"/>
        </w:numPr>
        <w:jc w:val="both"/>
      </w:pPr>
      <w:r w:rsidRPr="00E411C1">
        <w:t xml:space="preserve">Amennyiben nem az ajánlatában bemutatott tartalék gépjárművezető kerül beosztásra, úgy a helyettesítés/csere kezdete előtt öt munkanappal telefaxon/e-mailben az alábbi adatokat </w:t>
      </w:r>
      <w:r w:rsidR="0079104A">
        <w:t>kell</w:t>
      </w:r>
      <w:r w:rsidRPr="00E411C1">
        <w:t xml:space="preserve"> megküldeni a</w:t>
      </w:r>
      <w:r w:rsidR="0079104A">
        <w:t xml:space="preserve"> Költségviselő</w:t>
      </w:r>
      <w:r w:rsidRPr="00E411C1">
        <w:t xml:space="preserve"> részére jóváhagyás végett:</w:t>
      </w:r>
    </w:p>
    <w:p w:rsidR="00556A1F" w:rsidRPr="00E411C1" w:rsidRDefault="00556A1F" w:rsidP="00D5451F">
      <w:pPr>
        <w:numPr>
          <w:ilvl w:val="0"/>
          <w:numId w:val="39"/>
        </w:numPr>
        <w:ind w:left="2127" w:hanging="567"/>
        <w:jc w:val="both"/>
      </w:pPr>
      <w:r w:rsidRPr="00E411C1">
        <w:t>gépjárművezető neve, mobiltelefon száma,</w:t>
      </w:r>
    </w:p>
    <w:p w:rsidR="0079104A" w:rsidRDefault="0079104A" w:rsidP="00D5451F">
      <w:pPr>
        <w:numPr>
          <w:ilvl w:val="0"/>
          <w:numId w:val="39"/>
        </w:numPr>
        <w:ind w:left="2127" w:hanging="567"/>
        <w:jc w:val="both"/>
      </w:pPr>
      <w:r>
        <w:t>V</w:t>
      </w:r>
      <w:r w:rsidR="00556A1F" w:rsidRPr="00E411C1">
        <w:t>állalkozó nyilatkozata, miszerint a gép</w:t>
      </w:r>
      <w:r>
        <w:t>járművezető büntetlen előéletű,</w:t>
      </w:r>
    </w:p>
    <w:p w:rsidR="00556A1F" w:rsidRPr="00E411C1" w:rsidRDefault="0079104A" w:rsidP="00D5451F">
      <w:pPr>
        <w:numPr>
          <w:ilvl w:val="0"/>
          <w:numId w:val="39"/>
        </w:numPr>
        <w:ind w:left="2127" w:hanging="567"/>
        <w:jc w:val="both"/>
      </w:pPr>
      <w:r>
        <w:t>Vállalkozó nyilatkozata, hogy</w:t>
      </w:r>
      <w:r w:rsidR="00556A1F" w:rsidRPr="00E411C1">
        <w:t xml:space="preserve"> 5 éven belül saját hibás balesete nem volt a vonatkozó „D” járműkategóriában.</w:t>
      </w:r>
    </w:p>
    <w:p w:rsidR="00556A1F" w:rsidRPr="00E411C1" w:rsidRDefault="00556A1F" w:rsidP="00556A1F">
      <w:pPr>
        <w:ind w:firstLine="708"/>
        <w:jc w:val="both"/>
      </w:pPr>
    </w:p>
    <w:p w:rsidR="00556A1F" w:rsidRDefault="00556A1F" w:rsidP="00D5451F">
      <w:pPr>
        <w:pStyle w:val="Listaszerbekezds"/>
        <w:numPr>
          <w:ilvl w:val="2"/>
          <w:numId w:val="28"/>
        </w:numPr>
        <w:jc w:val="both"/>
      </w:pPr>
      <w:r w:rsidRPr="00E411C1">
        <w:t>Amennyiben a helyettesítésre megajánlott autóbusz</w:t>
      </w:r>
      <w:r w:rsidR="0079104A">
        <w:t>,</w:t>
      </w:r>
      <w:r w:rsidRPr="00E411C1">
        <w:t xml:space="preserve"> vagy gépjárművezető a benyújtott dokumentumok alapján nem felel meg</w:t>
      </w:r>
      <w:r w:rsidR="0079104A">
        <w:t xml:space="preserve"> az előírt követelményeknek, a Költségviselőnek </w:t>
      </w:r>
      <w:r w:rsidRPr="00E411C1">
        <w:t>joga van elutasítani a cserét.</w:t>
      </w:r>
    </w:p>
    <w:p w:rsidR="0079104A" w:rsidRPr="00E411C1" w:rsidRDefault="0079104A" w:rsidP="0079104A">
      <w:pPr>
        <w:pStyle w:val="Listaszerbekezds"/>
        <w:ind w:left="1134"/>
        <w:jc w:val="both"/>
      </w:pPr>
    </w:p>
    <w:p w:rsidR="0079104A" w:rsidRDefault="00556A1F" w:rsidP="00D5451F">
      <w:pPr>
        <w:numPr>
          <w:ilvl w:val="1"/>
          <w:numId w:val="28"/>
        </w:numPr>
        <w:ind w:left="510" w:hanging="510"/>
        <w:jc w:val="both"/>
      </w:pPr>
      <w:r w:rsidRPr="00E411C1">
        <w:t>Vállalkozó vállalja, hogy a személyszállítási feladatra kijelölt autóbuszokat közlekedésbiztonsági szempontból a mindenkor érvényben lévő jogszabályoknak megfelelő állapotban tartja és üzemelteti.</w:t>
      </w:r>
    </w:p>
    <w:p w:rsidR="0079104A" w:rsidRDefault="0079104A" w:rsidP="0079104A">
      <w:pPr>
        <w:ind w:left="510"/>
        <w:jc w:val="both"/>
      </w:pPr>
    </w:p>
    <w:p w:rsidR="0079104A" w:rsidRDefault="00556A1F" w:rsidP="00D5451F">
      <w:pPr>
        <w:numPr>
          <w:ilvl w:val="1"/>
          <w:numId w:val="28"/>
        </w:numPr>
        <w:ind w:left="510" w:hanging="510"/>
        <w:jc w:val="both"/>
      </w:pPr>
      <w:r w:rsidRPr="00E411C1">
        <w:t>Vállalkozó vállalja, hogy a kiállított autóbusz külső és belső tisztasága mindenkor megfelel a kulturált utazás követelményeinek.</w:t>
      </w:r>
    </w:p>
    <w:p w:rsidR="0079104A" w:rsidRDefault="0079104A" w:rsidP="0079104A">
      <w:pPr>
        <w:pStyle w:val="Listaszerbekezds"/>
      </w:pPr>
    </w:p>
    <w:p w:rsidR="0079104A" w:rsidRDefault="00556A1F" w:rsidP="00D5451F">
      <w:pPr>
        <w:numPr>
          <w:ilvl w:val="1"/>
          <w:numId w:val="28"/>
        </w:numPr>
        <w:ind w:left="510" w:hanging="510"/>
        <w:jc w:val="both"/>
      </w:pPr>
      <w:r w:rsidRPr="00E411C1">
        <w:t xml:space="preserve">Vállalkozó köteles mindent megtenni annak érdekében, hogy késésre, járatkimaradásra ne kerüljön sor. Ennek érdekében Vállalkozó az autóbuszvezetőt rádiótelefonnal látja el, ügyeleti szolgálatot üzemeltet a járat közlekedésének ideje alatt. </w:t>
      </w:r>
    </w:p>
    <w:p w:rsidR="0079104A" w:rsidRDefault="0079104A" w:rsidP="0079104A">
      <w:pPr>
        <w:pStyle w:val="Listaszerbekezds"/>
      </w:pPr>
    </w:p>
    <w:p w:rsidR="0079104A" w:rsidRDefault="00556A1F" w:rsidP="00D5451F">
      <w:pPr>
        <w:numPr>
          <w:ilvl w:val="1"/>
          <w:numId w:val="28"/>
        </w:numPr>
        <w:ind w:left="510" w:hanging="510"/>
        <w:jc w:val="both"/>
      </w:pPr>
      <w:r w:rsidRPr="00E411C1">
        <w:t xml:space="preserve">Vállalkozó az autóbusz meghibásodásának vételétől számított 90 percen belül köteles továbbszállítani a meghibásodott autóbusz utasait. Vállalkozó erről azonnal köteles szóban, majd írásban értesíteni a </w:t>
      </w:r>
      <w:r w:rsidRPr="00264BEA">
        <w:t xml:space="preserve">Költségviselőt a </w:t>
      </w:r>
      <w:r w:rsidR="00264BEA" w:rsidRPr="00264BEA">
        <w:t>10</w:t>
      </w:r>
      <w:r w:rsidRPr="00264BEA">
        <w:t>. pontban</w:t>
      </w:r>
      <w:r w:rsidRPr="00E411C1">
        <w:t xml:space="preserve"> szereplő telefon- és telefaxszámon, vagy e-mailben.</w:t>
      </w:r>
    </w:p>
    <w:p w:rsidR="0079104A" w:rsidRDefault="0079104A" w:rsidP="0079104A">
      <w:pPr>
        <w:pStyle w:val="Listaszerbekezds"/>
      </w:pPr>
    </w:p>
    <w:p w:rsidR="00556A1F" w:rsidRDefault="00556A1F" w:rsidP="00D5451F">
      <w:pPr>
        <w:numPr>
          <w:ilvl w:val="1"/>
          <w:numId w:val="28"/>
        </w:numPr>
        <w:ind w:left="510" w:hanging="510"/>
        <w:jc w:val="both"/>
      </w:pPr>
      <w:r w:rsidRPr="00E411C1">
        <w:lastRenderedPageBreak/>
        <w:t>Vállalkozó tudomásul veszi, hogy amennyiben egy naptári éven belül három alkalommal előzetes bejelentés és engedély nélkül nem a</w:t>
      </w:r>
      <w:r w:rsidR="0079104A">
        <w:t xml:space="preserve"> Költségviselő </w:t>
      </w:r>
      <w:r w:rsidRPr="00E411C1">
        <w:t xml:space="preserve">által jóváhagyott autóbusz végzi a személyszállítást, az súlyos szerződésszegésnek minősül, mely esetben </w:t>
      </w:r>
      <w:r w:rsidR="0079104A" w:rsidRPr="00E411C1">
        <w:t xml:space="preserve">Megrendelő </w:t>
      </w:r>
      <w:r w:rsidR="0079104A">
        <w:t xml:space="preserve">élhet </w:t>
      </w:r>
      <w:r w:rsidRPr="00E411C1">
        <w:t xml:space="preserve">a </w:t>
      </w:r>
      <w:r w:rsidRPr="00264BEA">
        <w:t xml:space="preserve">szerződés </w:t>
      </w:r>
      <w:r w:rsidR="00264BEA" w:rsidRPr="00264BEA">
        <w:t>8.11</w:t>
      </w:r>
      <w:r w:rsidRPr="00264BEA">
        <w:t>. pontjában</w:t>
      </w:r>
      <w:r w:rsidRPr="00E411C1">
        <w:t xml:space="preserve"> fo</w:t>
      </w:r>
      <w:r w:rsidR="0079104A">
        <w:t>glalt felmondási jogával</w:t>
      </w:r>
      <w:r w:rsidRPr="00E411C1">
        <w:t>.</w:t>
      </w:r>
    </w:p>
    <w:p w:rsidR="0079104A" w:rsidRPr="00E411C1" w:rsidRDefault="0079104A" w:rsidP="0079104A">
      <w:pPr>
        <w:jc w:val="both"/>
      </w:pPr>
    </w:p>
    <w:p w:rsidR="00556A1F" w:rsidRPr="00E411C1" w:rsidRDefault="00556A1F" w:rsidP="00D5451F">
      <w:pPr>
        <w:numPr>
          <w:ilvl w:val="1"/>
          <w:numId w:val="28"/>
        </w:numPr>
        <w:ind w:left="510" w:hanging="510"/>
        <w:jc w:val="both"/>
      </w:pPr>
      <w:r w:rsidRPr="00E411C1">
        <w:t>Vállalkozó vállalja, hogy az autóbusz vezetője az utazás jogosultságát a</w:t>
      </w:r>
      <w:r w:rsidR="0079104A">
        <w:t xml:space="preserve"> Költségviselő á</w:t>
      </w:r>
      <w:r w:rsidRPr="00E411C1">
        <w:t xml:space="preserve">ltal kiadott </w:t>
      </w:r>
      <w:r w:rsidRPr="0079104A">
        <w:rPr>
          <w:i/>
        </w:rPr>
        <w:t>„BÉRLET”</w:t>
      </w:r>
      <w:r w:rsidRPr="00E411C1">
        <w:t xml:space="preserve">, </w:t>
      </w:r>
      <w:r w:rsidRPr="0079104A">
        <w:rPr>
          <w:i/>
        </w:rPr>
        <w:t>„IDEIGLENES BÉRLET”</w:t>
      </w:r>
      <w:r w:rsidRPr="00E411C1">
        <w:t xml:space="preserve"> alapján ellenőrzi. A viszonylatra érvényes </w:t>
      </w:r>
      <w:r w:rsidRPr="0079104A">
        <w:rPr>
          <w:i/>
        </w:rPr>
        <w:t>„BÉRLET”</w:t>
      </w:r>
      <w:proofErr w:type="spellStart"/>
      <w:r w:rsidRPr="00E411C1">
        <w:t>-tel</w:t>
      </w:r>
      <w:proofErr w:type="spellEnd"/>
      <w:r w:rsidRPr="00E411C1">
        <w:t xml:space="preserve"> vagy </w:t>
      </w:r>
      <w:r w:rsidRPr="0079104A">
        <w:rPr>
          <w:i/>
        </w:rPr>
        <w:t>„IDEIGLENES BÉRLET”</w:t>
      </w:r>
      <w:proofErr w:type="spellStart"/>
      <w:r w:rsidRPr="00E411C1">
        <w:t>-tel</w:t>
      </w:r>
      <w:proofErr w:type="spellEnd"/>
      <w:r w:rsidRPr="00E411C1">
        <w:t xml:space="preserve"> nem rendelkező személyeket az autóbusz vezetője nem engedhet felszállni az autóbuszra.</w:t>
      </w:r>
    </w:p>
    <w:p w:rsidR="009E3180" w:rsidRDefault="00556A1F" w:rsidP="009E3180">
      <w:pPr>
        <w:autoSpaceDE w:val="0"/>
        <w:autoSpaceDN w:val="0"/>
        <w:adjustRightInd w:val="0"/>
        <w:spacing w:before="240"/>
        <w:ind w:left="555"/>
        <w:jc w:val="both"/>
      </w:pPr>
      <w:r w:rsidRPr="00E411C1">
        <w:t xml:space="preserve">Amennyiben az ellenőrzés során az ellenőrzést végrehajtó személy azt tapasztalja, hogy az autóbusz vezetője nem ellenőrzi az utazás jogosultságát, illetőleg a viszonylatra érvényes </w:t>
      </w:r>
      <w:r w:rsidRPr="0079104A">
        <w:rPr>
          <w:i/>
        </w:rPr>
        <w:t>„BÉRLET”</w:t>
      </w:r>
      <w:proofErr w:type="spellStart"/>
      <w:r w:rsidRPr="00E411C1">
        <w:t>-tel</w:t>
      </w:r>
      <w:proofErr w:type="spellEnd"/>
      <w:r w:rsidRPr="00E411C1">
        <w:t xml:space="preserve"> vagy </w:t>
      </w:r>
      <w:r w:rsidRPr="0079104A">
        <w:rPr>
          <w:i/>
        </w:rPr>
        <w:t>„IDEIGLENES BÉRLET”</w:t>
      </w:r>
      <w:proofErr w:type="spellStart"/>
      <w:r w:rsidRPr="00E411C1">
        <w:t>-tel</w:t>
      </w:r>
      <w:proofErr w:type="spellEnd"/>
      <w:r w:rsidRPr="00E411C1">
        <w:t xml:space="preserve"> nem rendelkező személy utazik, a</w:t>
      </w:r>
      <w:r w:rsidR="0079104A">
        <w:t xml:space="preserve"> Költségviselő</w:t>
      </w:r>
      <w:r w:rsidRPr="00E411C1">
        <w:t xml:space="preserve"> kér</w:t>
      </w:r>
      <w:r w:rsidR="0079104A">
        <w:t>i</w:t>
      </w:r>
      <w:r w:rsidRPr="00E411C1">
        <w:t xml:space="preserve"> az autóbusz vezetőjének lecserélését, melyet Vállalkozó köteles végrehajtani a kérelem megküldésétől számíto</w:t>
      </w:r>
      <w:r w:rsidR="0079104A">
        <w:t>tt 5 munkanapon belül, valamint Megrendelő</w:t>
      </w:r>
      <w:r w:rsidRPr="00E411C1">
        <w:t xml:space="preserve"> kötbérigénnyel </w:t>
      </w:r>
      <w:r w:rsidRPr="00407DD7">
        <w:t xml:space="preserve">élhet </w:t>
      </w:r>
      <w:r w:rsidR="00264BEA" w:rsidRPr="00407DD7">
        <w:t>a 8</w:t>
      </w:r>
      <w:r w:rsidRPr="00407DD7">
        <w:t xml:space="preserve">.5. </w:t>
      </w:r>
      <w:r w:rsidRPr="00264BEA">
        <w:t>pont</w:t>
      </w:r>
      <w:r w:rsidRPr="00E411C1">
        <w:t xml:space="preserve"> alapján.</w:t>
      </w:r>
    </w:p>
    <w:p w:rsidR="009E3180" w:rsidRDefault="009E3180" w:rsidP="009E3180">
      <w:pPr>
        <w:autoSpaceDE w:val="0"/>
        <w:autoSpaceDN w:val="0"/>
        <w:adjustRightInd w:val="0"/>
        <w:ind w:left="555"/>
        <w:jc w:val="both"/>
      </w:pPr>
    </w:p>
    <w:p w:rsidR="00556A1F" w:rsidRDefault="00556A1F" w:rsidP="00D5451F">
      <w:pPr>
        <w:numPr>
          <w:ilvl w:val="1"/>
          <w:numId w:val="28"/>
        </w:numPr>
        <w:ind w:left="510" w:hanging="510"/>
        <w:jc w:val="both"/>
      </w:pPr>
      <w:r w:rsidRPr="00E411C1">
        <w:t>Vállalkozó vállalja, hogy az autóbuszon álló utas nem utazhat.</w:t>
      </w:r>
    </w:p>
    <w:p w:rsidR="009E3180" w:rsidRPr="00E411C1" w:rsidRDefault="009E3180" w:rsidP="009E3180">
      <w:pPr>
        <w:ind w:left="510"/>
        <w:jc w:val="both"/>
      </w:pPr>
    </w:p>
    <w:p w:rsidR="009E3180" w:rsidRDefault="00556A1F" w:rsidP="00D5451F">
      <w:pPr>
        <w:numPr>
          <w:ilvl w:val="1"/>
          <w:numId w:val="28"/>
        </w:numPr>
        <w:ind w:left="510" w:hanging="510"/>
        <w:jc w:val="both"/>
      </w:pPr>
      <w:r w:rsidRPr="00E411C1">
        <w:t>A huzamosabb ideig tartó (egymást követő 5 nap) közlekedési korlátozás esetén Vállalkozó kezdeményezheti a</w:t>
      </w:r>
      <w:r w:rsidR="009E3180">
        <w:t xml:space="preserve"> Költségviselő </w:t>
      </w:r>
      <w:r w:rsidRPr="00E411C1">
        <w:t>felé a járati útvonal és amennyiben szükséges a menetrendi időpontok megváltoztatását a korlátozás időtartamára.</w:t>
      </w:r>
    </w:p>
    <w:p w:rsidR="009E3180" w:rsidRDefault="009E3180" w:rsidP="009E3180">
      <w:pPr>
        <w:pStyle w:val="Listaszerbekezds"/>
      </w:pPr>
    </w:p>
    <w:p w:rsidR="009E3180" w:rsidRDefault="00556A1F" w:rsidP="00D5451F">
      <w:pPr>
        <w:numPr>
          <w:ilvl w:val="1"/>
          <w:numId w:val="28"/>
        </w:numPr>
        <w:ind w:left="510" w:hanging="510"/>
        <w:jc w:val="both"/>
      </w:pPr>
      <w:r w:rsidRPr="00E411C1">
        <w:t>Vállalkozó vállalja, hogy a szerződés időtartama alatt rendelkezi</w:t>
      </w:r>
      <w:r w:rsidR="009E3180">
        <w:t>k a 261/2011. (XII.07.) Kormányr</w:t>
      </w:r>
      <w:r w:rsidRPr="00E411C1">
        <w:t>endeletben meghatározott közúti személyszállító engedéllyel. Az engedély érvényességének megszűnte, meghosszabbításának illetve újbóli kérelmezésének elmulasztása a szerződés azonnali, egyoldalú felmondását eredményezi a Megrendelő részéről.</w:t>
      </w:r>
    </w:p>
    <w:p w:rsidR="009E3180" w:rsidRDefault="009E3180" w:rsidP="009E3180">
      <w:pPr>
        <w:pStyle w:val="Listaszerbekezds"/>
      </w:pPr>
    </w:p>
    <w:p w:rsidR="009E3180" w:rsidRDefault="00556A1F" w:rsidP="00D5451F">
      <w:pPr>
        <w:numPr>
          <w:ilvl w:val="1"/>
          <w:numId w:val="28"/>
        </w:numPr>
        <w:ind w:left="510" w:hanging="510"/>
        <w:jc w:val="both"/>
      </w:pPr>
      <w:r w:rsidRPr="00E411C1">
        <w:t xml:space="preserve">Vállalkozó vállalja, hogy az autóbusz fűtő készülékét fűtési időszakban illetve a +25 </w:t>
      </w:r>
      <w:proofErr w:type="spellStart"/>
      <w:r w:rsidRPr="00E411C1">
        <w:t>Cº-t</w:t>
      </w:r>
      <w:proofErr w:type="spellEnd"/>
      <w:r w:rsidRPr="00E411C1">
        <w:t xml:space="preserve"> meghaladó hőmérséklet esetén hűtő készülékét az autóbuszvezetők a fordulónkénti kezdőponti indulás előtt 20 perccel bekapcsolják.</w:t>
      </w:r>
    </w:p>
    <w:p w:rsidR="009E3180" w:rsidRDefault="009E3180" w:rsidP="009E3180">
      <w:pPr>
        <w:pStyle w:val="Listaszerbekezds"/>
      </w:pPr>
    </w:p>
    <w:p w:rsidR="009E3180" w:rsidRDefault="00556A1F" w:rsidP="00D5451F">
      <w:pPr>
        <w:numPr>
          <w:ilvl w:val="1"/>
          <w:numId w:val="28"/>
        </w:numPr>
        <w:ind w:left="510" w:hanging="510"/>
        <w:jc w:val="both"/>
      </w:pPr>
      <w:r w:rsidRPr="00E411C1">
        <w:t>Vállalkozó vállalja, hogy a szerződés 2. számú mellékletét (</w:t>
      </w:r>
      <w:proofErr w:type="spellStart"/>
      <w:r w:rsidRPr="00E411C1">
        <w:t>Utastájékoztató</w:t>
      </w:r>
      <w:proofErr w:type="spellEnd"/>
      <w:r w:rsidRPr="00E411C1">
        <w:t>) az autóbusz utasterében jól látható módon elhelyezi.</w:t>
      </w:r>
    </w:p>
    <w:p w:rsidR="009E3180" w:rsidRDefault="009E3180" w:rsidP="009E3180">
      <w:pPr>
        <w:pStyle w:val="Listaszerbekezds"/>
      </w:pPr>
    </w:p>
    <w:p w:rsidR="009E3180" w:rsidRDefault="00556A1F" w:rsidP="00D5451F">
      <w:pPr>
        <w:numPr>
          <w:ilvl w:val="1"/>
          <w:numId w:val="28"/>
        </w:numPr>
        <w:ind w:left="510" w:hanging="510"/>
        <w:jc w:val="both"/>
      </w:pPr>
      <w:r w:rsidRPr="00E411C1">
        <w:t xml:space="preserve">Vállalkozó köteles az autóbuszt </w:t>
      </w:r>
      <w:r w:rsidR="009E3180" w:rsidRPr="00E411C1">
        <w:t>végig</w:t>
      </w:r>
      <w:r w:rsidR="009E3180">
        <w:t xml:space="preserve"> </w:t>
      </w:r>
      <w:r w:rsidR="009E3180" w:rsidRPr="00E411C1">
        <w:t xml:space="preserve">közlekedtetni </w:t>
      </w:r>
      <w:r w:rsidRPr="00E411C1">
        <w:t>a járati útvonalon</w:t>
      </w:r>
      <w:r w:rsidR="009E3180">
        <w:t>,</w:t>
      </w:r>
      <w:r w:rsidRPr="00E411C1">
        <w:t xml:space="preserve"> a menetrend betartásával az utaslétszámtól függetlenül.</w:t>
      </w:r>
    </w:p>
    <w:p w:rsidR="009E3180" w:rsidRDefault="009E3180" w:rsidP="009E3180">
      <w:pPr>
        <w:pStyle w:val="Listaszerbekezds"/>
      </w:pPr>
    </w:p>
    <w:p w:rsidR="00556A1F" w:rsidRPr="00E411C1" w:rsidRDefault="00556A1F" w:rsidP="00D5451F">
      <w:pPr>
        <w:numPr>
          <w:ilvl w:val="1"/>
          <w:numId w:val="28"/>
        </w:numPr>
        <w:ind w:left="510" w:hanging="510"/>
        <w:jc w:val="both"/>
      </w:pPr>
      <w:r w:rsidRPr="00E411C1">
        <w:t xml:space="preserve">Vállalkozó vállalja, hogy a teljesítés során az utasoktól érkező információkat, kéréseket, panaszokat azonnal jelzi </w:t>
      </w:r>
      <w:r w:rsidR="004C3F66">
        <w:t>a Költségviselő</w:t>
      </w:r>
      <w:r w:rsidRPr="00E411C1">
        <w:t xml:space="preserve"> részére.</w:t>
      </w:r>
    </w:p>
    <w:p w:rsidR="00D0690C" w:rsidRDefault="00D0690C" w:rsidP="00556A1F">
      <w:pPr>
        <w:jc w:val="center"/>
        <w:rPr>
          <w:b/>
          <w:bCs/>
        </w:rPr>
      </w:pPr>
    </w:p>
    <w:p w:rsidR="00556A1F" w:rsidRDefault="00556A1F" w:rsidP="00D5451F">
      <w:pPr>
        <w:widowControl w:val="0"/>
        <w:numPr>
          <w:ilvl w:val="0"/>
          <w:numId w:val="28"/>
        </w:numPr>
        <w:ind w:left="0" w:firstLine="0"/>
        <w:jc w:val="center"/>
        <w:outlineLvl w:val="0"/>
        <w:rPr>
          <w:b/>
          <w:bCs/>
        </w:rPr>
      </w:pPr>
      <w:bookmarkStart w:id="365" w:name="_Toc452448997"/>
      <w:bookmarkStart w:id="366" w:name="_Toc453050896"/>
      <w:bookmarkStart w:id="367" w:name="_Toc453051102"/>
      <w:bookmarkStart w:id="368" w:name="_Toc485024356"/>
      <w:r w:rsidRPr="00E411C1">
        <w:rPr>
          <w:b/>
          <w:bCs/>
        </w:rPr>
        <w:t>A</w:t>
      </w:r>
      <w:r w:rsidR="009E3180">
        <w:rPr>
          <w:b/>
          <w:bCs/>
        </w:rPr>
        <w:t xml:space="preserve"> Költségviselő kötelezettségei</w:t>
      </w:r>
      <w:bookmarkEnd w:id="365"/>
      <w:bookmarkEnd w:id="366"/>
      <w:bookmarkEnd w:id="367"/>
      <w:bookmarkEnd w:id="368"/>
    </w:p>
    <w:p w:rsidR="009E3180" w:rsidRPr="00E411C1" w:rsidRDefault="009E3180" w:rsidP="009E3180">
      <w:pPr>
        <w:widowControl w:val="0"/>
        <w:outlineLvl w:val="0"/>
        <w:rPr>
          <w:b/>
          <w:bCs/>
        </w:rPr>
      </w:pPr>
    </w:p>
    <w:p w:rsidR="00D43C53" w:rsidRDefault="00556A1F" w:rsidP="00D5451F">
      <w:pPr>
        <w:numPr>
          <w:ilvl w:val="1"/>
          <w:numId w:val="28"/>
        </w:numPr>
        <w:ind w:left="510" w:hanging="510"/>
        <w:jc w:val="both"/>
      </w:pPr>
      <w:r w:rsidRPr="00E411C1">
        <w:t>A</w:t>
      </w:r>
      <w:r w:rsidR="00D43C53">
        <w:t xml:space="preserve"> Költségviselő</w:t>
      </w:r>
      <w:r w:rsidRPr="00E411C1">
        <w:t xml:space="preserve"> csak gépjármű közlekedésre – kü</w:t>
      </w:r>
      <w:r w:rsidR="00D43C53">
        <w:t xml:space="preserve">lönös tekintettel az autóbuszra </w:t>
      </w:r>
      <w:r w:rsidRPr="00E411C1">
        <w:t>– alkalmas kiépített közutat, illetőleg megfelelően karbantartott magánutat adhat meg járati útvonalnak.</w:t>
      </w:r>
    </w:p>
    <w:p w:rsidR="00D43C53" w:rsidRDefault="00D43C53" w:rsidP="00D43C53">
      <w:pPr>
        <w:ind w:left="510"/>
        <w:jc w:val="both"/>
      </w:pPr>
    </w:p>
    <w:p w:rsidR="00D43C53" w:rsidRDefault="00556A1F" w:rsidP="00D5451F">
      <w:pPr>
        <w:numPr>
          <w:ilvl w:val="1"/>
          <w:numId w:val="28"/>
        </w:numPr>
        <w:ind w:left="510" w:hanging="510"/>
        <w:jc w:val="both"/>
      </w:pPr>
      <w:r w:rsidRPr="00E411C1">
        <w:t>A</w:t>
      </w:r>
      <w:r w:rsidR="00D43C53">
        <w:t xml:space="preserve"> Költségviselő</w:t>
      </w:r>
      <w:r w:rsidRPr="00E411C1">
        <w:t xml:space="preserve"> vállalja, hogy az általános munkarendtől eltérő közlekedést (közlekedés elmaradását, módosítását) a kiállást megelőző munkanap 14.00-ig írásban bejelenti a Vállalkozónak.</w:t>
      </w:r>
    </w:p>
    <w:p w:rsidR="00D43C53" w:rsidRDefault="00D43C53" w:rsidP="00D43C53">
      <w:pPr>
        <w:pStyle w:val="Listaszerbekezds"/>
      </w:pPr>
    </w:p>
    <w:p w:rsidR="00D43C53" w:rsidRDefault="00556A1F" w:rsidP="00D5451F">
      <w:pPr>
        <w:numPr>
          <w:ilvl w:val="1"/>
          <w:numId w:val="28"/>
        </w:numPr>
        <w:ind w:left="510" w:hanging="510"/>
        <w:jc w:val="both"/>
      </w:pPr>
      <w:r w:rsidRPr="00E411C1">
        <w:lastRenderedPageBreak/>
        <w:t>A</w:t>
      </w:r>
      <w:r w:rsidR="00D43C53">
        <w:t xml:space="preserve"> Költségviselő </w:t>
      </w:r>
      <w:r w:rsidRPr="00E411C1">
        <w:t xml:space="preserve">köteles jelen </w:t>
      </w:r>
      <w:r w:rsidRPr="00D43C53">
        <w:t xml:space="preserve">szerződés </w:t>
      </w:r>
      <w:r w:rsidR="00D43C53" w:rsidRPr="00D43C53">
        <w:t>7.3</w:t>
      </w:r>
      <w:r w:rsidRPr="00D43C53">
        <w:t xml:space="preserve">. </w:t>
      </w:r>
      <w:r w:rsidR="00D43C53" w:rsidRPr="00D43C53">
        <w:t>pontba</w:t>
      </w:r>
      <w:r w:rsidRPr="00D43C53">
        <w:t>n</w:t>
      </w:r>
      <w:r w:rsidRPr="00E411C1">
        <w:t xml:space="preserve"> meghatározottak szerint beérkezett számla és a csatolt, igazolt autóbusz menetlevél ellenében </w:t>
      </w:r>
      <w:r w:rsidRPr="00D43C53">
        <w:rPr>
          <w:i/>
        </w:rPr>
        <w:t>„Teljesítés igazolást”</w:t>
      </w:r>
      <w:r w:rsidRPr="00E411C1">
        <w:t xml:space="preserve"> viszonylatonként kiállítani és a Vállalkozó részére telefaxon</w:t>
      </w:r>
      <w:r w:rsidR="005F4E33">
        <w:t xml:space="preserve"> és e-mail</w:t>
      </w:r>
      <w:r w:rsidRPr="00E411C1">
        <w:t xml:space="preserve"> megküldeni.</w:t>
      </w:r>
    </w:p>
    <w:p w:rsidR="00D43C53" w:rsidRDefault="00D43C53" w:rsidP="00D43C53">
      <w:pPr>
        <w:pStyle w:val="Listaszerbekezds"/>
      </w:pPr>
    </w:p>
    <w:p w:rsidR="00556A1F" w:rsidRDefault="00556A1F" w:rsidP="00D5451F">
      <w:pPr>
        <w:numPr>
          <w:ilvl w:val="1"/>
          <w:numId w:val="28"/>
        </w:numPr>
        <w:ind w:left="510" w:hanging="510"/>
        <w:jc w:val="both"/>
      </w:pPr>
      <w:r w:rsidRPr="00E411C1">
        <w:t>A</w:t>
      </w:r>
      <w:r w:rsidR="00D43C53">
        <w:t xml:space="preserve"> Költségviselő</w:t>
      </w:r>
      <w:r w:rsidRPr="00E411C1">
        <w:t xml:space="preserve"> vállalja, hogy a Vállalkozó által megküldött új autóbuszra, gépjárművezetőre vonatkozó adatokat ellenőrzi, a jóváhagyásról, </w:t>
      </w:r>
      <w:r w:rsidR="00D43C53">
        <w:t xml:space="preserve">vagy </w:t>
      </w:r>
      <w:r w:rsidRPr="00E411C1">
        <w:t xml:space="preserve">elutasításról </w:t>
      </w:r>
      <w:r w:rsidR="00D43C53" w:rsidRPr="00E411C1">
        <w:t xml:space="preserve">Vállalkozót </w:t>
      </w:r>
      <w:r w:rsidR="00D43C53">
        <w:t>írásban értesíti</w:t>
      </w:r>
      <w:r w:rsidRPr="00E411C1">
        <w:t>.</w:t>
      </w:r>
    </w:p>
    <w:p w:rsidR="00E74060" w:rsidRDefault="00E74060" w:rsidP="00E74060">
      <w:pPr>
        <w:ind w:left="510"/>
        <w:jc w:val="both"/>
      </w:pPr>
    </w:p>
    <w:p w:rsidR="00556A1F" w:rsidRDefault="00556A1F" w:rsidP="00D5451F">
      <w:pPr>
        <w:widowControl w:val="0"/>
        <w:numPr>
          <w:ilvl w:val="0"/>
          <w:numId w:val="28"/>
        </w:numPr>
        <w:ind w:left="0" w:firstLine="0"/>
        <w:jc w:val="center"/>
        <w:outlineLvl w:val="0"/>
        <w:rPr>
          <w:b/>
          <w:bCs/>
        </w:rPr>
      </w:pPr>
      <w:bookmarkStart w:id="369" w:name="_Toc452448998"/>
      <w:bookmarkStart w:id="370" w:name="_Toc453050897"/>
      <w:bookmarkStart w:id="371" w:name="_Toc453051103"/>
      <w:bookmarkStart w:id="372" w:name="_Toc485024357"/>
      <w:r w:rsidRPr="00E411C1">
        <w:rPr>
          <w:b/>
          <w:bCs/>
        </w:rPr>
        <w:t>T</w:t>
      </w:r>
      <w:r w:rsidR="00D43C53">
        <w:rPr>
          <w:b/>
          <w:bCs/>
        </w:rPr>
        <w:t>eljesítés</w:t>
      </w:r>
      <w:bookmarkEnd w:id="369"/>
      <w:bookmarkEnd w:id="370"/>
      <w:bookmarkEnd w:id="371"/>
      <w:bookmarkEnd w:id="372"/>
    </w:p>
    <w:p w:rsidR="00D43C53" w:rsidRPr="00E411C1" w:rsidRDefault="00D43C53" w:rsidP="00D43C53">
      <w:pPr>
        <w:widowControl w:val="0"/>
        <w:outlineLvl w:val="0"/>
        <w:rPr>
          <w:b/>
          <w:bCs/>
        </w:rPr>
      </w:pPr>
    </w:p>
    <w:p w:rsidR="00D43C53" w:rsidRDefault="00556A1F" w:rsidP="00D5451F">
      <w:pPr>
        <w:numPr>
          <w:ilvl w:val="1"/>
          <w:numId w:val="28"/>
        </w:numPr>
        <w:ind w:left="510" w:hanging="510"/>
        <w:jc w:val="both"/>
      </w:pPr>
      <w:r w:rsidRPr="00E411C1">
        <w:t>A jelen vállalkozási keretszerződésben rögzített szolgálati autóbuszjárat a</w:t>
      </w:r>
      <w:r w:rsidR="00D43C53">
        <w:t xml:space="preserve"> Költségviselő</w:t>
      </w:r>
      <w:r w:rsidRPr="00E411C1">
        <w:t xml:space="preserve"> által előírt útvonalon és menetrend szerint közlekedik. Az autóbuszok igénybevétele esetenként az országos munkaszüneti és pihenőnapok rendjétől eltérő rend szerint is lehetséges, a Honvédelmi Minisztérium és a Magyar Honvédség belső munkarend szabályozásának megfelelően.</w:t>
      </w:r>
    </w:p>
    <w:p w:rsidR="00D43C53" w:rsidRDefault="00D43C53" w:rsidP="00D43C53">
      <w:pPr>
        <w:ind w:left="510"/>
        <w:jc w:val="both"/>
      </w:pPr>
    </w:p>
    <w:p w:rsidR="00D43C53" w:rsidRDefault="00556A1F" w:rsidP="00D5451F">
      <w:pPr>
        <w:numPr>
          <w:ilvl w:val="1"/>
          <w:numId w:val="28"/>
        </w:numPr>
        <w:ind w:left="510" w:hanging="510"/>
        <w:jc w:val="both"/>
      </w:pPr>
      <w:r w:rsidRPr="00E411C1">
        <w:t>Megrendelő a reggeli és délutáni személyszállítás között az autóbuszokra nem tart igényt, részükre nem biztosít sem parkolási, sem elhelyezési lehetőséget a katonai objektumokban.</w:t>
      </w:r>
    </w:p>
    <w:p w:rsidR="00D43C53" w:rsidRDefault="00D43C53" w:rsidP="00D43C53">
      <w:pPr>
        <w:pStyle w:val="Listaszerbekezds"/>
      </w:pPr>
    </w:p>
    <w:p w:rsidR="00D43C53" w:rsidRDefault="00556A1F" w:rsidP="00D5451F">
      <w:pPr>
        <w:numPr>
          <w:ilvl w:val="1"/>
          <w:numId w:val="28"/>
        </w:numPr>
        <w:ind w:left="510" w:hanging="510"/>
        <w:jc w:val="both"/>
      </w:pPr>
      <w:r w:rsidRPr="00E411C1">
        <w:t xml:space="preserve">A menetrend kihirdetése az utazók felé </w:t>
      </w:r>
      <w:r w:rsidR="00D43C53" w:rsidRPr="00E411C1">
        <w:t>a</w:t>
      </w:r>
      <w:r w:rsidR="00D43C53">
        <w:t xml:space="preserve"> Költségviselő</w:t>
      </w:r>
      <w:r w:rsidRPr="00E411C1">
        <w:t>, az autóbuszvezetők felé pedig a Vállalkozó feladata</w:t>
      </w:r>
      <w:r w:rsidR="00D43C53">
        <w:t>.</w:t>
      </w:r>
    </w:p>
    <w:p w:rsidR="00D43C53" w:rsidRDefault="00D43C53" w:rsidP="00D43C53">
      <w:pPr>
        <w:pStyle w:val="Listaszerbekezds"/>
      </w:pPr>
    </w:p>
    <w:p w:rsidR="00D43C53" w:rsidRDefault="00556A1F" w:rsidP="00D5451F">
      <w:pPr>
        <w:numPr>
          <w:ilvl w:val="1"/>
          <w:numId w:val="28"/>
        </w:numPr>
        <w:ind w:left="510" w:hanging="510"/>
        <w:jc w:val="both"/>
      </w:pPr>
      <w:r w:rsidRPr="00E411C1">
        <w:t xml:space="preserve">A menetrendben foglaltak megtartása mindkét fél számára kötelező. </w:t>
      </w:r>
    </w:p>
    <w:p w:rsidR="00D43C53" w:rsidRDefault="00D43C53" w:rsidP="00D43C53">
      <w:pPr>
        <w:pStyle w:val="Listaszerbekezds"/>
      </w:pPr>
    </w:p>
    <w:p w:rsidR="00D43C53" w:rsidRDefault="00556A1F" w:rsidP="00D5451F">
      <w:pPr>
        <w:numPr>
          <w:ilvl w:val="1"/>
          <w:numId w:val="28"/>
        </w:numPr>
        <w:ind w:left="510" w:hanging="510"/>
        <w:jc w:val="both"/>
      </w:pPr>
      <w:r w:rsidRPr="00E411C1">
        <w:t xml:space="preserve">Az autóbusz fel-, és leszállás céljából csak a kijelölt megállóhelyeken állhat meg. A menetrendben szereplő megállóhelyeken felül új megállóhely beiktatása csak </w:t>
      </w:r>
      <w:r w:rsidR="00D43C53" w:rsidRPr="00E411C1">
        <w:t>a</w:t>
      </w:r>
      <w:r w:rsidR="00D43C53">
        <w:t xml:space="preserve"> Költségviselő</w:t>
      </w:r>
      <w:r w:rsidRPr="00E411C1">
        <w:t xml:space="preserve"> és a Vállalkozó közös írásbeli megállapodása után lehetséges.</w:t>
      </w:r>
    </w:p>
    <w:p w:rsidR="00D43C53" w:rsidRDefault="00D43C53" w:rsidP="00D43C53">
      <w:pPr>
        <w:pStyle w:val="Listaszerbekezds"/>
      </w:pPr>
    </w:p>
    <w:p w:rsidR="00D43C53" w:rsidRDefault="00556A1F" w:rsidP="00D5451F">
      <w:pPr>
        <w:numPr>
          <w:ilvl w:val="1"/>
          <w:numId w:val="28"/>
        </w:numPr>
        <w:ind w:left="510" w:hanging="510"/>
        <w:jc w:val="both"/>
      </w:pPr>
      <w:r w:rsidRPr="00E411C1">
        <w:t>A menetrendben megadott megállóhelyeken az autóbuszok kizárólag az utasok le- és felszállása idejéig tartózkodhatnak, azonban a megadott időpontnál korábban nem indulhatnak ki a megállóhelyről.</w:t>
      </w:r>
    </w:p>
    <w:p w:rsidR="00D43C53" w:rsidRDefault="00D43C53" w:rsidP="00D43C53">
      <w:pPr>
        <w:pStyle w:val="Listaszerbekezds"/>
      </w:pPr>
    </w:p>
    <w:p w:rsidR="00D43C53" w:rsidRDefault="00556A1F" w:rsidP="00D5451F">
      <w:pPr>
        <w:numPr>
          <w:ilvl w:val="1"/>
          <w:numId w:val="28"/>
        </w:numPr>
        <w:ind w:left="510" w:hanging="510"/>
        <w:jc w:val="both"/>
      </w:pPr>
      <w:r w:rsidRPr="00E411C1">
        <w:t xml:space="preserve">A kihirdetett menetrendtől csak különösen indokolt esetben </w:t>
      </w:r>
      <w:r w:rsidR="00D43C53">
        <w:t>–</w:t>
      </w:r>
      <w:r w:rsidRPr="00E411C1">
        <w:t xml:space="preserve"> elemi csapás, közveszély, </w:t>
      </w:r>
      <w:r w:rsidR="00D43C53">
        <w:t>közlekedési korlátozás, stb. – l</w:t>
      </w:r>
      <w:r w:rsidRPr="00E411C1">
        <w:t xml:space="preserve">ehet eltérni, melyet Vállalkozó minden esetben köteles </w:t>
      </w:r>
      <w:r w:rsidR="00D43C53" w:rsidRPr="00E411C1">
        <w:t>a</w:t>
      </w:r>
      <w:r w:rsidR="00D43C53">
        <w:t xml:space="preserve"> Költségviselő</w:t>
      </w:r>
      <w:r w:rsidRPr="00E411C1">
        <w:t xml:space="preserve"> felé haladéktalanul jelezni.</w:t>
      </w:r>
    </w:p>
    <w:p w:rsidR="00D43C53" w:rsidRDefault="00D43C53" w:rsidP="00D43C53">
      <w:pPr>
        <w:pStyle w:val="Listaszerbekezds"/>
      </w:pPr>
    </w:p>
    <w:p w:rsidR="00556A1F" w:rsidRPr="00E411C1" w:rsidRDefault="00556A1F" w:rsidP="00D5451F">
      <w:pPr>
        <w:numPr>
          <w:ilvl w:val="1"/>
          <w:numId w:val="28"/>
        </w:numPr>
        <w:ind w:left="510" w:hanging="510"/>
        <w:jc w:val="both"/>
      </w:pPr>
      <w:r w:rsidRPr="00E411C1">
        <w:t>A Megrendelő felelősséggel tartozik a vállalkozónak okozott kár megtérítéséért. A Vállalkozónak bizonyítási kötelezettsége van arra vonatkozóan, hogy a kárt a Megrendelő utasa(i) okozta.</w:t>
      </w:r>
    </w:p>
    <w:p w:rsidR="00556A1F" w:rsidRDefault="00556A1F" w:rsidP="00D5451F">
      <w:pPr>
        <w:widowControl w:val="0"/>
        <w:numPr>
          <w:ilvl w:val="0"/>
          <w:numId w:val="28"/>
        </w:numPr>
        <w:ind w:left="0" w:firstLine="0"/>
        <w:jc w:val="center"/>
        <w:outlineLvl w:val="0"/>
        <w:rPr>
          <w:b/>
          <w:bCs/>
        </w:rPr>
      </w:pPr>
      <w:bookmarkStart w:id="373" w:name="_Toc452448999"/>
      <w:bookmarkStart w:id="374" w:name="_Toc453050898"/>
      <w:bookmarkStart w:id="375" w:name="_Toc453051104"/>
      <w:bookmarkStart w:id="376" w:name="_Toc485024358"/>
      <w:r w:rsidRPr="00E411C1">
        <w:rPr>
          <w:b/>
          <w:bCs/>
        </w:rPr>
        <w:t>F</w:t>
      </w:r>
      <w:r w:rsidR="00D43C53">
        <w:rPr>
          <w:b/>
          <w:bCs/>
        </w:rPr>
        <w:t>izetési feltételek</w:t>
      </w:r>
      <w:bookmarkEnd w:id="373"/>
      <w:bookmarkEnd w:id="374"/>
      <w:bookmarkEnd w:id="375"/>
      <w:bookmarkEnd w:id="376"/>
    </w:p>
    <w:p w:rsidR="00D43C53" w:rsidRPr="00E411C1" w:rsidRDefault="00D43C53" w:rsidP="00D43C53">
      <w:pPr>
        <w:widowControl w:val="0"/>
        <w:outlineLvl w:val="0"/>
        <w:rPr>
          <w:b/>
          <w:bCs/>
        </w:rPr>
      </w:pPr>
    </w:p>
    <w:p w:rsidR="00D43C53" w:rsidRDefault="00556A1F" w:rsidP="00D5451F">
      <w:pPr>
        <w:numPr>
          <w:ilvl w:val="1"/>
          <w:numId w:val="28"/>
        </w:numPr>
        <w:ind w:left="510" w:hanging="510"/>
        <w:jc w:val="both"/>
      </w:pPr>
      <w:r w:rsidRPr="00E411C1">
        <w:t>Felek rög</w:t>
      </w:r>
      <w:r w:rsidR="00D43C53">
        <w:t>zítik, hogy Vállalkozó csak az 2</w:t>
      </w:r>
      <w:r w:rsidRPr="00E411C1">
        <w:t xml:space="preserve">.1. pontban rögzített árat/személyszállítási díjat </w:t>
      </w:r>
      <w:r w:rsidRPr="00264BEA">
        <w:t xml:space="preserve">számíthatja fel </w:t>
      </w:r>
      <w:r w:rsidR="00264BEA" w:rsidRPr="00264BEA">
        <w:t>a 9.</w:t>
      </w:r>
      <w:r w:rsidR="005A775A">
        <w:t>2</w:t>
      </w:r>
      <w:r w:rsidRPr="00264BEA">
        <w:t>. pont</w:t>
      </w:r>
      <w:r w:rsidRPr="00E411C1">
        <w:t xml:space="preserve"> figyelembevételével.</w:t>
      </w:r>
    </w:p>
    <w:p w:rsidR="00D43C53" w:rsidRDefault="00D43C53" w:rsidP="00D43C53">
      <w:pPr>
        <w:ind w:left="510"/>
        <w:jc w:val="both"/>
      </w:pPr>
    </w:p>
    <w:p w:rsidR="00D43C53" w:rsidRDefault="00556A1F" w:rsidP="00D5451F">
      <w:pPr>
        <w:numPr>
          <w:ilvl w:val="1"/>
          <w:numId w:val="28"/>
        </w:numPr>
        <w:ind w:left="510" w:hanging="510"/>
        <w:jc w:val="both"/>
      </w:pPr>
      <w:r w:rsidRPr="00E411C1">
        <w:t xml:space="preserve">A díjfizetés alapja a feladat végrehajtásáról vezetett napi autóbusz menetlevél, </w:t>
      </w:r>
      <w:r w:rsidR="00D43C53">
        <w:t>amely megfelel a 261/2011.</w:t>
      </w:r>
      <w:r w:rsidR="008528D9">
        <w:t xml:space="preserve"> (XII.07.)</w:t>
      </w:r>
      <w:r w:rsidR="00D43C53">
        <w:t xml:space="preserve"> Korm</w:t>
      </w:r>
      <w:r w:rsidR="008528D9">
        <w:t xml:space="preserve">. </w:t>
      </w:r>
      <w:r w:rsidRPr="00E411C1">
        <w:t>rendeletben leírtaknak.</w:t>
      </w:r>
    </w:p>
    <w:p w:rsidR="00D43C53" w:rsidRDefault="00D43C53" w:rsidP="00D43C53">
      <w:pPr>
        <w:pStyle w:val="Listaszerbekezds"/>
      </w:pPr>
    </w:p>
    <w:p w:rsidR="00D43C53" w:rsidRDefault="00556A1F" w:rsidP="00D5451F">
      <w:pPr>
        <w:numPr>
          <w:ilvl w:val="1"/>
          <w:numId w:val="28"/>
        </w:numPr>
        <w:ind w:left="510" w:hanging="510"/>
        <w:jc w:val="both"/>
      </w:pPr>
      <w:r w:rsidRPr="00E411C1">
        <w:t xml:space="preserve">Az autóbusz menetlevél egy eredeti vagy hiteles másolati (az utasok közül kijelölt személy által) igazolt példányát a számlához csatolva a teljesítést követően kéthetente kifizetés céljából be kell nyújtani </w:t>
      </w:r>
      <w:r w:rsidR="00D43C53" w:rsidRPr="00E411C1">
        <w:t>a</w:t>
      </w:r>
      <w:r w:rsidR="00D43C53">
        <w:t xml:space="preserve"> Költségviselő</w:t>
      </w:r>
      <w:r w:rsidR="00D43C53" w:rsidRPr="00E411C1">
        <w:t xml:space="preserve"> </w:t>
      </w:r>
      <w:r w:rsidRPr="00E411C1">
        <w:t xml:space="preserve">részére. </w:t>
      </w:r>
      <w:r w:rsidR="00D43C53">
        <w:t>A Költségviselő</w:t>
      </w:r>
      <w:r w:rsidR="00D43C53" w:rsidRPr="00E411C1">
        <w:t xml:space="preserve"> </w:t>
      </w:r>
      <w:r w:rsidRPr="00E411C1">
        <w:t xml:space="preserve">a benyújtott </w:t>
      </w:r>
      <w:r w:rsidRPr="00E411C1">
        <w:lastRenderedPageBreak/>
        <w:t xml:space="preserve">okmányok alapján </w:t>
      </w:r>
      <w:r w:rsidRPr="00D43C53">
        <w:rPr>
          <w:i/>
        </w:rPr>
        <w:t>„Teljesítés igazolást”</w:t>
      </w:r>
      <w:r w:rsidRPr="00E411C1">
        <w:t xml:space="preserve"> (</w:t>
      </w:r>
      <w:r w:rsidR="00F25595">
        <w:t xml:space="preserve">jelen Vállalkozási keretszerződés </w:t>
      </w:r>
      <w:r w:rsidRPr="00E411C1">
        <w:t>4. számú melléklet</w:t>
      </w:r>
      <w:r w:rsidR="00F25595">
        <w:t>e</w:t>
      </w:r>
      <w:r w:rsidRPr="00E411C1">
        <w:t>) állít ki, melyet telefaxon</w:t>
      </w:r>
      <w:r w:rsidR="00F25595">
        <w:t xml:space="preserve"> és e-mailben</w:t>
      </w:r>
      <w:r w:rsidRPr="00E411C1">
        <w:t xml:space="preserve"> megküld Vállalkozó részére.</w:t>
      </w:r>
    </w:p>
    <w:p w:rsidR="00D43C53" w:rsidRDefault="00D43C53" w:rsidP="00D43C53">
      <w:pPr>
        <w:pStyle w:val="Listaszerbekezds"/>
      </w:pPr>
    </w:p>
    <w:p w:rsidR="00D43C53" w:rsidRDefault="00556A1F" w:rsidP="00D5451F">
      <w:pPr>
        <w:numPr>
          <w:ilvl w:val="1"/>
          <w:numId w:val="28"/>
        </w:numPr>
        <w:ind w:left="510" w:hanging="510"/>
        <w:jc w:val="both"/>
      </w:pPr>
      <w:r w:rsidRPr="00E411C1">
        <w:t xml:space="preserve">A Vállalkozó havonta kettő alkalommal </w:t>
      </w:r>
      <w:r w:rsidR="00D43C53">
        <w:rPr>
          <w:i/>
        </w:rPr>
        <w:t xml:space="preserve">– </w:t>
      </w:r>
      <w:r w:rsidRPr="00D43C53">
        <w:rPr>
          <w:i/>
        </w:rPr>
        <w:t>1. számla: a hónap 01-15-ig, 2. számla: 16-tól a hónap utolsó napjáig terjedő telje</w:t>
      </w:r>
      <w:r w:rsidR="00D43C53">
        <w:rPr>
          <w:i/>
        </w:rPr>
        <w:t>sítési időszakra –</w:t>
      </w:r>
      <w:r w:rsidRPr="00D43C53">
        <w:rPr>
          <w:i/>
        </w:rPr>
        <w:t xml:space="preserve"> </w:t>
      </w:r>
      <w:r w:rsidRPr="00E411C1">
        <w:t>bocsát ki számlát, amelyben a 2007.</w:t>
      </w:r>
      <w:r w:rsidR="00D43C53">
        <w:t xml:space="preserve"> </w:t>
      </w:r>
      <w:r w:rsidRPr="00E411C1">
        <w:t>évi CXXVII. törvény 58. §</w:t>
      </w:r>
      <w:proofErr w:type="spellStart"/>
      <w:r w:rsidRPr="00E411C1">
        <w:t>-ának</w:t>
      </w:r>
      <w:proofErr w:type="spellEnd"/>
      <w:r w:rsidRPr="00E411C1">
        <w:t xml:space="preserve"> figyelembevételével ÁFA kötelezettsége szempontjából a teljesítés az ellenérték megtérítésének esedékességi napjával azonos.</w:t>
      </w:r>
    </w:p>
    <w:p w:rsidR="00D43C53" w:rsidRDefault="00D43C53" w:rsidP="00D43C53">
      <w:pPr>
        <w:pStyle w:val="Listaszerbekezds"/>
      </w:pPr>
    </w:p>
    <w:p w:rsidR="00556A1F" w:rsidRDefault="00556A1F" w:rsidP="00D5451F">
      <w:pPr>
        <w:numPr>
          <w:ilvl w:val="1"/>
          <w:numId w:val="28"/>
        </w:numPr>
        <w:ind w:left="510" w:hanging="510"/>
        <w:jc w:val="both"/>
      </w:pPr>
      <w:r w:rsidRPr="00E411C1">
        <w:t xml:space="preserve">Amennyiben Vállalkozó több viszonylatot üzemeltet, úgy a számlán a viszonylatokat külön-külön kell feltüntetni és végül összesíteni. A viszonylatokat a szerződés </w:t>
      </w:r>
      <w:r w:rsidR="00D43C53">
        <w:t>2</w:t>
      </w:r>
      <w:r w:rsidRPr="00E411C1">
        <w:t>.1. pontjában található táblázatnak megfelelően kell feltüntetni. Egy tel</w:t>
      </w:r>
      <w:r w:rsidR="00D43C53">
        <w:t xml:space="preserve">jesítési időszakon </w:t>
      </w:r>
      <w:r w:rsidR="00D43C53" w:rsidRPr="00407DD7">
        <w:t>belül (lásd 7</w:t>
      </w:r>
      <w:r w:rsidRPr="00407DD7">
        <w:t>.3. pont) egy szerződésszám alatt egy db számlát kell kiállítani.</w:t>
      </w:r>
    </w:p>
    <w:p w:rsidR="00D43C53" w:rsidRPr="00E411C1" w:rsidRDefault="00D43C53" w:rsidP="00D43C53">
      <w:pPr>
        <w:jc w:val="both"/>
      </w:pPr>
    </w:p>
    <w:p w:rsidR="00D43C53" w:rsidRDefault="00D43C53" w:rsidP="00D43C53">
      <w:pPr>
        <w:ind w:left="510"/>
        <w:jc w:val="both"/>
      </w:pPr>
      <w:r>
        <w:t>A Költségviselő</w:t>
      </w:r>
      <w:r w:rsidRPr="00E411C1">
        <w:t xml:space="preserve"> </w:t>
      </w:r>
      <w:r w:rsidR="00556A1F" w:rsidRPr="00E411C1">
        <w:t xml:space="preserve">viszonylatonként állítja ki a </w:t>
      </w:r>
      <w:r w:rsidR="00556A1F" w:rsidRPr="00D43C53">
        <w:rPr>
          <w:i/>
        </w:rPr>
        <w:t>„Teljesítés igazolás”</w:t>
      </w:r>
      <w:proofErr w:type="spellStart"/>
      <w:r w:rsidR="00556A1F" w:rsidRPr="00D43C53">
        <w:rPr>
          <w:i/>
        </w:rPr>
        <w:t>-</w:t>
      </w:r>
      <w:r w:rsidR="00556A1F" w:rsidRPr="00E411C1">
        <w:t>t</w:t>
      </w:r>
      <w:proofErr w:type="spellEnd"/>
      <w:r w:rsidR="00556A1F" w:rsidRPr="00E411C1">
        <w:t>.</w:t>
      </w:r>
    </w:p>
    <w:p w:rsidR="00374280" w:rsidRDefault="00374280" w:rsidP="00F25595">
      <w:pPr>
        <w:jc w:val="both"/>
      </w:pPr>
    </w:p>
    <w:p w:rsidR="00374280" w:rsidRDefault="00556A1F" w:rsidP="00D5451F">
      <w:pPr>
        <w:numPr>
          <w:ilvl w:val="1"/>
          <w:numId w:val="28"/>
        </w:numPr>
        <w:ind w:left="510" w:hanging="510"/>
        <w:jc w:val="both"/>
      </w:pPr>
      <w:r w:rsidRPr="00E411C1">
        <w:t>A számlán szereplő árat az alábbiak szerint kell megadni:</w:t>
      </w:r>
    </w:p>
    <w:p w:rsidR="00374280" w:rsidRDefault="00374280" w:rsidP="00374280">
      <w:pPr>
        <w:pStyle w:val="Listaszerbekezds"/>
      </w:pPr>
    </w:p>
    <w:p w:rsidR="00374280" w:rsidRDefault="00556A1F" w:rsidP="00374280">
      <w:pPr>
        <w:ind w:left="510"/>
        <w:jc w:val="both"/>
      </w:pPr>
      <w:r w:rsidRPr="00E411C1">
        <w:t>A hónap 01-15-ig, valamint 16-tól a hónap utolsó napjáig terjedő teljesítési időszak ellenértéke a teljesített napok és a nettó ár szorzata az általános forgalmi adó mértékével megnövelve.</w:t>
      </w:r>
    </w:p>
    <w:p w:rsidR="00374280" w:rsidRPr="00E411C1" w:rsidRDefault="00374280" w:rsidP="00374280">
      <w:pPr>
        <w:ind w:left="510"/>
        <w:jc w:val="both"/>
      </w:pPr>
    </w:p>
    <w:p w:rsidR="00556A1F" w:rsidRPr="00E411C1" w:rsidRDefault="00556A1F" w:rsidP="00D5451F">
      <w:pPr>
        <w:numPr>
          <w:ilvl w:val="1"/>
          <w:numId w:val="28"/>
        </w:numPr>
        <w:ind w:left="510" w:hanging="510"/>
        <w:jc w:val="both"/>
      </w:pPr>
      <w:r w:rsidRPr="00E411C1">
        <w:t xml:space="preserve">A számla vevő rovatában az alábbiakat kell feltüntetni: </w:t>
      </w:r>
    </w:p>
    <w:p w:rsidR="00556A1F" w:rsidRPr="00E411C1" w:rsidRDefault="00556A1F" w:rsidP="00556A1F">
      <w:pPr>
        <w:ind w:left="567"/>
        <w:jc w:val="both"/>
      </w:pPr>
    </w:p>
    <w:p w:rsidR="00FE0F4F" w:rsidRPr="00E411C1" w:rsidRDefault="00556A1F" w:rsidP="00FE0F4F">
      <w:pPr>
        <w:ind w:left="567"/>
        <w:jc w:val="both"/>
      </w:pPr>
      <w:r w:rsidRPr="00FE0F4F">
        <w:rPr>
          <w:b/>
        </w:rPr>
        <w:t>Magyar Honvédség Katonai Közlekedési Központ</w:t>
      </w:r>
      <w:r w:rsidR="00FE0F4F">
        <w:t xml:space="preserve"> </w:t>
      </w:r>
      <w:r w:rsidR="00FE0F4F" w:rsidRPr="00FE0F4F">
        <w:rPr>
          <w:u w:val="single"/>
        </w:rPr>
        <w:t>vagy</w:t>
      </w:r>
      <w:r w:rsidR="00FE0F4F">
        <w:t xml:space="preserve"> </w:t>
      </w:r>
      <w:r w:rsidR="00FE0F4F" w:rsidRPr="00FE0F4F">
        <w:rPr>
          <w:b/>
        </w:rPr>
        <w:t>MH KKK</w:t>
      </w:r>
    </w:p>
    <w:p w:rsidR="00556A1F" w:rsidRPr="00E411C1" w:rsidRDefault="00556A1F" w:rsidP="00556A1F">
      <w:pPr>
        <w:ind w:left="567"/>
        <w:jc w:val="both"/>
      </w:pPr>
    </w:p>
    <w:p w:rsidR="00556A1F" w:rsidRPr="00E411C1" w:rsidRDefault="00556A1F" w:rsidP="00556A1F">
      <w:pPr>
        <w:ind w:left="567"/>
        <w:jc w:val="both"/>
      </w:pPr>
      <w:r w:rsidRPr="00E411C1">
        <w:t>1095 Budapest, Soroksári út 152.</w:t>
      </w:r>
    </w:p>
    <w:p w:rsidR="00556A1F" w:rsidRPr="00E411C1" w:rsidRDefault="00556A1F" w:rsidP="00556A1F">
      <w:pPr>
        <w:ind w:left="567"/>
        <w:jc w:val="both"/>
      </w:pPr>
      <w:r w:rsidRPr="00E411C1">
        <w:t>Adószám: 15705811-1-51</w:t>
      </w:r>
    </w:p>
    <w:p w:rsidR="00374280" w:rsidRPr="00E411C1" w:rsidRDefault="00374280" w:rsidP="00FE0F4F">
      <w:pPr>
        <w:jc w:val="both"/>
      </w:pPr>
    </w:p>
    <w:p w:rsidR="00374280" w:rsidRDefault="00556A1F" w:rsidP="00D5451F">
      <w:pPr>
        <w:numPr>
          <w:ilvl w:val="1"/>
          <w:numId w:val="28"/>
        </w:numPr>
        <w:ind w:left="510" w:hanging="510"/>
        <w:jc w:val="both"/>
      </w:pPr>
      <w:r w:rsidRPr="00E411C1">
        <w:t>A számlán kötelezően fel kell tüntetni a szerződés azonosító számát, valamint a teljesítési időszakot.</w:t>
      </w:r>
    </w:p>
    <w:p w:rsidR="00374280" w:rsidRDefault="00374280" w:rsidP="00374280">
      <w:pPr>
        <w:ind w:left="510"/>
        <w:jc w:val="both"/>
      </w:pPr>
    </w:p>
    <w:p w:rsidR="00374280" w:rsidRDefault="00556A1F" w:rsidP="00D5451F">
      <w:pPr>
        <w:numPr>
          <w:ilvl w:val="1"/>
          <w:numId w:val="28"/>
        </w:numPr>
        <w:ind w:left="510" w:hanging="510"/>
        <w:jc w:val="both"/>
      </w:pPr>
      <w:r w:rsidRPr="00E411C1">
        <w:t>A számlán javítás nem lehet, az autóbusz menetleveleken csak számvitelileg szabályos javítás lehet.</w:t>
      </w:r>
    </w:p>
    <w:p w:rsidR="00374280" w:rsidRDefault="00374280" w:rsidP="00374280">
      <w:pPr>
        <w:pStyle w:val="Listaszerbekezds"/>
      </w:pPr>
    </w:p>
    <w:p w:rsidR="00556A1F" w:rsidRPr="00E411C1" w:rsidRDefault="00556A1F" w:rsidP="00D5451F">
      <w:pPr>
        <w:numPr>
          <w:ilvl w:val="1"/>
          <w:numId w:val="28"/>
        </w:numPr>
        <w:ind w:left="510" w:hanging="510"/>
        <w:jc w:val="both"/>
      </w:pPr>
      <w:r w:rsidRPr="00E411C1">
        <w:t xml:space="preserve">A számlát a Vállalkozó három példányban nyújtsa be </w:t>
      </w:r>
      <w:r w:rsidR="00374280" w:rsidRPr="00E411C1">
        <w:t>a</w:t>
      </w:r>
      <w:r w:rsidR="00374280">
        <w:t xml:space="preserve"> Költségviselő</w:t>
      </w:r>
      <w:r w:rsidR="00374280" w:rsidRPr="00E411C1">
        <w:t xml:space="preserve"> </w:t>
      </w:r>
      <w:r w:rsidRPr="00E411C1">
        <w:t>alábbi címére:</w:t>
      </w:r>
    </w:p>
    <w:p w:rsidR="00374280" w:rsidRPr="00E411C1" w:rsidRDefault="00374280" w:rsidP="00556A1F">
      <w:pPr>
        <w:ind w:firstLine="360"/>
        <w:jc w:val="both"/>
      </w:pPr>
    </w:p>
    <w:p w:rsidR="00FE0F4F" w:rsidRDefault="00FE0F4F" w:rsidP="00FE0F4F">
      <w:pPr>
        <w:ind w:left="567"/>
        <w:jc w:val="both"/>
        <w:rPr>
          <w:b/>
        </w:rPr>
      </w:pPr>
      <w:r w:rsidRPr="00FE0F4F">
        <w:rPr>
          <w:b/>
        </w:rPr>
        <w:t>Magyar Honvédség Katonai Közlekedési Központ</w:t>
      </w:r>
      <w:r>
        <w:t xml:space="preserve"> </w:t>
      </w:r>
      <w:r w:rsidRPr="00FE0F4F">
        <w:rPr>
          <w:u w:val="single"/>
        </w:rPr>
        <w:t>vagy</w:t>
      </w:r>
      <w:r>
        <w:t xml:space="preserve"> </w:t>
      </w:r>
      <w:r w:rsidRPr="00FE0F4F">
        <w:rPr>
          <w:b/>
        </w:rPr>
        <w:t>MH KKK</w:t>
      </w:r>
    </w:p>
    <w:p w:rsidR="00FE0F4F" w:rsidRPr="00E411C1" w:rsidRDefault="00FE0F4F" w:rsidP="00FE0F4F">
      <w:pPr>
        <w:ind w:left="567"/>
        <w:jc w:val="both"/>
      </w:pPr>
    </w:p>
    <w:p w:rsidR="00556A1F" w:rsidRPr="00E411C1" w:rsidRDefault="00556A1F" w:rsidP="00556A1F">
      <w:pPr>
        <w:ind w:left="567"/>
        <w:jc w:val="both"/>
      </w:pPr>
      <w:r w:rsidRPr="00E411C1">
        <w:t>1885 Budapest, Pf.: 25.</w:t>
      </w:r>
    </w:p>
    <w:p w:rsidR="00E5480F" w:rsidRDefault="00E5480F" w:rsidP="00E5480F">
      <w:pPr>
        <w:tabs>
          <w:tab w:val="left" w:pos="426"/>
        </w:tabs>
        <w:ind w:left="1276"/>
        <w:jc w:val="both"/>
      </w:pPr>
    </w:p>
    <w:p w:rsidR="00374280" w:rsidRDefault="00556A1F" w:rsidP="00D5451F">
      <w:pPr>
        <w:numPr>
          <w:ilvl w:val="1"/>
          <w:numId w:val="28"/>
        </w:numPr>
        <w:ind w:left="510" w:hanging="510"/>
        <w:jc w:val="both"/>
      </w:pPr>
      <w:r w:rsidRPr="00E411C1">
        <w:t xml:space="preserve">Amennyiben a számla nem felel meg a szerződéses követelményeknek </w:t>
      </w:r>
      <w:r w:rsidR="00374280" w:rsidRPr="00E411C1">
        <w:t>a</w:t>
      </w:r>
      <w:r w:rsidR="00374280">
        <w:t xml:space="preserve"> Költségviselő</w:t>
      </w:r>
      <w:r w:rsidR="00374280" w:rsidRPr="00E411C1">
        <w:t xml:space="preserve"> </w:t>
      </w:r>
      <w:r w:rsidRPr="00E411C1">
        <w:t>a Vállalkozó részére 8 napon belül visszaküldi, amely a fizetési határidőre halasztó hatályú.</w:t>
      </w:r>
    </w:p>
    <w:p w:rsidR="00374280" w:rsidRDefault="00374280" w:rsidP="00374280">
      <w:pPr>
        <w:ind w:left="510"/>
        <w:jc w:val="both"/>
      </w:pPr>
    </w:p>
    <w:p w:rsidR="00374280" w:rsidRDefault="00556A1F" w:rsidP="00D5451F">
      <w:pPr>
        <w:numPr>
          <w:ilvl w:val="1"/>
          <w:numId w:val="28"/>
        </w:numPr>
        <w:ind w:left="510" w:hanging="510"/>
        <w:jc w:val="both"/>
      </w:pPr>
      <w:r w:rsidRPr="00E411C1">
        <w:t xml:space="preserve">Jogos reklamáció esetén a Vállalkozó új számlát állít ki és nyújtja be </w:t>
      </w:r>
      <w:r w:rsidR="00374280" w:rsidRPr="00E411C1">
        <w:t>a</w:t>
      </w:r>
      <w:r w:rsidR="00374280">
        <w:t xml:space="preserve"> Költségviselő</w:t>
      </w:r>
      <w:r w:rsidR="00374280" w:rsidRPr="00E411C1">
        <w:t xml:space="preserve"> </w:t>
      </w:r>
      <w:r w:rsidRPr="00E411C1">
        <w:t>felé. Az így bekövetkezhető határidőn túli fizetés miatt a Vállalkozó késedelmi kamatot nem számíthat fel.</w:t>
      </w:r>
    </w:p>
    <w:p w:rsidR="00374280" w:rsidRDefault="00374280" w:rsidP="00374280">
      <w:pPr>
        <w:pStyle w:val="Listaszerbekezds"/>
      </w:pPr>
    </w:p>
    <w:p w:rsidR="00374280" w:rsidRDefault="00556A1F" w:rsidP="00D5451F">
      <w:pPr>
        <w:numPr>
          <w:ilvl w:val="1"/>
          <w:numId w:val="28"/>
        </w:numPr>
        <w:ind w:left="510" w:hanging="510"/>
        <w:jc w:val="both"/>
      </w:pPr>
      <w:r w:rsidRPr="00E411C1">
        <w:t xml:space="preserve">Amennyiben </w:t>
      </w:r>
      <w:r w:rsidR="00374280" w:rsidRPr="00E411C1">
        <w:t>a</w:t>
      </w:r>
      <w:r w:rsidR="00374280">
        <w:t xml:space="preserve"> Költségviselő</w:t>
      </w:r>
      <w:r w:rsidRPr="00E411C1">
        <w:t xml:space="preserve"> és Vállalkozó között a kötbér fizetésére vita alakul ki, úgy a vitatott teljesítés nem kerül kifizetésre. A vita rendezése (megegyezés) után érvényes</w:t>
      </w:r>
      <w:r w:rsidR="00374280">
        <w:t>íthető a kötbér külön számlában.</w:t>
      </w:r>
    </w:p>
    <w:p w:rsidR="00374280" w:rsidRDefault="00374280" w:rsidP="00374280">
      <w:pPr>
        <w:pStyle w:val="Listaszerbekezds"/>
      </w:pPr>
    </w:p>
    <w:p w:rsidR="0064482A" w:rsidRDefault="0064482A" w:rsidP="00D5451F">
      <w:pPr>
        <w:numPr>
          <w:ilvl w:val="1"/>
          <w:numId w:val="28"/>
        </w:numPr>
        <w:spacing w:after="120"/>
        <w:jc w:val="both"/>
      </w:pPr>
      <w:r w:rsidRPr="0079048A">
        <w:lastRenderedPageBreak/>
        <w:t xml:space="preserve">Abban az esetben, ha a Költségviselő a szerződés </w:t>
      </w:r>
      <w:r>
        <w:t>7.17</w:t>
      </w:r>
      <w:r w:rsidRPr="0079048A">
        <w:t xml:space="preserve">. pontjában meghatározott határidőhöz képest késedelmes fizetést teljesít, a ki nem fizetett számla összege </w:t>
      </w:r>
      <w:r>
        <w:t>után a Vállalkozó részére a</w:t>
      </w:r>
      <w:r w:rsidR="00407DD7">
        <w:t xml:space="preserve"> Ptk.</w:t>
      </w:r>
      <w:r>
        <w:t xml:space="preserve"> 6:155</w:t>
      </w:r>
      <w:r w:rsidRPr="0079048A">
        <w:t xml:space="preserve"> §</w:t>
      </w:r>
      <w:proofErr w:type="spellStart"/>
      <w:r w:rsidRPr="0079048A">
        <w:t>-ban</w:t>
      </w:r>
      <w:proofErr w:type="spellEnd"/>
      <w:r w:rsidRPr="0079048A">
        <w:t xml:space="preserve"> meghatározott késedelmi kamatot köteles fizetni.</w:t>
      </w:r>
    </w:p>
    <w:p w:rsidR="0064482A" w:rsidRPr="00776B2A" w:rsidRDefault="0064482A" w:rsidP="0064482A">
      <w:pPr>
        <w:tabs>
          <w:tab w:val="num" w:pos="709"/>
        </w:tabs>
        <w:ind w:left="709"/>
        <w:jc w:val="both"/>
      </w:pPr>
    </w:p>
    <w:p w:rsidR="0064482A" w:rsidRDefault="0064482A" w:rsidP="00D5451F">
      <w:pPr>
        <w:numPr>
          <w:ilvl w:val="1"/>
          <w:numId w:val="28"/>
        </w:numPr>
        <w:jc w:val="both"/>
      </w:pPr>
      <w:r>
        <w:t>Vállalkozó a behajtási költségátalányról szóló</w:t>
      </w:r>
      <w:r w:rsidRPr="004F6C94">
        <w:t xml:space="preserve"> 2016. évi IX. törvény</w:t>
      </w:r>
      <w:r>
        <w:t xml:space="preserve"> alapján behajtási költségátalányra jogosult</w:t>
      </w:r>
      <w:r w:rsidRPr="004F6C94">
        <w:t>.</w:t>
      </w:r>
    </w:p>
    <w:p w:rsidR="00E550E3" w:rsidRDefault="00E550E3" w:rsidP="00E550E3">
      <w:pPr>
        <w:ind w:left="510"/>
        <w:jc w:val="both"/>
      </w:pPr>
    </w:p>
    <w:p w:rsidR="00677117" w:rsidRDefault="00677117" w:rsidP="00D5451F">
      <w:pPr>
        <w:numPr>
          <w:ilvl w:val="1"/>
          <w:numId w:val="28"/>
        </w:numPr>
        <w:ind w:left="510" w:hanging="510"/>
        <w:jc w:val="both"/>
        <w:rPr>
          <w:bCs/>
        </w:rPr>
      </w:pPr>
      <w:r w:rsidRPr="00E550E3">
        <w:t>Költségviselő</w:t>
      </w:r>
      <w:r w:rsidRPr="0062663D">
        <w:rPr>
          <w:bCs/>
        </w:rPr>
        <w:t xml:space="preserve"> kötelezettséget vállal arra, hogy az esedékes vállalkozási díjat a Vállalkozó által benyújtott számla alapján, az igazolt teljesítést követően a kincstári rendnek megfelelően, a Kbt. 135. § (3) bekezdésében foglaltak szerint átutalással teljesíti a Vállalkozó </w:t>
      </w:r>
      <w:r w:rsidRPr="0062663D">
        <w:rPr>
          <w:bCs/>
          <w:highlight w:val="yellow"/>
        </w:rPr>
        <w:t>… Banknál vezetett …</w:t>
      </w:r>
      <w:r w:rsidRPr="0062663D">
        <w:rPr>
          <w:bCs/>
        </w:rPr>
        <w:t xml:space="preserve"> számú bankszámlájára</w:t>
      </w:r>
      <w:r w:rsidR="00D17FDD">
        <w:rPr>
          <w:bCs/>
        </w:rPr>
        <w:t>.</w:t>
      </w:r>
    </w:p>
    <w:p w:rsidR="00677117" w:rsidRPr="0062663D" w:rsidRDefault="00677117" w:rsidP="00677117">
      <w:pPr>
        <w:ind w:left="510"/>
        <w:jc w:val="both"/>
        <w:rPr>
          <w:bCs/>
        </w:rPr>
      </w:pPr>
    </w:p>
    <w:p w:rsidR="00E5480F" w:rsidRDefault="00E5480F" w:rsidP="00556A1F">
      <w:pPr>
        <w:ind w:firstLine="360"/>
        <w:jc w:val="center"/>
        <w:rPr>
          <w:b/>
          <w:bCs/>
        </w:rPr>
      </w:pPr>
    </w:p>
    <w:p w:rsidR="00556A1F" w:rsidRDefault="00556A1F" w:rsidP="00D5451F">
      <w:pPr>
        <w:widowControl w:val="0"/>
        <w:numPr>
          <w:ilvl w:val="0"/>
          <w:numId w:val="28"/>
        </w:numPr>
        <w:ind w:left="0" w:firstLine="0"/>
        <w:jc w:val="center"/>
        <w:outlineLvl w:val="0"/>
        <w:rPr>
          <w:b/>
          <w:bCs/>
        </w:rPr>
      </w:pPr>
      <w:bookmarkStart w:id="377" w:name="_Toc452449000"/>
      <w:bookmarkStart w:id="378" w:name="_Toc453050899"/>
      <w:bookmarkStart w:id="379" w:name="_Toc453051105"/>
      <w:bookmarkStart w:id="380" w:name="_Toc485024359"/>
      <w:r w:rsidRPr="00E411C1">
        <w:rPr>
          <w:b/>
          <w:bCs/>
        </w:rPr>
        <w:t>KÖTBÉR</w:t>
      </w:r>
      <w:bookmarkEnd w:id="377"/>
      <w:bookmarkEnd w:id="378"/>
      <w:bookmarkEnd w:id="379"/>
      <w:bookmarkEnd w:id="380"/>
    </w:p>
    <w:p w:rsidR="00374280" w:rsidRPr="00E411C1" w:rsidRDefault="00374280" w:rsidP="00374280">
      <w:pPr>
        <w:widowControl w:val="0"/>
        <w:outlineLvl w:val="0"/>
        <w:rPr>
          <w:b/>
          <w:bCs/>
        </w:rPr>
      </w:pPr>
    </w:p>
    <w:p w:rsidR="00374280" w:rsidRDefault="00556A1F" w:rsidP="00D5451F">
      <w:pPr>
        <w:numPr>
          <w:ilvl w:val="1"/>
          <w:numId w:val="28"/>
        </w:numPr>
        <w:ind w:left="510" w:hanging="510"/>
        <w:jc w:val="both"/>
      </w:pPr>
      <w:r w:rsidRPr="00E411C1">
        <w:t xml:space="preserve">Amennyiben a Vállalkozó a szolgálati autóbuszjáratot </w:t>
      </w:r>
      <w:r w:rsidR="00694ADB">
        <w:t>olyan okból, amelyért</w:t>
      </w:r>
      <w:r w:rsidR="00B527C5">
        <w:t xml:space="preserve"> Vállalkozó</w:t>
      </w:r>
      <w:r w:rsidR="00694ADB">
        <w:t xml:space="preserve"> felelős</w:t>
      </w:r>
      <w:r w:rsidRPr="00E411C1">
        <w:t xml:space="preserve"> késedelmesen közlekedteti, úgy</w:t>
      </w:r>
      <w:r w:rsidR="001B6B8D">
        <w:t xml:space="preserve"> </w:t>
      </w:r>
      <w:r w:rsidRPr="00E411C1">
        <w:t>késedelmi kötbér</w:t>
      </w:r>
      <w:r w:rsidR="008B723A">
        <w:t>fizetési kötelezettség</w:t>
      </w:r>
      <w:r w:rsidRPr="00E411C1">
        <w:t xml:space="preserve"> terheli, melynek mértéke a késedelmesen </w:t>
      </w:r>
      <w:r w:rsidRPr="00E0642A">
        <w:t xml:space="preserve">teljesített </w:t>
      </w:r>
      <w:r w:rsidR="0070789A" w:rsidRPr="00A52B4A">
        <w:t>szolgáltatás nettó</w:t>
      </w:r>
      <w:r w:rsidR="007B3232">
        <w:t xml:space="preserve"> </w:t>
      </w:r>
      <w:r w:rsidR="0070789A" w:rsidRPr="00A52B4A">
        <w:t>értékének (a szolgálati járat napi nettó árának) 20 %-a.</w:t>
      </w:r>
    </w:p>
    <w:p w:rsidR="00374280" w:rsidRDefault="00472749" w:rsidP="00374280">
      <w:pPr>
        <w:ind w:left="510"/>
        <w:jc w:val="both"/>
        <w:rPr>
          <w:rFonts w:eastAsia="Calibri"/>
          <w:szCs w:val="22"/>
          <w:lang w:eastAsia="en-US"/>
        </w:rPr>
      </w:pPr>
      <w:r w:rsidRPr="00472749">
        <w:rPr>
          <w:rFonts w:eastAsia="Calibri"/>
          <w:szCs w:val="22"/>
          <w:lang w:eastAsia="en-US"/>
        </w:rPr>
        <w:t>A késedelmi kötbér maximális mértéke a 2.2. pont szerinti nettó érték 10%-a.</w:t>
      </w:r>
    </w:p>
    <w:p w:rsidR="00472749" w:rsidRDefault="00472749" w:rsidP="00374280">
      <w:pPr>
        <w:ind w:left="510"/>
        <w:jc w:val="both"/>
      </w:pPr>
    </w:p>
    <w:p w:rsidR="0070789A" w:rsidRDefault="00556A1F" w:rsidP="007C423E">
      <w:pPr>
        <w:numPr>
          <w:ilvl w:val="1"/>
          <w:numId w:val="28"/>
        </w:numPr>
        <w:ind w:left="510" w:hanging="510"/>
        <w:jc w:val="both"/>
      </w:pPr>
      <w:r w:rsidRPr="00E411C1">
        <w:t xml:space="preserve">Járatkimaradás esetén, amennyiben az </w:t>
      </w:r>
      <w:r w:rsidR="00695A62">
        <w:t xml:space="preserve">olyan okból következik be, amelyért </w:t>
      </w:r>
      <w:r w:rsidRPr="00E411C1">
        <w:t xml:space="preserve">a Vállalkozó </w:t>
      </w:r>
      <w:r w:rsidR="00695A62" w:rsidRPr="00E411C1">
        <w:t>fel</w:t>
      </w:r>
      <w:r w:rsidR="00695A62">
        <w:t>elős</w:t>
      </w:r>
      <w:r w:rsidRPr="00E411C1">
        <w:t xml:space="preserve">, Vállalkozót </w:t>
      </w:r>
      <w:r w:rsidR="00695A62">
        <w:t xml:space="preserve">meghiúsulási </w:t>
      </w:r>
      <w:r w:rsidRPr="00E411C1">
        <w:t xml:space="preserve">kötbérfizetési kötelezettség terheli. </w:t>
      </w:r>
      <w:r w:rsidR="0070789A" w:rsidRPr="0070789A">
        <w:t>A kötbér mértéke</w:t>
      </w:r>
      <w:r w:rsidR="0070789A" w:rsidRPr="00A52B4A">
        <w:t xml:space="preserve"> </w:t>
      </w:r>
      <w:r w:rsidR="0070789A" w:rsidRPr="0070789A">
        <w:t>a</w:t>
      </w:r>
      <w:r w:rsidR="0070789A" w:rsidRPr="00A52B4A">
        <w:t xml:space="preserve"> szolgálati járat napi nettó árának </w:t>
      </w:r>
      <w:r w:rsidR="0087392B">
        <w:t>30</w:t>
      </w:r>
      <w:r w:rsidR="0087392B" w:rsidRPr="00A52B4A">
        <w:t xml:space="preserve"> </w:t>
      </w:r>
      <w:r w:rsidR="0070789A" w:rsidRPr="00A52B4A">
        <w:t>%-a.</w:t>
      </w:r>
      <w:r w:rsidR="00D00BE3">
        <w:t xml:space="preserve"> Meghiúsulási kötbér igény érvényesítése esetén Megrendelő jogosult </w:t>
      </w:r>
      <w:r w:rsidR="00D00BE3" w:rsidRPr="00D00BE3">
        <w:t>a szerződéstől elállni, illetve felmondani a szerződést</w:t>
      </w:r>
      <w:r w:rsidR="002F3E3C">
        <w:t>.</w:t>
      </w:r>
    </w:p>
    <w:p w:rsidR="00695A62" w:rsidRDefault="00695A62" w:rsidP="0070789A">
      <w:pPr>
        <w:ind w:left="510"/>
        <w:jc w:val="both"/>
      </w:pPr>
    </w:p>
    <w:p w:rsidR="00A20171" w:rsidRDefault="00556A1F" w:rsidP="00D5451F">
      <w:pPr>
        <w:numPr>
          <w:ilvl w:val="1"/>
          <w:numId w:val="28"/>
        </w:numPr>
        <w:ind w:left="510" w:hanging="510"/>
        <w:jc w:val="both"/>
      </w:pPr>
      <w:r w:rsidRPr="00E411C1">
        <w:t>Járatkimaradás esetén, amennyiben a Megrendelő a szolgáltatást más Vállalkozótól veszi igénybe, az igazolt többletköltségét Vállalkozó felé érvényesíti.</w:t>
      </w:r>
    </w:p>
    <w:p w:rsidR="00A20171" w:rsidRDefault="00A20171" w:rsidP="00A20171">
      <w:pPr>
        <w:pStyle w:val="Listaszerbekezds"/>
      </w:pPr>
    </w:p>
    <w:p w:rsidR="00556A1F" w:rsidRPr="00E411C1" w:rsidRDefault="00556A1F" w:rsidP="00D5451F">
      <w:pPr>
        <w:numPr>
          <w:ilvl w:val="1"/>
          <w:numId w:val="28"/>
        </w:numPr>
        <w:ind w:left="510" w:hanging="510"/>
        <w:jc w:val="both"/>
      </w:pPr>
      <w:r w:rsidRPr="00E411C1">
        <w:t xml:space="preserve">Amennyiben </w:t>
      </w:r>
      <w:r w:rsidR="00374280" w:rsidRPr="00E411C1">
        <w:t>a</w:t>
      </w:r>
      <w:r w:rsidR="00374280">
        <w:t xml:space="preserve"> Költségviselő</w:t>
      </w:r>
      <w:r w:rsidR="00374280" w:rsidRPr="00E411C1">
        <w:t xml:space="preserve"> </w:t>
      </w:r>
      <w:r w:rsidRPr="00E411C1">
        <w:t xml:space="preserve">által végzett ellenőrzés alapján a Vállalkozó nem megfelelő minőségű szolgáltatása kerül megállapításra, úgy </w:t>
      </w:r>
      <w:r w:rsidR="00A20171" w:rsidRPr="00E411C1">
        <w:t>a</w:t>
      </w:r>
      <w:r w:rsidR="00A20171">
        <w:t xml:space="preserve"> Költségviselő</w:t>
      </w:r>
      <w:r w:rsidR="00A20171" w:rsidRPr="00E411C1">
        <w:t xml:space="preserve"> </w:t>
      </w:r>
      <w:r w:rsidRPr="00E411C1">
        <w:t xml:space="preserve">javaslatára Megrendelő a késedelmes teljesítésre vonatkozó kötbér </w:t>
      </w:r>
      <w:r w:rsidR="00BD2DBB">
        <w:t>mértékének megfelelő mértékű</w:t>
      </w:r>
      <w:r w:rsidR="00BD2DBB" w:rsidRPr="00052E27">
        <w:t xml:space="preserve"> </w:t>
      </w:r>
      <w:r w:rsidR="00BD2DBB">
        <w:t xml:space="preserve">kötbér </w:t>
      </w:r>
      <w:r w:rsidRPr="00E411C1">
        <w:t>(</w:t>
      </w:r>
      <w:proofErr w:type="spellStart"/>
      <w:r w:rsidR="00A33835">
        <w:t>-jelen</w:t>
      </w:r>
      <w:proofErr w:type="spellEnd"/>
      <w:r w:rsidR="00A33835">
        <w:t xml:space="preserve"> Vállalkozási keretszerződés 8.1. pontjában meghatározott</w:t>
      </w:r>
      <w:r w:rsidRPr="00E411C1">
        <w:t>) érvényesítésére jogosult.</w:t>
      </w:r>
    </w:p>
    <w:p w:rsidR="00556A1F" w:rsidRPr="00E411C1" w:rsidRDefault="00556A1F" w:rsidP="00556A1F">
      <w:pPr>
        <w:autoSpaceDE w:val="0"/>
        <w:autoSpaceDN w:val="0"/>
        <w:adjustRightInd w:val="0"/>
        <w:spacing w:before="240"/>
        <w:ind w:left="555"/>
        <w:jc w:val="both"/>
      </w:pPr>
      <w:r w:rsidRPr="00E411C1">
        <w:t>Nem megfelelő minőségű szolgáltatás:</w:t>
      </w:r>
    </w:p>
    <w:p w:rsidR="00556A1F" w:rsidRPr="00E411C1" w:rsidRDefault="00556A1F" w:rsidP="00D5451F">
      <w:pPr>
        <w:numPr>
          <w:ilvl w:val="0"/>
          <w:numId w:val="37"/>
        </w:numPr>
        <w:tabs>
          <w:tab w:val="clear" w:pos="2478"/>
          <w:tab w:val="num" w:pos="1418"/>
          <w:tab w:val="right" w:leader="dot" w:pos="6390"/>
        </w:tabs>
        <w:ind w:left="1418" w:hanging="284"/>
        <w:jc w:val="both"/>
      </w:pPr>
      <w:r w:rsidRPr="00E411C1">
        <w:t>a légkondicionáló berendezés nem üzemel, vagy nem üzemeltetik,</w:t>
      </w:r>
    </w:p>
    <w:p w:rsidR="00556A1F" w:rsidRPr="00E411C1" w:rsidRDefault="00556A1F" w:rsidP="00D5451F">
      <w:pPr>
        <w:numPr>
          <w:ilvl w:val="0"/>
          <w:numId w:val="37"/>
        </w:numPr>
        <w:tabs>
          <w:tab w:val="clear" w:pos="2478"/>
          <w:tab w:val="num" w:pos="1418"/>
          <w:tab w:val="right" w:leader="dot" w:pos="6390"/>
        </w:tabs>
        <w:ind w:left="1418" w:hanging="284"/>
        <w:jc w:val="both"/>
      </w:pPr>
      <w:r w:rsidRPr="00E411C1">
        <w:t>a fűtés nem megfelelő,</w:t>
      </w:r>
    </w:p>
    <w:p w:rsidR="00556A1F" w:rsidRPr="00E411C1" w:rsidRDefault="00556A1F" w:rsidP="00D5451F">
      <w:pPr>
        <w:numPr>
          <w:ilvl w:val="0"/>
          <w:numId w:val="37"/>
        </w:numPr>
        <w:tabs>
          <w:tab w:val="clear" w:pos="2478"/>
          <w:tab w:val="num" w:pos="1418"/>
          <w:tab w:val="right" w:leader="dot" w:pos="6390"/>
        </w:tabs>
        <w:ind w:left="1418" w:hanging="284"/>
        <w:jc w:val="both"/>
      </w:pPr>
      <w:r w:rsidRPr="00E411C1">
        <w:t>az autóbusz belső állapota a járat indulásakor nem megfelelő (poros, szemetes utastér),</w:t>
      </w:r>
    </w:p>
    <w:p w:rsidR="00556A1F" w:rsidRPr="00E411C1" w:rsidRDefault="00556A1F" w:rsidP="00D5451F">
      <w:pPr>
        <w:numPr>
          <w:ilvl w:val="0"/>
          <w:numId w:val="37"/>
        </w:numPr>
        <w:tabs>
          <w:tab w:val="clear" w:pos="2478"/>
          <w:tab w:val="num" w:pos="1418"/>
          <w:tab w:val="right" w:leader="dot" w:pos="6390"/>
        </w:tabs>
        <w:ind w:left="1418" w:hanging="284"/>
        <w:jc w:val="both"/>
      </w:pPr>
      <w:r w:rsidRPr="00E411C1">
        <w:t>a gépjárművezető menet közben dohányzik,</w:t>
      </w:r>
    </w:p>
    <w:p w:rsidR="00556A1F" w:rsidRPr="00E411C1" w:rsidRDefault="00556A1F" w:rsidP="00D5451F">
      <w:pPr>
        <w:numPr>
          <w:ilvl w:val="0"/>
          <w:numId w:val="37"/>
        </w:numPr>
        <w:tabs>
          <w:tab w:val="clear" w:pos="2478"/>
          <w:tab w:val="num" w:pos="1418"/>
          <w:tab w:val="right" w:leader="dot" w:pos="6390"/>
        </w:tabs>
        <w:ind w:left="1418" w:hanging="284"/>
        <w:jc w:val="both"/>
      </w:pPr>
      <w:r w:rsidRPr="00E411C1">
        <w:t>a gépjárművezető nem tartja be a hatályos KRESZ előírásait,</w:t>
      </w:r>
    </w:p>
    <w:p w:rsidR="00556A1F" w:rsidRDefault="00556A1F" w:rsidP="00D5451F">
      <w:pPr>
        <w:numPr>
          <w:ilvl w:val="0"/>
          <w:numId w:val="37"/>
        </w:numPr>
        <w:tabs>
          <w:tab w:val="clear" w:pos="2478"/>
          <w:tab w:val="num" w:pos="1418"/>
          <w:tab w:val="right" w:leader="dot" w:pos="6390"/>
        </w:tabs>
        <w:ind w:left="1418" w:hanging="284"/>
        <w:jc w:val="both"/>
      </w:pPr>
      <w:r w:rsidRPr="00E411C1">
        <w:t>a gépjárművezető nem ellenőrzi az utazás jogosságát.</w:t>
      </w:r>
    </w:p>
    <w:p w:rsidR="00A20171" w:rsidRDefault="00A20171" w:rsidP="00A20171">
      <w:pPr>
        <w:tabs>
          <w:tab w:val="num" w:pos="1418"/>
          <w:tab w:val="right" w:leader="dot" w:pos="6390"/>
        </w:tabs>
        <w:ind w:left="1418"/>
        <w:jc w:val="both"/>
      </w:pPr>
    </w:p>
    <w:p w:rsidR="00A20171" w:rsidRDefault="00556A1F" w:rsidP="00D5451F">
      <w:pPr>
        <w:numPr>
          <w:ilvl w:val="1"/>
          <w:numId w:val="28"/>
        </w:numPr>
        <w:ind w:left="510" w:hanging="510"/>
        <w:jc w:val="both"/>
      </w:pPr>
      <w:r w:rsidRPr="00E411C1">
        <w:t xml:space="preserve">Amennyiben </w:t>
      </w:r>
      <w:r w:rsidR="00A20171" w:rsidRPr="00E411C1">
        <w:t>a</w:t>
      </w:r>
      <w:r w:rsidR="00A20171">
        <w:t xml:space="preserve"> Költségviselő</w:t>
      </w:r>
      <w:r w:rsidR="00A20171" w:rsidRPr="00E411C1">
        <w:t xml:space="preserve"> </w:t>
      </w:r>
      <w:r w:rsidRPr="00E411C1">
        <w:t>által végzett ellenőrzés során</w:t>
      </w:r>
      <w:r w:rsidR="00A20171">
        <w:t>,</w:t>
      </w:r>
      <w:r w:rsidRPr="00E411C1">
        <w:t xml:space="preserve"> a járaton érvényes </w:t>
      </w:r>
      <w:r w:rsidRPr="00A20171">
        <w:rPr>
          <w:i/>
        </w:rPr>
        <w:t>„BÉRLET”</w:t>
      </w:r>
      <w:proofErr w:type="spellStart"/>
      <w:r w:rsidRPr="00E411C1">
        <w:t>-tel</w:t>
      </w:r>
      <w:proofErr w:type="spellEnd"/>
      <w:r w:rsidRPr="00E411C1">
        <w:t xml:space="preserve">, vagy </w:t>
      </w:r>
      <w:r w:rsidRPr="00A20171">
        <w:rPr>
          <w:i/>
        </w:rPr>
        <w:t>„IDEIGLENES BÉRLET”</w:t>
      </w:r>
      <w:proofErr w:type="spellStart"/>
      <w:r w:rsidRPr="00E411C1">
        <w:t>-tel</w:t>
      </w:r>
      <w:proofErr w:type="spellEnd"/>
      <w:r w:rsidRPr="00E411C1">
        <w:t xml:space="preserve"> nem rendelkező utas utazik, úgy </w:t>
      </w:r>
      <w:r w:rsidR="00A20171" w:rsidRPr="00E411C1">
        <w:t>a</w:t>
      </w:r>
      <w:r w:rsidR="00A20171">
        <w:t xml:space="preserve"> Költségviselő</w:t>
      </w:r>
      <w:r w:rsidRPr="00E411C1">
        <w:t xml:space="preserve"> javaslata alapján Megrendelő a Vállalkozó felé 5000 Ft/fő kötbér érvényesítésére jogosult.</w:t>
      </w:r>
    </w:p>
    <w:p w:rsidR="00A20171" w:rsidRDefault="00A20171" w:rsidP="00A20171">
      <w:pPr>
        <w:ind w:left="510"/>
        <w:jc w:val="both"/>
      </w:pPr>
    </w:p>
    <w:p w:rsidR="00A20171" w:rsidRDefault="00556A1F" w:rsidP="00D5451F">
      <w:pPr>
        <w:numPr>
          <w:ilvl w:val="1"/>
          <w:numId w:val="28"/>
        </w:numPr>
        <w:ind w:left="510" w:hanging="510"/>
        <w:jc w:val="both"/>
      </w:pPr>
      <w:r w:rsidRPr="00E411C1">
        <w:t>Kötbér érvényesítése: a Vállalkozó a teljesítési időszakra kiállított számla összegét csökkenti a kötbér összegével.</w:t>
      </w:r>
    </w:p>
    <w:p w:rsidR="00A20171" w:rsidRDefault="00A20171" w:rsidP="00A20171">
      <w:pPr>
        <w:pStyle w:val="Listaszerbekezds"/>
      </w:pPr>
    </w:p>
    <w:p w:rsidR="00A20171" w:rsidRDefault="00556A1F" w:rsidP="00D5451F">
      <w:pPr>
        <w:numPr>
          <w:ilvl w:val="1"/>
          <w:numId w:val="28"/>
        </w:numPr>
        <w:ind w:left="510" w:hanging="510"/>
        <w:jc w:val="both"/>
      </w:pPr>
      <w:r w:rsidRPr="00E411C1">
        <w:lastRenderedPageBreak/>
        <w:t xml:space="preserve">Amennyiben </w:t>
      </w:r>
      <w:r w:rsidR="00A20171" w:rsidRPr="00E411C1">
        <w:t>a</w:t>
      </w:r>
      <w:r w:rsidR="005C7B5B">
        <w:t xml:space="preserve"> Megrendelő</w:t>
      </w:r>
      <w:r w:rsidR="00A20171" w:rsidRPr="00E411C1">
        <w:t xml:space="preserve"> </w:t>
      </w:r>
      <w:r w:rsidRPr="00E411C1">
        <w:t>és Vállalkozó között a kötbér fizetésére vita alakul ki, úgy kötbér jóváírása a vita rendezése (megegyezés) után érvényesíthető</w:t>
      </w:r>
      <w:r w:rsidRPr="006B6CEF">
        <w:t xml:space="preserve">. </w:t>
      </w:r>
    </w:p>
    <w:p w:rsidR="00A20171" w:rsidRDefault="00556A1F" w:rsidP="00D5451F">
      <w:pPr>
        <w:numPr>
          <w:ilvl w:val="1"/>
          <w:numId w:val="28"/>
        </w:numPr>
        <w:ind w:left="510" w:hanging="510"/>
        <w:jc w:val="both"/>
      </w:pPr>
      <w:r w:rsidRPr="00E411C1">
        <w:t>A kötbér fizetése nem mentesíti a Vállalkozót a szolgáltatás további teljesítésének kötelezettsége alól.</w:t>
      </w:r>
    </w:p>
    <w:p w:rsidR="00A20171" w:rsidRDefault="00A20171" w:rsidP="00A20171">
      <w:pPr>
        <w:pStyle w:val="Listaszerbekezds"/>
        <w:rPr>
          <w:noProof/>
        </w:rPr>
      </w:pPr>
    </w:p>
    <w:p w:rsidR="00A20171" w:rsidRDefault="00556A1F" w:rsidP="00D5451F">
      <w:pPr>
        <w:numPr>
          <w:ilvl w:val="1"/>
          <w:numId w:val="28"/>
        </w:numPr>
        <w:ind w:left="510" w:hanging="510"/>
        <w:jc w:val="both"/>
      </w:pPr>
      <w:r w:rsidRPr="00E411C1">
        <w:rPr>
          <w:noProof/>
        </w:rPr>
        <w:t>A Megrendelő jogosult a szerződéstől elállni, illetve felmondani a szerződést, amennyiben a Vállalkozó a szerződéses kötelezettségének nem tesz eleget, vagy a szerződésből fakadó egyéb kötelezettségét súlyosan megszegi</w:t>
      </w:r>
      <w:r w:rsidR="00472749">
        <w:rPr>
          <w:noProof/>
        </w:rPr>
        <w:t xml:space="preserve">, </w:t>
      </w:r>
      <w:r w:rsidR="00472749" w:rsidRPr="00472749">
        <w:rPr>
          <w:noProof/>
        </w:rPr>
        <w:t>illetve a Vállalkozóval szemben kiszabott késedelmi kötbér a maximális mértékét eléri.</w:t>
      </w:r>
      <w:r w:rsidRPr="00E411C1">
        <w:rPr>
          <w:noProof/>
        </w:rPr>
        <w:t xml:space="preserve"> </w:t>
      </w:r>
    </w:p>
    <w:p w:rsidR="00A20171" w:rsidRDefault="00A20171" w:rsidP="00A20171">
      <w:pPr>
        <w:pStyle w:val="Listaszerbekezds"/>
        <w:rPr>
          <w:noProof/>
        </w:rPr>
      </w:pPr>
    </w:p>
    <w:p w:rsidR="00A20171" w:rsidRDefault="00556A1F" w:rsidP="00D5451F">
      <w:pPr>
        <w:numPr>
          <w:ilvl w:val="1"/>
          <w:numId w:val="28"/>
        </w:numPr>
        <w:ind w:left="510" w:hanging="510"/>
        <w:jc w:val="both"/>
      </w:pPr>
      <w:r w:rsidRPr="00E411C1">
        <w:rPr>
          <w:noProof/>
        </w:rPr>
        <w:t>A Megrendelő kötbérigényének érvényesítése nem zárja ki a szerződésszegésből eredő egyéb igények érvényesítésének lehetőségét.</w:t>
      </w:r>
    </w:p>
    <w:p w:rsidR="00A20171" w:rsidRDefault="00A20171" w:rsidP="00A20171">
      <w:pPr>
        <w:pStyle w:val="Listaszerbekezds"/>
        <w:rPr>
          <w:noProof/>
        </w:rPr>
      </w:pPr>
    </w:p>
    <w:p w:rsidR="00556A1F" w:rsidRPr="00E411C1" w:rsidRDefault="00556A1F" w:rsidP="00D5451F">
      <w:pPr>
        <w:numPr>
          <w:ilvl w:val="1"/>
          <w:numId w:val="28"/>
        </w:numPr>
        <w:ind w:left="510" w:hanging="510"/>
        <w:jc w:val="both"/>
      </w:pPr>
      <w:r w:rsidRPr="00E411C1">
        <w:rPr>
          <w:noProof/>
        </w:rPr>
        <w:t>Súlyos szerződésszegésnek minősül különösen, de nem kizárólagosan:</w:t>
      </w:r>
    </w:p>
    <w:p w:rsidR="00556A1F" w:rsidRPr="00E411C1" w:rsidRDefault="00556A1F" w:rsidP="00556A1F">
      <w:pPr>
        <w:tabs>
          <w:tab w:val="right" w:leader="dot" w:pos="6390"/>
        </w:tabs>
        <w:jc w:val="both"/>
        <w:rPr>
          <w:noProof/>
        </w:rPr>
      </w:pPr>
    </w:p>
    <w:p w:rsidR="00F25595" w:rsidRPr="00BC2F0D" w:rsidRDefault="00F25595" w:rsidP="00D5451F">
      <w:pPr>
        <w:numPr>
          <w:ilvl w:val="0"/>
          <w:numId w:val="62"/>
        </w:numPr>
        <w:tabs>
          <w:tab w:val="right" w:leader="dot" w:pos="6390"/>
        </w:tabs>
        <w:spacing w:after="120"/>
        <w:ind w:left="1418"/>
        <w:contextualSpacing/>
        <w:jc w:val="both"/>
        <w:rPr>
          <w:noProof/>
          <w:szCs w:val="20"/>
        </w:rPr>
      </w:pPr>
      <w:r>
        <w:rPr>
          <w:noProof/>
          <w:szCs w:val="20"/>
        </w:rPr>
        <w:t>Vállalkozó</w:t>
      </w:r>
      <w:r w:rsidRPr="00BC2F0D">
        <w:rPr>
          <w:noProof/>
          <w:szCs w:val="20"/>
        </w:rPr>
        <w:t xml:space="preserve"> vagy Alvállalkozója megsérti a szerződés </w:t>
      </w:r>
      <w:r>
        <w:rPr>
          <w:noProof/>
          <w:szCs w:val="20"/>
        </w:rPr>
        <w:t>……..</w:t>
      </w:r>
      <w:r w:rsidRPr="00BC2F0D">
        <w:rPr>
          <w:noProof/>
          <w:szCs w:val="20"/>
        </w:rPr>
        <w:t>. pontjában meghatározott titoktartási kötelezettségét;</w:t>
      </w:r>
    </w:p>
    <w:p w:rsidR="00F25595" w:rsidRPr="00BC2F0D" w:rsidRDefault="00F25595" w:rsidP="00D5451F">
      <w:pPr>
        <w:numPr>
          <w:ilvl w:val="0"/>
          <w:numId w:val="62"/>
        </w:numPr>
        <w:tabs>
          <w:tab w:val="right" w:leader="dot" w:pos="6390"/>
        </w:tabs>
        <w:spacing w:after="120"/>
        <w:ind w:left="1418"/>
        <w:contextualSpacing/>
        <w:jc w:val="both"/>
        <w:rPr>
          <w:noProof/>
          <w:szCs w:val="20"/>
        </w:rPr>
      </w:pPr>
      <w:r>
        <w:rPr>
          <w:noProof/>
          <w:szCs w:val="20"/>
        </w:rPr>
        <w:t>Vállalkozó</w:t>
      </w:r>
      <w:r w:rsidRPr="00BC2F0D">
        <w:rPr>
          <w:noProof/>
          <w:szCs w:val="20"/>
        </w:rPr>
        <w:t xml:space="preserve"> megszegi a szerződés </w:t>
      </w:r>
      <w:r>
        <w:rPr>
          <w:noProof/>
          <w:szCs w:val="20"/>
        </w:rPr>
        <w:t>………</w:t>
      </w:r>
      <w:r w:rsidRPr="00BC2F0D">
        <w:rPr>
          <w:noProof/>
          <w:szCs w:val="20"/>
        </w:rPr>
        <w:t>. pontjában a foglalt összeférhetetlenségi szabályokat;</w:t>
      </w:r>
    </w:p>
    <w:p w:rsidR="00F25595" w:rsidRPr="00BC2F0D" w:rsidRDefault="00F25595" w:rsidP="00D5451F">
      <w:pPr>
        <w:numPr>
          <w:ilvl w:val="0"/>
          <w:numId w:val="62"/>
        </w:numPr>
        <w:tabs>
          <w:tab w:val="right" w:leader="dot" w:pos="6390"/>
        </w:tabs>
        <w:spacing w:after="120"/>
        <w:ind w:left="1418"/>
        <w:contextualSpacing/>
        <w:jc w:val="both"/>
        <w:rPr>
          <w:noProof/>
          <w:szCs w:val="20"/>
        </w:rPr>
      </w:pPr>
      <w:r w:rsidRPr="00BC2F0D">
        <w:rPr>
          <w:noProof/>
          <w:szCs w:val="20"/>
        </w:rPr>
        <w:t xml:space="preserve">A szerződés teljesítése során derül ki, hogy </w:t>
      </w:r>
      <w:r>
        <w:rPr>
          <w:noProof/>
          <w:szCs w:val="20"/>
        </w:rPr>
        <w:t>Vállalkozó</w:t>
      </w:r>
      <w:r w:rsidRPr="00BC2F0D">
        <w:rPr>
          <w:noProof/>
          <w:szCs w:val="20"/>
        </w:rPr>
        <w:t xml:space="preserve"> a beszerzési eljárás, illetve a szerződéskötés során lényeges körülményről, tényről valótlan vagy hamis adatot szolgáltatott;</w:t>
      </w:r>
    </w:p>
    <w:p w:rsidR="00F25595" w:rsidRPr="00D34B8D" w:rsidRDefault="00F25595" w:rsidP="00D34B8D">
      <w:pPr>
        <w:numPr>
          <w:ilvl w:val="0"/>
          <w:numId w:val="62"/>
        </w:numPr>
        <w:tabs>
          <w:tab w:val="right" w:leader="dot" w:pos="6390"/>
        </w:tabs>
        <w:ind w:left="1418"/>
        <w:contextualSpacing/>
        <w:jc w:val="both"/>
        <w:rPr>
          <w:noProof/>
          <w:szCs w:val="20"/>
        </w:rPr>
      </w:pPr>
      <w:r>
        <w:rPr>
          <w:noProof/>
          <w:szCs w:val="20"/>
        </w:rPr>
        <w:t>Vállalkozó</w:t>
      </w:r>
      <w:r w:rsidRPr="00BC2F0D">
        <w:rPr>
          <w:noProof/>
          <w:szCs w:val="20"/>
        </w:rPr>
        <w:t xml:space="preserve"> szerződészegést követ el, és a szerződésszegést az arra történő többszöri felszólítás ellenére sem szünteti meg, vagy ismétlődően hasonló szerződésszegést követ el</w:t>
      </w:r>
      <w:r w:rsidR="00E5374F">
        <w:rPr>
          <w:noProof/>
          <w:szCs w:val="20"/>
        </w:rPr>
        <w:t>.</w:t>
      </w:r>
    </w:p>
    <w:p w:rsidR="00F25595" w:rsidRPr="00BC2F0D" w:rsidRDefault="00F25595" w:rsidP="00F25595">
      <w:pPr>
        <w:tabs>
          <w:tab w:val="right" w:leader="dot" w:pos="6390"/>
        </w:tabs>
        <w:ind w:left="1418"/>
        <w:contextualSpacing/>
        <w:jc w:val="both"/>
        <w:rPr>
          <w:noProof/>
          <w:szCs w:val="20"/>
        </w:rPr>
      </w:pPr>
    </w:p>
    <w:p w:rsidR="00A20171" w:rsidRPr="006D619C" w:rsidRDefault="00A20171" w:rsidP="00D5451F">
      <w:pPr>
        <w:numPr>
          <w:ilvl w:val="0"/>
          <w:numId w:val="28"/>
        </w:numPr>
        <w:ind w:left="0" w:firstLine="0"/>
        <w:jc w:val="center"/>
        <w:rPr>
          <w:b/>
          <w:bCs/>
        </w:rPr>
      </w:pPr>
      <w:r w:rsidRPr="006D619C">
        <w:rPr>
          <w:b/>
        </w:rPr>
        <w:t>Szerződés módosítása</w:t>
      </w:r>
    </w:p>
    <w:p w:rsidR="00A20171" w:rsidRPr="006D619C" w:rsidRDefault="00A20171" w:rsidP="00A20171">
      <w:pPr>
        <w:rPr>
          <w:b/>
          <w:bCs/>
        </w:rPr>
      </w:pPr>
    </w:p>
    <w:p w:rsidR="00A20171" w:rsidRPr="006D619C" w:rsidRDefault="00A20171" w:rsidP="00D5451F">
      <w:pPr>
        <w:numPr>
          <w:ilvl w:val="1"/>
          <w:numId w:val="28"/>
        </w:numPr>
        <w:ind w:left="510" w:hanging="510"/>
        <w:jc w:val="both"/>
        <w:rPr>
          <w:color w:val="000000"/>
        </w:rPr>
      </w:pPr>
      <w:r w:rsidRPr="006D619C">
        <w:rPr>
          <w:color w:val="000000"/>
        </w:rPr>
        <w:t xml:space="preserve">A </w:t>
      </w:r>
      <w:r w:rsidRPr="006D619C">
        <w:t>Szerződés</w:t>
      </w:r>
      <w:r w:rsidRPr="006D619C">
        <w:rPr>
          <w:color w:val="000000"/>
        </w:rPr>
        <w:t xml:space="preserve"> feltételeit a Felek közös megegyezéssel a Kbt. </w:t>
      </w:r>
      <w:r>
        <w:rPr>
          <w:color w:val="000000"/>
        </w:rPr>
        <w:t>141</w:t>
      </w:r>
      <w:r w:rsidRPr="006D619C">
        <w:rPr>
          <w:color w:val="000000"/>
        </w:rPr>
        <w:t>. §</w:t>
      </w:r>
      <w:proofErr w:type="spellStart"/>
      <w:r w:rsidRPr="006D619C">
        <w:rPr>
          <w:color w:val="000000"/>
        </w:rPr>
        <w:t>-a</w:t>
      </w:r>
      <w:proofErr w:type="spellEnd"/>
      <w:r w:rsidRPr="006D619C">
        <w:rPr>
          <w:color w:val="000000"/>
        </w:rPr>
        <w:t xml:space="preserve"> szerint a beszerzési eljárási rendnek megfelelően írásban módosíthatják. </w:t>
      </w:r>
    </w:p>
    <w:p w:rsidR="00264BEA" w:rsidRDefault="00264BEA" w:rsidP="00264BEA">
      <w:pPr>
        <w:pStyle w:val="Listaszerbekezds"/>
        <w:rPr>
          <w:color w:val="000000"/>
        </w:rPr>
      </w:pPr>
    </w:p>
    <w:p w:rsidR="00264BEA" w:rsidRPr="00E411C1" w:rsidRDefault="00264BEA" w:rsidP="00D5451F">
      <w:pPr>
        <w:numPr>
          <w:ilvl w:val="1"/>
          <w:numId w:val="28"/>
        </w:numPr>
        <w:ind w:left="510" w:hanging="510"/>
        <w:jc w:val="both"/>
      </w:pPr>
      <w:r w:rsidRPr="00E411C1">
        <w:t xml:space="preserve">A szerződés érvényességi ideje alatt a feladat végrehajtásának körülményei módosulhatnak, amelyből kifolyólag a Vállalkozó semmilyen kártérítésre nem tarthat igényt. A módosulásba beletartozik a járat szüneteltetése, a megállóhely változás, az indulási és az érkezési időpontváltozás, valamint a menetvonal +/- 10% - </w:t>
      </w:r>
      <w:proofErr w:type="spellStart"/>
      <w:r w:rsidRPr="00E411C1">
        <w:t>os</w:t>
      </w:r>
      <w:proofErr w:type="spellEnd"/>
      <w:r w:rsidRPr="00E411C1">
        <w:t xml:space="preserve"> távolságbeli eltéréssel történő megváltozása a reggeli indulási hely megtartásával a költségek változatlanul hagyása mellett.</w:t>
      </w:r>
    </w:p>
    <w:p w:rsidR="00FE0F4F" w:rsidRDefault="00FE0F4F" w:rsidP="00A20171">
      <w:pPr>
        <w:jc w:val="both"/>
        <w:rPr>
          <w:noProof/>
        </w:rPr>
      </w:pPr>
    </w:p>
    <w:p w:rsidR="00A20171" w:rsidRDefault="00A20171" w:rsidP="00D5451F">
      <w:pPr>
        <w:numPr>
          <w:ilvl w:val="0"/>
          <w:numId w:val="28"/>
        </w:numPr>
        <w:ind w:left="0" w:firstLine="0"/>
        <w:jc w:val="center"/>
        <w:rPr>
          <w:b/>
          <w:bCs/>
        </w:rPr>
      </w:pPr>
      <w:r w:rsidRPr="00E411C1">
        <w:rPr>
          <w:b/>
          <w:bCs/>
        </w:rPr>
        <w:t>É</w:t>
      </w:r>
      <w:r>
        <w:rPr>
          <w:b/>
          <w:bCs/>
        </w:rPr>
        <w:t>rtesítések</w:t>
      </w:r>
    </w:p>
    <w:p w:rsidR="00A20171" w:rsidRPr="00E411C1" w:rsidRDefault="00A20171" w:rsidP="00A20171">
      <w:pPr>
        <w:rPr>
          <w:b/>
          <w:bCs/>
        </w:rPr>
      </w:pPr>
    </w:p>
    <w:p w:rsidR="00A20171" w:rsidRPr="00E411C1" w:rsidRDefault="00A20171" w:rsidP="00D5451F">
      <w:pPr>
        <w:numPr>
          <w:ilvl w:val="1"/>
          <w:numId w:val="28"/>
        </w:numPr>
        <w:ind w:left="510" w:hanging="510"/>
        <w:jc w:val="both"/>
      </w:pPr>
      <w:r w:rsidRPr="00E411C1">
        <w:t>A Szerződés végrehajtásával összefüggő értesítéseket a Vállalkozó a Megrendelő és a</w:t>
      </w:r>
      <w:r>
        <w:t xml:space="preserve"> Költségviselő </w:t>
      </w:r>
      <w:r w:rsidRPr="00E411C1">
        <w:t>alábbi címére kell postai úton vagy telefaxon megküldeni:</w:t>
      </w:r>
    </w:p>
    <w:p w:rsidR="00A20171" w:rsidRPr="00E411C1" w:rsidRDefault="00A20171" w:rsidP="00A20171">
      <w:pPr>
        <w:ind w:firstLine="360"/>
        <w:jc w:val="both"/>
        <w:rPr>
          <w:b/>
          <w:bCs/>
        </w:rPr>
      </w:pPr>
    </w:p>
    <w:p w:rsidR="00A20171" w:rsidRPr="00E411C1" w:rsidRDefault="00A20171" w:rsidP="00A20171">
      <w:pPr>
        <w:ind w:firstLine="360"/>
        <w:jc w:val="both"/>
        <w:rPr>
          <w:b/>
          <w:bCs/>
        </w:rPr>
      </w:pPr>
      <w:r w:rsidRPr="00E411C1">
        <w:rPr>
          <w:b/>
          <w:bCs/>
        </w:rPr>
        <w:t>Vállalkozó:</w:t>
      </w:r>
      <w:r w:rsidRPr="00E411C1">
        <w:rPr>
          <w:b/>
          <w:bCs/>
        </w:rPr>
        <w:tab/>
      </w:r>
    </w:p>
    <w:p w:rsidR="00A20171" w:rsidRPr="00E411C1" w:rsidRDefault="00A20171" w:rsidP="00A20171">
      <w:pPr>
        <w:ind w:firstLine="708"/>
        <w:jc w:val="both"/>
      </w:pPr>
      <w:r w:rsidRPr="00E411C1">
        <w:t>Ügyintéző:</w:t>
      </w:r>
    </w:p>
    <w:p w:rsidR="00A20171" w:rsidRPr="00E411C1" w:rsidRDefault="00A20171" w:rsidP="00A20171">
      <w:pPr>
        <w:ind w:firstLine="720"/>
        <w:jc w:val="both"/>
      </w:pPr>
      <w:r w:rsidRPr="00E411C1">
        <w:t>Telefon:</w:t>
      </w:r>
      <w:r w:rsidRPr="00E411C1">
        <w:tab/>
      </w:r>
    </w:p>
    <w:p w:rsidR="00A20171" w:rsidRPr="00E411C1" w:rsidRDefault="00A20171" w:rsidP="00A20171">
      <w:pPr>
        <w:ind w:firstLine="720"/>
        <w:jc w:val="both"/>
      </w:pPr>
      <w:r w:rsidRPr="00E411C1">
        <w:t>Telefax:</w:t>
      </w:r>
      <w:r w:rsidRPr="00E411C1">
        <w:tab/>
      </w:r>
    </w:p>
    <w:p w:rsidR="00A20171" w:rsidRPr="00E411C1" w:rsidRDefault="00A20171" w:rsidP="00A20171">
      <w:pPr>
        <w:ind w:firstLine="360"/>
        <w:jc w:val="both"/>
        <w:rPr>
          <w:b/>
          <w:bCs/>
        </w:rPr>
      </w:pPr>
      <w:r w:rsidRPr="00E411C1">
        <w:rPr>
          <w:b/>
          <w:bCs/>
        </w:rPr>
        <w:t>Megrendelő:</w:t>
      </w:r>
    </w:p>
    <w:p w:rsidR="00A20171" w:rsidRPr="00E411C1" w:rsidRDefault="00A20171" w:rsidP="00A20171">
      <w:pPr>
        <w:ind w:left="360" w:firstLine="348"/>
        <w:jc w:val="both"/>
      </w:pPr>
      <w:r w:rsidRPr="00E411C1">
        <w:t xml:space="preserve">Ügyintéző: </w:t>
      </w:r>
      <w:r w:rsidRPr="00E411C1">
        <w:tab/>
      </w:r>
    </w:p>
    <w:p w:rsidR="00A20171" w:rsidRPr="00E411C1" w:rsidRDefault="00A20171" w:rsidP="00A20171">
      <w:pPr>
        <w:ind w:firstLine="720"/>
        <w:jc w:val="both"/>
      </w:pPr>
      <w:r w:rsidRPr="00E411C1">
        <w:t>Telefon:</w:t>
      </w:r>
      <w:r w:rsidRPr="00E411C1">
        <w:tab/>
      </w:r>
    </w:p>
    <w:p w:rsidR="00A20171" w:rsidRPr="00E411C1" w:rsidRDefault="00A20171" w:rsidP="00A20171">
      <w:pPr>
        <w:ind w:firstLine="720"/>
        <w:jc w:val="both"/>
      </w:pPr>
      <w:r w:rsidRPr="00E411C1">
        <w:t>Telefax:</w:t>
      </w:r>
      <w:r w:rsidRPr="00E411C1">
        <w:tab/>
      </w:r>
    </w:p>
    <w:p w:rsidR="00A20171" w:rsidRPr="00E411C1" w:rsidRDefault="00A20171" w:rsidP="00A20171">
      <w:pPr>
        <w:ind w:firstLine="360"/>
        <w:jc w:val="both"/>
        <w:rPr>
          <w:b/>
        </w:rPr>
      </w:pPr>
    </w:p>
    <w:p w:rsidR="00A20171" w:rsidRPr="00E411C1" w:rsidRDefault="00A20171" w:rsidP="00A20171">
      <w:pPr>
        <w:ind w:firstLine="360"/>
        <w:jc w:val="both"/>
        <w:rPr>
          <w:noProof/>
        </w:rPr>
      </w:pPr>
      <w:r w:rsidRPr="00E411C1">
        <w:rPr>
          <w:b/>
        </w:rPr>
        <w:t>Költségviselő</w:t>
      </w:r>
      <w:r w:rsidRPr="00E411C1">
        <w:rPr>
          <w:b/>
          <w:bCs/>
        </w:rPr>
        <w:t xml:space="preserve">: </w:t>
      </w:r>
      <w:r w:rsidRPr="00E411C1">
        <w:rPr>
          <w:noProof/>
        </w:rPr>
        <w:t xml:space="preserve">Magyar Honvédség Katonai Közlekedési Központ </w:t>
      </w:r>
    </w:p>
    <w:p w:rsidR="00A20171" w:rsidRPr="00E411C1" w:rsidRDefault="00A20171" w:rsidP="00A20171">
      <w:pPr>
        <w:ind w:left="709"/>
        <w:jc w:val="both"/>
      </w:pPr>
      <w:r w:rsidRPr="00E411C1">
        <w:t xml:space="preserve">Székhely: </w:t>
      </w:r>
      <w:r w:rsidRPr="00E411C1">
        <w:tab/>
        <w:t>1095 Budapest, Soroksári út 152.</w:t>
      </w:r>
    </w:p>
    <w:p w:rsidR="00A20171" w:rsidRPr="00E411C1" w:rsidRDefault="00A20171" w:rsidP="00A20171">
      <w:pPr>
        <w:ind w:left="709"/>
        <w:jc w:val="both"/>
      </w:pPr>
      <w:r w:rsidRPr="00E411C1">
        <w:t xml:space="preserve">Postacím: </w:t>
      </w:r>
      <w:r w:rsidRPr="00E411C1">
        <w:tab/>
        <w:t>1885 Budapest, Pf.: 25.</w:t>
      </w:r>
    </w:p>
    <w:p w:rsidR="00A20171" w:rsidRPr="00E411C1" w:rsidRDefault="00A20171" w:rsidP="00A20171">
      <w:pPr>
        <w:ind w:left="709"/>
        <w:jc w:val="both"/>
      </w:pPr>
      <w:r w:rsidRPr="00E411C1">
        <w:t xml:space="preserve">Képviselő: </w:t>
      </w:r>
      <w:r w:rsidRPr="00E411C1">
        <w:tab/>
      </w:r>
      <w:r w:rsidR="00C13D42" w:rsidRPr="00C13D42">
        <w:t>Bárdos Antal ezredes központparancsnok</w:t>
      </w:r>
    </w:p>
    <w:p w:rsidR="00A20171" w:rsidRPr="00E411C1" w:rsidRDefault="00A20171" w:rsidP="00A20171">
      <w:pPr>
        <w:ind w:left="360" w:firstLine="348"/>
        <w:jc w:val="both"/>
      </w:pPr>
      <w:r w:rsidRPr="00E411C1">
        <w:t xml:space="preserve">Ügyintézők: </w:t>
      </w:r>
      <w:r w:rsidRPr="00E411C1">
        <w:tab/>
        <w:t>Egresi László őrnagy</w:t>
      </w:r>
    </w:p>
    <w:p w:rsidR="00A20171" w:rsidRPr="00E411C1" w:rsidRDefault="00A20171" w:rsidP="00A20171">
      <w:pPr>
        <w:ind w:left="360"/>
        <w:jc w:val="both"/>
      </w:pPr>
      <w:r w:rsidRPr="00E411C1">
        <w:tab/>
      </w:r>
      <w:r w:rsidRPr="00E411C1">
        <w:tab/>
      </w:r>
      <w:r w:rsidRPr="00E411C1">
        <w:tab/>
        <w:t>Laborc Tivadar őrnagy</w:t>
      </w:r>
    </w:p>
    <w:p w:rsidR="00A20171" w:rsidRPr="00E411C1" w:rsidRDefault="00A20171" w:rsidP="00A20171">
      <w:pPr>
        <w:ind w:left="360"/>
        <w:jc w:val="both"/>
      </w:pPr>
      <w:r w:rsidRPr="00E411C1">
        <w:tab/>
      </w:r>
      <w:r w:rsidRPr="00E411C1">
        <w:tab/>
      </w:r>
      <w:r w:rsidRPr="00E411C1">
        <w:tab/>
        <w:t>Domokos Gergely főhadnagy</w:t>
      </w:r>
    </w:p>
    <w:p w:rsidR="00A20171" w:rsidRPr="00E411C1" w:rsidRDefault="000213E1" w:rsidP="00E0642A">
      <w:pPr>
        <w:ind w:firstLine="709"/>
        <w:jc w:val="both"/>
      </w:pPr>
      <w:r>
        <w:t xml:space="preserve">Telefon: +36 1 434 </w:t>
      </w:r>
      <w:r w:rsidR="00A20171" w:rsidRPr="00E411C1">
        <w:t>6454</w:t>
      </w:r>
    </w:p>
    <w:p w:rsidR="00A20171" w:rsidRDefault="000213E1" w:rsidP="00E0642A">
      <w:pPr>
        <w:ind w:firstLine="709"/>
        <w:jc w:val="both"/>
        <w:rPr>
          <w:noProof/>
        </w:rPr>
      </w:pPr>
      <w:r>
        <w:t>Telefax: +36 1 </w:t>
      </w:r>
      <w:r w:rsidR="00A20171" w:rsidRPr="00E411C1">
        <w:t>434</w:t>
      </w:r>
      <w:r>
        <w:t xml:space="preserve"> </w:t>
      </w:r>
      <w:r w:rsidR="00A20171" w:rsidRPr="00E411C1">
        <w:t>6489</w:t>
      </w:r>
    </w:p>
    <w:p w:rsidR="00E0642A" w:rsidRDefault="00E0642A" w:rsidP="00556A1F">
      <w:pPr>
        <w:jc w:val="both"/>
        <w:rPr>
          <w:bCs/>
        </w:rPr>
      </w:pPr>
    </w:p>
    <w:p w:rsidR="00E0642A" w:rsidRPr="00437A3C" w:rsidRDefault="00E0642A" w:rsidP="00D5451F">
      <w:pPr>
        <w:numPr>
          <w:ilvl w:val="1"/>
          <w:numId w:val="28"/>
        </w:numPr>
        <w:ind w:left="510" w:hanging="510"/>
        <w:jc w:val="both"/>
        <w:rPr>
          <w:color w:val="000000"/>
        </w:rPr>
      </w:pPr>
      <w:r w:rsidRPr="00437A3C">
        <w:rPr>
          <w:color w:val="000000"/>
        </w:rPr>
        <w:t>A 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E0642A" w:rsidRPr="00437A3C" w:rsidRDefault="00E0642A" w:rsidP="00E0642A">
      <w:pPr>
        <w:jc w:val="both"/>
        <w:rPr>
          <w:color w:val="000000"/>
        </w:rPr>
      </w:pPr>
    </w:p>
    <w:p w:rsidR="00E0642A" w:rsidRPr="00437A3C" w:rsidRDefault="00E0642A" w:rsidP="00D5451F">
      <w:pPr>
        <w:numPr>
          <w:ilvl w:val="1"/>
          <w:numId w:val="28"/>
        </w:numPr>
        <w:ind w:left="510" w:hanging="510"/>
        <w:jc w:val="both"/>
        <w:rPr>
          <w:color w:val="000000"/>
        </w:rPr>
      </w:pPr>
      <w:r w:rsidRPr="00437A3C">
        <w:rPr>
          <w:color w:val="000000"/>
        </w:rPr>
        <w:t>Az e-mail vagy telefax útján történő kézbesítés esetén a nyilatkozat vagy értesítés akkor válik joghatályossá, amikor a címzett azt igazoltan kézhez vette: arról automatikus vagy kifejezett visszaigazolás érkezett.</w:t>
      </w:r>
    </w:p>
    <w:p w:rsidR="00E0642A" w:rsidRPr="00437A3C" w:rsidRDefault="00E0642A" w:rsidP="00E0642A">
      <w:pPr>
        <w:jc w:val="both"/>
        <w:rPr>
          <w:color w:val="000000"/>
        </w:rPr>
      </w:pPr>
    </w:p>
    <w:p w:rsidR="00E0642A" w:rsidRPr="00437A3C" w:rsidRDefault="00E0642A" w:rsidP="00D5451F">
      <w:pPr>
        <w:numPr>
          <w:ilvl w:val="1"/>
          <w:numId w:val="28"/>
        </w:numPr>
        <w:ind w:left="510" w:hanging="510"/>
        <w:jc w:val="both"/>
        <w:rPr>
          <w:color w:val="000000"/>
        </w:rPr>
      </w:pPr>
      <w:r w:rsidRPr="00437A3C">
        <w:rPr>
          <w:color w:val="000000"/>
        </w:rPr>
        <w:t xml:space="preserve">Sürgős esetben szóbeli kapcsolattartási mód is megengedett, amennyiben az értesítés 1 munkanapon </w:t>
      </w:r>
      <w:r w:rsidRPr="00437A3C">
        <w:t xml:space="preserve">belül a </w:t>
      </w:r>
      <w:r w:rsidRPr="00437A3C">
        <w:rPr>
          <w:color w:val="000000"/>
        </w:rPr>
        <w:t>1</w:t>
      </w:r>
      <w:r w:rsidR="007111F4" w:rsidRPr="00437A3C">
        <w:rPr>
          <w:color w:val="000000"/>
        </w:rPr>
        <w:t>0</w:t>
      </w:r>
      <w:r w:rsidR="007111F4" w:rsidRPr="00437A3C">
        <w:t>.2</w:t>
      </w:r>
      <w:r w:rsidRPr="00437A3C">
        <w:t xml:space="preserve">. pontban </w:t>
      </w:r>
      <w:r w:rsidRPr="00437A3C">
        <w:rPr>
          <w:color w:val="000000"/>
        </w:rPr>
        <w:t>meghatározott módon is megküldésre kerül. Ennek hiányában a nyilatkozat a határidő elteltét követően hatálytalanná válik.</w:t>
      </w:r>
    </w:p>
    <w:p w:rsidR="00E0642A" w:rsidRPr="00437A3C" w:rsidRDefault="00E0642A" w:rsidP="00E0642A">
      <w:pPr>
        <w:jc w:val="both"/>
        <w:rPr>
          <w:color w:val="000000"/>
        </w:rPr>
      </w:pPr>
    </w:p>
    <w:p w:rsidR="00E0642A" w:rsidRPr="00437A3C" w:rsidRDefault="00E0642A" w:rsidP="00D5451F">
      <w:pPr>
        <w:numPr>
          <w:ilvl w:val="1"/>
          <w:numId w:val="28"/>
        </w:numPr>
        <w:ind w:left="510" w:hanging="510"/>
        <w:jc w:val="both"/>
        <w:rPr>
          <w:color w:val="000000"/>
        </w:rPr>
      </w:pPr>
      <w:r w:rsidRPr="00437A3C">
        <w:rPr>
          <w:color w:val="000000"/>
        </w:rPr>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E0642A" w:rsidRPr="00437A3C" w:rsidRDefault="00E0642A" w:rsidP="00E0642A">
      <w:pPr>
        <w:jc w:val="both"/>
        <w:rPr>
          <w:color w:val="000000"/>
        </w:rPr>
      </w:pPr>
    </w:p>
    <w:p w:rsidR="00E0642A" w:rsidRPr="00437A3C" w:rsidRDefault="00E0642A" w:rsidP="00D5451F">
      <w:pPr>
        <w:numPr>
          <w:ilvl w:val="1"/>
          <w:numId w:val="28"/>
        </w:numPr>
        <w:ind w:left="510" w:hanging="510"/>
        <w:jc w:val="both"/>
        <w:rPr>
          <w:color w:val="000000"/>
        </w:rPr>
      </w:pPr>
      <w:r w:rsidRPr="00437A3C">
        <w:rPr>
          <w:color w:val="000000"/>
        </w:rPr>
        <w:t>A szerződő Felek megállapodnak, hogy a fent megjelölt kapcsolattartók személyében vagy adataiban történt változásról a másik felet haladéktalanul értesítik. A kapcsolattartó</w:t>
      </w:r>
      <w:r w:rsidR="00BD5AD1">
        <w:rPr>
          <w:color w:val="000000"/>
        </w:rPr>
        <w:t>k</w:t>
      </w:r>
      <w:r w:rsidRPr="00437A3C">
        <w:rPr>
          <w:color w:val="000000"/>
        </w:rPr>
        <w:t xml:space="preserve"> személyének vagy adatainak változása nem minősül a szerződés módosításának.</w:t>
      </w:r>
    </w:p>
    <w:p w:rsidR="00E0642A" w:rsidRPr="00437A3C" w:rsidRDefault="00E0642A" w:rsidP="00E0642A">
      <w:pPr>
        <w:jc w:val="both"/>
        <w:rPr>
          <w:color w:val="000000"/>
        </w:rPr>
      </w:pPr>
    </w:p>
    <w:p w:rsidR="00E0642A" w:rsidRPr="00437A3C" w:rsidRDefault="00E0642A" w:rsidP="00D5451F">
      <w:pPr>
        <w:numPr>
          <w:ilvl w:val="1"/>
          <w:numId w:val="28"/>
        </w:numPr>
        <w:ind w:left="510" w:hanging="510"/>
        <w:jc w:val="both"/>
        <w:rPr>
          <w:color w:val="000000"/>
        </w:rPr>
      </w:pPr>
      <w:r w:rsidRPr="00437A3C">
        <w:rPr>
          <w:color w:val="000000"/>
        </w:rPr>
        <w:t xml:space="preserve">A szerződő Felek megállapodnak abban, hogy kizárólag a jelen </w:t>
      </w:r>
      <w:r w:rsidR="007111F4" w:rsidRPr="00437A3C">
        <w:t>szerződés 10.2. - 10.6</w:t>
      </w:r>
      <w:r w:rsidRPr="00437A3C">
        <w:t xml:space="preserve">. </w:t>
      </w:r>
      <w:r w:rsidRPr="00437A3C">
        <w:rPr>
          <w:color w:val="000000"/>
        </w:rPr>
        <w:t>pontjaiban meghatározottak szerint megtett szerződési nyilatkozatokhoz fűződhetnek joghatások.</w:t>
      </w:r>
    </w:p>
    <w:p w:rsidR="00E0642A" w:rsidRDefault="00E0642A" w:rsidP="00D5451F">
      <w:pPr>
        <w:numPr>
          <w:ilvl w:val="0"/>
          <w:numId w:val="28"/>
        </w:numPr>
        <w:ind w:left="0" w:firstLine="0"/>
        <w:jc w:val="center"/>
        <w:rPr>
          <w:b/>
          <w:bCs/>
        </w:rPr>
      </w:pPr>
      <w:r w:rsidRPr="00E411C1">
        <w:rPr>
          <w:b/>
          <w:bCs/>
        </w:rPr>
        <w:t>E</w:t>
      </w:r>
      <w:r>
        <w:rPr>
          <w:b/>
          <w:bCs/>
        </w:rPr>
        <w:t>gyéb megállapodások</w:t>
      </w:r>
    </w:p>
    <w:p w:rsidR="00E0642A" w:rsidRPr="00E411C1" w:rsidRDefault="00E0642A" w:rsidP="00E0642A">
      <w:pPr>
        <w:rPr>
          <w:b/>
          <w:bCs/>
        </w:rPr>
      </w:pPr>
    </w:p>
    <w:p w:rsidR="00E0642A" w:rsidRDefault="00E0642A" w:rsidP="00D5451F">
      <w:pPr>
        <w:numPr>
          <w:ilvl w:val="1"/>
          <w:numId w:val="28"/>
        </w:numPr>
        <w:ind w:left="510" w:hanging="510"/>
        <w:jc w:val="both"/>
      </w:pPr>
      <w:r w:rsidRPr="00E411C1">
        <w:t>Vállalkozó vállalja, hogy a jelen szerződésben foglalt személyszállításban általa alkalmazott autóbuszvezetők egyike sem áll, vagy állt közlekedési bűncselekmény miatt jogerős ítélet hatálya alatt.</w:t>
      </w:r>
    </w:p>
    <w:p w:rsidR="00E0642A" w:rsidRDefault="00E0642A" w:rsidP="00E0642A">
      <w:pPr>
        <w:ind w:left="510"/>
        <w:jc w:val="both"/>
      </w:pPr>
    </w:p>
    <w:p w:rsidR="00E0642A" w:rsidRDefault="00E0642A" w:rsidP="00D5451F">
      <w:pPr>
        <w:numPr>
          <w:ilvl w:val="1"/>
          <w:numId w:val="28"/>
        </w:numPr>
        <w:ind w:left="510" w:hanging="510"/>
        <w:jc w:val="both"/>
      </w:pPr>
      <w:r w:rsidRPr="00E411C1">
        <w:t>A Vállalkozónak kizárólag a</w:t>
      </w:r>
      <w:r>
        <w:t xml:space="preserve"> Költségviselő</w:t>
      </w:r>
      <w:r w:rsidRPr="00E411C1">
        <w:t>, és kizárólag írásban adhat le igényt a menetrend módosítására.</w:t>
      </w:r>
    </w:p>
    <w:p w:rsidR="00E0642A" w:rsidRDefault="00E0642A" w:rsidP="00E0642A">
      <w:pPr>
        <w:pStyle w:val="Listaszerbekezds"/>
      </w:pPr>
    </w:p>
    <w:p w:rsidR="00E0642A" w:rsidRDefault="00E0642A" w:rsidP="00D5451F">
      <w:pPr>
        <w:numPr>
          <w:ilvl w:val="1"/>
          <w:numId w:val="28"/>
        </w:numPr>
        <w:ind w:left="510" w:hanging="510"/>
        <w:jc w:val="both"/>
      </w:pPr>
      <w:r w:rsidRPr="00E411C1">
        <w:t>Az autóbusz személyzetének utasítást minden esetben csak a Vállalkozó adhat.</w:t>
      </w:r>
    </w:p>
    <w:p w:rsidR="00E0642A" w:rsidRDefault="00E0642A" w:rsidP="00E0642A">
      <w:pPr>
        <w:pStyle w:val="Listaszerbekezds"/>
      </w:pPr>
    </w:p>
    <w:p w:rsidR="00E0642A" w:rsidRDefault="00E0642A" w:rsidP="00D5451F">
      <w:pPr>
        <w:numPr>
          <w:ilvl w:val="1"/>
          <w:numId w:val="28"/>
        </w:numPr>
        <w:ind w:left="510" w:hanging="510"/>
        <w:jc w:val="both"/>
      </w:pPr>
      <w:r w:rsidRPr="00E411C1">
        <w:t>Felek megállapodnak abban, hogy az autóbuszok téli fűtésének ideje október 01-e és április 15-e között tart.</w:t>
      </w:r>
    </w:p>
    <w:p w:rsidR="00E0642A" w:rsidRDefault="00E0642A" w:rsidP="00E0642A">
      <w:pPr>
        <w:pStyle w:val="Listaszerbekezds"/>
      </w:pPr>
    </w:p>
    <w:p w:rsidR="00E0642A" w:rsidRPr="00E411C1" w:rsidRDefault="00E0642A" w:rsidP="00D5451F">
      <w:pPr>
        <w:numPr>
          <w:ilvl w:val="1"/>
          <w:numId w:val="28"/>
        </w:numPr>
        <w:ind w:left="510" w:hanging="510"/>
        <w:jc w:val="both"/>
      </w:pPr>
      <w:r w:rsidRPr="00E411C1">
        <w:t>A Felek megállapodnak, hogy:</w:t>
      </w:r>
    </w:p>
    <w:p w:rsidR="00E0642A" w:rsidRDefault="00E0642A" w:rsidP="00D5451F">
      <w:pPr>
        <w:pStyle w:val="Listaszerbekezds"/>
        <w:numPr>
          <w:ilvl w:val="0"/>
          <w:numId w:val="40"/>
        </w:numPr>
        <w:tabs>
          <w:tab w:val="clear" w:pos="2903"/>
          <w:tab w:val="num" w:pos="993"/>
        </w:tabs>
        <w:spacing w:before="120" w:after="120"/>
        <w:ind w:left="993" w:hanging="284"/>
        <w:contextualSpacing w:val="0"/>
        <w:jc w:val="both"/>
      </w:pPr>
      <w:r w:rsidRPr="00E411C1">
        <w:t>késettnek tekintik azt a járatot, amely a menetrendben előírt időnél 30 percen belül nem indul el, vagy 30 percet meghaladóan később közlekedik. (késedelmes teljesítés);</w:t>
      </w:r>
    </w:p>
    <w:p w:rsidR="00E0642A" w:rsidRDefault="00E0642A" w:rsidP="00D5451F">
      <w:pPr>
        <w:pStyle w:val="Listaszerbekezds"/>
        <w:numPr>
          <w:ilvl w:val="0"/>
          <w:numId w:val="40"/>
        </w:numPr>
        <w:tabs>
          <w:tab w:val="clear" w:pos="2903"/>
          <w:tab w:val="num" w:pos="993"/>
        </w:tabs>
        <w:ind w:left="993" w:hanging="284"/>
        <w:jc w:val="both"/>
      </w:pPr>
      <w:r w:rsidRPr="00E411C1">
        <w:t>kimaradtnak tekintik azt a járatot, amely a járat indulási idejétől számított 90 percen belül nem indul el, vagy 90 percet meghaladóan később közlekedik.  (járatkimaradás).</w:t>
      </w:r>
    </w:p>
    <w:p w:rsidR="00E0642A" w:rsidRDefault="00E0642A" w:rsidP="00E0642A">
      <w:pPr>
        <w:pStyle w:val="Listaszerbekezds"/>
        <w:ind w:left="993"/>
        <w:jc w:val="both"/>
      </w:pPr>
    </w:p>
    <w:p w:rsidR="00E0642A" w:rsidRDefault="00E0642A" w:rsidP="00D5451F">
      <w:pPr>
        <w:numPr>
          <w:ilvl w:val="1"/>
          <w:numId w:val="28"/>
        </w:numPr>
        <w:ind w:left="510" w:hanging="510"/>
        <w:jc w:val="both"/>
      </w:pPr>
      <w:r w:rsidRPr="00E411C1">
        <w:t xml:space="preserve">A Felek megállapodnak abban, hogy amennyiben az autóbusz a járati útvonalon balesetet szenved, és a rendőrségi vizsgálat eredményeként az alkalmazott autóbuszvezető, ezen keresztül a Vállalkozó felelőssége kerül megállapításra, úgy a Vállalkozót kártérítési kötelezettség terheli a Megrendelő, illetőleg az egyes személyek felé. Vállalkozó </w:t>
      </w:r>
      <w:r w:rsidR="00FF406A">
        <w:t>kártérítési</w:t>
      </w:r>
      <w:r w:rsidR="00FF406A" w:rsidRPr="00E411C1">
        <w:t xml:space="preserve"> </w:t>
      </w:r>
      <w:r w:rsidRPr="00E411C1">
        <w:t>kötelezettségének mentesítése végett érvényes utas- és balesetbiztosítási szerződést tart fenn.</w:t>
      </w:r>
    </w:p>
    <w:p w:rsidR="000213E1" w:rsidRPr="00E411C1" w:rsidRDefault="000213E1" w:rsidP="000213E1">
      <w:pPr>
        <w:ind w:left="510"/>
        <w:jc w:val="both"/>
      </w:pPr>
    </w:p>
    <w:p w:rsidR="000213E1" w:rsidRDefault="00E0642A" w:rsidP="000213E1">
      <w:pPr>
        <w:ind w:left="510"/>
        <w:jc w:val="both"/>
      </w:pPr>
      <w:r w:rsidRPr="00E411C1">
        <w:t xml:space="preserve">Az utas-és balesetbiztosítás alapján kártérítés csak azon személyeket illet, amelyek rendelkeznek </w:t>
      </w:r>
      <w:r w:rsidR="000213E1" w:rsidRPr="00E411C1">
        <w:t>a</w:t>
      </w:r>
      <w:r w:rsidR="000213E1">
        <w:t xml:space="preserve"> Költségviselő</w:t>
      </w:r>
      <w:r w:rsidR="000213E1" w:rsidRPr="00E411C1">
        <w:t xml:space="preserve"> </w:t>
      </w:r>
      <w:r w:rsidRPr="00E411C1">
        <w:t xml:space="preserve">által kiadott, az utazás </w:t>
      </w:r>
      <w:r w:rsidR="000213E1">
        <w:t xml:space="preserve">jogosultságát igazoló okmánnyal </w:t>
      </w:r>
      <w:r w:rsidRPr="00E411C1">
        <w:t>(„BÉRLET” vagy „IDEIGLENES BÉRLET”). Amennyiben az autóbuszon történő utazás jogosultságát igazoló okmánnyal nem rendelkező személy utazik, úgy biztosítási esemény bekövetkezése esetén minden kártérítési felelősség a Vállalkozót terheli.</w:t>
      </w:r>
    </w:p>
    <w:p w:rsidR="000213E1" w:rsidRPr="00E411C1" w:rsidRDefault="000213E1" w:rsidP="000213E1">
      <w:pPr>
        <w:autoSpaceDE w:val="0"/>
        <w:autoSpaceDN w:val="0"/>
        <w:adjustRightInd w:val="0"/>
        <w:ind w:left="555"/>
        <w:jc w:val="both"/>
      </w:pPr>
    </w:p>
    <w:p w:rsidR="000213E1" w:rsidRDefault="00E0642A" w:rsidP="00D5451F">
      <w:pPr>
        <w:numPr>
          <w:ilvl w:val="1"/>
          <w:numId w:val="28"/>
        </w:numPr>
        <w:ind w:left="510" w:hanging="510"/>
        <w:jc w:val="both"/>
      </w:pPr>
      <w:r w:rsidRPr="00E411C1">
        <w:t>Vállalkozó tudomásul veszi, hogy Megrendelő a reggeli és délutáni személyszállítás között az autóbuszokra nem tart igényt, részükre nem biztosít ingyenesen sem parkolási, sem elhelyezési lehetőséget a katonai objektumokban.</w:t>
      </w:r>
    </w:p>
    <w:p w:rsidR="000213E1" w:rsidRDefault="000213E1" w:rsidP="000213E1">
      <w:pPr>
        <w:ind w:left="510"/>
        <w:jc w:val="both"/>
      </w:pPr>
    </w:p>
    <w:p w:rsidR="00E0642A" w:rsidRDefault="00E0642A" w:rsidP="00D5451F">
      <w:pPr>
        <w:numPr>
          <w:ilvl w:val="1"/>
          <w:numId w:val="28"/>
        </w:numPr>
        <w:ind w:left="510" w:hanging="510"/>
        <w:jc w:val="both"/>
      </w:pPr>
      <w:r w:rsidRPr="00E411C1">
        <w:t>A személyszállítás általánostól eltérő feltételeit a Felek rendelkezésre jogosult képviselői alkalmanként írásban határozzák meg.</w:t>
      </w:r>
    </w:p>
    <w:p w:rsidR="00E5480F" w:rsidRDefault="00E5480F" w:rsidP="000213E1">
      <w:pPr>
        <w:pStyle w:val="Listaszerbekezds"/>
      </w:pPr>
    </w:p>
    <w:p w:rsidR="000633E8" w:rsidRPr="006D619C" w:rsidRDefault="000633E8" w:rsidP="00D5451F">
      <w:pPr>
        <w:numPr>
          <w:ilvl w:val="0"/>
          <w:numId w:val="28"/>
        </w:numPr>
        <w:jc w:val="center"/>
        <w:rPr>
          <w:b/>
          <w:bCs/>
        </w:rPr>
      </w:pPr>
      <w:r w:rsidRPr="006D619C">
        <w:rPr>
          <w:b/>
          <w:kern w:val="28"/>
        </w:rPr>
        <w:t>Minőségbiztosítási</w:t>
      </w:r>
      <w:r w:rsidRPr="006D619C">
        <w:rPr>
          <w:b/>
        </w:rPr>
        <w:t xml:space="preserve"> követelmények</w:t>
      </w:r>
      <w:r w:rsidR="0064482A">
        <w:rPr>
          <w:b/>
        </w:rPr>
        <w:t xml:space="preserve">, </w:t>
      </w:r>
      <w:r w:rsidR="00BD5AD1">
        <w:rPr>
          <w:b/>
          <w:kern w:val="28"/>
        </w:rPr>
        <w:t>Kodifikáció</w:t>
      </w:r>
    </w:p>
    <w:p w:rsidR="000633E8" w:rsidRPr="006D619C" w:rsidRDefault="000633E8" w:rsidP="000633E8">
      <w:pPr>
        <w:jc w:val="both"/>
        <w:rPr>
          <w:b/>
        </w:rPr>
      </w:pPr>
    </w:p>
    <w:p w:rsidR="000633E8" w:rsidRPr="006D619C" w:rsidRDefault="000633E8" w:rsidP="00D5451F">
      <w:pPr>
        <w:numPr>
          <w:ilvl w:val="1"/>
          <w:numId w:val="28"/>
        </w:numPr>
        <w:ind w:left="510" w:hanging="510"/>
        <w:jc w:val="both"/>
      </w:pPr>
      <w:r w:rsidRPr="006D619C">
        <w:t xml:space="preserve">Jelen szerződés követelményei állami minőségbiztosítás hatálya alá tartoznak, a </w:t>
      </w:r>
      <w:r w:rsidR="00730FE7">
        <w:t>Magyar Honvédség Logisztikai Központ</w:t>
      </w:r>
      <w:r w:rsidRPr="006D619C">
        <w:t xml:space="preserve"> , mint a magyar Katonai Minőségbiztosítási Szervezet jogosult a minőségbiztosítási kérdésekben a </w:t>
      </w:r>
      <w:r w:rsidR="00556A1F">
        <w:t>Megrendelő</w:t>
      </w:r>
      <w:r w:rsidRPr="006D619C">
        <w:t xml:space="preserve"> képviseletére.</w:t>
      </w:r>
    </w:p>
    <w:p w:rsidR="000633E8" w:rsidRPr="006D619C" w:rsidRDefault="000633E8" w:rsidP="000633E8">
      <w:pPr>
        <w:spacing w:before="120" w:after="120"/>
        <w:ind w:left="510"/>
        <w:jc w:val="both"/>
        <w:rPr>
          <w:szCs w:val="20"/>
        </w:rPr>
      </w:pPr>
      <w:r w:rsidRPr="006D619C">
        <w:rPr>
          <w:szCs w:val="20"/>
        </w:rPr>
        <w:t>A minőségbiztosítással kapcsolatosan felmerülő kérdések esetében értesítendő:</w:t>
      </w:r>
    </w:p>
    <w:p w:rsidR="000633E8" w:rsidRPr="006D619C" w:rsidRDefault="00730FE7" w:rsidP="000633E8">
      <w:pPr>
        <w:ind w:left="510"/>
        <w:jc w:val="both"/>
        <w:rPr>
          <w:iCs/>
          <w:szCs w:val="20"/>
        </w:rPr>
      </w:pPr>
      <w:r>
        <w:rPr>
          <w:iCs/>
          <w:szCs w:val="20"/>
        </w:rPr>
        <w:t>Magyar Honvédség Logisztikai Központ</w:t>
      </w:r>
    </w:p>
    <w:p w:rsidR="000633E8" w:rsidRPr="006D619C" w:rsidRDefault="00730FE7" w:rsidP="000633E8">
      <w:pPr>
        <w:ind w:left="510"/>
        <w:jc w:val="both"/>
        <w:rPr>
          <w:iCs/>
          <w:szCs w:val="20"/>
        </w:rPr>
      </w:pPr>
      <w:r>
        <w:rPr>
          <w:snapToGrid w:val="0"/>
          <w:szCs w:val="20"/>
        </w:rPr>
        <w:t>Parancsnok</w:t>
      </w:r>
      <w:r w:rsidR="000633E8" w:rsidRPr="006D619C">
        <w:rPr>
          <w:iCs/>
          <w:szCs w:val="20"/>
        </w:rPr>
        <w:t>:</w:t>
      </w:r>
      <w:r w:rsidR="000633E8" w:rsidRPr="006D619C">
        <w:rPr>
          <w:iCs/>
          <w:szCs w:val="20"/>
        </w:rPr>
        <w:tab/>
      </w:r>
      <w:r>
        <w:rPr>
          <w:iCs/>
          <w:szCs w:val="20"/>
        </w:rPr>
        <w:t>Baráth István dandártábornok</w:t>
      </w:r>
    </w:p>
    <w:p w:rsidR="000633E8" w:rsidRPr="006D619C" w:rsidRDefault="000633E8" w:rsidP="000633E8">
      <w:pPr>
        <w:ind w:left="510"/>
        <w:jc w:val="both"/>
        <w:rPr>
          <w:iCs/>
          <w:szCs w:val="20"/>
        </w:rPr>
      </w:pPr>
      <w:r w:rsidRPr="006D619C">
        <w:rPr>
          <w:snapToGrid w:val="0"/>
          <w:szCs w:val="20"/>
        </w:rPr>
        <w:t>Postacím</w:t>
      </w:r>
      <w:r w:rsidRPr="006D619C">
        <w:rPr>
          <w:iCs/>
          <w:szCs w:val="20"/>
        </w:rPr>
        <w:t>:</w:t>
      </w:r>
      <w:r w:rsidRPr="006D619C">
        <w:rPr>
          <w:iCs/>
          <w:szCs w:val="20"/>
        </w:rPr>
        <w:tab/>
        <w:t>Magyarország, 1885 Budapest Pf. 25.</w:t>
      </w:r>
    </w:p>
    <w:p w:rsidR="000633E8" w:rsidRPr="006D619C" w:rsidRDefault="000633E8" w:rsidP="000633E8">
      <w:pPr>
        <w:ind w:left="510"/>
        <w:jc w:val="both"/>
        <w:rPr>
          <w:iCs/>
          <w:szCs w:val="20"/>
        </w:rPr>
      </w:pPr>
      <w:r w:rsidRPr="006D619C">
        <w:rPr>
          <w:snapToGrid w:val="0"/>
          <w:szCs w:val="20"/>
        </w:rPr>
        <w:t>Telefon</w:t>
      </w:r>
      <w:r w:rsidRPr="006D619C">
        <w:rPr>
          <w:iCs/>
          <w:szCs w:val="20"/>
        </w:rPr>
        <w:t>:</w:t>
      </w:r>
      <w:r w:rsidRPr="006D619C">
        <w:rPr>
          <w:iCs/>
          <w:szCs w:val="20"/>
        </w:rPr>
        <w:tab/>
      </w:r>
      <w:r w:rsidRPr="006D619C">
        <w:rPr>
          <w:iCs/>
          <w:szCs w:val="20"/>
        </w:rPr>
        <w:tab/>
        <w:t>(+36) 1 </w:t>
      </w:r>
      <w:r w:rsidR="00730FE7">
        <w:rPr>
          <w:iCs/>
          <w:szCs w:val="20"/>
        </w:rPr>
        <w:t>398</w:t>
      </w:r>
      <w:r w:rsidRPr="006D619C">
        <w:rPr>
          <w:iCs/>
          <w:szCs w:val="20"/>
        </w:rPr>
        <w:t>-</w:t>
      </w:r>
      <w:r w:rsidR="00730FE7">
        <w:rPr>
          <w:iCs/>
          <w:szCs w:val="20"/>
        </w:rPr>
        <w:t>4587</w:t>
      </w:r>
    </w:p>
    <w:p w:rsidR="000633E8" w:rsidRPr="006D619C" w:rsidRDefault="000633E8" w:rsidP="000633E8">
      <w:pPr>
        <w:ind w:left="510"/>
        <w:jc w:val="both"/>
        <w:rPr>
          <w:iCs/>
          <w:szCs w:val="20"/>
        </w:rPr>
      </w:pPr>
      <w:r w:rsidRPr="006D619C">
        <w:rPr>
          <w:snapToGrid w:val="0"/>
          <w:szCs w:val="20"/>
        </w:rPr>
        <w:t>Fax</w:t>
      </w:r>
      <w:r w:rsidRPr="006D619C">
        <w:rPr>
          <w:iCs/>
          <w:szCs w:val="20"/>
        </w:rPr>
        <w:t>:</w:t>
      </w:r>
      <w:r w:rsidRPr="006D619C">
        <w:rPr>
          <w:iCs/>
          <w:szCs w:val="20"/>
        </w:rPr>
        <w:tab/>
      </w:r>
      <w:r w:rsidRPr="006D619C">
        <w:rPr>
          <w:iCs/>
          <w:szCs w:val="20"/>
        </w:rPr>
        <w:tab/>
        <w:t>(+36) 1 </w:t>
      </w:r>
      <w:r w:rsidR="00730FE7">
        <w:rPr>
          <w:iCs/>
          <w:szCs w:val="20"/>
        </w:rPr>
        <w:t>434</w:t>
      </w:r>
      <w:r w:rsidRPr="006D619C">
        <w:rPr>
          <w:iCs/>
          <w:szCs w:val="20"/>
        </w:rPr>
        <w:t>-</w:t>
      </w:r>
      <w:r w:rsidR="00730FE7">
        <w:rPr>
          <w:iCs/>
          <w:szCs w:val="20"/>
        </w:rPr>
        <w:t>6026 (+36) 1 433-8043</w:t>
      </w:r>
    </w:p>
    <w:p w:rsidR="000633E8" w:rsidRPr="006D619C" w:rsidRDefault="000633E8" w:rsidP="000633E8">
      <w:pPr>
        <w:ind w:left="510"/>
        <w:jc w:val="both"/>
        <w:rPr>
          <w:iCs/>
          <w:szCs w:val="20"/>
        </w:rPr>
      </w:pPr>
      <w:r w:rsidRPr="006D619C">
        <w:rPr>
          <w:iCs/>
          <w:szCs w:val="20"/>
        </w:rPr>
        <w:t>E-mail:</w:t>
      </w:r>
      <w:r w:rsidRPr="006D619C">
        <w:rPr>
          <w:iCs/>
          <w:szCs w:val="20"/>
        </w:rPr>
        <w:tab/>
      </w:r>
      <w:r w:rsidRPr="006D619C">
        <w:rPr>
          <w:iCs/>
          <w:szCs w:val="20"/>
        </w:rPr>
        <w:tab/>
      </w:r>
      <w:hyperlink r:id="rId9" w:history="1">
        <w:r w:rsidRPr="006D619C">
          <w:rPr>
            <w:iCs/>
            <w:color w:val="0000FF"/>
            <w:szCs w:val="20"/>
            <w:u w:val="single"/>
          </w:rPr>
          <w:t>nqaa@hm.gov.hu</w:t>
        </w:r>
      </w:hyperlink>
    </w:p>
    <w:p w:rsidR="000633E8" w:rsidRDefault="000633E8" w:rsidP="000633E8"/>
    <w:bookmarkEnd w:id="359"/>
    <w:bookmarkEnd w:id="360"/>
    <w:p w:rsidR="000633E8" w:rsidRPr="006D619C" w:rsidRDefault="000633E8" w:rsidP="000633E8">
      <w:pPr>
        <w:rPr>
          <w:b/>
          <w:bCs/>
        </w:rPr>
      </w:pPr>
    </w:p>
    <w:p w:rsidR="000633E8" w:rsidRPr="006D619C" w:rsidRDefault="00556A1F" w:rsidP="00D5451F">
      <w:pPr>
        <w:numPr>
          <w:ilvl w:val="1"/>
          <w:numId w:val="28"/>
        </w:numPr>
        <w:ind w:left="510" w:hanging="510"/>
        <w:jc w:val="both"/>
      </w:pPr>
      <w:r>
        <w:rPr>
          <w:bCs/>
        </w:rPr>
        <w:t>Vállalkozó</w:t>
      </w:r>
      <w:r w:rsidR="000633E8" w:rsidRPr="006D619C">
        <w:t xml:space="preserve"> </w:t>
      </w:r>
      <w:r w:rsidR="000633E8" w:rsidRPr="006D619C">
        <w:rPr>
          <w:i/>
        </w:rPr>
        <w:t>NCAGE kód</w:t>
      </w:r>
      <w:r w:rsidR="000633E8" w:rsidRPr="006D619C">
        <w:t>ja:</w:t>
      </w:r>
    </w:p>
    <w:p w:rsidR="000633E8" w:rsidRDefault="000633E8" w:rsidP="00556A1F">
      <w:pPr>
        <w:spacing w:before="120"/>
        <w:ind w:left="510"/>
        <w:jc w:val="both"/>
      </w:pPr>
      <w:r w:rsidRPr="006D619C">
        <w:t xml:space="preserve">Amennyiben </w:t>
      </w:r>
      <w:r w:rsidR="00556A1F">
        <w:t>Vállalkozó</w:t>
      </w:r>
      <w:r w:rsidRPr="006D619C">
        <w:t xml:space="preserve"> nem rendelkezik NCAGE kóddal, a szerződés </w:t>
      </w:r>
      <w:r>
        <w:t>hatálybalépését</w:t>
      </w:r>
      <w:r w:rsidRPr="006D619C">
        <w:t xml:space="preserve"> követő 10 munkanapon belül szolgáltasson adatot a NATO Kereskedelmi és Kormányzati Cégkód kiadásához. Az adatszolgáltatáshoz szükséges forma nyomtatvány és kitöltési útmutató </w:t>
      </w:r>
      <w:r w:rsidR="00730FE7">
        <w:t>Magyar Honvédség Logisztikai Központtól</w:t>
      </w:r>
      <w:r w:rsidRPr="006D619C">
        <w:t xml:space="preserve"> szerezhető be. A kód kiadás ingyenes. </w:t>
      </w:r>
      <w:r w:rsidR="00556A1F">
        <w:t>Technikai, vagy egyéb probléma, kérdés esetén az illetékes:</w:t>
      </w:r>
      <w:bookmarkStart w:id="381" w:name="_Ref41450005"/>
      <w:bookmarkStart w:id="382" w:name="_Ref51666589"/>
      <w:bookmarkStart w:id="383" w:name="_Ref164738626"/>
    </w:p>
    <w:p w:rsidR="00730FE7" w:rsidRPr="00730FE7" w:rsidRDefault="00730FE7" w:rsidP="00730FE7">
      <w:pPr>
        <w:spacing w:before="120"/>
        <w:ind w:left="510"/>
        <w:jc w:val="both"/>
        <w:rPr>
          <w:bCs/>
          <w:iCs/>
        </w:rPr>
      </w:pPr>
      <w:r w:rsidRPr="00730FE7">
        <w:rPr>
          <w:bCs/>
          <w:iCs/>
        </w:rPr>
        <w:lastRenderedPageBreak/>
        <w:t>Magyar Honvédség Logisztikai Központ</w:t>
      </w:r>
    </w:p>
    <w:p w:rsidR="000633E8" w:rsidRPr="006D619C" w:rsidRDefault="00730FE7" w:rsidP="000633E8">
      <w:pPr>
        <w:ind w:left="510"/>
        <w:jc w:val="both"/>
      </w:pPr>
      <w:r>
        <w:rPr>
          <w:bCs/>
        </w:rPr>
        <w:t>Parancsnok</w:t>
      </w:r>
      <w:r w:rsidR="000633E8" w:rsidRPr="006D619C">
        <w:rPr>
          <w:bCs/>
        </w:rPr>
        <w:t>:</w:t>
      </w:r>
      <w:r w:rsidR="000633E8" w:rsidRPr="006D619C">
        <w:rPr>
          <w:bCs/>
        </w:rPr>
        <w:tab/>
      </w:r>
      <w:r>
        <w:rPr>
          <w:bCs/>
        </w:rPr>
        <w:t>Baráth István dandártábornok</w:t>
      </w:r>
    </w:p>
    <w:p w:rsidR="000633E8" w:rsidRPr="006D619C" w:rsidRDefault="000633E8" w:rsidP="000633E8">
      <w:pPr>
        <w:ind w:left="510"/>
        <w:jc w:val="both"/>
      </w:pPr>
      <w:r w:rsidRPr="006D619C">
        <w:rPr>
          <w:bCs/>
        </w:rPr>
        <w:t>Postacím:</w:t>
      </w:r>
      <w:r w:rsidRPr="006D619C">
        <w:rPr>
          <w:bCs/>
        </w:rPr>
        <w:tab/>
        <w:t>Magyarország, 1885 Budapest Pf. 25.</w:t>
      </w:r>
    </w:p>
    <w:p w:rsidR="000633E8" w:rsidRPr="006D619C" w:rsidRDefault="000633E8" w:rsidP="000633E8">
      <w:pPr>
        <w:ind w:left="510"/>
        <w:jc w:val="both"/>
      </w:pPr>
      <w:r w:rsidRPr="006D619C">
        <w:rPr>
          <w:bCs/>
        </w:rPr>
        <w:t>Telefon:</w:t>
      </w:r>
      <w:r w:rsidRPr="006D619C">
        <w:rPr>
          <w:bCs/>
        </w:rPr>
        <w:tab/>
      </w:r>
      <w:r w:rsidRPr="006D619C">
        <w:rPr>
          <w:bCs/>
        </w:rPr>
        <w:tab/>
        <w:t xml:space="preserve">(+36) 1 </w:t>
      </w:r>
      <w:r w:rsidR="008071EA">
        <w:rPr>
          <w:bCs/>
        </w:rPr>
        <w:t>398</w:t>
      </w:r>
      <w:r w:rsidRPr="006D619C">
        <w:rPr>
          <w:bCs/>
        </w:rPr>
        <w:t>-</w:t>
      </w:r>
      <w:r w:rsidR="008071EA">
        <w:rPr>
          <w:bCs/>
        </w:rPr>
        <w:t>4587</w:t>
      </w:r>
    </w:p>
    <w:p w:rsidR="000633E8" w:rsidRPr="006D619C" w:rsidRDefault="000633E8" w:rsidP="000633E8">
      <w:pPr>
        <w:ind w:left="510"/>
        <w:jc w:val="both"/>
      </w:pPr>
      <w:r w:rsidRPr="006D619C">
        <w:rPr>
          <w:bCs/>
        </w:rPr>
        <w:t>Fax:</w:t>
      </w:r>
      <w:r w:rsidRPr="006D619C">
        <w:rPr>
          <w:bCs/>
        </w:rPr>
        <w:tab/>
      </w:r>
      <w:r w:rsidRPr="006D619C">
        <w:rPr>
          <w:bCs/>
        </w:rPr>
        <w:tab/>
        <w:t xml:space="preserve">(+36) 1 </w:t>
      </w:r>
      <w:r w:rsidR="008071EA">
        <w:rPr>
          <w:bCs/>
        </w:rPr>
        <w:t>434</w:t>
      </w:r>
      <w:r w:rsidRPr="006D619C">
        <w:rPr>
          <w:bCs/>
        </w:rPr>
        <w:t>-</w:t>
      </w:r>
      <w:r w:rsidR="008071EA">
        <w:rPr>
          <w:bCs/>
        </w:rPr>
        <w:t>6026 (+36) 1 433-8043</w:t>
      </w:r>
    </w:p>
    <w:p w:rsidR="000633E8" w:rsidRPr="006D619C" w:rsidRDefault="000633E8" w:rsidP="000633E8">
      <w:pPr>
        <w:ind w:left="510"/>
        <w:jc w:val="both"/>
      </w:pPr>
      <w:r w:rsidRPr="006D619C">
        <w:rPr>
          <w:bCs/>
        </w:rPr>
        <w:t>E-mail:</w:t>
      </w:r>
      <w:r w:rsidRPr="006D619C">
        <w:rPr>
          <w:bCs/>
        </w:rPr>
        <w:tab/>
      </w:r>
      <w:r w:rsidRPr="006D619C">
        <w:rPr>
          <w:bCs/>
        </w:rPr>
        <w:tab/>
      </w:r>
      <w:hyperlink r:id="rId10" w:history="1">
        <w:r w:rsidR="008071EA">
          <w:rPr>
            <w:bCs/>
            <w:color w:val="0000FF"/>
            <w:u w:val="single"/>
          </w:rPr>
          <w:t>adat.ncb</w:t>
        </w:r>
        <w:r w:rsidR="008071EA" w:rsidRPr="006D619C">
          <w:rPr>
            <w:bCs/>
            <w:color w:val="0000FF"/>
            <w:u w:val="single"/>
          </w:rPr>
          <w:t>@hm.gov.hu</w:t>
        </w:r>
      </w:hyperlink>
    </w:p>
    <w:p w:rsidR="000633E8" w:rsidRPr="006D619C" w:rsidRDefault="000633E8" w:rsidP="000633E8">
      <w:pPr>
        <w:jc w:val="both"/>
        <w:rPr>
          <w:bCs/>
        </w:rPr>
      </w:pPr>
    </w:p>
    <w:p w:rsidR="000633E8" w:rsidRPr="006D619C" w:rsidRDefault="000633E8" w:rsidP="00D5451F">
      <w:pPr>
        <w:numPr>
          <w:ilvl w:val="1"/>
          <w:numId w:val="28"/>
        </w:numPr>
        <w:ind w:left="510" w:hanging="510"/>
        <w:jc w:val="both"/>
      </w:pPr>
      <w:r w:rsidRPr="006D619C">
        <w:t>A termékkodifikációs adatszolgáltatási kötelezettség elmulasztása szerződésszegő magatartásnak minősül.</w:t>
      </w:r>
    </w:p>
    <w:bookmarkEnd w:id="381"/>
    <w:bookmarkEnd w:id="382"/>
    <w:bookmarkEnd w:id="383"/>
    <w:p w:rsidR="00AF012A" w:rsidRPr="006D619C" w:rsidRDefault="00AF012A" w:rsidP="000633E8">
      <w:pPr>
        <w:jc w:val="both"/>
      </w:pPr>
    </w:p>
    <w:p w:rsidR="000633E8" w:rsidRPr="006D619C" w:rsidRDefault="000633E8" w:rsidP="00D5451F">
      <w:pPr>
        <w:numPr>
          <w:ilvl w:val="0"/>
          <w:numId w:val="28"/>
        </w:numPr>
        <w:ind w:left="0" w:firstLine="0"/>
        <w:jc w:val="center"/>
        <w:rPr>
          <w:b/>
          <w:bCs/>
        </w:rPr>
      </w:pPr>
      <w:r w:rsidRPr="006D619C">
        <w:rPr>
          <w:b/>
          <w:bCs/>
        </w:rPr>
        <w:t>Vis maior</w:t>
      </w:r>
    </w:p>
    <w:p w:rsidR="000633E8" w:rsidRPr="006D619C" w:rsidRDefault="000633E8" w:rsidP="000633E8">
      <w:pPr>
        <w:jc w:val="center"/>
      </w:pPr>
    </w:p>
    <w:p w:rsidR="000633E8" w:rsidRPr="006D619C" w:rsidRDefault="000633E8" w:rsidP="00D5451F">
      <w:pPr>
        <w:numPr>
          <w:ilvl w:val="1"/>
          <w:numId w:val="28"/>
        </w:numPr>
        <w:ind w:left="510" w:hanging="510"/>
        <w:jc w:val="both"/>
      </w:pPr>
      <w:r w:rsidRPr="006D619C">
        <w:t xml:space="preserve">Vis maior események </w:t>
      </w:r>
    </w:p>
    <w:p w:rsidR="000633E8" w:rsidRDefault="000633E8" w:rsidP="000633E8">
      <w:pPr>
        <w:ind w:left="510"/>
        <w:jc w:val="both"/>
      </w:pPr>
    </w:p>
    <w:p w:rsidR="000633E8" w:rsidRPr="006D619C" w:rsidRDefault="000633E8" w:rsidP="000633E8">
      <w:pPr>
        <w:ind w:left="510"/>
        <w:jc w:val="both"/>
      </w:pPr>
      <w:r w:rsidRPr="006D619C">
        <w:t xml:space="preserve">Az alábbiakban felsorolt események a Felek akaratán kívül álló – </w:t>
      </w:r>
      <w:r w:rsidR="00CF6039">
        <w:t xml:space="preserve">olyan okból következik be, amelyért </w:t>
      </w:r>
      <w:r w:rsidRPr="006D619C">
        <w:t xml:space="preserve">egyik fél sem </w:t>
      </w:r>
      <w:r w:rsidR="00CF6039" w:rsidRPr="006D619C">
        <w:t>fel</w:t>
      </w:r>
      <w:r w:rsidR="00CF6039">
        <w:t>elős</w:t>
      </w:r>
      <w:r w:rsidR="00CF6039" w:rsidRPr="006D619C">
        <w:t xml:space="preserve"> </w:t>
      </w:r>
      <w:r w:rsidRPr="006D619C">
        <w:t>–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0633E8" w:rsidRPr="006D619C" w:rsidRDefault="000633E8" w:rsidP="000633E8">
      <w:pPr>
        <w:jc w:val="both"/>
      </w:pPr>
    </w:p>
    <w:p w:rsidR="000633E8" w:rsidRPr="006D619C" w:rsidRDefault="000633E8" w:rsidP="00D5451F">
      <w:pPr>
        <w:numPr>
          <w:ilvl w:val="1"/>
          <w:numId w:val="56"/>
        </w:numPr>
        <w:ind w:hanging="447"/>
        <w:jc w:val="both"/>
      </w:pPr>
      <w:r w:rsidRPr="006D619C">
        <w:t>természeti katasztrófák (villámcsapás, földrengés, árvíz, hurrikán és hasonlók);</w:t>
      </w:r>
    </w:p>
    <w:p w:rsidR="000633E8" w:rsidRPr="006D619C" w:rsidRDefault="000633E8" w:rsidP="00D5451F">
      <w:pPr>
        <w:numPr>
          <w:ilvl w:val="1"/>
          <w:numId w:val="56"/>
        </w:numPr>
        <w:ind w:left="1418" w:hanging="425"/>
        <w:jc w:val="both"/>
      </w:pPr>
      <w:r w:rsidRPr="006D619C">
        <w:t>tűz, robbanás, járvány;</w:t>
      </w:r>
    </w:p>
    <w:p w:rsidR="000633E8" w:rsidRPr="006D619C" w:rsidRDefault="000633E8" w:rsidP="00D5451F">
      <w:pPr>
        <w:numPr>
          <w:ilvl w:val="1"/>
          <w:numId w:val="56"/>
        </w:numPr>
        <w:ind w:left="1418" w:hanging="425"/>
        <w:jc w:val="both"/>
      </w:pPr>
      <w:r w:rsidRPr="006D619C">
        <w:t>radioaktív sugárzás, sugárszennyeződés;</w:t>
      </w:r>
    </w:p>
    <w:p w:rsidR="000633E8" w:rsidRPr="006D619C" w:rsidRDefault="000633E8" w:rsidP="00D5451F">
      <w:pPr>
        <w:numPr>
          <w:ilvl w:val="1"/>
          <w:numId w:val="56"/>
        </w:numPr>
        <w:ind w:left="1418" w:hanging="425"/>
        <w:jc w:val="both"/>
      </w:pPr>
      <w:r w:rsidRPr="006D619C">
        <w:t>háború vagy más konfliktusok, megszállás ellenséges cselekmények, mozgósítás, rekvirálás vagy embargó;</w:t>
      </w:r>
    </w:p>
    <w:p w:rsidR="000633E8" w:rsidRPr="006D619C" w:rsidRDefault="000633E8" w:rsidP="00D5451F">
      <w:pPr>
        <w:numPr>
          <w:ilvl w:val="1"/>
          <w:numId w:val="56"/>
        </w:numPr>
        <w:ind w:left="1418" w:hanging="425"/>
        <w:jc w:val="both"/>
      </w:pPr>
      <w:r w:rsidRPr="006D619C">
        <w:t>felkelés, forradalom, lázadás, katonai vagy egyéb államcsíny, polgárháború és terrorcselekmények;</w:t>
      </w:r>
    </w:p>
    <w:p w:rsidR="000633E8" w:rsidRPr="006D619C" w:rsidRDefault="000633E8" w:rsidP="00D5451F">
      <w:pPr>
        <w:numPr>
          <w:ilvl w:val="1"/>
          <w:numId w:val="56"/>
        </w:numPr>
        <w:ind w:left="1418" w:hanging="425"/>
        <w:jc w:val="both"/>
        <w:rPr>
          <w:bCs/>
        </w:rPr>
      </w:pPr>
      <w:r w:rsidRPr="006D619C">
        <w:t>zendülés, rendzavarás, zavargások.</w:t>
      </w:r>
    </w:p>
    <w:p w:rsidR="000633E8" w:rsidRDefault="000633E8" w:rsidP="000633E8">
      <w:pPr>
        <w:jc w:val="both"/>
        <w:rPr>
          <w:bCs/>
        </w:rPr>
      </w:pPr>
    </w:p>
    <w:p w:rsidR="00E5480F" w:rsidRPr="006D619C" w:rsidRDefault="00E5480F" w:rsidP="000633E8">
      <w:pPr>
        <w:jc w:val="both"/>
        <w:rPr>
          <w:bCs/>
        </w:rPr>
      </w:pPr>
    </w:p>
    <w:p w:rsidR="000633E8" w:rsidRPr="006D619C" w:rsidRDefault="000633E8" w:rsidP="00D5451F">
      <w:pPr>
        <w:numPr>
          <w:ilvl w:val="1"/>
          <w:numId w:val="28"/>
        </w:numPr>
        <w:ind w:left="510" w:hanging="510"/>
        <w:jc w:val="both"/>
      </w:pPr>
      <w:r w:rsidRPr="006D619C">
        <w:t xml:space="preserve">Vis maior események kihatásai </w:t>
      </w:r>
    </w:p>
    <w:p w:rsidR="000633E8" w:rsidRDefault="000633E8" w:rsidP="000633E8">
      <w:pPr>
        <w:ind w:left="510"/>
        <w:jc w:val="both"/>
      </w:pPr>
    </w:p>
    <w:p w:rsidR="000633E8" w:rsidRPr="006D619C" w:rsidRDefault="000633E8" w:rsidP="000633E8">
      <w:pPr>
        <w:ind w:left="51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0633E8" w:rsidRDefault="000633E8" w:rsidP="000633E8">
      <w:pPr>
        <w:ind w:left="510"/>
        <w:jc w:val="both"/>
      </w:pPr>
    </w:p>
    <w:p w:rsidR="000633E8" w:rsidRPr="006D619C" w:rsidRDefault="000633E8" w:rsidP="000633E8">
      <w:pPr>
        <w:ind w:left="51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0633E8" w:rsidRPr="006D619C" w:rsidRDefault="000633E8" w:rsidP="00D5451F">
      <w:pPr>
        <w:numPr>
          <w:ilvl w:val="0"/>
          <w:numId w:val="28"/>
        </w:numPr>
        <w:ind w:left="0" w:firstLine="0"/>
        <w:jc w:val="center"/>
        <w:rPr>
          <w:b/>
          <w:bCs/>
        </w:rPr>
      </w:pPr>
      <w:r w:rsidRPr="006D619C">
        <w:rPr>
          <w:b/>
          <w:bCs/>
        </w:rPr>
        <w:t>Titoktartás</w:t>
      </w:r>
    </w:p>
    <w:p w:rsidR="000633E8" w:rsidRPr="006D619C" w:rsidRDefault="000633E8" w:rsidP="000633E8">
      <w:pPr>
        <w:jc w:val="both"/>
        <w:rPr>
          <w:rFonts w:ascii="Arial" w:hAnsi="Arial" w:cs="Arial"/>
          <w:szCs w:val="20"/>
        </w:rPr>
      </w:pPr>
    </w:p>
    <w:p w:rsidR="000633E8" w:rsidRPr="006D619C" w:rsidRDefault="000633E8" w:rsidP="00D5451F">
      <w:pPr>
        <w:numPr>
          <w:ilvl w:val="1"/>
          <w:numId w:val="28"/>
        </w:numPr>
        <w:ind w:left="510" w:hanging="510"/>
        <w:jc w:val="both"/>
        <w:rPr>
          <w:color w:val="000000"/>
        </w:rPr>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w:t>
      </w:r>
      <w:r w:rsidRPr="006D619C">
        <w:rPr>
          <w:color w:val="000000"/>
        </w:rPr>
        <w:lastRenderedPageBreak/>
        <w:t xml:space="preserve">írásbeli hozzájárulása hiányában nem hozzák nyilvánosságra vagy illetéktelen harmadik személy tudomására. </w:t>
      </w:r>
      <w:r w:rsidR="00E0642A">
        <w:rPr>
          <w:color w:val="000000"/>
        </w:rPr>
        <w:t>Megrendelő</w:t>
      </w:r>
      <w:r w:rsidRPr="006D619C">
        <w:rPr>
          <w:color w:val="000000"/>
        </w:rPr>
        <w:t xml:space="preserve"> a birtokába került információkat kizárólag a jelen szerződésben meghatározott feladatok teljesítése érdekében használhatja fel. </w:t>
      </w:r>
      <w:r w:rsidR="00E0642A">
        <w:rPr>
          <w:color w:val="000000"/>
        </w:rPr>
        <w:t>Vállalkozó</w:t>
      </w:r>
      <w:r w:rsidRPr="006D619C">
        <w:rPr>
          <w:color w:val="000000"/>
        </w:rPr>
        <w:t xml:space="preserve"> kijelenti, hogy a jelen szerződés szerinti titoktartási kötelezettséget alkalmazottaival, valamint a teljesítésbe bevont közreműködőkkel is betartatja azzal, hogy e rendelkezések betartásáért és betartatásáért is felelősség terheli. </w:t>
      </w:r>
    </w:p>
    <w:p w:rsidR="000633E8" w:rsidRPr="006D619C" w:rsidRDefault="000633E8" w:rsidP="000633E8">
      <w:pPr>
        <w:jc w:val="both"/>
        <w:rPr>
          <w:color w:val="000000"/>
        </w:rPr>
      </w:pPr>
    </w:p>
    <w:p w:rsidR="000633E8" w:rsidRPr="006D619C" w:rsidRDefault="000633E8" w:rsidP="00D5451F">
      <w:pPr>
        <w:numPr>
          <w:ilvl w:val="1"/>
          <w:numId w:val="28"/>
        </w:numPr>
        <w:ind w:left="510" w:hanging="510"/>
        <w:jc w:val="both"/>
        <w:rPr>
          <w:color w:val="000000"/>
        </w:rPr>
      </w:pPr>
      <w:r w:rsidRPr="006D619C">
        <w:rPr>
          <w:color w:val="000000"/>
        </w:rPr>
        <w:t xml:space="preserve">A szerződő Felek rögzítik, hogy a titoktartási rendelkezések megszegése esetén a </w:t>
      </w:r>
      <w:r w:rsidR="00E0642A">
        <w:rPr>
          <w:color w:val="000000"/>
        </w:rPr>
        <w:t>Megrendelő</w:t>
      </w:r>
      <w:r w:rsidRPr="006D619C">
        <w:rPr>
          <w:color w:val="000000"/>
        </w:rPr>
        <w:t xml:space="preserve"> jogosult a jelen szerződéstől azonnali hatállyal elállni, illetve azt felmondani. </w:t>
      </w:r>
    </w:p>
    <w:p w:rsidR="000633E8" w:rsidRPr="006D619C" w:rsidRDefault="000633E8" w:rsidP="000633E8">
      <w:pPr>
        <w:jc w:val="both"/>
        <w:rPr>
          <w:color w:val="000000"/>
        </w:rPr>
      </w:pPr>
    </w:p>
    <w:p w:rsidR="000633E8" w:rsidRPr="00E0642A" w:rsidRDefault="00E0642A" w:rsidP="00D5451F">
      <w:pPr>
        <w:numPr>
          <w:ilvl w:val="1"/>
          <w:numId w:val="28"/>
        </w:numPr>
        <w:ind w:left="510" w:hanging="510"/>
        <w:jc w:val="both"/>
        <w:rPr>
          <w:color w:val="000000"/>
        </w:rPr>
      </w:pPr>
      <w:r>
        <w:rPr>
          <w:color w:val="000000"/>
        </w:rPr>
        <w:t>Megrendelő</w:t>
      </w:r>
      <w:r w:rsidR="000633E8" w:rsidRPr="006D619C">
        <w:rPr>
          <w:color w:val="000000"/>
        </w:rPr>
        <w:t xml:space="preserve"> vállalja, hogy az információs önrendelkezési jogról és az információszabadságról szóló 2011. évi CXII. törvény 27. § (3)</w:t>
      </w:r>
      <w:r>
        <w:rPr>
          <w:color w:val="000000"/>
        </w:rPr>
        <w:t xml:space="preserve"> – </w:t>
      </w:r>
      <w:r w:rsidR="000633E8" w:rsidRPr="00E0642A">
        <w:rPr>
          <w:color w:val="000000"/>
        </w:rPr>
        <w:t>(</w:t>
      </w:r>
      <w:r w:rsidRPr="00E0642A">
        <w:rPr>
          <w:color w:val="000000"/>
        </w:rPr>
        <w:t>3</w:t>
      </w:r>
      <w:r w:rsidR="000633E8" w:rsidRPr="00E0642A">
        <w:rPr>
          <w:color w:val="000000"/>
        </w:rPr>
        <w:t xml:space="preserve">a) bekezdéseire figyelemmel üzleti titok címen nem tagadja meg a tájékoztatást a jelen szerződés lényeges tartalmáról. </w:t>
      </w:r>
      <w:r w:rsidRPr="00E0642A">
        <w:rPr>
          <w:color w:val="000000"/>
        </w:rPr>
        <w:t>Vállalkozó</w:t>
      </w:r>
      <w:r w:rsidR="000633E8" w:rsidRPr="00E0642A">
        <w:rPr>
          <w:color w:val="000000"/>
        </w:rPr>
        <w:t xml:space="preserve"> a jelen szerződés aláírásával tudomásul veszi, hogy nem minősül üzleti titoknak az az adat, amelynek megismerését, vagy nyilvánosságra hozatalát törvény közérdekből elrendeli.</w:t>
      </w:r>
    </w:p>
    <w:p w:rsidR="000633E8" w:rsidRDefault="000633E8" w:rsidP="00D5451F">
      <w:pPr>
        <w:numPr>
          <w:ilvl w:val="0"/>
          <w:numId w:val="28"/>
        </w:numPr>
        <w:ind w:left="0" w:firstLine="0"/>
        <w:jc w:val="center"/>
        <w:rPr>
          <w:b/>
          <w:bCs/>
        </w:rPr>
      </w:pPr>
      <w:r w:rsidRPr="006D619C">
        <w:rPr>
          <w:b/>
          <w:bCs/>
        </w:rPr>
        <w:t>Záró rendelkezések</w:t>
      </w:r>
    </w:p>
    <w:p w:rsidR="00E5480F" w:rsidRPr="006D619C" w:rsidRDefault="00E5480F" w:rsidP="00E5480F">
      <w:pPr>
        <w:rPr>
          <w:b/>
          <w:bCs/>
        </w:rPr>
      </w:pPr>
    </w:p>
    <w:p w:rsidR="000633E8" w:rsidRPr="006D619C" w:rsidRDefault="00D65F9A" w:rsidP="00D5451F">
      <w:pPr>
        <w:numPr>
          <w:ilvl w:val="1"/>
          <w:numId w:val="28"/>
        </w:numPr>
        <w:ind w:left="510" w:hanging="510"/>
        <w:jc w:val="both"/>
      </w:pPr>
      <w:r>
        <w:t>Vállalkozó</w:t>
      </w:r>
      <w:r w:rsidR="000633E8" w:rsidRPr="006D619C">
        <w:t xml:space="preserve"> </w:t>
      </w:r>
      <w:r w:rsidR="000633E8" w:rsidRPr="006D619C">
        <w:rPr>
          <w:color w:val="000000"/>
        </w:rPr>
        <w:t>kötelezi</w:t>
      </w:r>
      <w:r w:rsidR="000633E8" w:rsidRPr="006D619C">
        <w:t xml:space="preserve"> magát arra, hogy jelen szerződés teljesítése során nevében és alvállalkozója nevében sem jár </w:t>
      </w:r>
      <w:r w:rsidR="000633E8">
        <w:t>el a Kbt. 25.</w:t>
      </w:r>
      <w:r w:rsidR="000633E8" w:rsidRPr="006D619C">
        <w:t xml:space="preserve"> §</w:t>
      </w:r>
      <w:proofErr w:type="spellStart"/>
      <w:r w:rsidR="000633E8" w:rsidRPr="006D619C">
        <w:t>-ban</w:t>
      </w:r>
      <w:proofErr w:type="spellEnd"/>
      <w:r w:rsidR="000633E8" w:rsidRPr="006D619C">
        <w:t xml:space="preserve"> foglalt összeférhetetlenségi szabályokba ütköző személy.</w:t>
      </w:r>
    </w:p>
    <w:p w:rsidR="000633E8" w:rsidRPr="006D619C" w:rsidRDefault="00D65F9A" w:rsidP="00D5451F">
      <w:pPr>
        <w:numPr>
          <w:ilvl w:val="1"/>
          <w:numId w:val="28"/>
        </w:numPr>
        <w:ind w:left="510" w:hanging="510"/>
        <w:jc w:val="both"/>
      </w:pPr>
      <w:r>
        <w:t>Vállalkozó</w:t>
      </w:r>
      <w:r w:rsidR="000633E8" w:rsidRPr="006D619C">
        <w:t xml:space="preserve"> a 355/2011. (XII.30.) Korm. rendelet alapján elismeri a Kormányzati Ellenőrzési Hivatal </w:t>
      </w:r>
      <w:r w:rsidR="000633E8" w:rsidRPr="006D619C">
        <w:rPr>
          <w:color w:val="000000"/>
        </w:rPr>
        <w:t>jogosultságát</w:t>
      </w:r>
      <w:r w:rsidR="000633E8" w:rsidRPr="006D619C">
        <w:t xml:space="preserve"> a szerződéssel és a teljesítéssel kapcsolatos kikötések ellenőrzésére mind saját maga, mind alvállalkozói vonatkozásában.</w:t>
      </w:r>
    </w:p>
    <w:p w:rsidR="000633E8" w:rsidRPr="006D619C" w:rsidRDefault="000633E8" w:rsidP="000633E8">
      <w:pPr>
        <w:tabs>
          <w:tab w:val="left" w:pos="567"/>
        </w:tabs>
        <w:jc w:val="both"/>
      </w:pPr>
    </w:p>
    <w:p w:rsidR="000633E8" w:rsidRPr="006D619C" w:rsidRDefault="00D65F9A" w:rsidP="00D5451F">
      <w:pPr>
        <w:numPr>
          <w:ilvl w:val="1"/>
          <w:numId w:val="28"/>
        </w:numPr>
        <w:ind w:left="510" w:hanging="510"/>
        <w:jc w:val="both"/>
      </w:pPr>
      <w:r>
        <w:t>Vállalkozó</w:t>
      </w:r>
      <w:r w:rsidR="000633E8" w:rsidRPr="006D619C">
        <w:t xml:space="preserve">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633E8" w:rsidRPr="006D619C" w:rsidRDefault="000633E8" w:rsidP="000633E8">
      <w:pPr>
        <w:tabs>
          <w:tab w:val="left" w:pos="567"/>
        </w:tabs>
        <w:jc w:val="both"/>
      </w:pPr>
    </w:p>
    <w:p w:rsidR="000633E8" w:rsidRPr="006D619C" w:rsidRDefault="000633E8" w:rsidP="00D5451F">
      <w:pPr>
        <w:numPr>
          <w:ilvl w:val="1"/>
          <w:numId w:val="28"/>
        </w:numPr>
        <w:ind w:left="510" w:hanging="510"/>
        <w:jc w:val="both"/>
      </w:pPr>
      <w:r w:rsidRPr="006D619C">
        <w:t xml:space="preserve">Jelen szerződésben nem szabályozott kérdésekben a Felek jogviszonyára irányadó jogszabályok, így különösen, de nem kizárólagosan a </w:t>
      </w:r>
      <w:r>
        <w:t>Kbt., Ptk.</w:t>
      </w:r>
      <w:r w:rsidRPr="006D619C">
        <w:t>, az államháztartásról szóló 2011. évi CXCV. törvény, valamint a végrehajtására kiadott 368/2011. (XII. 31.) Korm. rendelet rendelkezései az irányadók.</w:t>
      </w:r>
    </w:p>
    <w:p w:rsidR="000633E8" w:rsidRPr="006D619C" w:rsidRDefault="000633E8" w:rsidP="000633E8">
      <w:pPr>
        <w:jc w:val="both"/>
      </w:pPr>
    </w:p>
    <w:p w:rsidR="000633E8" w:rsidRPr="006D619C" w:rsidRDefault="000633E8" w:rsidP="00D5451F">
      <w:pPr>
        <w:numPr>
          <w:ilvl w:val="1"/>
          <w:numId w:val="28"/>
        </w:numPr>
        <w:ind w:left="510" w:hanging="51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0633E8" w:rsidRPr="006D619C" w:rsidRDefault="000633E8" w:rsidP="000633E8">
      <w:pPr>
        <w:ind w:left="708"/>
        <w:rPr>
          <w:sz w:val="20"/>
        </w:rPr>
      </w:pPr>
    </w:p>
    <w:p w:rsidR="000633E8" w:rsidRDefault="000633E8" w:rsidP="00D5451F">
      <w:pPr>
        <w:numPr>
          <w:ilvl w:val="1"/>
          <w:numId w:val="28"/>
        </w:numPr>
        <w:ind w:left="510" w:hanging="510"/>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E92196" w:rsidRDefault="00E92196" w:rsidP="00E92196">
      <w:pPr>
        <w:pStyle w:val="Listaszerbekezds"/>
      </w:pPr>
    </w:p>
    <w:p w:rsidR="00E92196" w:rsidRDefault="00E92196" w:rsidP="00D5451F">
      <w:pPr>
        <w:numPr>
          <w:ilvl w:val="1"/>
          <w:numId w:val="28"/>
        </w:numPr>
        <w:ind w:left="510" w:hanging="510"/>
        <w:jc w:val="both"/>
      </w:pPr>
      <w:r>
        <w:t xml:space="preserve">A Kbt. 136. § (1) bekezdése alapján: </w:t>
      </w:r>
    </w:p>
    <w:p w:rsidR="00E92196" w:rsidRDefault="00E92196" w:rsidP="00E92196">
      <w:pPr>
        <w:ind w:left="510"/>
        <w:jc w:val="both"/>
      </w:pPr>
      <w:r>
        <w:t xml:space="preserve">Szerződő Felek megállapodnak, hogy a Vállalkozó nem fizethet, illetve számolhat el a szerződés teljesítésével összefüggésben olyan költségeket, amelyek a Kbt. 62. § (1) bekezdés k) pont </w:t>
      </w:r>
      <w:proofErr w:type="spellStart"/>
      <w:r>
        <w:t>ka</w:t>
      </w:r>
      <w:proofErr w:type="spellEnd"/>
      <w:r>
        <w:t>)</w:t>
      </w:r>
      <w:proofErr w:type="spellStart"/>
      <w:r>
        <w:t>-kb</w:t>
      </w:r>
      <w:proofErr w:type="spellEnd"/>
      <w:r>
        <w:t xml:space="preserve">) alpontja szerinti feltételeknek nem megfelelő társaság </w:t>
      </w:r>
      <w:r>
        <w:lastRenderedPageBreak/>
        <w:t>tekintetében merülnek fel, és amelyek a nyertes ajánlattevő adóköteles jövedelmének csökkentésére alkalmasak;</w:t>
      </w:r>
    </w:p>
    <w:p w:rsidR="00E92196" w:rsidRDefault="00E92196" w:rsidP="00E92196">
      <w:pPr>
        <w:ind w:left="510"/>
        <w:jc w:val="both"/>
      </w:pPr>
    </w:p>
    <w:p w:rsidR="00E92196" w:rsidRDefault="00E92196" w:rsidP="00E92196">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E92196" w:rsidRDefault="00E92196" w:rsidP="00E92196">
      <w:pPr>
        <w:tabs>
          <w:tab w:val="left" w:pos="2855"/>
        </w:tabs>
        <w:ind w:left="510"/>
        <w:jc w:val="both"/>
      </w:pPr>
      <w:r>
        <w:tab/>
      </w:r>
    </w:p>
    <w:p w:rsidR="00E92196" w:rsidRPr="006D619C" w:rsidRDefault="00E92196" w:rsidP="00D5451F">
      <w:pPr>
        <w:numPr>
          <w:ilvl w:val="1"/>
          <w:numId w:val="28"/>
        </w:numPr>
        <w:ind w:left="510" w:hanging="510"/>
        <w:jc w:val="both"/>
      </w:pPr>
      <w:r>
        <w:t xml:space="preserve"> Szerződő Felek kijelentik, hogy tudomásuk van arról, hogy a Megrendelő jogosult felmondani a szerződést </w:t>
      </w:r>
      <w:r>
        <w:rPr>
          <w:rFonts w:ascii="Times" w:hAnsi="Times"/>
        </w:rPr>
        <w:t xml:space="preserve">, vagy – a </w:t>
      </w:r>
      <w:proofErr w:type="spellStart"/>
      <w:r>
        <w:rPr>
          <w:rFonts w:ascii="Times" w:hAnsi="Times"/>
        </w:rPr>
        <w:t>Ptk.-ban</w:t>
      </w:r>
      <w:proofErr w:type="spellEnd"/>
      <w:r>
        <w:rPr>
          <w:rFonts w:ascii="Times" w:hAnsi="Times"/>
        </w:rPr>
        <w:t xml:space="preserve"> foglaltak szerint – a szerződéstől elállhat </w:t>
      </w:r>
      <w:r>
        <w:t xml:space="preserve">a Kbt. 143. § (1) bekezdésében foglalt esetekben is. Továbbá kijelentik, hogy tudomásuk van arról is, hogy a Megrendelő köteles felmondani a szerződést </w:t>
      </w:r>
      <w:r>
        <w:rPr>
          <w:rFonts w:ascii="Times" w:hAnsi="Times"/>
        </w:rPr>
        <w:t xml:space="preserve">vagy – a </w:t>
      </w:r>
      <w:proofErr w:type="spellStart"/>
      <w:r>
        <w:rPr>
          <w:rFonts w:ascii="Times" w:hAnsi="Times"/>
        </w:rPr>
        <w:t>Ptk.-ban</w:t>
      </w:r>
      <w:proofErr w:type="spellEnd"/>
      <w:r>
        <w:rPr>
          <w:rFonts w:ascii="Times" w:hAnsi="Times"/>
        </w:rPr>
        <w:t xml:space="preserve"> foglaltak szerint – attól elállni </w:t>
      </w:r>
      <w:r>
        <w:t xml:space="preserve">a Kbt. 143. § (2)-(3) bekezdésében foglalt esetekben. </w:t>
      </w:r>
    </w:p>
    <w:p w:rsidR="000633E8" w:rsidRPr="006D619C" w:rsidRDefault="000633E8" w:rsidP="000633E8">
      <w:pPr>
        <w:jc w:val="both"/>
      </w:pPr>
    </w:p>
    <w:p w:rsidR="000633E8" w:rsidRPr="006D619C" w:rsidRDefault="000633E8" w:rsidP="00D5451F">
      <w:pPr>
        <w:numPr>
          <w:ilvl w:val="1"/>
          <w:numId w:val="28"/>
        </w:numPr>
        <w:ind w:left="709" w:hanging="709"/>
        <w:jc w:val="both"/>
      </w:pPr>
      <w:r w:rsidRPr="006D619C">
        <w:t>Mellékletek:</w:t>
      </w:r>
    </w:p>
    <w:p w:rsidR="000633E8" w:rsidRPr="006D619C" w:rsidRDefault="000633E8" w:rsidP="000633E8">
      <w:pPr>
        <w:jc w:val="both"/>
        <w:rPr>
          <w:sz w:val="12"/>
          <w:szCs w:val="12"/>
        </w:rPr>
      </w:pPr>
    </w:p>
    <w:p w:rsidR="000633E8" w:rsidRPr="006D619C" w:rsidRDefault="000633E8" w:rsidP="000633E8">
      <w:pPr>
        <w:ind w:left="709"/>
        <w:jc w:val="both"/>
      </w:pPr>
      <w:r w:rsidRPr="006D619C">
        <w:t>A jelen szerződés elválaszthatatlan mellékletét képezi:</w:t>
      </w:r>
    </w:p>
    <w:p w:rsidR="000633E8" w:rsidRPr="006D619C" w:rsidRDefault="000633E8" w:rsidP="000633E8">
      <w:pPr>
        <w:jc w:val="both"/>
        <w:rPr>
          <w:sz w:val="12"/>
          <w:szCs w:val="12"/>
        </w:rPr>
      </w:pPr>
    </w:p>
    <w:p w:rsidR="000213E1" w:rsidRPr="00E411C1" w:rsidRDefault="000213E1" w:rsidP="00D5451F">
      <w:pPr>
        <w:numPr>
          <w:ilvl w:val="0"/>
          <w:numId w:val="41"/>
        </w:numPr>
        <w:tabs>
          <w:tab w:val="left" w:pos="720"/>
        </w:tabs>
      </w:pPr>
      <w:r w:rsidRPr="00E411C1">
        <w:t xml:space="preserve">számú melléklet: Menetrend </w:t>
      </w:r>
    </w:p>
    <w:p w:rsidR="000213E1" w:rsidRPr="00E411C1" w:rsidRDefault="00AF012A" w:rsidP="00D5451F">
      <w:pPr>
        <w:numPr>
          <w:ilvl w:val="0"/>
          <w:numId w:val="41"/>
        </w:numPr>
        <w:tabs>
          <w:tab w:val="left" w:pos="720"/>
        </w:tabs>
      </w:pPr>
      <w:r>
        <w:t xml:space="preserve">számú melléklet: </w:t>
      </w:r>
      <w:proofErr w:type="spellStart"/>
      <w:r>
        <w:t>Utas</w:t>
      </w:r>
      <w:r w:rsidR="000213E1" w:rsidRPr="00E411C1">
        <w:t>tájékoztató</w:t>
      </w:r>
      <w:proofErr w:type="spellEnd"/>
    </w:p>
    <w:p w:rsidR="000213E1" w:rsidRPr="00E411C1" w:rsidRDefault="000213E1" w:rsidP="00D5451F">
      <w:pPr>
        <w:numPr>
          <w:ilvl w:val="0"/>
          <w:numId w:val="41"/>
        </w:numPr>
        <w:tabs>
          <w:tab w:val="left" w:pos="720"/>
        </w:tabs>
      </w:pPr>
      <w:r w:rsidRPr="00E411C1">
        <w:t xml:space="preserve">számú melléklet: Minimális követelmények az </w:t>
      </w:r>
      <w:r w:rsidR="00684071">
        <w:t>autóbuszokkal szemben</w:t>
      </w:r>
    </w:p>
    <w:p w:rsidR="000213E1" w:rsidRPr="00E411C1" w:rsidRDefault="000213E1" w:rsidP="00D5451F">
      <w:pPr>
        <w:numPr>
          <w:ilvl w:val="0"/>
          <w:numId w:val="41"/>
        </w:numPr>
        <w:tabs>
          <w:tab w:val="left" w:pos="720"/>
        </w:tabs>
      </w:pPr>
      <w:r w:rsidRPr="00E411C1">
        <w:t>számú melléklet: Teljesítés igazolás minta</w:t>
      </w:r>
    </w:p>
    <w:p w:rsidR="000633E8" w:rsidRPr="006D619C" w:rsidRDefault="000633E8" w:rsidP="000633E8">
      <w:pPr>
        <w:ind w:left="1418"/>
        <w:jc w:val="both"/>
      </w:pPr>
    </w:p>
    <w:p w:rsidR="000633E8" w:rsidRPr="006D619C" w:rsidRDefault="000633E8" w:rsidP="00D5451F">
      <w:pPr>
        <w:numPr>
          <w:ilvl w:val="1"/>
          <w:numId w:val="28"/>
        </w:numPr>
        <w:ind w:left="567" w:hanging="567"/>
        <w:jc w:val="both"/>
      </w:pPr>
      <w:r w:rsidRPr="006D619C">
        <w:t>A jelen szerződés együtt értelmezend</w:t>
      </w:r>
      <w:r>
        <w:t>ő a szerződéskötést megalapozó köz</w:t>
      </w:r>
      <w:r w:rsidRPr="006D619C">
        <w:t xml:space="preserve">beszerzési </w:t>
      </w:r>
      <w:r>
        <w:t>dokumentumokkal</w:t>
      </w:r>
      <w:r w:rsidRPr="006D619C">
        <w:t xml:space="preserve"> még akkor is, ha ezen iratok nem kerülnek a szerződéshez csatolásra.</w:t>
      </w:r>
    </w:p>
    <w:p w:rsidR="000633E8" w:rsidRPr="006D619C" w:rsidRDefault="000633E8" w:rsidP="000633E8">
      <w:pPr>
        <w:jc w:val="both"/>
      </w:pPr>
    </w:p>
    <w:p w:rsidR="000633E8" w:rsidRPr="006D619C" w:rsidRDefault="00E5480F" w:rsidP="00D5451F">
      <w:pPr>
        <w:numPr>
          <w:ilvl w:val="1"/>
          <w:numId w:val="28"/>
        </w:numPr>
        <w:ind w:left="567" w:hanging="567"/>
        <w:jc w:val="both"/>
      </w:pPr>
      <w:r>
        <w:t xml:space="preserve"> </w:t>
      </w:r>
      <w:r w:rsidR="000633E8" w:rsidRPr="006D619C">
        <w:t xml:space="preserve">Jelen </w:t>
      </w:r>
      <w:r w:rsidR="000633E8" w:rsidRPr="000213E1">
        <w:t>szerződés</w:t>
      </w:r>
      <w:r w:rsidR="000633E8" w:rsidRPr="000213E1">
        <w:rPr>
          <w:color w:val="FF0000"/>
        </w:rPr>
        <w:t xml:space="preserve"> </w:t>
      </w:r>
      <w:r w:rsidR="000633E8" w:rsidRPr="000213E1">
        <w:t>…</w:t>
      </w:r>
      <w:r w:rsidR="000633E8" w:rsidRPr="000213E1">
        <w:rPr>
          <w:color w:val="FF0000"/>
        </w:rPr>
        <w:t xml:space="preserve"> </w:t>
      </w:r>
      <w:r w:rsidR="000633E8" w:rsidRPr="000213E1">
        <w:t xml:space="preserve">számozott oldalt tartalmaz, és négy (4) egymással szó szerint megegyező példányban készült, melyből három (3) példány </w:t>
      </w:r>
      <w:r w:rsidR="00D65F9A">
        <w:t>Megrendelő</w:t>
      </w:r>
      <w:r w:rsidR="000633E8" w:rsidRPr="000213E1">
        <w:t>t</w:t>
      </w:r>
      <w:r w:rsidR="000633E8" w:rsidRPr="006D619C">
        <w:t xml:space="preserve">, egy (1) példány </w:t>
      </w:r>
      <w:r w:rsidR="00D65F9A">
        <w:t>Vállalkozó</w:t>
      </w:r>
      <w:r w:rsidR="000633E8" w:rsidRPr="006D619C">
        <w:t>t illeti meg.</w:t>
      </w:r>
    </w:p>
    <w:p w:rsidR="000633E8" w:rsidRPr="006D619C" w:rsidRDefault="000633E8" w:rsidP="000633E8">
      <w:pPr>
        <w:jc w:val="both"/>
      </w:pPr>
    </w:p>
    <w:p w:rsidR="000633E8" w:rsidRPr="006D619C" w:rsidRDefault="000633E8" w:rsidP="00D5451F">
      <w:pPr>
        <w:numPr>
          <w:ilvl w:val="1"/>
          <w:numId w:val="28"/>
        </w:numPr>
        <w:ind w:left="567" w:hanging="567"/>
        <w:jc w:val="both"/>
        <w:rPr>
          <w:rFonts w:ascii="Arial" w:hAnsi="Arial" w:cs="Arial"/>
          <w:szCs w:val="20"/>
        </w:rPr>
      </w:pPr>
      <w:r w:rsidRPr="006D619C">
        <w:t xml:space="preserve">A jelen szerződést a Felek elolvasás és értelmezés után, mint akaratukkal mindenben megegyezőt írják alá. A szerződésben szereplő feltételeket </w:t>
      </w:r>
      <w:r w:rsidR="00D65F9A">
        <w:t>Megrendelő</w:t>
      </w:r>
      <w:r w:rsidRPr="006D619C">
        <w:t xml:space="preserve"> és </w:t>
      </w:r>
      <w:r w:rsidR="00D65F9A">
        <w:t>Vállalkozó</w:t>
      </w:r>
      <w:r w:rsidRPr="006D619C">
        <w:t xml:space="preserve"> ismeri és elfogadja. </w:t>
      </w:r>
    </w:p>
    <w:p w:rsidR="000633E8" w:rsidRPr="006D619C" w:rsidRDefault="000633E8" w:rsidP="000633E8">
      <w:pPr>
        <w:jc w:val="both"/>
        <w:rPr>
          <w:rFonts w:ascii="Arial" w:hAnsi="Arial" w:cs="Arial"/>
          <w:szCs w:val="20"/>
        </w:rPr>
      </w:pPr>
    </w:p>
    <w:tbl>
      <w:tblPr>
        <w:tblW w:w="8579" w:type="dxa"/>
        <w:tblInd w:w="108" w:type="dxa"/>
        <w:tblLook w:val="00A0" w:firstRow="1" w:lastRow="0" w:firstColumn="1" w:lastColumn="0" w:noHBand="0" w:noVBand="0"/>
      </w:tblPr>
      <w:tblGrid>
        <w:gridCol w:w="4296"/>
        <w:gridCol w:w="4283"/>
      </w:tblGrid>
      <w:tr w:rsidR="000213E1" w:rsidRPr="00E411C1" w:rsidTr="000213E1">
        <w:tc>
          <w:tcPr>
            <w:tcW w:w="4296" w:type="dxa"/>
          </w:tcPr>
          <w:p w:rsidR="000213E1" w:rsidRPr="00E411C1" w:rsidRDefault="000213E1" w:rsidP="00AF012A">
            <w:pPr>
              <w:tabs>
                <w:tab w:val="num" w:pos="709"/>
              </w:tabs>
              <w:spacing w:after="120"/>
              <w:jc w:val="center"/>
            </w:pPr>
            <w:r w:rsidRPr="00E411C1">
              <w:t>Budapest, 201</w:t>
            </w:r>
            <w:r w:rsidR="00AF012A">
              <w:t>7.</w:t>
            </w:r>
          </w:p>
        </w:tc>
        <w:tc>
          <w:tcPr>
            <w:tcW w:w="4283" w:type="dxa"/>
          </w:tcPr>
          <w:p w:rsidR="000213E1" w:rsidRPr="00E411C1" w:rsidRDefault="000213E1" w:rsidP="00AF012A">
            <w:pPr>
              <w:tabs>
                <w:tab w:val="num" w:pos="709"/>
              </w:tabs>
              <w:spacing w:after="120"/>
              <w:jc w:val="center"/>
            </w:pPr>
            <w:r w:rsidRPr="00E411C1">
              <w:t>Budapest, 201</w:t>
            </w:r>
            <w:r w:rsidR="00AF012A">
              <w:t>7.</w:t>
            </w:r>
          </w:p>
        </w:tc>
      </w:tr>
      <w:tr w:rsidR="000213E1" w:rsidRPr="00E411C1" w:rsidTr="000213E1">
        <w:tc>
          <w:tcPr>
            <w:tcW w:w="4296" w:type="dxa"/>
          </w:tcPr>
          <w:p w:rsidR="000213E1" w:rsidRPr="00E411C1" w:rsidRDefault="000213E1" w:rsidP="000213E1">
            <w:pPr>
              <w:tabs>
                <w:tab w:val="num" w:pos="709"/>
              </w:tabs>
              <w:spacing w:after="120"/>
              <w:jc w:val="center"/>
            </w:pPr>
            <w:r w:rsidRPr="00E411C1">
              <w:rPr>
                <w:i/>
                <w:iCs/>
              </w:rPr>
              <w:t>A Megrendelő részéről:</w:t>
            </w:r>
          </w:p>
        </w:tc>
        <w:tc>
          <w:tcPr>
            <w:tcW w:w="4283" w:type="dxa"/>
          </w:tcPr>
          <w:p w:rsidR="000213E1" w:rsidRPr="00E411C1" w:rsidRDefault="000213E1" w:rsidP="000213E1">
            <w:pPr>
              <w:tabs>
                <w:tab w:val="num" w:pos="709"/>
              </w:tabs>
              <w:spacing w:after="120"/>
              <w:jc w:val="center"/>
            </w:pPr>
            <w:r w:rsidRPr="00E411C1">
              <w:rPr>
                <w:i/>
                <w:iCs/>
              </w:rPr>
              <w:t>A Vállalkozó részéről:</w:t>
            </w:r>
          </w:p>
        </w:tc>
      </w:tr>
    </w:tbl>
    <w:p w:rsidR="000213E1" w:rsidRPr="00E411C1" w:rsidRDefault="000213E1" w:rsidP="000213E1">
      <w:pPr>
        <w:jc w:val="right"/>
        <w:rPr>
          <w:kern w:val="32"/>
          <w:sz w:val="20"/>
          <w:szCs w:val="20"/>
        </w:rPr>
      </w:pPr>
    </w:p>
    <w:p w:rsidR="000213E1" w:rsidRDefault="000213E1" w:rsidP="00FC0783">
      <w:pPr>
        <w:rPr>
          <w:kern w:val="32"/>
          <w:sz w:val="20"/>
          <w:szCs w:val="20"/>
        </w:rPr>
      </w:pPr>
    </w:p>
    <w:p w:rsidR="008426BB" w:rsidRDefault="008426BB" w:rsidP="00FC0783">
      <w:pPr>
        <w:rPr>
          <w:kern w:val="32"/>
          <w:sz w:val="20"/>
          <w:szCs w:val="20"/>
        </w:rPr>
      </w:pPr>
    </w:p>
    <w:p w:rsidR="000213E1" w:rsidRPr="00E411C1" w:rsidRDefault="00AF012A" w:rsidP="00AF012A">
      <w:pPr>
        <w:ind w:left="284"/>
        <w:rPr>
          <w:kern w:val="32"/>
          <w:sz w:val="20"/>
          <w:szCs w:val="20"/>
        </w:rPr>
      </w:pPr>
      <w:r w:rsidRPr="00AF012A">
        <w:t>A költségviselőt terhelő kötele</w:t>
      </w:r>
      <w:r>
        <w:t>zettségek teljesítését vállalom:</w:t>
      </w:r>
    </w:p>
    <w:p w:rsidR="000213E1" w:rsidRPr="00E411C1" w:rsidRDefault="000213E1" w:rsidP="000213E1">
      <w:pPr>
        <w:jc w:val="right"/>
        <w:rPr>
          <w:kern w:val="32"/>
          <w:sz w:val="20"/>
          <w:szCs w:val="20"/>
        </w:rPr>
      </w:pPr>
    </w:p>
    <w:p w:rsidR="000213E1" w:rsidRPr="00E411C1" w:rsidRDefault="000213E1" w:rsidP="000213E1">
      <w:pPr>
        <w:jc w:val="right"/>
        <w:rPr>
          <w:kern w:val="32"/>
          <w:sz w:val="20"/>
          <w:szCs w:val="20"/>
        </w:rPr>
      </w:pPr>
    </w:p>
    <w:p w:rsidR="000213E1" w:rsidRPr="00E411C1" w:rsidRDefault="000213E1" w:rsidP="000213E1">
      <w:pPr>
        <w:jc w:val="right"/>
        <w:rPr>
          <w:kern w:val="32"/>
          <w:sz w:val="20"/>
          <w:szCs w:val="20"/>
        </w:rPr>
      </w:pPr>
    </w:p>
    <w:tbl>
      <w:tblPr>
        <w:tblW w:w="8579" w:type="dxa"/>
        <w:tblInd w:w="108" w:type="dxa"/>
        <w:tblLook w:val="00A0" w:firstRow="1" w:lastRow="0" w:firstColumn="1" w:lastColumn="0" w:noHBand="0" w:noVBand="0"/>
      </w:tblPr>
      <w:tblGrid>
        <w:gridCol w:w="8579"/>
      </w:tblGrid>
      <w:tr w:rsidR="000213E1" w:rsidRPr="00E411C1" w:rsidTr="000213E1">
        <w:tc>
          <w:tcPr>
            <w:tcW w:w="4283" w:type="dxa"/>
          </w:tcPr>
          <w:p w:rsidR="000213E1" w:rsidRPr="00E411C1" w:rsidRDefault="000213E1" w:rsidP="00AF012A">
            <w:pPr>
              <w:tabs>
                <w:tab w:val="num" w:pos="709"/>
              </w:tabs>
              <w:spacing w:after="120"/>
              <w:jc w:val="center"/>
            </w:pPr>
            <w:r w:rsidRPr="00E411C1">
              <w:t>Budapest, 201</w:t>
            </w:r>
            <w:r w:rsidR="00AF012A">
              <w:t>7</w:t>
            </w:r>
            <w:r w:rsidRPr="00E411C1">
              <w:t>.                  -   n.</w:t>
            </w:r>
          </w:p>
        </w:tc>
      </w:tr>
      <w:tr w:rsidR="000213E1" w:rsidRPr="00E411C1" w:rsidTr="000213E1">
        <w:tc>
          <w:tcPr>
            <w:tcW w:w="4283" w:type="dxa"/>
          </w:tcPr>
          <w:p w:rsidR="000213E1" w:rsidRPr="00E411C1" w:rsidRDefault="000213E1" w:rsidP="000213E1">
            <w:pPr>
              <w:tabs>
                <w:tab w:val="num" w:pos="709"/>
              </w:tabs>
              <w:spacing w:after="120"/>
              <w:jc w:val="center"/>
            </w:pPr>
            <w:r w:rsidRPr="00E411C1">
              <w:rPr>
                <w:i/>
                <w:iCs/>
              </w:rPr>
              <w:t>A Költségviselő részéről:</w:t>
            </w:r>
          </w:p>
        </w:tc>
      </w:tr>
    </w:tbl>
    <w:p w:rsidR="000633E8" w:rsidRPr="006D619C" w:rsidRDefault="000633E8" w:rsidP="000633E8">
      <w:pPr>
        <w:jc w:val="both"/>
      </w:pPr>
    </w:p>
    <w:p w:rsidR="000633E8" w:rsidRPr="006D619C" w:rsidRDefault="000633E8" w:rsidP="000633E8">
      <w:pPr>
        <w:jc w:val="both"/>
      </w:pPr>
    </w:p>
    <w:p w:rsidR="00FC0783" w:rsidRDefault="00FC0783"/>
    <w:p w:rsidR="00FC0783" w:rsidRPr="00E411C1" w:rsidRDefault="00537698" w:rsidP="00FE0F4F">
      <w:pPr>
        <w:jc w:val="right"/>
        <w:rPr>
          <w:b/>
          <w:sz w:val="28"/>
          <w:szCs w:val="28"/>
        </w:rPr>
      </w:pPr>
      <w:r>
        <w:br w:type="page"/>
      </w:r>
      <w:r w:rsidR="00FC0783" w:rsidRPr="00E411C1">
        <w:lastRenderedPageBreak/>
        <w:t xml:space="preserve">1. számú melléklet a </w:t>
      </w:r>
      <w:r w:rsidR="00AF012A">
        <w:t xml:space="preserve">BI/578-  /2017 </w:t>
      </w:r>
      <w:proofErr w:type="spellStart"/>
      <w:r w:rsidR="00AF012A">
        <w:t>nyt</w:t>
      </w:r>
      <w:proofErr w:type="spellEnd"/>
      <w:r w:rsidR="00AF012A">
        <w:t>. számú</w:t>
      </w:r>
      <w:r w:rsidR="00FC0783" w:rsidRPr="00E411C1">
        <w:t>……</w:t>
      </w:r>
      <w:proofErr w:type="spellStart"/>
      <w:r w:rsidR="00FC0783" w:rsidRPr="00E411C1">
        <w:t>számú</w:t>
      </w:r>
      <w:proofErr w:type="spellEnd"/>
      <w:r w:rsidR="00FC0783" w:rsidRPr="00E411C1">
        <w:t xml:space="preserve"> Vállalkozási keretszerződéshez</w:t>
      </w:r>
    </w:p>
    <w:p w:rsidR="00FC0783" w:rsidRPr="00E411C1" w:rsidRDefault="00FC0783" w:rsidP="00FC0783">
      <w:pPr>
        <w:jc w:val="right"/>
      </w:pPr>
    </w:p>
    <w:p w:rsidR="00FC0783" w:rsidRPr="00E411C1" w:rsidRDefault="00FC0783" w:rsidP="00FC0783">
      <w:pPr>
        <w:jc w:val="center"/>
        <w:rPr>
          <w:b/>
          <w:sz w:val="28"/>
          <w:szCs w:val="28"/>
        </w:rPr>
      </w:pPr>
      <w:r w:rsidRPr="00E411C1">
        <w:rPr>
          <w:b/>
          <w:sz w:val="28"/>
          <w:szCs w:val="28"/>
        </w:rPr>
        <w:t>A járat(ok) menetrendje(i)</w:t>
      </w:r>
    </w:p>
    <w:p w:rsidR="00FC0783" w:rsidRPr="00E411C1" w:rsidRDefault="00FC0783" w:rsidP="00FC0783"/>
    <w:p w:rsidR="00FC0783" w:rsidRPr="00E411C1" w:rsidRDefault="00FC0783" w:rsidP="00FC0783"/>
    <w:p w:rsidR="00FC0783" w:rsidRPr="00E411C1" w:rsidRDefault="00FC0783" w:rsidP="00FC0783">
      <w:pPr>
        <w:jc w:val="right"/>
        <w:rPr>
          <w:b/>
          <w:sz w:val="28"/>
          <w:szCs w:val="28"/>
        </w:rPr>
      </w:pPr>
      <w:r w:rsidRPr="00E411C1">
        <w:br w:type="page"/>
      </w:r>
      <w:r w:rsidRPr="00E411C1">
        <w:lastRenderedPageBreak/>
        <w:t xml:space="preserve">2. számú melléklet a </w:t>
      </w:r>
      <w:r w:rsidR="00AF012A">
        <w:t xml:space="preserve">BI/578-  /2017 </w:t>
      </w:r>
      <w:proofErr w:type="spellStart"/>
      <w:r w:rsidR="00AF012A">
        <w:t>nyt</w:t>
      </w:r>
      <w:proofErr w:type="spellEnd"/>
      <w:r w:rsidR="00AF012A">
        <w:t>. számú</w:t>
      </w:r>
      <w:r w:rsidRPr="00E411C1">
        <w:t>……</w:t>
      </w:r>
      <w:proofErr w:type="spellStart"/>
      <w:r w:rsidRPr="00E411C1">
        <w:t>számú</w:t>
      </w:r>
      <w:proofErr w:type="spellEnd"/>
      <w:r w:rsidRPr="00E411C1">
        <w:t xml:space="preserve"> Vállalkozási keretszerződéshez</w:t>
      </w:r>
    </w:p>
    <w:p w:rsidR="00FC0783" w:rsidRPr="00E411C1" w:rsidRDefault="00FC0783" w:rsidP="00FC0783">
      <w:pPr>
        <w:jc w:val="right"/>
      </w:pPr>
    </w:p>
    <w:p w:rsidR="00FC0783" w:rsidRPr="00E411C1" w:rsidRDefault="00FC0783" w:rsidP="00FC0783">
      <w:pPr>
        <w:jc w:val="center"/>
        <w:rPr>
          <w:b/>
          <w:sz w:val="28"/>
          <w:szCs w:val="28"/>
          <w:u w:val="single"/>
        </w:rPr>
      </w:pPr>
      <w:r w:rsidRPr="00E411C1">
        <w:rPr>
          <w:b/>
          <w:sz w:val="28"/>
          <w:szCs w:val="28"/>
          <w:u w:val="single"/>
        </w:rPr>
        <w:t>UTASTÁJÉKOZTATÓ</w:t>
      </w:r>
    </w:p>
    <w:p w:rsidR="00FC0783" w:rsidRPr="00E411C1" w:rsidRDefault="00FC0783" w:rsidP="00FC0783">
      <w:r w:rsidRPr="00E411C1">
        <w:tab/>
      </w:r>
    </w:p>
    <w:p w:rsidR="00FC0783" w:rsidRPr="00E411C1" w:rsidRDefault="00FC0783" w:rsidP="00FC0783">
      <w:pPr>
        <w:jc w:val="both"/>
        <w:rPr>
          <w:bCs/>
        </w:rPr>
      </w:pPr>
      <w:r w:rsidRPr="00E411C1">
        <w:rPr>
          <w:bCs/>
        </w:rPr>
        <w:tab/>
        <w:t>A MH Katonai Közlekedési Központ (továbbiakban: MH KKK) által polgári közlekedési vállalatoktól bérelt szolgálati autóbuszjáratok igénybevételének rendjét a HM Közigazgatási Államtitkár és a Honvéd Vezérkar Főnök 10/2003 (HK 5.) együttes intézkedése, valamint annak 23/2005 (HK 7.) és 184/2005 (HK.5.) módosításai szabályozzák.</w:t>
      </w:r>
    </w:p>
    <w:p w:rsidR="00FC0783" w:rsidRPr="00E411C1" w:rsidRDefault="00FC0783" w:rsidP="00FC0783">
      <w:pPr>
        <w:jc w:val="both"/>
        <w:rPr>
          <w:bCs/>
        </w:rPr>
      </w:pPr>
    </w:p>
    <w:p w:rsidR="00FC0783" w:rsidRPr="00E411C1" w:rsidRDefault="00FC0783" w:rsidP="00FC0783">
      <w:pPr>
        <w:jc w:val="both"/>
        <w:rPr>
          <w:bCs/>
        </w:rPr>
      </w:pPr>
      <w:r w:rsidRPr="00E411C1">
        <w:rPr>
          <w:bCs/>
        </w:rPr>
        <w:tab/>
        <w:t>Az autóbuszjáratok jogos igénybevétele megfelel a munkába- és hazajárás költségtérítés természetbeni adómentes formájának.</w:t>
      </w:r>
    </w:p>
    <w:p w:rsidR="00FC0783" w:rsidRPr="00E411C1" w:rsidRDefault="00FC0783" w:rsidP="00FC0783">
      <w:pPr>
        <w:ind w:firstLine="708"/>
        <w:jc w:val="both"/>
      </w:pPr>
    </w:p>
    <w:p w:rsidR="00FC0783" w:rsidRPr="00E411C1" w:rsidRDefault="00FC0783" w:rsidP="00FC0783">
      <w:pPr>
        <w:ind w:firstLine="708"/>
        <w:jc w:val="both"/>
      </w:pPr>
      <w:r w:rsidRPr="00E411C1">
        <w:t>Az autóbusz személyzetének utasítást minden esetben csak a Vállalkozó adhat.</w:t>
      </w:r>
    </w:p>
    <w:p w:rsidR="00FC0783" w:rsidRPr="00E411C1" w:rsidRDefault="00FC0783" w:rsidP="00FC0783">
      <w:pPr>
        <w:jc w:val="both"/>
      </w:pPr>
      <w:r w:rsidRPr="00E411C1">
        <w:tab/>
      </w:r>
    </w:p>
    <w:p w:rsidR="00FC0783" w:rsidRPr="00E411C1" w:rsidRDefault="00FC0783" w:rsidP="00FC0783">
      <w:pPr>
        <w:ind w:firstLine="643"/>
        <w:jc w:val="both"/>
      </w:pPr>
      <w:r w:rsidRPr="00E411C1">
        <w:t>Az MH KKK által meghirdetett menetrendben foglaltak megtartása mindenki számára kötelező. A menetrend módosítását kizárólag az MH KKK hajthatja végre a hozzá szolgálati úton beérkezett igények alapján.</w:t>
      </w:r>
    </w:p>
    <w:p w:rsidR="00FC0783" w:rsidRPr="00E411C1" w:rsidRDefault="00FC0783" w:rsidP="00FC0783">
      <w:pPr>
        <w:ind w:firstLine="643"/>
        <w:jc w:val="both"/>
      </w:pPr>
    </w:p>
    <w:p w:rsidR="00FC0783" w:rsidRPr="00E411C1" w:rsidRDefault="00FC0783" w:rsidP="00FC0783">
      <w:pPr>
        <w:ind w:firstLine="643"/>
        <w:jc w:val="both"/>
      </w:pPr>
      <w:r w:rsidRPr="00E411C1">
        <w:t>Az autóbusz fel-, és leszállás céljából csak a menetrendben szereplő megállóhelyeken állhat meg.</w:t>
      </w:r>
    </w:p>
    <w:p w:rsidR="00FC0783" w:rsidRPr="00E411C1" w:rsidRDefault="00FC0783" w:rsidP="00FC0783">
      <w:pPr>
        <w:ind w:firstLine="643"/>
        <w:jc w:val="both"/>
      </w:pPr>
    </w:p>
    <w:p w:rsidR="00FC0783" w:rsidRPr="00E411C1" w:rsidRDefault="00FC0783" w:rsidP="00FC0783">
      <w:pPr>
        <w:ind w:firstLine="643"/>
        <w:jc w:val="both"/>
      </w:pPr>
      <w:r w:rsidRPr="00E411C1">
        <w:t>A késve érkező utasokra a menetrendben meghatározott időn túl várakozni, illetve az autóbusznak a megállóhelyeket a menetrendben megadott indulási időnél előbb elhagyni nem szabad.</w:t>
      </w:r>
    </w:p>
    <w:p w:rsidR="00FC0783" w:rsidRPr="00E411C1" w:rsidRDefault="00FC0783" w:rsidP="00FC0783">
      <w:pPr>
        <w:ind w:firstLine="643"/>
        <w:jc w:val="both"/>
      </w:pPr>
    </w:p>
    <w:p w:rsidR="00FC0783" w:rsidRPr="00E411C1" w:rsidRDefault="00FC0783" w:rsidP="00FC0783">
      <w:pPr>
        <w:ind w:firstLine="643"/>
        <w:jc w:val="both"/>
      </w:pPr>
      <w:r w:rsidRPr="00E411C1">
        <w:t xml:space="preserve">A szolgálati autóbuszjáratokon autóbusz parancsnokot (és helyettest) kell kijelölni. A fenti együttes intézkedés 7. pontja alapján kijelölt autóbusz parancsnok, vagy helyettese az autóbusz menetlevelén naponta aláírásával igazolja a szolgáltatás teljesítését. </w:t>
      </w:r>
    </w:p>
    <w:p w:rsidR="00FC0783" w:rsidRPr="00E411C1" w:rsidRDefault="00FC0783" w:rsidP="00FC0783">
      <w:pPr>
        <w:tabs>
          <w:tab w:val="left" w:pos="720"/>
        </w:tabs>
        <w:spacing w:after="120"/>
        <w:ind w:firstLine="643"/>
        <w:jc w:val="both"/>
      </w:pPr>
    </w:p>
    <w:p w:rsidR="00FC0783" w:rsidRPr="00E411C1" w:rsidRDefault="00FC0783" w:rsidP="00FC0783">
      <w:pPr>
        <w:tabs>
          <w:tab w:val="left" w:pos="720"/>
        </w:tabs>
        <w:spacing w:after="120"/>
        <w:ind w:firstLine="643"/>
        <w:jc w:val="both"/>
      </w:pPr>
      <w:r w:rsidRPr="00E411C1">
        <w:t>Az autóbuszok kizárólag az MH KKK által kiadott az utazás jogosultságát igazoló okmánnyal („BÉRLET” vagy „IDEIGLENES BÉRLET”) vehetők igénybe. Ezen utazási okmányok biztosítják az utas- és balesetbiztosítást.</w:t>
      </w:r>
    </w:p>
    <w:p w:rsidR="00FC0783" w:rsidRPr="00E411C1" w:rsidRDefault="00FC0783" w:rsidP="00FC0783">
      <w:pPr>
        <w:tabs>
          <w:tab w:val="left" w:pos="720"/>
        </w:tabs>
        <w:spacing w:after="120"/>
        <w:ind w:firstLine="643"/>
        <w:jc w:val="both"/>
      </w:pPr>
      <w:r w:rsidRPr="00E411C1">
        <w:t>A szolgálati járatot üzemeltető Vállalkozó utas-és balesetbiztosítása alapján kártérítés csak azon személyeket illeti meg, amelyek az utazás megkezdésekor rendelkeznek érvényes „BÉRLET”</w:t>
      </w:r>
      <w:proofErr w:type="spellStart"/>
      <w:r w:rsidRPr="00E411C1">
        <w:t>-tel</w:t>
      </w:r>
      <w:proofErr w:type="spellEnd"/>
      <w:r w:rsidRPr="00E411C1">
        <w:t xml:space="preserve"> vagy „IDEIGLENES BÉRLET”</w:t>
      </w:r>
      <w:proofErr w:type="spellStart"/>
      <w:r w:rsidRPr="00E411C1">
        <w:t>-tel</w:t>
      </w:r>
      <w:proofErr w:type="spellEnd"/>
      <w:r w:rsidRPr="00E411C1">
        <w:t xml:space="preserve">. </w:t>
      </w:r>
    </w:p>
    <w:p w:rsidR="00FC0783" w:rsidRPr="00E411C1" w:rsidRDefault="00FC0783" w:rsidP="00FC0783">
      <w:pPr>
        <w:tabs>
          <w:tab w:val="left" w:pos="720"/>
        </w:tabs>
        <w:spacing w:after="120"/>
        <w:ind w:firstLine="643"/>
        <w:jc w:val="both"/>
      </w:pPr>
      <w:r w:rsidRPr="00E411C1">
        <w:t>A szolgálati autóbuszjáratokon álló utas nem utazhat.</w:t>
      </w:r>
    </w:p>
    <w:p w:rsidR="00FC0783" w:rsidRPr="00E411C1" w:rsidRDefault="00FC0783" w:rsidP="00FC0783">
      <w:pPr>
        <w:tabs>
          <w:tab w:val="left" w:pos="720"/>
        </w:tabs>
        <w:spacing w:after="120"/>
        <w:ind w:firstLine="643"/>
        <w:jc w:val="both"/>
      </w:pPr>
      <w:r w:rsidRPr="00E411C1">
        <w:t>Az autóbuszvezető kötelessége az utazás jogosultságának ellenőrzése. Jogosult azon személyek utazásból történő kizárására, akik nem rendelkeznek a MH KKK által kiadott érvényes utazási okmánnyal.</w:t>
      </w:r>
    </w:p>
    <w:p w:rsidR="00FC0783" w:rsidRPr="00E411C1" w:rsidRDefault="00FC0783" w:rsidP="00FC0783">
      <w:pPr>
        <w:tabs>
          <w:tab w:val="left" w:pos="720"/>
        </w:tabs>
        <w:spacing w:after="120"/>
        <w:ind w:firstLine="643"/>
        <w:jc w:val="both"/>
      </w:pPr>
      <w:r w:rsidRPr="00E411C1">
        <w:t xml:space="preserve">Amennyiben az autóbuszon az utazás jogosultságát igazoló okmánnyal nem rendelkező személy utazik, úgy biztosítási esemény bekövetkezése esetén kártérítési felelősség a MH </w:t>
      </w:r>
      <w:proofErr w:type="spellStart"/>
      <w:r w:rsidRPr="00E411C1">
        <w:t>KKK-t</w:t>
      </w:r>
      <w:proofErr w:type="spellEnd"/>
      <w:r w:rsidRPr="00E411C1">
        <w:t xml:space="preserve"> (MH-t) nem terheli.</w:t>
      </w:r>
    </w:p>
    <w:p w:rsidR="00FC0783" w:rsidRPr="00E411C1" w:rsidRDefault="00FC0783" w:rsidP="00FC0783">
      <w:pPr>
        <w:tabs>
          <w:tab w:val="left" w:pos="720"/>
        </w:tabs>
        <w:spacing w:after="120"/>
        <w:ind w:firstLine="643"/>
        <w:jc w:val="both"/>
        <w:rPr>
          <w:b/>
        </w:rPr>
      </w:pPr>
      <w:r w:rsidRPr="00E411C1">
        <w:t xml:space="preserve">Amennyiben az MH KKK által végzett ellenőrzéskor az autóbuszon a járatra érvényes bérlettel vagy ideiglenes bérlettel nem rendelkező utas utazik, vagy nem mutatja fel a gépjárművezetőnek felszálláskor az utazásra jogosító bérletét, ideiglenes bérletét, az ellenőrzést végző személy az utas adatait felírja és továbbítja a katonai szervezet parancsnoka részére. </w:t>
      </w:r>
      <w:r w:rsidRPr="00E411C1">
        <w:rPr>
          <w:b/>
        </w:rPr>
        <w:t>A második ilyen eset után az utas bérlete véglegesen visszavonásra kerül, részére más szolgálati járatra sem adható ki utazásra jogosító okmány a vállalkozási keretszerződés érvényességének hátralévő idejében.</w:t>
      </w:r>
    </w:p>
    <w:p w:rsidR="00FC0783" w:rsidRPr="00E411C1" w:rsidRDefault="00FC0783" w:rsidP="00FC0783">
      <w:pPr>
        <w:ind w:firstLine="643"/>
        <w:jc w:val="both"/>
        <w:rPr>
          <w:bCs/>
        </w:rPr>
      </w:pPr>
      <w:r w:rsidRPr="00E411C1">
        <w:rPr>
          <w:bCs/>
        </w:rPr>
        <w:lastRenderedPageBreak/>
        <w:t>A mindenkori autóbusz parancsnok köteles a gépjárművezetőt segíteni az utazási jogosultság ellenőrzésében.</w:t>
      </w:r>
    </w:p>
    <w:p w:rsidR="00FC0783" w:rsidRPr="00E411C1" w:rsidRDefault="00FC0783" w:rsidP="00FC0783">
      <w:pPr>
        <w:ind w:firstLine="643"/>
        <w:jc w:val="both"/>
        <w:rPr>
          <w:bCs/>
        </w:rPr>
      </w:pPr>
    </w:p>
    <w:p w:rsidR="00FC0783" w:rsidRPr="00E411C1" w:rsidRDefault="00FC0783" w:rsidP="00FC0783">
      <w:pPr>
        <w:ind w:firstLine="643"/>
        <w:jc w:val="both"/>
      </w:pPr>
      <w:r w:rsidRPr="00E411C1">
        <w:rPr>
          <w:bCs/>
        </w:rPr>
        <w:t xml:space="preserve">A </w:t>
      </w:r>
      <w:r w:rsidRPr="00E411C1">
        <w:t>Vállalkozó köteles megtenni mindent annak érdekében, hogy járatkimaradásra, késésre ne kerüljön sor. Ennek érdekében Vállalkozó az autóbusz vezetőjét rádiótelefonnal látja el, valamint ügyeleti szolgálatot üzemeltet.</w:t>
      </w:r>
    </w:p>
    <w:p w:rsidR="00FC0783" w:rsidRPr="00E411C1" w:rsidRDefault="00FC0783" w:rsidP="00FC0783">
      <w:pPr>
        <w:jc w:val="both"/>
      </w:pPr>
      <w:r w:rsidRPr="00E411C1">
        <w:tab/>
      </w:r>
    </w:p>
    <w:p w:rsidR="00FC0783" w:rsidRPr="00E411C1" w:rsidRDefault="00FC0783" w:rsidP="00FC0783">
      <w:pPr>
        <w:ind w:firstLine="643"/>
        <w:jc w:val="both"/>
      </w:pPr>
      <w:r w:rsidRPr="00E411C1">
        <w:t>A szerződés szerint:</w:t>
      </w:r>
    </w:p>
    <w:p w:rsidR="00FC0783" w:rsidRPr="00E411C1" w:rsidRDefault="00FC0783" w:rsidP="00FC0783">
      <w:pPr>
        <w:ind w:firstLine="643"/>
        <w:jc w:val="both"/>
      </w:pPr>
      <w:r w:rsidRPr="00E411C1">
        <w:t>- késett az a járat, amely a menetrendben előírt időnél 30 percen belül nem indul el, vagy 30 percet meghaladóan később közlekedik. (késedelmes teljesítés)</w:t>
      </w:r>
    </w:p>
    <w:p w:rsidR="00FC0783" w:rsidRPr="00E411C1" w:rsidRDefault="00FC0783" w:rsidP="00FC0783">
      <w:pPr>
        <w:tabs>
          <w:tab w:val="left" w:pos="720"/>
        </w:tabs>
        <w:spacing w:after="120"/>
        <w:ind w:left="283"/>
        <w:jc w:val="both"/>
      </w:pPr>
      <w:r w:rsidRPr="00E411C1">
        <w:tab/>
        <w:t>- kimaradt az a járat, amely a járat indulási idejétől számított 90 percen belül nem indul el, vagy 90 percet meghaladóan később közlekedik.  (járatkimaradás)</w:t>
      </w:r>
    </w:p>
    <w:p w:rsidR="00FC0783" w:rsidRPr="00E411C1" w:rsidRDefault="00FC0783" w:rsidP="00FC0783">
      <w:pPr>
        <w:ind w:firstLine="643"/>
        <w:jc w:val="both"/>
      </w:pPr>
    </w:p>
    <w:p w:rsidR="00FC0783" w:rsidRPr="00E411C1" w:rsidRDefault="00FC0783" w:rsidP="00FC0783">
      <w:pPr>
        <w:tabs>
          <w:tab w:val="left" w:pos="720"/>
        </w:tabs>
        <w:spacing w:after="120"/>
        <w:ind w:firstLine="540"/>
        <w:jc w:val="both"/>
      </w:pPr>
      <w:r w:rsidRPr="00E411C1">
        <w:t xml:space="preserve">A Vállalkozó kötelezettsége, hogy az autóbusz fűtését az MH KKK írásos igénye alapján, ennek hiányában október 01-e és április 15-e között biztosítsa. </w:t>
      </w:r>
    </w:p>
    <w:p w:rsidR="00FC0783" w:rsidRPr="00E411C1" w:rsidRDefault="00FC0783" w:rsidP="00FC0783">
      <w:pPr>
        <w:jc w:val="both"/>
      </w:pPr>
    </w:p>
    <w:p w:rsidR="00FC0783" w:rsidRPr="00E411C1" w:rsidRDefault="00FC0783" w:rsidP="00FC0783">
      <w:pPr>
        <w:ind w:firstLine="540"/>
        <w:jc w:val="both"/>
      </w:pPr>
      <w:r w:rsidRPr="00E411C1">
        <w:t xml:space="preserve">Vállalkozó kötelezettsége, hogy az autóbusz fűtő készülékét fűtési időszakban illetve a +25 </w:t>
      </w:r>
      <w:proofErr w:type="spellStart"/>
      <w:r w:rsidRPr="00E411C1">
        <w:t>Cº-t</w:t>
      </w:r>
      <w:proofErr w:type="spellEnd"/>
      <w:r w:rsidRPr="00E411C1">
        <w:t xml:space="preserve"> meghaladó hőmérséklet esetén hűtő készülékét az autóbuszvezetők a fordulónkénti kezdőponti indulás előtt 20 perccel bekapcsolják.</w:t>
      </w:r>
    </w:p>
    <w:p w:rsidR="00FC0783" w:rsidRPr="00E411C1" w:rsidRDefault="00FC0783" w:rsidP="00FC0783">
      <w:pPr>
        <w:jc w:val="both"/>
      </w:pPr>
      <w:r w:rsidRPr="00E411C1">
        <w:tab/>
      </w:r>
    </w:p>
    <w:p w:rsidR="00FC0783" w:rsidRPr="00E411C1" w:rsidRDefault="00FC0783" w:rsidP="00FC0783">
      <w:pPr>
        <w:ind w:firstLine="540"/>
        <w:jc w:val="both"/>
      </w:pPr>
      <w:r w:rsidRPr="00E411C1">
        <w:t>Annak érdekében, hogy a szolgálati járatok minél gazdaságosabban, célszerűbben legyenek kihasználva:</w:t>
      </w:r>
    </w:p>
    <w:p w:rsidR="00FC0783" w:rsidRPr="00E411C1" w:rsidRDefault="00FC0783" w:rsidP="00D5451F">
      <w:pPr>
        <w:numPr>
          <w:ilvl w:val="0"/>
          <w:numId w:val="42"/>
        </w:numPr>
        <w:tabs>
          <w:tab w:val="clear" w:pos="1563"/>
          <w:tab w:val="num" w:pos="540"/>
        </w:tabs>
        <w:ind w:left="540" w:firstLine="57"/>
        <w:jc w:val="both"/>
      </w:pPr>
      <w:r w:rsidRPr="00E411C1">
        <w:t xml:space="preserve"> az utas kötelessége az MH KKK parancsnokának azonnali tájékoztatása az utazási jogosultsága változásáról,</w:t>
      </w:r>
    </w:p>
    <w:p w:rsidR="00FC0783" w:rsidRPr="00E411C1" w:rsidRDefault="00FC0783" w:rsidP="00D5451F">
      <w:pPr>
        <w:numPr>
          <w:ilvl w:val="0"/>
          <w:numId w:val="42"/>
        </w:numPr>
        <w:tabs>
          <w:tab w:val="clear" w:pos="1563"/>
          <w:tab w:val="num" w:pos="540"/>
        </w:tabs>
        <w:ind w:left="540" w:firstLine="57"/>
        <w:jc w:val="both"/>
      </w:pPr>
      <w:r w:rsidRPr="00E411C1">
        <w:t xml:space="preserve"> amennyiben szolgálati járatot huzamosabb ideig (60 nap) nem veszik igénybe, úgy a BÉRLET visszajuttatása az MH </w:t>
      </w:r>
      <w:proofErr w:type="spellStart"/>
      <w:r w:rsidRPr="00E411C1">
        <w:t>KKK-hoz</w:t>
      </w:r>
      <w:proofErr w:type="spellEnd"/>
      <w:r w:rsidRPr="00E411C1">
        <w:t xml:space="preserve"> KÖTELEZŐ!</w:t>
      </w:r>
    </w:p>
    <w:p w:rsidR="00FC0783" w:rsidRPr="00E411C1" w:rsidRDefault="00FC0783" w:rsidP="00FC0783"/>
    <w:p w:rsidR="00FC0783" w:rsidRPr="00E411C1" w:rsidRDefault="00FC0783" w:rsidP="00FC0783">
      <w:pPr>
        <w:jc w:val="both"/>
      </w:pPr>
      <w:r w:rsidRPr="00E411C1">
        <w:tab/>
        <w:t>A szolgálati járat közlekedésével kapcsolatban felmerülő problémáikat jelezhetik:</w:t>
      </w:r>
    </w:p>
    <w:p w:rsidR="00FC0783" w:rsidRPr="00E411C1" w:rsidRDefault="00FC0783" w:rsidP="00D5451F">
      <w:pPr>
        <w:numPr>
          <w:ilvl w:val="0"/>
          <w:numId w:val="43"/>
        </w:numPr>
        <w:jc w:val="both"/>
      </w:pPr>
      <w:r w:rsidRPr="00E411C1">
        <w:t xml:space="preserve">Állományilletékes katonai szervezet szállító/közlekedési szakállománya felé, </w:t>
      </w:r>
    </w:p>
    <w:p w:rsidR="00FC0783" w:rsidRPr="00E411C1" w:rsidRDefault="00FC0783" w:rsidP="00D5451F">
      <w:pPr>
        <w:numPr>
          <w:ilvl w:val="0"/>
          <w:numId w:val="43"/>
        </w:numPr>
        <w:jc w:val="both"/>
      </w:pPr>
      <w:r w:rsidRPr="00E411C1">
        <w:t>MH Katonai Közlekedési Központ részére</w:t>
      </w:r>
      <w:r w:rsidRPr="00E411C1">
        <w:tab/>
        <w:t>(0-24 óráig)</w:t>
      </w:r>
    </w:p>
    <w:p w:rsidR="00FC0783" w:rsidRPr="00E411C1" w:rsidRDefault="00FC0783" w:rsidP="00FC0783">
      <w:pPr>
        <w:ind w:left="1428" w:firstLine="696"/>
        <w:jc w:val="both"/>
      </w:pPr>
      <w:r w:rsidRPr="00E411C1">
        <w:t xml:space="preserve">Tel.: 06-1-434-6454 </w:t>
      </w:r>
      <w:r w:rsidRPr="00E411C1">
        <w:tab/>
        <w:t>HM: 02-25-79-40</w:t>
      </w:r>
    </w:p>
    <w:p w:rsidR="00FC0783" w:rsidRPr="00E411C1" w:rsidRDefault="00FC0783" w:rsidP="00FC0783">
      <w:pPr>
        <w:jc w:val="both"/>
      </w:pPr>
      <w:r w:rsidRPr="00E411C1">
        <w:tab/>
      </w:r>
      <w:r w:rsidRPr="00E411C1">
        <w:tab/>
      </w:r>
      <w:r w:rsidRPr="00E411C1">
        <w:tab/>
        <w:t>Fax: 06-1-434-6489</w:t>
      </w:r>
      <w:r w:rsidRPr="00E411C1">
        <w:tab/>
        <w:t>HM: 02-25-74-89</w:t>
      </w:r>
    </w:p>
    <w:p w:rsidR="00FC0783" w:rsidRPr="00E411C1" w:rsidRDefault="00FC0783" w:rsidP="00FC0783"/>
    <w:p w:rsidR="00FC0783" w:rsidRPr="00E411C1" w:rsidRDefault="00FC0783" w:rsidP="00FC0783"/>
    <w:p w:rsidR="00FC0783" w:rsidRPr="00E411C1" w:rsidRDefault="00FC0783" w:rsidP="00FC0783">
      <w:pPr>
        <w:ind w:firstLine="708"/>
        <w:jc w:val="both"/>
      </w:pPr>
      <w:r w:rsidRPr="00E411C1">
        <w:t>A szolgálati autóbuszjárat igénybevételével kapcsolatos NYOMTATVÁNYOK, MENETRENDEK, TÁJÉKOZTATÓK MEGTALÁLHATÓK és LETÖLTHETŐK a „</w:t>
      </w:r>
      <w:hyperlink r:id="rId11" w:history="1">
        <w:r w:rsidRPr="00E411C1">
          <w:t>www.honvedelem.hu</w:t>
        </w:r>
      </w:hyperlink>
      <w:r w:rsidRPr="00E411C1">
        <w:t xml:space="preserve"> – Alakulatok – MH KKK – Kapcsolódó állományok” alatt.</w:t>
      </w:r>
    </w:p>
    <w:p w:rsidR="00FC0783" w:rsidRPr="00E411C1" w:rsidRDefault="00FC0783" w:rsidP="00FC0783"/>
    <w:p w:rsidR="00FC0783" w:rsidRPr="00E411C1" w:rsidRDefault="00FC0783" w:rsidP="00FC0783"/>
    <w:p w:rsidR="00FC0783" w:rsidRPr="00E411C1" w:rsidRDefault="00FC0783" w:rsidP="00FC0783">
      <w:pPr>
        <w:jc w:val="right"/>
        <w:rPr>
          <w:b/>
          <w:sz w:val="28"/>
          <w:szCs w:val="28"/>
        </w:rPr>
      </w:pPr>
      <w:r w:rsidRPr="00E411C1">
        <w:br w:type="page"/>
      </w:r>
      <w:r w:rsidRPr="00E411C1">
        <w:lastRenderedPageBreak/>
        <w:t xml:space="preserve">3. számú melléklet a </w:t>
      </w:r>
      <w:r w:rsidR="00AF012A">
        <w:t xml:space="preserve">BI/578-  /2017 </w:t>
      </w:r>
      <w:proofErr w:type="spellStart"/>
      <w:r w:rsidR="00AF012A">
        <w:t>nyt</w:t>
      </w:r>
      <w:proofErr w:type="spellEnd"/>
      <w:r w:rsidR="00AF012A">
        <w:t>. számú</w:t>
      </w:r>
      <w:r w:rsidRPr="00E411C1">
        <w:t>……</w:t>
      </w:r>
      <w:proofErr w:type="spellStart"/>
      <w:r w:rsidRPr="00E411C1">
        <w:t>számú</w:t>
      </w:r>
      <w:proofErr w:type="spellEnd"/>
      <w:r w:rsidRPr="00E411C1">
        <w:t xml:space="preserve"> Vállalkozási keretszerződéshez</w:t>
      </w:r>
    </w:p>
    <w:p w:rsidR="00FC0783" w:rsidRPr="00E411C1" w:rsidRDefault="00FC0783" w:rsidP="00FC0783">
      <w:pPr>
        <w:jc w:val="right"/>
      </w:pPr>
    </w:p>
    <w:p w:rsidR="00AF012A" w:rsidRPr="00AF012A" w:rsidRDefault="00AF012A" w:rsidP="00AF012A">
      <w:pPr>
        <w:keepNext/>
        <w:spacing w:before="240" w:after="60"/>
        <w:ind w:left="720"/>
        <w:jc w:val="center"/>
        <w:outlineLvl w:val="0"/>
        <w:rPr>
          <w:b/>
          <w:bCs/>
          <w:kern w:val="32"/>
        </w:rPr>
      </w:pPr>
      <w:bookmarkStart w:id="384" w:name="_Toc485024360"/>
      <w:r w:rsidRPr="00AF012A">
        <w:rPr>
          <w:b/>
          <w:bCs/>
          <w:kern w:val="32"/>
        </w:rPr>
        <w:t xml:space="preserve">Minimális követelmények az </w:t>
      </w:r>
      <w:bookmarkEnd w:id="384"/>
      <w:r w:rsidR="00684071">
        <w:rPr>
          <w:b/>
          <w:bCs/>
          <w:kern w:val="32"/>
        </w:rPr>
        <w:t>autóbuszokkal szemben</w:t>
      </w:r>
    </w:p>
    <w:p w:rsidR="00AF012A" w:rsidRDefault="00AF012A" w:rsidP="00AF012A"/>
    <w:tbl>
      <w:tblPr>
        <w:tblW w:w="737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10"/>
        <w:gridCol w:w="5566"/>
        <w:gridCol w:w="1200"/>
      </w:tblGrid>
      <w:tr w:rsidR="00684071" w:rsidRPr="00A93F65" w:rsidTr="00684071">
        <w:trPr>
          <w:jc w:val="center"/>
        </w:trPr>
        <w:tc>
          <w:tcPr>
            <w:tcW w:w="610" w:type="dxa"/>
            <w:vMerge w:val="restart"/>
            <w:shd w:val="clear" w:color="auto" w:fill="auto"/>
            <w:vAlign w:val="center"/>
          </w:tcPr>
          <w:p w:rsidR="00684071" w:rsidRPr="00A93F65" w:rsidRDefault="00684071" w:rsidP="00684071">
            <w:pPr>
              <w:jc w:val="center"/>
            </w:pPr>
            <w:r w:rsidRPr="00A93F65">
              <w:t>Fsz.</w:t>
            </w:r>
          </w:p>
        </w:tc>
        <w:tc>
          <w:tcPr>
            <w:tcW w:w="5566" w:type="dxa"/>
            <w:vMerge w:val="restart"/>
            <w:shd w:val="clear" w:color="auto" w:fill="auto"/>
            <w:vAlign w:val="center"/>
          </w:tcPr>
          <w:p w:rsidR="00684071" w:rsidRPr="00A93F65" w:rsidRDefault="00684071" w:rsidP="00684071">
            <w:pPr>
              <w:jc w:val="center"/>
              <w:rPr>
                <w:b/>
                <w:bCs/>
              </w:rPr>
            </w:pPr>
            <w:r w:rsidRPr="00A93F65">
              <w:t>Minimális követelmények az autóbuszokkal szemben</w:t>
            </w:r>
          </w:p>
        </w:tc>
        <w:tc>
          <w:tcPr>
            <w:tcW w:w="1200" w:type="dxa"/>
            <w:shd w:val="clear" w:color="auto" w:fill="auto"/>
          </w:tcPr>
          <w:p w:rsidR="00684071" w:rsidRPr="00A93F65" w:rsidRDefault="00684071" w:rsidP="00684071">
            <w:pPr>
              <w:jc w:val="center"/>
            </w:pPr>
            <w:r w:rsidRPr="00A93F65">
              <w:t>Kategória</w:t>
            </w:r>
          </w:p>
        </w:tc>
      </w:tr>
      <w:tr w:rsidR="00684071" w:rsidRPr="00A93F65" w:rsidTr="00684071">
        <w:trPr>
          <w:trHeight w:val="270"/>
          <w:jc w:val="center"/>
        </w:trPr>
        <w:tc>
          <w:tcPr>
            <w:tcW w:w="0" w:type="auto"/>
            <w:vMerge/>
            <w:shd w:val="clear" w:color="auto" w:fill="auto"/>
            <w:vAlign w:val="center"/>
          </w:tcPr>
          <w:p w:rsidR="00684071" w:rsidRPr="00A93F65" w:rsidRDefault="00684071" w:rsidP="00684071">
            <w:pPr>
              <w:jc w:val="center"/>
            </w:pPr>
          </w:p>
        </w:tc>
        <w:tc>
          <w:tcPr>
            <w:tcW w:w="5566" w:type="dxa"/>
            <w:vMerge/>
            <w:shd w:val="clear" w:color="auto" w:fill="auto"/>
          </w:tcPr>
          <w:p w:rsidR="00684071" w:rsidRPr="00A93F65" w:rsidRDefault="00684071" w:rsidP="00684071">
            <w:pPr>
              <w:jc w:val="center"/>
              <w:rPr>
                <w:b/>
                <w:bCs/>
              </w:rPr>
            </w:pPr>
          </w:p>
        </w:tc>
        <w:tc>
          <w:tcPr>
            <w:tcW w:w="1200" w:type="dxa"/>
            <w:shd w:val="clear" w:color="auto" w:fill="auto"/>
          </w:tcPr>
          <w:p w:rsidR="00684071" w:rsidRPr="00A93F65" w:rsidRDefault="00684071" w:rsidP="00684071">
            <w:pPr>
              <w:jc w:val="center"/>
            </w:pPr>
            <w:r w:rsidRPr="00A93F65">
              <w:t>„B”</w:t>
            </w:r>
          </w:p>
        </w:tc>
      </w:tr>
      <w:tr w:rsidR="00684071" w:rsidRPr="00A93F65" w:rsidTr="00684071">
        <w:trPr>
          <w:jc w:val="center"/>
        </w:trPr>
        <w:tc>
          <w:tcPr>
            <w:tcW w:w="0" w:type="auto"/>
            <w:shd w:val="clear" w:color="auto" w:fill="auto"/>
            <w:vAlign w:val="center"/>
          </w:tcPr>
          <w:p w:rsidR="00684071" w:rsidRPr="00A93F65" w:rsidRDefault="00684071" w:rsidP="00684071">
            <w:pPr>
              <w:jc w:val="center"/>
            </w:pPr>
            <w:r w:rsidRPr="00A93F65">
              <w:rPr>
                <w:b/>
                <w:bCs/>
              </w:rPr>
              <w:t>1.</w:t>
            </w:r>
          </w:p>
        </w:tc>
        <w:tc>
          <w:tcPr>
            <w:tcW w:w="5566" w:type="dxa"/>
            <w:shd w:val="clear" w:color="auto" w:fill="auto"/>
          </w:tcPr>
          <w:p w:rsidR="00684071" w:rsidRPr="00A93F65" w:rsidRDefault="00684071" w:rsidP="00684071">
            <w:r w:rsidRPr="00A93F65">
              <w:rPr>
                <w:b/>
                <w:bCs/>
              </w:rPr>
              <w:t>Fajlagos motor teljesítmény (kW/t)</w:t>
            </w:r>
          </w:p>
          <w:p w:rsidR="00684071" w:rsidRPr="00A93F65" w:rsidRDefault="00684071" w:rsidP="00684071">
            <w:r w:rsidRPr="00A93F65">
              <w:t>(motorteljesítmény/megengedett összsúly)</w:t>
            </w:r>
          </w:p>
        </w:tc>
        <w:tc>
          <w:tcPr>
            <w:tcW w:w="1200" w:type="dxa"/>
            <w:shd w:val="clear" w:color="auto" w:fill="auto"/>
            <w:vAlign w:val="center"/>
          </w:tcPr>
          <w:p w:rsidR="00684071" w:rsidRPr="00A93F65" w:rsidRDefault="00684071" w:rsidP="00684071">
            <w:pPr>
              <w:jc w:val="center"/>
            </w:pPr>
            <w:r w:rsidRPr="00A93F65">
              <w:t>11</w:t>
            </w:r>
          </w:p>
        </w:tc>
      </w:tr>
      <w:tr w:rsidR="00684071" w:rsidRPr="00A93F65" w:rsidTr="00684071">
        <w:trPr>
          <w:jc w:val="center"/>
        </w:trPr>
        <w:tc>
          <w:tcPr>
            <w:tcW w:w="0" w:type="auto"/>
            <w:shd w:val="clear" w:color="auto" w:fill="auto"/>
            <w:vAlign w:val="center"/>
          </w:tcPr>
          <w:p w:rsidR="00684071" w:rsidRPr="00A93F65" w:rsidRDefault="00684071" w:rsidP="00684071">
            <w:pPr>
              <w:jc w:val="center"/>
            </w:pPr>
            <w:r w:rsidRPr="00A93F65">
              <w:rPr>
                <w:b/>
                <w:bCs/>
              </w:rPr>
              <w:t>2.</w:t>
            </w:r>
            <w:r w:rsidRPr="00A93F65">
              <w:rPr>
                <w:b/>
                <w:bCs/>
              </w:rPr>
              <w:br/>
            </w:r>
          </w:p>
        </w:tc>
        <w:tc>
          <w:tcPr>
            <w:tcW w:w="5566" w:type="dxa"/>
            <w:shd w:val="clear" w:color="auto" w:fill="auto"/>
          </w:tcPr>
          <w:p w:rsidR="00684071" w:rsidRPr="00A93F65" w:rsidRDefault="00684071" w:rsidP="00684071">
            <w:pPr>
              <w:rPr>
                <w:b/>
                <w:bCs/>
              </w:rPr>
            </w:pPr>
            <w:r w:rsidRPr="00A93F65">
              <w:rPr>
                <w:b/>
                <w:bCs/>
              </w:rPr>
              <w:t>Kiegészítő fékrendszer</w:t>
            </w:r>
          </w:p>
          <w:p w:rsidR="00684071" w:rsidRPr="00A93F65" w:rsidRDefault="00684071" w:rsidP="00684071">
            <w:r w:rsidRPr="00A93F65">
              <w:rPr>
                <w:bCs/>
              </w:rPr>
              <w:t>(</w:t>
            </w:r>
            <w:r w:rsidRPr="00A93F65">
              <w:t>tartós fék (</w:t>
            </w:r>
            <w:proofErr w:type="spellStart"/>
            <w:r w:rsidRPr="00A93F65">
              <w:t>retarder</w:t>
            </w:r>
            <w:proofErr w:type="spellEnd"/>
            <w:r w:rsidRPr="00A93F65">
              <w:t xml:space="preserve">) vagy blokkolásgátló (ABS, </w:t>
            </w:r>
            <w:proofErr w:type="spellStart"/>
            <w:r w:rsidRPr="00A93F65">
              <w:t>ABS</w:t>
            </w:r>
            <w:proofErr w:type="spellEnd"/>
            <w:r w:rsidRPr="00A93F65">
              <w:t>/ASR, ABS/TC)</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3.</w:t>
            </w:r>
          </w:p>
        </w:tc>
        <w:tc>
          <w:tcPr>
            <w:tcW w:w="6766" w:type="dxa"/>
            <w:gridSpan w:val="2"/>
            <w:shd w:val="clear" w:color="auto" w:fill="auto"/>
            <w:vAlign w:val="center"/>
          </w:tcPr>
          <w:p w:rsidR="00684071" w:rsidRPr="00A93F65" w:rsidRDefault="00684071" w:rsidP="00684071">
            <w:r w:rsidRPr="00A93F65">
              <w:rPr>
                <w:b/>
                <w:bCs/>
              </w:rPr>
              <w:t>Felfüggesztés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rPr>
                <w:b/>
                <w:bCs/>
              </w:rPr>
            </w:pPr>
          </w:p>
        </w:tc>
        <w:tc>
          <w:tcPr>
            <w:tcW w:w="5566" w:type="dxa"/>
            <w:shd w:val="clear" w:color="auto" w:fill="auto"/>
          </w:tcPr>
          <w:p w:rsidR="00684071" w:rsidRPr="00A93F65" w:rsidRDefault="00684071" w:rsidP="00684071">
            <w:pPr>
              <w:rPr>
                <w:b/>
                <w:bCs/>
              </w:rPr>
            </w:pPr>
            <w:r w:rsidRPr="00A93F65">
              <w:t xml:space="preserve">   Teljes légrugós (20 fő feletti férőhelynél)</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4.</w:t>
            </w:r>
          </w:p>
          <w:p w:rsidR="00684071" w:rsidRPr="00A93F65" w:rsidRDefault="00684071" w:rsidP="00684071">
            <w:pPr>
              <w:jc w:val="center"/>
            </w:pPr>
          </w:p>
        </w:tc>
        <w:tc>
          <w:tcPr>
            <w:tcW w:w="6766" w:type="dxa"/>
            <w:gridSpan w:val="2"/>
            <w:shd w:val="clear" w:color="auto" w:fill="auto"/>
            <w:vAlign w:val="center"/>
          </w:tcPr>
          <w:p w:rsidR="00684071" w:rsidRPr="00A93F65" w:rsidRDefault="00684071" w:rsidP="00684071">
            <w:r w:rsidRPr="00A93F65">
              <w:rPr>
                <w:b/>
                <w:bCs/>
              </w:rPr>
              <w:t>Utazási komfort</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azonos irányú ülések közötti távolság (cm)</w:t>
            </w:r>
          </w:p>
        </w:tc>
        <w:tc>
          <w:tcPr>
            <w:tcW w:w="1200" w:type="dxa"/>
            <w:shd w:val="clear" w:color="auto" w:fill="auto"/>
            <w:vAlign w:val="center"/>
          </w:tcPr>
          <w:p w:rsidR="00684071" w:rsidRPr="00A93F65" w:rsidRDefault="00684071" w:rsidP="00684071">
            <w:pPr>
              <w:jc w:val="center"/>
            </w:pPr>
            <w:r w:rsidRPr="00A93F65">
              <w:t>77</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az üléstámla magassága (cm)</w:t>
            </w:r>
          </w:p>
        </w:tc>
        <w:tc>
          <w:tcPr>
            <w:tcW w:w="1200" w:type="dxa"/>
            <w:shd w:val="clear" w:color="auto" w:fill="auto"/>
            <w:vAlign w:val="center"/>
          </w:tcPr>
          <w:p w:rsidR="00684071" w:rsidRPr="00A93F65" w:rsidRDefault="00684071" w:rsidP="00684071">
            <w:pPr>
              <w:jc w:val="center"/>
            </w:pPr>
            <w:r w:rsidRPr="00A93F65">
              <w:t>68</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üléstámla dönthetősége</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 folyosó oldalán felemelhető karfa</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szabályozható lábtartók (több helyzetbe állítható)</w:t>
            </w:r>
          </w:p>
        </w:tc>
        <w:tc>
          <w:tcPr>
            <w:tcW w:w="1200" w:type="dxa"/>
            <w:shd w:val="clear" w:color="auto" w:fill="auto"/>
            <w:vAlign w:val="center"/>
          </w:tcPr>
          <w:p w:rsidR="00684071" w:rsidRPr="00A93F65" w:rsidRDefault="00684071" w:rsidP="00684071">
            <w:pPr>
              <w:jc w:val="center"/>
            </w:pP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 folyosó felé szélesíthető ülések, vagy minimálisan</w:t>
            </w:r>
          </w:p>
          <w:p w:rsidR="00684071" w:rsidRPr="00A93F65" w:rsidRDefault="00684071" w:rsidP="00684071">
            <w:r w:rsidRPr="00A93F65">
              <w:t xml:space="preserve"> 50 cm-es ülésszélesség</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szövetből készült ülés kárpit</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elkülönített ülések</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újságtartó</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5.</w:t>
            </w:r>
          </w:p>
        </w:tc>
        <w:tc>
          <w:tcPr>
            <w:tcW w:w="6766" w:type="dxa"/>
            <w:gridSpan w:val="2"/>
            <w:shd w:val="clear" w:color="auto" w:fill="auto"/>
            <w:vAlign w:val="center"/>
          </w:tcPr>
          <w:p w:rsidR="00684071" w:rsidRPr="00A93F65" w:rsidRDefault="00684071" w:rsidP="00684071">
            <w:r w:rsidRPr="00A93F65">
              <w:rPr>
                <w:b/>
                <w:bCs/>
              </w:rPr>
              <w:t>Szellőztetés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levegőellátó-légbefúvó rendszer</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légkondicionálás</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6.</w:t>
            </w:r>
          </w:p>
        </w:tc>
        <w:tc>
          <w:tcPr>
            <w:tcW w:w="6766" w:type="dxa"/>
            <w:gridSpan w:val="2"/>
            <w:shd w:val="clear" w:color="auto" w:fill="auto"/>
            <w:vAlign w:val="center"/>
          </w:tcPr>
          <w:p w:rsidR="00684071" w:rsidRPr="00A93F65" w:rsidRDefault="00684071" w:rsidP="00684071">
            <w:r w:rsidRPr="00A93F65">
              <w:rPr>
                <w:b/>
                <w:bCs/>
              </w:rPr>
              <w:t>Fűtés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 motortól független</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automata hőfokszabályozással</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7.</w:t>
            </w:r>
          </w:p>
        </w:tc>
        <w:tc>
          <w:tcPr>
            <w:tcW w:w="6766" w:type="dxa"/>
            <w:gridSpan w:val="2"/>
            <w:shd w:val="clear" w:color="auto" w:fill="auto"/>
            <w:vAlign w:val="center"/>
          </w:tcPr>
          <w:p w:rsidR="00684071" w:rsidRPr="00A93F65" w:rsidRDefault="00684071" w:rsidP="00684071">
            <w:r w:rsidRPr="00A93F65">
              <w:rPr>
                <w:b/>
                <w:bCs/>
              </w:rPr>
              <w:t>Ablakok</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dupla üvegezés</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napellenző (roló vagy függöny)</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shd w:val="clear" w:color="auto" w:fill="auto"/>
            <w:vAlign w:val="center"/>
          </w:tcPr>
          <w:p w:rsidR="00684071" w:rsidRPr="00A93F65" w:rsidRDefault="00684071" w:rsidP="00684071">
            <w:pPr>
              <w:jc w:val="center"/>
            </w:pPr>
            <w:r w:rsidRPr="00A93F65">
              <w:rPr>
                <w:b/>
                <w:bCs/>
              </w:rPr>
              <w:t>8.</w:t>
            </w:r>
          </w:p>
        </w:tc>
        <w:tc>
          <w:tcPr>
            <w:tcW w:w="5566" w:type="dxa"/>
            <w:shd w:val="clear" w:color="auto" w:fill="auto"/>
          </w:tcPr>
          <w:p w:rsidR="00684071" w:rsidRPr="00A93F65" w:rsidRDefault="00684071" w:rsidP="00684071">
            <w:r w:rsidRPr="00A93F65">
              <w:rPr>
                <w:b/>
                <w:bCs/>
              </w:rPr>
              <w:t>Egyedi olvasólámpák</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9.</w:t>
            </w:r>
          </w:p>
        </w:tc>
        <w:tc>
          <w:tcPr>
            <w:tcW w:w="6766" w:type="dxa"/>
            <w:gridSpan w:val="2"/>
            <w:shd w:val="clear" w:color="auto" w:fill="auto"/>
            <w:vAlign w:val="center"/>
          </w:tcPr>
          <w:p w:rsidR="00684071" w:rsidRPr="00A93F65" w:rsidRDefault="00684071" w:rsidP="00684071">
            <w:r w:rsidRPr="00A93F65">
              <w:rPr>
                <w:b/>
                <w:bCs/>
              </w:rPr>
              <w:t>Akusztika (rádió- és videó berendezés)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1 hangszóró 8 ülésre</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1 hangszóró 4 ülésre</w:t>
            </w:r>
          </w:p>
        </w:tc>
        <w:tc>
          <w:tcPr>
            <w:tcW w:w="1200" w:type="dxa"/>
            <w:shd w:val="clear" w:color="auto" w:fill="auto"/>
            <w:vAlign w:val="center"/>
          </w:tcPr>
          <w:p w:rsidR="00684071" w:rsidRPr="00A93F65" w:rsidRDefault="00684071" w:rsidP="00684071">
            <w:pPr>
              <w:jc w:val="center"/>
            </w:pP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rádió + magnó vagy CD</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10.</w:t>
            </w:r>
          </w:p>
        </w:tc>
        <w:tc>
          <w:tcPr>
            <w:tcW w:w="6766" w:type="dxa"/>
            <w:gridSpan w:val="2"/>
            <w:shd w:val="clear" w:color="auto" w:fill="auto"/>
            <w:vAlign w:val="center"/>
          </w:tcPr>
          <w:p w:rsidR="00684071" w:rsidRPr="00A93F65" w:rsidRDefault="00684071" w:rsidP="00684071">
            <w:r w:rsidRPr="00A93F65">
              <w:rPr>
                <w:b/>
                <w:bCs/>
              </w:rPr>
              <w:t>Poggyász</w:t>
            </w:r>
          </w:p>
        </w:tc>
      </w:tr>
      <w:tr w:rsidR="00684071" w:rsidRPr="00A93F65" w:rsidTr="00684071">
        <w:trPr>
          <w:jc w:val="center"/>
        </w:trPr>
        <w:tc>
          <w:tcPr>
            <w:tcW w:w="0" w:type="auto"/>
            <w:vMerge/>
            <w:shd w:val="clear" w:color="auto" w:fill="auto"/>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kézipoggyásztartó</w:t>
            </w:r>
          </w:p>
        </w:tc>
        <w:tc>
          <w:tcPr>
            <w:tcW w:w="1200" w:type="dxa"/>
            <w:shd w:val="clear" w:color="auto" w:fill="auto"/>
            <w:vAlign w:val="center"/>
          </w:tcPr>
          <w:p w:rsidR="00684071" w:rsidRPr="00A93F65" w:rsidRDefault="00684071" w:rsidP="00684071">
            <w:pPr>
              <w:jc w:val="center"/>
            </w:pPr>
            <w:r w:rsidRPr="00A93F65">
              <w:t>X</w:t>
            </w:r>
          </w:p>
        </w:tc>
      </w:tr>
    </w:tbl>
    <w:p w:rsidR="00684071" w:rsidRDefault="00684071" w:rsidP="00AF012A"/>
    <w:p w:rsidR="00684071" w:rsidRPr="00AF012A" w:rsidRDefault="00684071" w:rsidP="00AF012A"/>
    <w:p w:rsidR="00FC0783" w:rsidRPr="00E411C1" w:rsidRDefault="00FC0783" w:rsidP="00FC0783">
      <w:pPr>
        <w:jc w:val="right"/>
      </w:pPr>
    </w:p>
    <w:p w:rsidR="00FC0783" w:rsidRPr="00E411C1" w:rsidRDefault="00FC0783" w:rsidP="00FC0783">
      <w:pPr>
        <w:jc w:val="right"/>
        <w:rPr>
          <w:b/>
          <w:sz w:val="28"/>
          <w:szCs w:val="28"/>
        </w:rPr>
      </w:pPr>
      <w:r w:rsidRPr="00E411C1">
        <w:br w:type="page"/>
      </w:r>
      <w:r w:rsidRPr="00E411C1">
        <w:lastRenderedPageBreak/>
        <w:t xml:space="preserve">4. számú melléklet a </w:t>
      </w:r>
      <w:r w:rsidR="00AF012A">
        <w:t xml:space="preserve">BI/578-  /2017 </w:t>
      </w:r>
      <w:proofErr w:type="spellStart"/>
      <w:r w:rsidR="00AF012A">
        <w:t>nyt</w:t>
      </w:r>
      <w:proofErr w:type="spellEnd"/>
      <w:r w:rsidR="00AF012A">
        <w:t>. számú</w:t>
      </w:r>
      <w:r w:rsidRPr="00E411C1">
        <w:t xml:space="preserve"> Vállalkozási keretszerződéshez</w:t>
      </w:r>
    </w:p>
    <w:p w:rsidR="00FC0783" w:rsidRPr="00E411C1" w:rsidRDefault="00FC0783" w:rsidP="00FC0783">
      <w:pPr>
        <w:jc w:val="center"/>
      </w:pPr>
    </w:p>
    <w:p w:rsidR="00FC0783" w:rsidRPr="00E411C1" w:rsidRDefault="00FC0783" w:rsidP="00FC0783">
      <w:pPr>
        <w:jc w:val="center"/>
        <w:rPr>
          <w:b/>
        </w:rPr>
      </w:pPr>
      <w:r w:rsidRPr="00E411C1">
        <w:tab/>
      </w:r>
      <w:r w:rsidRPr="00E411C1">
        <w:rPr>
          <w:b/>
        </w:rPr>
        <w:t>(MINTA)</w:t>
      </w:r>
    </w:p>
    <w:p w:rsidR="00FC0783" w:rsidRPr="00E411C1" w:rsidRDefault="00FC0783" w:rsidP="00FC0783">
      <w:pPr>
        <w:tabs>
          <w:tab w:val="left" w:pos="720"/>
        </w:tabs>
        <w:spacing w:after="120"/>
        <w:ind w:left="283"/>
      </w:pPr>
    </w:p>
    <w:p w:rsidR="00FC0783" w:rsidRPr="00E411C1" w:rsidRDefault="00FC0783" w:rsidP="00FC0783">
      <w:r w:rsidRPr="00E411C1">
        <w:rPr>
          <w:b/>
        </w:rPr>
        <w:t xml:space="preserve">           MAGYAR HONVÉDSÉG                                                                         </w:t>
      </w:r>
      <w:r w:rsidRPr="00E411C1">
        <w:t>számú példány</w:t>
      </w:r>
      <w:r w:rsidRPr="00E411C1">
        <w:rPr>
          <w:b/>
        </w:rPr>
        <w:t xml:space="preserve">                                                                                                  </w:t>
      </w:r>
      <w:r w:rsidRPr="00E411C1">
        <w:t xml:space="preserve">                                                               </w:t>
      </w:r>
    </w:p>
    <w:p w:rsidR="00FC0783" w:rsidRPr="00E411C1" w:rsidRDefault="00FC0783" w:rsidP="00FC0783">
      <w:pPr>
        <w:tabs>
          <w:tab w:val="left" w:pos="4678"/>
          <w:tab w:val="left" w:pos="7088"/>
        </w:tabs>
        <w:spacing w:line="360" w:lineRule="auto"/>
        <w:rPr>
          <w:bCs/>
        </w:rPr>
      </w:pPr>
      <w:r w:rsidRPr="00E411C1">
        <w:rPr>
          <w:b/>
          <w:bCs/>
          <w:u w:val="single"/>
        </w:rPr>
        <w:t>KATONAI KÖZLKEDÉSI KÖZPONT</w:t>
      </w:r>
      <w:r w:rsidRPr="00E411C1">
        <w:t xml:space="preserve">                                              </w:t>
      </w:r>
      <w:r w:rsidRPr="00E411C1">
        <w:rPr>
          <w:bCs/>
        </w:rPr>
        <w:t>Telefaxon továbbítandó!</w:t>
      </w:r>
    </w:p>
    <w:p w:rsidR="00FC0783" w:rsidRPr="00E411C1" w:rsidRDefault="00FC0783" w:rsidP="00FC0783">
      <w:pPr>
        <w:tabs>
          <w:tab w:val="left" w:pos="4678"/>
          <w:tab w:val="left" w:pos="7088"/>
        </w:tabs>
        <w:spacing w:line="360" w:lineRule="auto"/>
      </w:pPr>
      <w:proofErr w:type="spellStart"/>
      <w:r w:rsidRPr="00E411C1">
        <w:t>Nyt</w:t>
      </w:r>
      <w:proofErr w:type="spellEnd"/>
      <w:r w:rsidRPr="00E411C1">
        <w:t>. szám: ……-…../201</w:t>
      </w:r>
      <w:r w:rsidRPr="00E411C1">
        <w:tab/>
      </w:r>
      <w:r w:rsidRPr="00E411C1">
        <w:tab/>
      </w:r>
      <w:r w:rsidRPr="00E411C1">
        <w:tab/>
      </w:r>
      <w:r w:rsidRPr="00E411C1">
        <w:tab/>
      </w:r>
    </w:p>
    <w:p w:rsidR="00FC0783" w:rsidRPr="00E411C1" w:rsidRDefault="00FC0783" w:rsidP="00FC0783"/>
    <w:p w:rsidR="00FC0783" w:rsidRPr="00E411C1" w:rsidRDefault="00FC0783" w:rsidP="00FC0783">
      <w:pPr>
        <w:spacing w:before="240" w:after="60"/>
        <w:jc w:val="center"/>
        <w:outlineLvl w:val="5"/>
        <w:rPr>
          <w:b/>
          <w:bCs/>
        </w:rPr>
      </w:pPr>
      <w:r w:rsidRPr="00E411C1">
        <w:rPr>
          <w:b/>
          <w:bCs/>
        </w:rPr>
        <w:t>Teljesítés igazolás</w:t>
      </w:r>
    </w:p>
    <w:p w:rsidR="00FC0783" w:rsidRPr="00E411C1" w:rsidRDefault="00FC0783" w:rsidP="00FC0783">
      <w:pPr>
        <w:ind w:firstLine="705"/>
        <w:jc w:val="both"/>
      </w:pPr>
      <w:r w:rsidRPr="00E411C1">
        <w:t xml:space="preserve">    </w:t>
      </w:r>
      <w:r w:rsidRPr="00E411C1">
        <w:tab/>
        <w:t xml:space="preserve"> </w:t>
      </w:r>
    </w:p>
    <w:p w:rsidR="00FC0783" w:rsidRPr="00E411C1" w:rsidRDefault="00FC0783" w:rsidP="00FC0783">
      <w:pPr>
        <w:ind w:firstLine="705"/>
        <w:jc w:val="both"/>
      </w:pPr>
    </w:p>
    <w:p w:rsidR="00FC0783" w:rsidRPr="00E411C1" w:rsidRDefault="00FC0783" w:rsidP="00FC0783">
      <w:pPr>
        <w:ind w:firstLine="705"/>
        <w:jc w:val="both"/>
      </w:pPr>
      <w:r w:rsidRPr="00E411C1">
        <w:t>Alulírott MH KKK képviselője, igazolom, hogy a HM VGH és a ………………...között létrejött ………………………… számú Vállalkozási keretszerződés alapján a Vállalkozó ……………………………közötti időszakban bruttó …………..Ft értékben az alábbiak szerint  teljesített:</w:t>
      </w:r>
    </w:p>
    <w:p w:rsidR="00FC0783" w:rsidRPr="00E411C1" w:rsidRDefault="00FC0783" w:rsidP="00FC0783">
      <w:pPr>
        <w:ind w:firstLine="705"/>
        <w:jc w:val="both"/>
      </w:pPr>
    </w:p>
    <w:p w:rsidR="00FC0783" w:rsidRPr="00E411C1" w:rsidRDefault="00FC0783" w:rsidP="00FC0783">
      <w:pPr>
        <w:ind w:firstLine="705"/>
        <w:jc w:val="both"/>
      </w:pPr>
      <w:r w:rsidRPr="00E411C1">
        <w:rPr>
          <w:b/>
          <w:bCs/>
        </w:rPr>
        <w:t>Viszonylat</w:t>
      </w:r>
      <w:r w:rsidRPr="00E411C1">
        <w:t>:</w:t>
      </w:r>
    </w:p>
    <w:p w:rsidR="00FC0783" w:rsidRPr="00E411C1" w:rsidRDefault="00FC0783" w:rsidP="00FC0783">
      <w:pPr>
        <w:ind w:firstLine="705"/>
        <w:jc w:val="both"/>
      </w:pPr>
      <w:r w:rsidRPr="00E411C1">
        <w:rPr>
          <w:b/>
          <w:bCs/>
        </w:rPr>
        <w:t>Közlekedtetett buszok száma</w:t>
      </w:r>
      <w:r w:rsidRPr="00E411C1">
        <w:t>:</w:t>
      </w:r>
    </w:p>
    <w:p w:rsidR="00FC0783" w:rsidRPr="00E411C1" w:rsidRDefault="00FC0783" w:rsidP="00FC0783">
      <w:pPr>
        <w:ind w:firstLine="705"/>
        <w:jc w:val="both"/>
      </w:pPr>
      <w:r w:rsidRPr="00E411C1">
        <w:rPr>
          <w:b/>
          <w:bCs/>
        </w:rPr>
        <w:t>Teljesített napok száma</w:t>
      </w:r>
      <w:r w:rsidRPr="00E411C1">
        <w:t>:</w:t>
      </w:r>
    </w:p>
    <w:p w:rsidR="00FC0783" w:rsidRPr="00E411C1" w:rsidRDefault="00FC0783" w:rsidP="00FC0783">
      <w:pPr>
        <w:ind w:firstLine="705"/>
        <w:jc w:val="both"/>
      </w:pPr>
    </w:p>
    <w:p w:rsidR="00FC0783" w:rsidRPr="00E411C1" w:rsidRDefault="00FC0783" w:rsidP="00FC0783">
      <w:pPr>
        <w:ind w:firstLine="705"/>
        <w:jc w:val="both"/>
      </w:pPr>
    </w:p>
    <w:p w:rsidR="00FC0783" w:rsidRPr="00E411C1" w:rsidRDefault="00FC0783" w:rsidP="00FC0783">
      <w:pPr>
        <w:ind w:firstLine="705"/>
        <w:jc w:val="both"/>
      </w:pPr>
      <w:r w:rsidRPr="00E411C1">
        <w:t>A Vállalkozó a fenti adatoknak megfelelően számláját benyújthatja a:</w:t>
      </w:r>
    </w:p>
    <w:p w:rsidR="00FE0F4F" w:rsidRDefault="00FE0F4F" w:rsidP="00FC0783">
      <w:pPr>
        <w:ind w:firstLine="705"/>
        <w:jc w:val="both"/>
        <w:rPr>
          <w:b/>
        </w:rPr>
      </w:pPr>
    </w:p>
    <w:p w:rsidR="00FC0783" w:rsidRPr="00E411C1" w:rsidRDefault="00FC0783" w:rsidP="00FC0783">
      <w:pPr>
        <w:ind w:firstLine="705"/>
        <w:jc w:val="both"/>
        <w:rPr>
          <w:b/>
        </w:rPr>
      </w:pPr>
      <w:r w:rsidRPr="00E411C1">
        <w:rPr>
          <w:b/>
        </w:rPr>
        <w:t>M</w:t>
      </w:r>
      <w:r w:rsidR="00AF012A">
        <w:rPr>
          <w:b/>
        </w:rPr>
        <w:t xml:space="preserve">agyar </w:t>
      </w:r>
      <w:r w:rsidRPr="00E411C1">
        <w:rPr>
          <w:b/>
        </w:rPr>
        <w:t>H</w:t>
      </w:r>
      <w:r w:rsidR="00AF012A">
        <w:rPr>
          <w:b/>
        </w:rPr>
        <w:t>onvédség</w:t>
      </w:r>
      <w:r w:rsidRPr="00E411C1">
        <w:rPr>
          <w:b/>
        </w:rPr>
        <w:t xml:space="preserve"> Katonai Közlekedési Központ</w:t>
      </w:r>
    </w:p>
    <w:p w:rsidR="00FC0783" w:rsidRPr="00E411C1" w:rsidRDefault="00FC0783" w:rsidP="00FC0783">
      <w:pPr>
        <w:ind w:firstLine="705"/>
        <w:jc w:val="both"/>
        <w:rPr>
          <w:b/>
        </w:rPr>
      </w:pPr>
      <w:r w:rsidRPr="00E411C1">
        <w:rPr>
          <w:b/>
        </w:rPr>
        <w:t>1095 Budapest, Soroksári út 152.</w:t>
      </w:r>
    </w:p>
    <w:p w:rsidR="00FC0783" w:rsidRPr="00E411C1" w:rsidRDefault="00FC0783" w:rsidP="00FC0783">
      <w:pPr>
        <w:ind w:firstLine="705"/>
        <w:jc w:val="both"/>
        <w:rPr>
          <w:b/>
        </w:rPr>
      </w:pPr>
      <w:r w:rsidRPr="00E411C1">
        <w:rPr>
          <w:b/>
        </w:rPr>
        <w:t>Adószám: 15705811-1-51</w:t>
      </w:r>
    </w:p>
    <w:p w:rsidR="00FC0783" w:rsidRPr="00E411C1" w:rsidRDefault="00FC0783" w:rsidP="00FC0783">
      <w:pPr>
        <w:ind w:firstLine="705"/>
        <w:jc w:val="both"/>
        <w:rPr>
          <w:b/>
        </w:rPr>
      </w:pPr>
      <w:r w:rsidRPr="00E411C1">
        <w:rPr>
          <w:b/>
        </w:rPr>
        <w:t>Bankszámla száma: 10023002-00287649-00000000</w:t>
      </w:r>
    </w:p>
    <w:p w:rsidR="00FC0783" w:rsidRDefault="00FC0783" w:rsidP="00FC0783">
      <w:pPr>
        <w:jc w:val="both"/>
      </w:pPr>
    </w:p>
    <w:p w:rsidR="00FC0783" w:rsidRPr="00E411C1" w:rsidRDefault="00FC0783" w:rsidP="00FC0783">
      <w:pPr>
        <w:ind w:firstLine="705"/>
        <w:jc w:val="both"/>
      </w:pPr>
      <w:r w:rsidRPr="00E411C1">
        <w:t>címére.</w:t>
      </w:r>
    </w:p>
    <w:p w:rsidR="00FC0783" w:rsidRPr="00E411C1" w:rsidRDefault="00FC0783" w:rsidP="00FC0783">
      <w:pPr>
        <w:ind w:firstLine="705"/>
        <w:jc w:val="both"/>
      </w:pPr>
    </w:p>
    <w:p w:rsidR="00FC0783" w:rsidRPr="00E411C1" w:rsidRDefault="00FC0783" w:rsidP="00FC0783">
      <w:pPr>
        <w:keepNext/>
        <w:spacing w:before="240" w:after="60"/>
        <w:outlineLvl w:val="3"/>
        <w:rPr>
          <w:b/>
        </w:rPr>
      </w:pPr>
      <w:r w:rsidRPr="00E411C1">
        <w:rPr>
          <w:b/>
          <w:bCs/>
        </w:rPr>
        <w:tab/>
      </w:r>
      <w:r w:rsidRPr="00E411C1">
        <w:rPr>
          <w:b/>
        </w:rPr>
        <w:t>Budapest, 201</w:t>
      </w:r>
      <w:r w:rsidR="00834CB1">
        <w:rPr>
          <w:b/>
        </w:rPr>
        <w:t>8.</w:t>
      </w:r>
      <w:r w:rsidRPr="00E411C1">
        <w:rPr>
          <w:b/>
        </w:rPr>
        <w:t>…………..</w:t>
      </w:r>
    </w:p>
    <w:p w:rsidR="00FC0783" w:rsidRPr="00E411C1" w:rsidRDefault="00FC0783" w:rsidP="00FC0783">
      <w:pPr>
        <w:jc w:val="both"/>
      </w:pPr>
    </w:p>
    <w:p w:rsidR="00FC0783" w:rsidRPr="00E411C1" w:rsidRDefault="00FC0783" w:rsidP="00FC0783">
      <w:pPr>
        <w:spacing w:line="360" w:lineRule="auto"/>
        <w:jc w:val="center"/>
      </w:pPr>
    </w:p>
    <w:p w:rsidR="00FC0783" w:rsidRPr="00E411C1" w:rsidRDefault="00FC0783" w:rsidP="00FC0783">
      <w:pPr>
        <w:spacing w:line="360" w:lineRule="auto"/>
        <w:jc w:val="center"/>
      </w:pPr>
      <w:proofErr w:type="spellStart"/>
      <w:r w:rsidRPr="00E411C1">
        <w:t>P.h</w:t>
      </w:r>
      <w:proofErr w:type="spellEnd"/>
      <w:r w:rsidRPr="00E411C1">
        <w:t>.</w:t>
      </w:r>
    </w:p>
    <w:p w:rsidR="00FC0783" w:rsidRPr="00E411C1" w:rsidRDefault="00FC0783" w:rsidP="00FC0783">
      <w:pPr>
        <w:jc w:val="center"/>
      </w:pPr>
    </w:p>
    <w:p w:rsidR="00FC0783" w:rsidRPr="00E411C1" w:rsidRDefault="00FC0783" w:rsidP="00FC0783">
      <w:pPr>
        <w:jc w:val="center"/>
      </w:pPr>
    </w:p>
    <w:p w:rsidR="00FC0783" w:rsidRPr="00E411C1" w:rsidRDefault="00FC0783" w:rsidP="00FC0783">
      <w:pPr>
        <w:tabs>
          <w:tab w:val="center" w:pos="7020"/>
        </w:tabs>
        <w:ind w:firstLine="5580"/>
        <w:rPr>
          <w:b/>
        </w:rPr>
      </w:pPr>
      <w:r w:rsidRPr="00E411C1">
        <w:rPr>
          <w:b/>
        </w:rPr>
        <w:t xml:space="preserve">                     aláírás</w:t>
      </w:r>
    </w:p>
    <w:p w:rsidR="00FC0783" w:rsidRPr="00E411C1" w:rsidRDefault="00FC0783" w:rsidP="00FC0783">
      <w:pPr>
        <w:tabs>
          <w:tab w:val="center" w:pos="7200"/>
        </w:tabs>
      </w:pPr>
      <w:r w:rsidRPr="00E411C1">
        <w:rPr>
          <w:b/>
        </w:rPr>
        <w:tab/>
      </w:r>
      <w:r w:rsidRPr="00E411C1">
        <w:t>beosztás</w:t>
      </w:r>
    </w:p>
    <w:p w:rsidR="00FC0783" w:rsidRPr="00E411C1" w:rsidRDefault="00FC0783" w:rsidP="00FC0783">
      <w:pPr>
        <w:tabs>
          <w:tab w:val="center" w:pos="7200"/>
        </w:tabs>
      </w:pPr>
    </w:p>
    <w:p w:rsidR="00FC0783" w:rsidRPr="00E411C1" w:rsidRDefault="00FC0783" w:rsidP="00FC0783">
      <w:pPr>
        <w:tabs>
          <w:tab w:val="left" w:pos="720"/>
          <w:tab w:val="center" w:pos="6480"/>
        </w:tabs>
      </w:pPr>
      <w:r w:rsidRPr="00E411C1">
        <w:t>Készült: 2 példányban</w:t>
      </w:r>
    </w:p>
    <w:p w:rsidR="00FC0783" w:rsidRPr="00E411C1" w:rsidRDefault="00FC0783" w:rsidP="00FC0783">
      <w:pPr>
        <w:tabs>
          <w:tab w:val="left" w:pos="720"/>
          <w:tab w:val="center" w:pos="6480"/>
        </w:tabs>
      </w:pPr>
      <w:r w:rsidRPr="00E411C1">
        <w:t>Egy példány: 1 lap</w:t>
      </w:r>
    </w:p>
    <w:p w:rsidR="00FC0783" w:rsidRPr="00E411C1" w:rsidRDefault="00FC0783" w:rsidP="00FC0783">
      <w:pPr>
        <w:tabs>
          <w:tab w:val="left" w:pos="720"/>
          <w:tab w:val="center" w:pos="6480"/>
        </w:tabs>
      </w:pPr>
      <w:r w:rsidRPr="00E411C1">
        <w:t>Ügyintéző (tel.:): ……………. (Tel.: 06/1/434-6454)</w:t>
      </w:r>
    </w:p>
    <w:p w:rsidR="00FC0783" w:rsidRPr="00E411C1" w:rsidRDefault="00FC0783" w:rsidP="00FC0783">
      <w:pPr>
        <w:tabs>
          <w:tab w:val="left" w:pos="720"/>
          <w:tab w:val="center" w:pos="6480"/>
        </w:tabs>
      </w:pPr>
      <w:r w:rsidRPr="00E411C1">
        <w:t>Kapják:1.sz.pld.:  Irattár</w:t>
      </w:r>
    </w:p>
    <w:p w:rsidR="00FC0783" w:rsidRPr="00E411C1" w:rsidRDefault="00FC0783" w:rsidP="00FC0783">
      <w:pPr>
        <w:tabs>
          <w:tab w:val="left" w:pos="720"/>
          <w:tab w:val="center" w:pos="7200"/>
        </w:tabs>
      </w:pPr>
      <w:r w:rsidRPr="00E411C1">
        <w:tab/>
        <w:t xml:space="preserve"> 2.sz. pld.: ………….. (Fax: )</w:t>
      </w:r>
    </w:p>
    <w:p w:rsidR="000633E8" w:rsidRDefault="000633E8" w:rsidP="00FC0783">
      <w:pPr>
        <w:rPr>
          <w:i/>
          <w:iCs/>
        </w:rPr>
      </w:pPr>
    </w:p>
    <w:p w:rsidR="00FC0783" w:rsidRDefault="00FC0783" w:rsidP="00121C62">
      <w:pPr>
        <w:pStyle w:val="Cmsor2"/>
        <w:numPr>
          <w:ilvl w:val="3"/>
          <w:numId w:val="21"/>
        </w:numPr>
        <w:jc w:val="right"/>
        <w:rPr>
          <w:b w:val="0"/>
          <w:iCs w:val="0"/>
        </w:rPr>
      </w:pPr>
      <w:bookmarkStart w:id="385" w:name="_Toc485024361"/>
      <w:r w:rsidRPr="00FC0783">
        <w:rPr>
          <w:b w:val="0"/>
        </w:rPr>
        <w:lastRenderedPageBreak/>
        <w:t xml:space="preserve">sz. melléklet a </w:t>
      </w:r>
      <w:r w:rsidR="00796901">
        <w:rPr>
          <w:b w:val="0"/>
        </w:rPr>
        <w:t>BI/</w:t>
      </w:r>
      <w:r w:rsidR="00DB2D4E">
        <w:rPr>
          <w:b w:val="0"/>
        </w:rPr>
        <w:t>578-</w:t>
      </w:r>
      <w:r w:rsidR="00D34B8D">
        <w:rPr>
          <w:b w:val="0"/>
        </w:rPr>
        <w:t>36</w:t>
      </w:r>
      <w:r w:rsidR="008071EA">
        <w:rPr>
          <w:b w:val="0"/>
        </w:rPr>
        <w:t>/201</w:t>
      </w:r>
      <w:r w:rsidR="00DB2D4E">
        <w:rPr>
          <w:b w:val="0"/>
        </w:rPr>
        <w:t>7</w:t>
      </w:r>
      <w:r w:rsidR="008071EA" w:rsidRPr="00FC0783">
        <w:rPr>
          <w:b w:val="0"/>
        </w:rPr>
        <w:t xml:space="preserve"> </w:t>
      </w:r>
      <w:proofErr w:type="spellStart"/>
      <w:r w:rsidRPr="00FC0783">
        <w:rPr>
          <w:b w:val="0"/>
        </w:rPr>
        <w:t>nyt</w:t>
      </w:r>
      <w:proofErr w:type="spellEnd"/>
      <w:r w:rsidRPr="00FC0783">
        <w:rPr>
          <w:b w:val="0"/>
        </w:rPr>
        <w:t xml:space="preserve">. számú </w:t>
      </w:r>
      <w:proofErr w:type="spellStart"/>
      <w:r w:rsidR="00DB2D4E">
        <w:rPr>
          <w:b w:val="0"/>
          <w:iCs w:val="0"/>
        </w:rPr>
        <w:t>KKD-ho</w:t>
      </w:r>
      <w:r w:rsidRPr="00FC0783">
        <w:rPr>
          <w:b w:val="0"/>
          <w:iCs w:val="0"/>
        </w:rPr>
        <w:t>z</w:t>
      </w:r>
      <w:bookmarkEnd w:id="385"/>
      <w:proofErr w:type="spellEnd"/>
    </w:p>
    <w:p w:rsidR="005C0B2B" w:rsidRPr="005C0B2B" w:rsidRDefault="005C0B2B" w:rsidP="005C0B2B"/>
    <w:bookmarkEnd w:id="326"/>
    <w:tbl>
      <w:tblPr>
        <w:tblW w:w="9284" w:type="dxa"/>
        <w:tblLayout w:type="fixed"/>
        <w:tblCellMar>
          <w:left w:w="70" w:type="dxa"/>
          <w:right w:w="70" w:type="dxa"/>
        </w:tblCellMar>
        <w:tblLook w:val="0000" w:firstRow="0" w:lastRow="0" w:firstColumn="0" w:lastColumn="0" w:noHBand="0" w:noVBand="0"/>
      </w:tblPr>
      <w:tblGrid>
        <w:gridCol w:w="4181"/>
        <w:gridCol w:w="5103"/>
      </w:tblGrid>
      <w:tr w:rsidR="005C0B2B" w:rsidRPr="006D619C" w:rsidTr="004C3F66">
        <w:tc>
          <w:tcPr>
            <w:tcW w:w="4181" w:type="dxa"/>
            <w:tcBorders>
              <w:bottom w:val="single" w:sz="4" w:space="0" w:color="auto"/>
            </w:tcBorders>
            <w:vAlign w:val="center"/>
          </w:tcPr>
          <w:p w:rsidR="005C0B2B" w:rsidRPr="006D619C" w:rsidRDefault="00FC0783" w:rsidP="004C3F66">
            <w:pPr>
              <w:keepNext/>
              <w:jc w:val="center"/>
              <w:outlineLvl w:val="2"/>
              <w:rPr>
                <w:b/>
              </w:rPr>
            </w:pPr>
            <w:r>
              <w:br w:type="page"/>
            </w:r>
            <w:bookmarkStart w:id="386" w:name="_Toc452449002"/>
            <w:bookmarkStart w:id="387" w:name="_Toc453050901"/>
            <w:bookmarkStart w:id="388" w:name="_Toc453051107"/>
            <w:bookmarkStart w:id="389" w:name="_Toc485024362"/>
            <w:r w:rsidR="005C0B2B" w:rsidRPr="006D619C">
              <w:rPr>
                <w:b/>
              </w:rPr>
              <w:t>HONVÉDELMI MINISZTÉRIUM</w:t>
            </w:r>
            <w:bookmarkEnd w:id="386"/>
            <w:bookmarkEnd w:id="387"/>
            <w:bookmarkEnd w:id="388"/>
            <w:bookmarkEnd w:id="389"/>
          </w:p>
          <w:p w:rsidR="005C0B2B" w:rsidRPr="006D619C" w:rsidRDefault="008071EA" w:rsidP="004C3F66">
            <w:pPr>
              <w:keepNext/>
              <w:jc w:val="center"/>
              <w:outlineLvl w:val="0"/>
              <w:rPr>
                <w:b/>
              </w:rPr>
            </w:pPr>
            <w:bookmarkStart w:id="390" w:name="_Toc452449003"/>
            <w:bookmarkStart w:id="391" w:name="_Toc453050902"/>
            <w:bookmarkStart w:id="392" w:name="_Toc453051108"/>
            <w:bookmarkStart w:id="393" w:name="_Toc485024363"/>
            <w:r>
              <w:rPr>
                <w:b/>
              </w:rPr>
              <w:t>VÉDELEMGAZDASÁGI</w:t>
            </w:r>
            <w:r w:rsidRPr="006D619C">
              <w:rPr>
                <w:b/>
              </w:rPr>
              <w:t xml:space="preserve"> </w:t>
            </w:r>
            <w:r w:rsidR="005C0B2B" w:rsidRPr="006D619C">
              <w:rPr>
                <w:b/>
              </w:rPr>
              <w:t>HIVATAL</w:t>
            </w:r>
            <w:bookmarkEnd w:id="390"/>
            <w:bookmarkEnd w:id="391"/>
            <w:bookmarkEnd w:id="392"/>
            <w:bookmarkEnd w:id="393"/>
          </w:p>
        </w:tc>
        <w:tc>
          <w:tcPr>
            <w:tcW w:w="5103" w:type="dxa"/>
            <w:vAlign w:val="center"/>
          </w:tcPr>
          <w:p w:rsidR="005C0B2B" w:rsidRPr="006D619C" w:rsidRDefault="005C0B2B" w:rsidP="004C3F66">
            <w:pPr>
              <w:jc w:val="right"/>
            </w:pPr>
          </w:p>
        </w:tc>
      </w:tr>
    </w:tbl>
    <w:p w:rsidR="005C0B2B" w:rsidRPr="006D619C" w:rsidRDefault="005C0B2B" w:rsidP="005C0B2B"/>
    <w:p w:rsidR="005C0B2B" w:rsidRPr="006D619C" w:rsidRDefault="005C0B2B" w:rsidP="005C0B2B">
      <w:proofErr w:type="spellStart"/>
      <w:r w:rsidRPr="006D619C">
        <w:t>Nyt</w:t>
      </w:r>
      <w:proofErr w:type="spellEnd"/>
      <w:r w:rsidRPr="006D619C">
        <w:t>.</w:t>
      </w:r>
      <w:r>
        <w:t xml:space="preserve"> </w:t>
      </w:r>
      <w:r w:rsidRPr="006D619C">
        <w:t>szám:</w:t>
      </w:r>
    </w:p>
    <w:p w:rsidR="005C0B2B" w:rsidRPr="006D619C" w:rsidRDefault="005C0B2B" w:rsidP="005C0B2B">
      <w:r w:rsidRPr="006D619C">
        <w:t xml:space="preserve">Szerződés azonosító: </w:t>
      </w:r>
    </w:p>
    <w:p w:rsidR="005C0B2B" w:rsidRPr="006D619C" w:rsidRDefault="005C0B2B" w:rsidP="005C0B2B">
      <w:pPr>
        <w:jc w:val="right"/>
      </w:pPr>
    </w:p>
    <w:p w:rsidR="005C0B2B" w:rsidRPr="006D619C" w:rsidRDefault="005C0B2B" w:rsidP="005C0B2B">
      <w:pPr>
        <w:jc w:val="center"/>
        <w:rPr>
          <w:b/>
        </w:rPr>
      </w:pPr>
    </w:p>
    <w:p w:rsidR="005C0B2B" w:rsidRPr="006D619C" w:rsidRDefault="005C0B2B" w:rsidP="005C0B2B">
      <w:pPr>
        <w:jc w:val="center"/>
        <w:rPr>
          <w:b/>
        </w:rPr>
      </w:pPr>
    </w:p>
    <w:p w:rsidR="005C0B2B" w:rsidRPr="006D619C" w:rsidRDefault="005C0B2B" w:rsidP="005C0B2B">
      <w:pPr>
        <w:jc w:val="center"/>
        <w:rPr>
          <w:b/>
        </w:rPr>
      </w:pPr>
    </w:p>
    <w:p w:rsidR="005C0B2B" w:rsidRPr="008E6CF3" w:rsidRDefault="005C0B2B" w:rsidP="005C0B2B">
      <w:pPr>
        <w:jc w:val="center"/>
        <w:rPr>
          <w:b/>
          <w:szCs w:val="20"/>
        </w:rPr>
      </w:pPr>
    </w:p>
    <w:p w:rsidR="005C0B2B" w:rsidRPr="008E6CF3" w:rsidRDefault="005C0B2B" w:rsidP="005C0B2B">
      <w:pPr>
        <w:jc w:val="center"/>
        <w:rPr>
          <w:b/>
          <w:szCs w:val="20"/>
        </w:rPr>
      </w:pPr>
    </w:p>
    <w:p w:rsidR="005C0B2B" w:rsidRPr="00571548" w:rsidRDefault="005C0B2B" w:rsidP="005C0B2B">
      <w:pPr>
        <w:pStyle w:val="Cmsor2"/>
        <w:numPr>
          <w:ilvl w:val="0"/>
          <w:numId w:val="0"/>
        </w:numPr>
        <w:spacing w:before="0" w:after="0"/>
        <w:ind w:left="720" w:hanging="360"/>
        <w:jc w:val="center"/>
        <w:rPr>
          <w:i/>
          <w:sz w:val="36"/>
          <w:szCs w:val="36"/>
        </w:rPr>
      </w:pPr>
      <w:bookmarkStart w:id="394" w:name="_Toc452449004"/>
      <w:bookmarkStart w:id="395" w:name="_Toc453050903"/>
      <w:bookmarkStart w:id="396" w:name="_Toc453051109"/>
      <w:bookmarkStart w:id="397" w:name="_Toc485024364"/>
      <w:r>
        <w:rPr>
          <w:sz w:val="36"/>
          <w:szCs w:val="36"/>
        </w:rPr>
        <w:t>VÁLLALKOZÁSI KERET</w:t>
      </w:r>
      <w:r w:rsidRPr="00571548">
        <w:rPr>
          <w:sz w:val="36"/>
          <w:szCs w:val="36"/>
        </w:rPr>
        <w:t>SZERZŐDÉS</w:t>
      </w:r>
      <w:bookmarkEnd w:id="394"/>
      <w:bookmarkEnd w:id="395"/>
      <w:bookmarkEnd w:id="396"/>
      <w:bookmarkEnd w:id="397"/>
    </w:p>
    <w:p w:rsidR="005C0B2B" w:rsidRDefault="005C0B2B" w:rsidP="005C0B2B">
      <w:pPr>
        <w:pStyle w:val="Cmsor2"/>
        <w:numPr>
          <w:ilvl w:val="0"/>
          <w:numId w:val="0"/>
        </w:numPr>
        <w:spacing w:before="0" w:after="0"/>
        <w:ind w:left="720" w:hanging="360"/>
        <w:jc w:val="center"/>
        <w:rPr>
          <w:sz w:val="36"/>
          <w:szCs w:val="36"/>
        </w:rPr>
      </w:pPr>
      <w:bookmarkStart w:id="398" w:name="_Toc452449005"/>
      <w:bookmarkStart w:id="399" w:name="_Toc453050904"/>
      <w:bookmarkStart w:id="400" w:name="_Toc453051110"/>
      <w:bookmarkStart w:id="401" w:name="_Toc485024365"/>
      <w:r w:rsidRPr="00571548">
        <w:rPr>
          <w:sz w:val="36"/>
          <w:szCs w:val="36"/>
        </w:rPr>
        <w:t>TERVEZET</w:t>
      </w:r>
      <w:bookmarkEnd w:id="398"/>
      <w:bookmarkEnd w:id="399"/>
      <w:bookmarkEnd w:id="400"/>
      <w:bookmarkEnd w:id="401"/>
    </w:p>
    <w:p w:rsidR="00941780" w:rsidRPr="00941780" w:rsidRDefault="00941780" w:rsidP="00941780">
      <w:pPr>
        <w:jc w:val="center"/>
      </w:pPr>
      <w:r>
        <w:t>33-37. részajánlati körök vonatkozásában</w:t>
      </w:r>
    </w:p>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C0B2B" w:rsidRPr="008E6CF3" w:rsidTr="004C3F66">
        <w:tc>
          <w:tcPr>
            <w:tcW w:w="9212" w:type="dxa"/>
          </w:tcPr>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r w:rsidRPr="008E6CF3">
              <w:rPr>
                <w:szCs w:val="20"/>
              </w:rPr>
              <w:t>mely létrejött a</w:t>
            </w: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 w:val="32"/>
                <w:szCs w:val="32"/>
              </w:rPr>
            </w:pPr>
            <w:r>
              <w:rPr>
                <w:sz w:val="32"/>
                <w:szCs w:val="32"/>
              </w:rPr>
              <w:t xml:space="preserve">HM </w:t>
            </w:r>
            <w:r w:rsidR="008071EA">
              <w:rPr>
                <w:sz w:val="32"/>
                <w:szCs w:val="32"/>
              </w:rPr>
              <w:t xml:space="preserve">Védelemgazdasági </w:t>
            </w:r>
            <w:r>
              <w:rPr>
                <w:sz w:val="32"/>
                <w:szCs w:val="32"/>
              </w:rPr>
              <w:t>Hivatal</w:t>
            </w: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r w:rsidRPr="008E6CF3">
              <w:rPr>
                <w:szCs w:val="20"/>
              </w:rPr>
              <w:t>és a</w:t>
            </w: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r w:rsidRPr="008E6CF3">
              <w:rPr>
                <w:szCs w:val="20"/>
              </w:rPr>
              <w:t>között</w:t>
            </w: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tc>
      </w:tr>
    </w:tbl>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both"/>
        <w:rPr>
          <w:szCs w:val="20"/>
        </w:rPr>
      </w:pPr>
    </w:p>
    <w:p w:rsidR="005C0B2B"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center"/>
        <w:rPr>
          <w:b/>
          <w:sz w:val="40"/>
          <w:szCs w:val="40"/>
        </w:rPr>
      </w:pPr>
      <w:r w:rsidRPr="008E6CF3">
        <w:rPr>
          <w:b/>
          <w:sz w:val="40"/>
          <w:szCs w:val="40"/>
        </w:rPr>
        <w:t>- 201</w:t>
      </w:r>
      <w:r w:rsidR="00DB2D4E">
        <w:rPr>
          <w:b/>
          <w:sz w:val="40"/>
          <w:szCs w:val="40"/>
        </w:rPr>
        <w:t>7</w:t>
      </w:r>
      <w:r w:rsidRPr="008E6CF3">
        <w:rPr>
          <w:b/>
          <w:sz w:val="40"/>
          <w:szCs w:val="40"/>
        </w:rPr>
        <w:t xml:space="preserve"> -</w:t>
      </w:r>
    </w:p>
    <w:p w:rsidR="005C0B2B" w:rsidRPr="008E6CF3" w:rsidRDefault="005C0B2B" w:rsidP="005C0B2B">
      <w:pPr>
        <w:widowControl w:val="0"/>
        <w:tabs>
          <w:tab w:val="left" w:pos="1152"/>
        </w:tabs>
        <w:autoSpaceDE w:val="0"/>
        <w:autoSpaceDN w:val="0"/>
        <w:adjustRightInd w:val="0"/>
        <w:jc w:val="both"/>
        <w:rPr>
          <w:szCs w:val="20"/>
        </w:rPr>
      </w:pPr>
    </w:p>
    <w:p w:rsidR="005C0B2B" w:rsidRPr="006D619C" w:rsidRDefault="005C0B2B" w:rsidP="005C0B2B">
      <w:pPr>
        <w:pageBreakBefore/>
        <w:widowControl w:val="0"/>
        <w:jc w:val="center"/>
        <w:outlineLvl w:val="0"/>
        <w:rPr>
          <w:b/>
          <w:kern w:val="28"/>
        </w:rPr>
      </w:pPr>
      <w:bookmarkStart w:id="402" w:name="_Toc452449006"/>
      <w:bookmarkStart w:id="403" w:name="_Toc453050905"/>
      <w:bookmarkStart w:id="404" w:name="_Toc453051111"/>
      <w:bookmarkStart w:id="405" w:name="_Toc485024366"/>
      <w:r>
        <w:rPr>
          <w:b/>
          <w:kern w:val="28"/>
        </w:rPr>
        <w:lastRenderedPageBreak/>
        <w:t xml:space="preserve">A </w:t>
      </w:r>
      <w:r w:rsidRPr="006D619C">
        <w:rPr>
          <w:b/>
          <w:kern w:val="28"/>
        </w:rPr>
        <w:t>Szerződés alanyai</w:t>
      </w:r>
      <w:bookmarkEnd w:id="402"/>
      <w:bookmarkEnd w:id="403"/>
      <w:bookmarkEnd w:id="404"/>
      <w:bookmarkEnd w:id="405"/>
    </w:p>
    <w:p w:rsidR="005C0B2B" w:rsidRPr="006D619C" w:rsidRDefault="005C0B2B" w:rsidP="005C0B2B"/>
    <w:p w:rsidR="005C0B2B" w:rsidRPr="006D619C" w:rsidRDefault="005C0B2B" w:rsidP="005C0B2B"/>
    <w:tbl>
      <w:tblPr>
        <w:tblW w:w="9284" w:type="dxa"/>
        <w:tblLayout w:type="fixed"/>
        <w:tblCellMar>
          <w:left w:w="70" w:type="dxa"/>
          <w:right w:w="70" w:type="dxa"/>
        </w:tblCellMar>
        <w:tblLook w:val="0000" w:firstRow="0" w:lastRow="0" w:firstColumn="0" w:lastColumn="0" w:noHBand="0" w:noVBand="0"/>
      </w:tblPr>
      <w:tblGrid>
        <w:gridCol w:w="3047"/>
        <w:gridCol w:w="6237"/>
      </w:tblGrid>
      <w:tr w:rsidR="005C0B2B" w:rsidRPr="006D619C" w:rsidTr="004C3F66">
        <w:trPr>
          <w:cantSplit/>
        </w:trPr>
        <w:tc>
          <w:tcPr>
            <w:tcW w:w="3047" w:type="dxa"/>
          </w:tcPr>
          <w:p w:rsidR="005C0B2B" w:rsidRPr="006D619C" w:rsidRDefault="005C0B2B" w:rsidP="004C3F66">
            <w:pPr>
              <w:widowControl w:val="0"/>
            </w:pPr>
            <w:r>
              <w:rPr>
                <w:b/>
              </w:rPr>
              <w:t>MEGRENDELŐ</w:t>
            </w:r>
            <w:r w:rsidRPr="006D619C">
              <w:rPr>
                <w:b/>
              </w:rPr>
              <w:t xml:space="preserve"> :</w:t>
            </w:r>
          </w:p>
        </w:tc>
        <w:tc>
          <w:tcPr>
            <w:tcW w:w="6237" w:type="dxa"/>
          </w:tcPr>
          <w:p w:rsidR="005C0B2B" w:rsidRPr="009D5826" w:rsidRDefault="005C0B2B" w:rsidP="004C3F66">
            <w:pPr>
              <w:rPr>
                <w:b/>
                <w:bCs/>
              </w:rPr>
            </w:pPr>
            <w:r w:rsidRPr="009D5826">
              <w:rPr>
                <w:b/>
                <w:bCs/>
              </w:rPr>
              <w:t xml:space="preserve">Honvédelmi Minisztérium </w:t>
            </w:r>
            <w:r w:rsidR="008071EA">
              <w:rPr>
                <w:b/>
                <w:bCs/>
              </w:rPr>
              <w:t>Védelemgazdasági</w:t>
            </w:r>
            <w:r w:rsidR="008071EA" w:rsidRPr="009D5826">
              <w:rPr>
                <w:b/>
                <w:bCs/>
              </w:rPr>
              <w:t xml:space="preserve"> </w:t>
            </w:r>
            <w:r w:rsidRPr="009D5826">
              <w:rPr>
                <w:b/>
                <w:bCs/>
              </w:rPr>
              <w:t xml:space="preserve">Hivatal (HM </w:t>
            </w:r>
            <w:r w:rsidR="008071EA">
              <w:rPr>
                <w:b/>
                <w:bCs/>
              </w:rPr>
              <w:t>VGH</w:t>
            </w:r>
            <w:r w:rsidRPr="009D5826">
              <w:rPr>
                <w:b/>
                <w:bCs/>
              </w:rPr>
              <w:t>)</w:t>
            </w:r>
          </w:p>
          <w:p w:rsidR="005C0B2B" w:rsidRPr="006D619C" w:rsidRDefault="005C0B2B" w:rsidP="004C3F66">
            <w:pPr>
              <w:widowControl w:val="0"/>
            </w:pPr>
            <w:r w:rsidRPr="006D619C">
              <w:t xml:space="preserve">(továbbiakban: </w:t>
            </w:r>
            <w:r>
              <w:rPr>
                <w:b/>
              </w:rPr>
              <w:t>Megrendelő</w:t>
            </w:r>
            <w:r w:rsidRPr="006D619C">
              <w:t>)</w:t>
            </w:r>
          </w:p>
        </w:tc>
      </w:tr>
      <w:tr w:rsidR="005C0B2B" w:rsidRPr="006D619C" w:rsidTr="004C3F66">
        <w:trPr>
          <w:cantSplit/>
        </w:trPr>
        <w:tc>
          <w:tcPr>
            <w:tcW w:w="3047" w:type="dxa"/>
          </w:tcPr>
          <w:p w:rsidR="005C0B2B" w:rsidRPr="006D619C" w:rsidRDefault="005C0B2B" w:rsidP="004C3F66">
            <w:r w:rsidRPr="006D619C">
              <w:t>Képviseli:</w:t>
            </w:r>
          </w:p>
        </w:tc>
        <w:tc>
          <w:tcPr>
            <w:tcW w:w="6237" w:type="dxa"/>
          </w:tcPr>
          <w:p w:rsidR="005C0B2B" w:rsidRPr="006D619C" w:rsidRDefault="008071EA" w:rsidP="00DB2D4E">
            <w:r>
              <w:rPr>
                <w:bCs/>
              </w:rPr>
              <w:t xml:space="preserve">Fodor Péter </w:t>
            </w:r>
            <w:r w:rsidR="00DB2D4E">
              <w:rPr>
                <w:bCs/>
              </w:rPr>
              <w:t>dandártábornok</w:t>
            </w:r>
            <w:r w:rsidR="002B6AD1">
              <w:rPr>
                <w:bCs/>
              </w:rPr>
              <w:t>, főigazgató</w:t>
            </w:r>
          </w:p>
        </w:tc>
      </w:tr>
      <w:tr w:rsidR="005C0B2B" w:rsidRPr="006D619C" w:rsidTr="004C3F66">
        <w:trPr>
          <w:cantSplit/>
        </w:trPr>
        <w:tc>
          <w:tcPr>
            <w:tcW w:w="3047" w:type="dxa"/>
          </w:tcPr>
          <w:p w:rsidR="005C0B2B" w:rsidRPr="006D619C" w:rsidRDefault="005C0B2B" w:rsidP="004C3F66">
            <w:r w:rsidRPr="006D619C">
              <w:t>Címe:</w:t>
            </w:r>
          </w:p>
        </w:tc>
        <w:tc>
          <w:tcPr>
            <w:tcW w:w="6237" w:type="dxa"/>
          </w:tcPr>
          <w:p w:rsidR="005C0B2B" w:rsidRPr="006D619C" w:rsidRDefault="005C0B2B" w:rsidP="004C3F66">
            <w:r w:rsidRPr="009D5826">
              <w:t>1135 Budapest, Lehel utca 35-37.</w:t>
            </w:r>
          </w:p>
        </w:tc>
      </w:tr>
      <w:tr w:rsidR="005C0B2B" w:rsidRPr="006D619C" w:rsidTr="004C3F66">
        <w:trPr>
          <w:cantSplit/>
        </w:trPr>
        <w:tc>
          <w:tcPr>
            <w:tcW w:w="3047" w:type="dxa"/>
          </w:tcPr>
          <w:p w:rsidR="005C0B2B" w:rsidRPr="006D619C" w:rsidRDefault="005C0B2B" w:rsidP="004C3F66">
            <w:r w:rsidRPr="006D619C">
              <w:t>Postacím:</w:t>
            </w:r>
          </w:p>
        </w:tc>
        <w:tc>
          <w:tcPr>
            <w:tcW w:w="6237" w:type="dxa"/>
          </w:tcPr>
          <w:p w:rsidR="005C0B2B" w:rsidRPr="006D619C" w:rsidRDefault="005C0B2B" w:rsidP="004C3F66">
            <w:pPr>
              <w:tabs>
                <w:tab w:val="left" w:pos="939"/>
              </w:tabs>
            </w:pPr>
            <w:r w:rsidRPr="009D5826">
              <w:t>1555 Budapest, Pf. 74.</w:t>
            </w:r>
          </w:p>
        </w:tc>
      </w:tr>
      <w:tr w:rsidR="005C0B2B" w:rsidRPr="006D619C" w:rsidTr="004C3F66">
        <w:trPr>
          <w:cantSplit/>
        </w:trPr>
        <w:tc>
          <w:tcPr>
            <w:tcW w:w="3047" w:type="dxa"/>
          </w:tcPr>
          <w:p w:rsidR="005C0B2B" w:rsidRPr="006D619C" w:rsidRDefault="005C0B2B" w:rsidP="004C3F66">
            <w:r w:rsidRPr="006D619C">
              <w:t>Telefon:</w:t>
            </w:r>
          </w:p>
        </w:tc>
        <w:tc>
          <w:tcPr>
            <w:tcW w:w="6237" w:type="dxa"/>
          </w:tcPr>
          <w:p w:rsidR="005C0B2B" w:rsidRPr="006D619C" w:rsidRDefault="005C0B2B" w:rsidP="004C3F66">
            <w:r w:rsidRPr="00E34988">
              <w:t xml:space="preserve">+36 </w:t>
            </w:r>
            <w:r>
              <w:t xml:space="preserve">1 433 </w:t>
            </w:r>
            <w:r w:rsidRPr="009D5826">
              <w:t>80</w:t>
            </w:r>
            <w:r>
              <w:t>15</w:t>
            </w:r>
          </w:p>
        </w:tc>
      </w:tr>
      <w:tr w:rsidR="005C0B2B" w:rsidRPr="006D619C" w:rsidTr="004C3F66">
        <w:trPr>
          <w:cantSplit/>
        </w:trPr>
        <w:tc>
          <w:tcPr>
            <w:tcW w:w="3047" w:type="dxa"/>
          </w:tcPr>
          <w:p w:rsidR="005C0B2B" w:rsidRPr="006D619C" w:rsidRDefault="005C0B2B" w:rsidP="004C3F66">
            <w:r w:rsidRPr="006D619C">
              <w:t>Telefax:</w:t>
            </w:r>
          </w:p>
        </w:tc>
        <w:tc>
          <w:tcPr>
            <w:tcW w:w="6237" w:type="dxa"/>
          </w:tcPr>
          <w:p w:rsidR="005C0B2B" w:rsidRPr="006D619C" w:rsidRDefault="005C0B2B" w:rsidP="004C3F66">
            <w:r w:rsidRPr="00E34988">
              <w:t>+36 1</w:t>
            </w:r>
            <w:r>
              <w:t xml:space="preserve"> 433 </w:t>
            </w:r>
            <w:r w:rsidRPr="009D5826">
              <w:t>8007</w:t>
            </w:r>
          </w:p>
        </w:tc>
      </w:tr>
      <w:tr w:rsidR="005C0B2B" w:rsidRPr="006D619C" w:rsidTr="004C3F66">
        <w:trPr>
          <w:cantSplit/>
        </w:trPr>
        <w:tc>
          <w:tcPr>
            <w:tcW w:w="3047" w:type="dxa"/>
            <w:vAlign w:val="center"/>
          </w:tcPr>
          <w:p w:rsidR="005C0B2B" w:rsidRPr="006D619C" w:rsidRDefault="005C0B2B" w:rsidP="004C3F66">
            <w:pPr>
              <w:tabs>
                <w:tab w:val="center" w:pos="4819"/>
              </w:tabs>
              <w:rPr>
                <w:color w:val="000000"/>
              </w:rPr>
            </w:pPr>
            <w:r w:rsidRPr="006D619C">
              <w:rPr>
                <w:color w:val="000000"/>
              </w:rPr>
              <w:t>Pénzforgalmi jelzőszáma:</w:t>
            </w:r>
          </w:p>
        </w:tc>
        <w:tc>
          <w:tcPr>
            <w:tcW w:w="6237" w:type="dxa"/>
            <w:vAlign w:val="center"/>
          </w:tcPr>
          <w:p w:rsidR="005C0B2B" w:rsidRPr="006D619C" w:rsidRDefault="005C0B2B" w:rsidP="004C3F66">
            <w:pPr>
              <w:tabs>
                <w:tab w:val="center" w:pos="4819"/>
              </w:tabs>
              <w:rPr>
                <w:color w:val="000000"/>
              </w:rPr>
            </w:pPr>
            <w:r>
              <w:t xml:space="preserve">MÁK </w:t>
            </w:r>
            <w:r w:rsidR="00690B3D" w:rsidRPr="00690B3D">
              <w:rPr>
                <w:color w:val="000000"/>
              </w:rPr>
              <w:t>10023002-00333520-00000000</w:t>
            </w:r>
          </w:p>
        </w:tc>
      </w:tr>
      <w:tr w:rsidR="005C0B2B" w:rsidRPr="006D619C" w:rsidTr="004C3F66">
        <w:trPr>
          <w:cantSplit/>
        </w:trPr>
        <w:tc>
          <w:tcPr>
            <w:tcW w:w="3047" w:type="dxa"/>
            <w:vAlign w:val="center"/>
          </w:tcPr>
          <w:p w:rsidR="005C0B2B" w:rsidRPr="00694ADB" w:rsidRDefault="005C0B2B" w:rsidP="004C3F66">
            <w:pPr>
              <w:tabs>
                <w:tab w:val="center" w:pos="4819"/>
              </w:tabs>
              <w:rPr>
                <w:color w:val="000000"/>
              </w:rPr>
            </w:pPr>
            <w:r w:rsidRPr="00694ADB">
              <w:rPr>
                <w:color w:val="000000"/>
              </w:rPr>
              <w:t>Adóazonosító száma:</w:t>
            </w:r>
          </w:p>
        </w:tc>
        <w:tc>
          <w:tcPr>
            <w:tcW w:w="6237" w:type="dxa"/>
            <w:vAlign w:val="center"/>
          </w:tcPr>
          <w:p w:rsidR="005C0B2B" w:rsidRPr="00694ADB" w:rsidRDefault="00690B3D" w:rsidP="004C3F66">
            <w:pPr>
              <w:tabs>
                <w:tab w:val="center" w:pos="4819"/>
              </w:tabs>
              <w:rPr>
                <w:color w:val="000000"/>
              </w:rPr>
            </w:pPr>
            <w:r w:rsidRPr="00690B3D">
              <w:rPr>
                <w:color w:val="000000"/>
              </w:rPr>
              <w:t>15714015-2-51</w:t>
            </w:r>
          </w:p>
        </w:tc>
      </w:tr>
      <w:tr w:rsidR="005C0B2B" w:rsidRPr="006D619C" w:rsidTr="004C3F66">
        <w:trPr>
          <w:cantSplit/>
        </w:trPr>
        <w:tc>
          <w:tcPr>
            <w:tcW w:w="3047" w:type="dxa"/>
            <w:vAlign w:val="center"/>
          </w:tcPr>
          <w:p w:rsidR="005C0B2B" w:rsidRPr="006D619C" w:rsidRDefault="005C0B2B" w:rsidP="004C3F66">
            <w:pPr>
              <w:tabs>
                <w:tab w:val="center" w:pos="4819"/>
              </w:tabs>
              <w:rPr>
                <w:color w:val="000000"/>
              </w:rPr>
            </w:pPr>
          </w:p>
        </w:tc>
        <w:tc>
          <w:tcPr>
            <w:tcW w:w="6237" w:type="dxa"/>
            <w:vAlign w:val="center"/>
          </w:tcPr>
          <w:p w:rsidR="005C0B2B" w:rsidRPr="006D619C" w:rsidRDefault="005C0B2B" w:rsidP="004C3F66">
            <w:pPr>
              <w:tabs>
                <w:tab w:val="center" w:pos="4819"/>
              </w:tabs>
              <w:rPr>
                <w:color w:val="000000"/>
                <w:szCs w:val="20"/>
              </w:rPr>
            </w:pPr>
          </w:p>
        </w:tc>
      </w:tr>
      <w:tr w:rsidR="005C0B2B" w:rsidRPr="006D619C" w:rsidTr="004C3F66">
        <w:trPr>
          <w:cantSplit/>
        </w:trPr>
        <w:tc>
          <w:tcPr>
            <w:tcW w:w="3047" w:type="dxa"/>
          </w:tcPr>
          <w:p w:rsidR="005C0B2B" w:rsidRPr="006D619C" w:rsidRDefault="005C0B2B" w:rsidP="004C3F66">
            <w:pPr>
              <w:tabs>
                <w:tab w:val="left" w:pos="1985"/>
              </w:tabs>
              <w:rPr>
                <w:b/>
              </w:rPr>
            </w:pPr>
            <w:r>
              <w:rPr>
                <w:b/>
              </w:rPr>
              <w:t>VÁLLALKOZÓ</w:t>
            </w:r>
            <w:r w:rsidRPr="006D619C">
              <w:rPr>
                <w:b/>
              </w:rPr>
              <w:t>:</w:t>
            </w:r>
          </w:p>
        </w:tc>
        <w:tc>
          <w:tcPr>
            <w:tcW w:w="6237" w:type="dxa"/>
          </w:tcPr>
          <w:p w:rsidR="005C0B2B" w:rsidRPr="006D619C" w:rsidRDefault="005C0B2B" w:rsidP="004C3F66">
            <w:pPr>
              <w:rPr>
                <w:b/>
              </w:rPr>
            </w:pPr>
          </w:p>
          <w:p w:rsidR="005C0B2B" w:rsidRPr="006D619C" w:rsidRDefault="005C0B2B" w:rsidP="004C3F66">
            <w:r w:rsidRPr="006D619C">
              <w:rPr>
                <w:b/>
              </w:rPr>
              <w:t xml:space="preserve"> </w:t>
            </w:r>
            <w:r w:rsidRPr="006D619C">
              <w:t xml:space="preserve">(továbbiakban: </w:t>
            </w:r>
            <w:r>
              <w:rPr>
                <w:b/>
              </w:rPr>
              <w:t>Vállalkozó</w:t>
            </w:r>
            <w:r w:rsidRPr="006D619C">
              <w:t>)</w:t>
            </w:r>
          </w:p>
        </w:tc>
      </w:tr>
      <w:tr w:rsidR="005C0B2B" w:rsidRPr="006D619C" w:rsidTr="004C3F66">
        <w:trPr>
          <w:cantSplit/>
        </w:trPr>
        <w:tc>
          <w:tcPr>
            <w:tcW w:w="3047" w:type="dxa"/>
          </w:tcPr>
          <w:p w:rsidR="005C0B2B" w:rsidRPr="006D619C" w:rsidRDefault="005C0B2B" w:rsidP="004C3F66">
            <w:r w:rsidRPr="006D619C">
              <w:t>Képviseli:</w:t>
            </w:r>
          </w:p>
        </w:tc>
        <w:tc>
          <w:tcPr>
            <w:tcW w:w="6237" w:type="dxa"/>
          </w:tcPr>
          <w:p w:rsidR="005C0B2B" w:rsidRPr="006D619C" w:rsidRDefault="005C0B2B" w:rsidP="004C3F66"/>
        </w:tc>
      </w:tr>
      <w:tr w:rsidR="005C0B2B" w:rsidRPr="006D619C" w:rsidTr="004C3F66">
        <w:trPr>
          <w:cantSplit/>
        </w:trPr>
        <w:tc>
          <w:tcPr>
            <w:tcW w:w="3047" w:type="dxa"/>
          </w:tcPr>
          <w:p w:rsidR="005C0B2B" w:rsidRPr="006D619C" w:rsidRDefault="005C0B2B" w:rsidP="004C3F66">
            <w:r w:rsidRPr="006D619C">
              <w:t>Címe:</w:t>
            </w:r>
          </w:p>
        </w:tc>
        <w:tc>
          <w:tcPr>
            <w:tcW w:w="6237" w:type="dxa"/>
          </w:tcPr>
          <w:p w:rsidR="005C0B2B" w:rsidRPr="006D619C" w:rsidRDefault="005C0B2B" w:rsidP="004C3F66"/>
        </w:tc>
      </w:tr>
      <w:tr w:rsidR="005C0B2B" w:rsidRPr="006D619C" w:rsidTr="004C3F66">
        <w:trPr>
          <w:cantSplit/>
          <w:trHeight w:val="219"/>
        </w:trPr>
        <w:tc>
          <w:tcPr>
            <w:tcW w:w="3047" w:type="dxa"/>
          </w:tcPr>
          <w:p w:rsidR="005C0B2B" w:rsidRPr="006D619C" w:rsidRDefault="005C0B2B" w:rsidP="004C3F66">
            <w:r w:rsidRPr="006D619C">
              <w:t xml:space="preserve">Telefon: </w:t>
            </w:r>
          </w:p>
        </w:tc>
        <w:tc>
          <w:tcPr>
            <w:tcW w:w="6237" w:type="dxa"/>
          </w:tcPr>
          <w:p w:rsidR="005C0B2B" w:rsidRPr="006D619C" w:rsidRDefault="005C0B2B" w:rsidP="004C3F66">
            <w:pPr>
              <w:ind w:right="72"/>
            </w:pPr>
          </w:p>
        </w:tc>
      </w:tr>
      <w:tr w:rsidR="005C0B2B" w:rsidRPr="006D619C" w:rsidTr="004C3F66">
        <w:trPr>
          <w:cantSplit/>
          <w:trHeight w:val="219"/>
        </w:trPr>
        <w:tc>
          <w:tcPr>
            <w:tcW w:w="3047" w:type="dxa"/>
          </w:tcPr>
          <w:p w:rsidR="005C0B2B" w:rsidRPr="006D619C" w:rsidRDefault="005C0B2B" w:rsidP="004C3F66">
            <w:r w:rsidRPr="006D619C">
              <w:t>Telefax:</w:t>
            </w:r>
          </w:p>
        </w:tc>
        <w:tc>
          <w:tcPr>
            <w:tcW w:w="6237" w:type="dxa"/>
          </w:tcPr>
          <w:p w:rsidR="005C0B2B" w:rsidRPr="006D619C" w:rsidRDefault="005C0B2B" w:rsidP="004C3F66">
            <w:pPr>
              <w:ind w:right="72"/>
            </w:pPr>
          </w:p>
        </w:tc>
      </w:tr>
      <w:tr w:rsidR="005C0B2B" w:rsidRPr="006D619C" w:rsidTr="004C3F66">
        <w:trPr>
          <w:cantSplit/>
        </w:trPr>
        <w:tc>
          <w:tcPr>
            <w:tcW w:w="3047" w:type="dxa"/>
          </w:tcPr>
          <w:p w:rsidR="005C0B2B" w:rsidRPr="006D619C" w:rsidRDefault="005C0B2B" w:rsidP="004C3F66">
            <w:r w:rsidRPr="006D619C">
              <w:t>Cégjegyzékszáma:</w:t>
            </w:r>
          </w:p>
        </w:tc>
        <w:tc>
          <w:tcPr>
            <w:tcW w:w="6237" w:type="dxa"/>
          </w:tcPr>
          <w:p w:rsidR="005C0B2B" w:rsidRPr="006D619C" w:rsidRDefault="005C0B2B" w:rsidP="004C3F66"/>
        </w:tc>
      </w:tr>
      <w:tr w:rsidR="005C0B2B" w:rsidRPr="006D619C" w:rsidTr="004C3F66">
        <w:trPr>
          <w:cantSplit/>
        </w:trPr>
        <w:tc>
          <w:tcPr>
            <w:tcW w:w="3047" w:type="dxa"/>
          </w:tcPr>
          <w:p w:rsidR="005C0B2B" w:rsidRPr="006D619C" w:rsidRDefault="005C0B2B" w:rsidP="004C3F66">
            <w:r w:rsidRPr="006D619C">
              <w:t>Pénzforgalmi jelzőszáma:</w:t>
            </w:r>
          </w:p>
        </w:tc>
        <w:tc>
          <w:tcPr>
            <w:tcW w:w="6237" w:type="dxa"/>
          </w:tcPr>
          <w:p w:rsidR="005C0B2B" w:rsidRPr="006D619C" w:rsidRDefault="005C0B2B" w:rsidP="004C3F66"/>
        </w:tc>
      </w:tr>
      <w:tr w:rsidR="005C0B2B" w:rsidRPr="006D619C" w:rsidTr="004C3F66">
        <w:trPr>
          <w:cantSplit/>
        </w:trPr>
        <w:tc>
          <w:tcPr>
            <w:tcW w:w="3047" w:type="dxa"/>
          </w:tcPr>
          <w:p w:rsidR="005C0B2B" w:rsidRPr="006D619C" w:rsidRDefault="005C0B2B" w:rsidP="004C3F66">
            <w:r w:rsidRPr="006D619C">
              <w:t>Adószáma:</w:t>
            </w:r>
          </w:p>
        </w:tc>
        <w:tc>
          <w:tcPr>
            <w:tcW w:w="6237" w:type="dxa"/>
          </w:tcPr>
          <w:p w:rsidR="005C0B2B" w:rsidRPr="006D619C" w:rsidRDefault="005C0B2B" w:rsidP="004C3F66"/>
        </w:tc>
      </w:tr>
    </w:tbl>
    <w:p w:rsidR="005C0B2B" w:rsidRDefault="005C0B2B" w:rsidP="005C0B2B"/>
    <w:tbl>
      <w:tblPr>
        <w:tblW w:w="4964" w:type="pct"/>
        <w:jc w:val="right"/>
        <w:tblInd w:w="-706" w:type="dxa"/>
        <w:tblCellMar>
          <w:left w:w="70" w:type="dxa"/>
          <w:right w:w="70" w:type="dxa"/>
        </w:tblCellMar>
        <w:tblLook w:val="0000" w:firstRow="0" w:lastRow="0" w:firstColumn="0" w:lastColumn="0" w:noHBand="0" w:noVBand="0"/>
      </w:tblPr>
      <w:tblGrid>
        <w:gridCol w:w="2981"/>
        <w:gridCol w:w="6293"/>
      </w:tblGrid>
      <w:tr w:rsidR="005C0B2B" w:rsidRPr="009D5826" w:rsidTr="00B03A7A">
        <w:trPr>
          <w:cantSplit/>
          <w:jc w:val="right"/>
        </w:trPr>
        <w:tc>
          <w:tcPr>
            <w:tcW w:w="1607" w:type="pct"/>
          </w:tcPr>
          <w:p w:rsidR="005C0B2B" w:rsidRPr="009D5826" w:rsidRDefault="005C0B2B" w:rsidP="004C3F66">
            <w:pPr>
              <w:jc w:val="both"/>
            </w:pPr>
            <w:r w:rsidRPr="009D5826">
              <w:rPr>
                <w:b/>
              </w:rPr>
              <w:t>KÖLTSÉGVISELŐ:</w:t>
            </w:r>
          </w:p>
        </w:tc>
        <w:tc>
          <w:tcPr>
            <w:tcW w:w="3393" w:type="pct"/>
            <w:vAlign w:val="center"/>
          </w:tcPr>
          <w:p w:rsidR="005C0B2B" w:rsidRPr="009D5826" w:rsidRDefault="005C0B2B" w:rsidP="004C3F66">
            <w:pPr>
              <w:rPr>
                <w:b/>
              </w:rPr>
            </w:pPr>
            <w:r w:rsidRPr="00E411C1">
              <w:rPr>
                <w:b/>
                <w:noProof/>
              </w:rPr>
              <w:t>Magyar Honvédség Katonai Közlekedési Központ</w:t>
            </w:r>
            <w:r w:rsidRPr="00E411C1">
              <w:rPr>
                <w:noProof/>
              </w:rPr>
              <w:t xml:space="preserve"> </w:t>
            </w:r>
            <w:r w:rsidRPr="009D5826">
              <w:rPr>
                <w:b/>
              </w:rPr>
              <w:t xml:space="preserve">(MH </w:t>
            </w:r>
            <w:r>
              <w:rPr>
                <w:b/>
              </w:rPr>
              <w:t>KKK</w:t>
            </w:r>
            <w:r w:rsidRPr="009D5826">
              <w:rPr>
                <w:b/>
              </w:rPr>
              <w:t>)</w:t>
            </w:r>
          </w:p>
          <w:p w:rsidR="005C0B2B" w:rsidRPr="009D5826" w:rsidRDefault="005C0B2B" w:rsidP="004C3F66">
            <w:r w:rsidRPr="009D5826">
              <w:t xml:space="preserve">(továbbiakban: </w:t>
            </w:r>
            <w:r w:rsidRPr="009D5826">
              <w:rPr>
                <w:b/>
              </w:rPr>
              <w:t>Költségviselő</w:t>
            </w:r>
            <w:r w:rsidRPr="009D5826">
              <w:t>)</w:t>
            </w:r>
          </w:p>
        </w:tc>
      </w:tr>
      <w:tr w:rsidR="005C0B2B" w:rsidRPr="009D5826" w:rsidTr="00B03A7A">
        <w:trPr>
          <w:cantSplit/>
          <w:jc w:val="right"/>
        </w:trPr>
        <w:tc>
          <w:tcPr>
            <w:tcW w:w="1607" w:type="pct"/>
          </w:tcPr>
          <w:p w:rsidR="005C0B2B" w:rsidRPr="009D5826" w:rsidRDefault="005C0B2B" w:rsidP="004C3F66">
            <w:pPr>
              <w:jc w:val="both"/>
            </w:pPr>
            <w:r w:rsidRPr="009D5826">
              <w:t>Képviseli:</w:t>
            </w:r>
          </w:p>
        </w:tc>
        <w:tc>
          <w:tcPr>
            <w:tcW w:w="3393" w:type="pct"/>
            <w:vAlign w:val="center"/>
          </w:tcPr>
          <w:p w:rsidR="005C0B2B" w:rsidRPr="009D5826" w:rsidRDefault="00AA0D6F" w:rsidP="004C3F66">
            <w:r w:rsidRPr="00AA0D6F">
              <w:t>Bárdos Antal ezredes központparancsnok</w:t>
            </w:r>
          </w:p>
        </w:tc>
      </w:tr>
      <w:tr w:rsidR="005C0B2B" w:rsidRPr="009D5826" w:rsidTr="00B03A7A">
        <w:trPr>
          <w:cantSplit/>
          <w:jc w:val="right"/>
        </w:trPr>
        <w:tc>
          <w:tcPr>
            <w:tcW w:w="1607" w:type="pct"/>
          </w:tcPr>
          <w:p w:rsidR="005C0B2B" w:rsidRPr="009D5826" w:rsidRDefault="005C0B2B" w:rsidP="004C3F66">
            <w:pPr>
              <w:jc w:val="both"/>
            </w:pPr>
            <w:r w:rsidRPr="009D5826">
              <w:t>Címe:</w:t>
            </w:r>
          </w:p>
        </w:tc>
        <w:tc>
          <w:tcPr>
            <w:tcW w:w="3393" w:type="pct"/>
            <w:vAlign w:val="center"/>
          </w:tcPr>
          <w:p w:rsidR="005C0B2B" w:rsidRPr="009D5826" w:rsidRDefault="005C0B2B" w:rsidP="004C3F66">
            <w:r w:rsidRPr="00E411C1">
              <w:t>1095 Budapest, Soroksári út 152.</w:t>
            </w:r>
          </w:p>
        </w:tc>
      </w:tr>
      <w:tr w:rsidR="005C0B2B" w:rsidRPr="009D5826" w:rsidTr="00B03A7A">
        <w:trPr>
          <w:cantSplit/>
          <w:jc w:val="right"/>
        </w:trPr>
        <w:tc>
          <w:tcPr>
            <w:tcW w:w="1607" w:type="pct"/>
          </w:tcPr>
          <w:p w:rsidR="005C0B2B" w:rsidRPr="009D5826" w:rsidRDefault="005C0B2B" w:rsidP="004C3F66">
            <w:pPr>
              <w:jc w:val="both"/>
            </w:pPr>
            <w:r w:rsidRPr="009D5826">
              <w:t>Telefon:</w:t>
            </w:r>
          </w:p>
        </w:tc>
        <w:tc>
          <w:tcPr>
            <w:tcW w:w="3393" w:type="pct"/>
          </w:tcPr>
          <w:p w:rsidR="005C0B2B" w:rsidRPr="009D5826" w:rsidRDefault="005C0B2B" w:rsidP="004C3F66">
            <w:r>
              <w:t xml:space="preserve">+36 1 434 </w:t>
            </w:r>
            <w:r w:rsidRPr="00E411C1">
              <w:t>6454</w:t>
            </w:r>
          </w:p>
        </w:tc>
      </w:tr>
      <w:tr w:rsidR="005C0B2B" w:rsidRPr="009D5826" w:rsidTr="00B03A7A">
        <w:trPr>
          <w:cantSplit/>
          <w:jc w:val="right"/>
        </w:trPr>
        <w:tc>
          <w:tcPr>
            <w:tcW w:w="1607" w:type="pct"/>
          </w:tcPr>
          <w:p w:rsidR="005C0B2B" w:rsidRPr="009D5826" w:rsidRDefault="005C0B2B" w:rsidP="004C3F66">
            <w:pPr>
              <w:jc w:val="both"/>
            </w:pPr>
            <w:r w:rsidRPr="009D5826">
              <w:t>Telefax:</w:t>
            </w:r>
          </w:p>
        </w:tc>
        <w:tc>
          <w:tcPr>
            <w:tcW w:w="3393" w:type="pct"/>
          </w:tcPr>
          <w:p w:rsidR="005C0B2B" w:rsidRPr="009D5826" w:rsidRDefault="005C0B2B" w:rsidP="004C3F66">
            <w:r>
              <w:t xml:space="preserve">+36 1 434 </w:t>
            </w:r>
            <w:r w:rsidRPr="00E411C1">
              <w:t>6489</w:t>
            </w:r>
          </w:p>
        </w:tc>
      </w:tr>
      <w:tr w:rsidR="005C0B2B" w:rsidRPr="009D5826" w:rsidTr="00B03A7A">
        <w:trPr>
          <w:cantSplit/>
          <w:jc w:val="right"/>
        </w:trPr>
        <w:tc>
          <w:tcPr>
            <w:tcW w:w="1607" w:type="pct"/>
          </w:tcPr>
          <w:p w:rsidR="005C0B2B" w:rsidRPr="009D5826" w:rsidRDefault="005C0B2B" w:rsidP="004C3F66">
            <w:pPr>
              <w:jc w:val="both"/>
            </w:pPr>
            <w:r w:rsidRPr="009D5826">
              <w:t>Pénzforgalmi szám:</w:t>
            </w:r>
          </w:p>
        </w:tc>
        <w:tc>
          <w:tcPr>
            <w:tcW w:w="3393" w:type="pct"/>
            <w:vAlign w:val="center"/>
          </w:tcPr>
          <w:p w:rsidR="005C0B2B" w:rsidRPr="00FC0783" w:rsidRDefault="005C0B2B" w:rsidP="004C3F66">
            <w:pPr>
              <w:rPr>
                <w:rFonts w:eastAsiaTheme="minorHAnsi"/>
                <w:highlight w:val="yellow"/>
                <w:lang w:eastAsia="en-US"/>
              </w:rPr>
            </w:pPr>
            <w:r w:rsidRPr="00FC0783">
              <w:rPr>
                <w:rFonts w:eastAsiaTheme="minorHAnsi"/>
                <w:lang w:eastAsia="en-US"/>
              </w:rPr>
              <w:t xml:space="preserve">MÁK </w:t>
            </w:r>
            <w:r w:rsidRPr="00FC0783">
              <w:t>10023002-00287649-00000000</w:t>
            </w:r>
          </w:p>
        </w:tc>
      </w:tr>
      <w:tr w:rsidR="005C0B2B" w:rsidRPr="009D5826" w:rsidTr="00B03A7A">
        <w:trPr>
          <w:cantSplit/>
          <w:jc w:val="right"/>
        </w:trPr>
        <w:tc>
          <w:tcPr>
            <w:tcW w:w="1607" w:type="pct"/>
          </w:tcPr>
          <w:p w:rsidR="005C0B2B" w:rsidRPr="009D5826" w:rsidRDefault="005C0B2B" w:rsidP="004C3F66">
            <w:pPr>
              <w:jc w:val="both"/>
            </w:pPr>
            <w:r w:rsidRPr="009D5826">
              <w:t>Adószám:</w:t>
            </w:r>
          </w:p>
        </w:tc>
        <w:tc>
          <w:tcPr>
            <w:tcW w:w="3393" w:type="pct"/>
            <w:vAlign w:val="center"/>
          </w:tcPr>
          <w:p w:rsidR="005C0B2B" w:rsidRPr="000C69F6" w:rsidRDefault="005C0B2B" w:rsidP="004C3F66">
            <w:pPr>
              <w:rPr>
                <w:rFonts w:eastAsiaTheme="minorHAnsi"/>
                <w:highlight w:val="yellow"/>
                <w:lang w:eastAsia="en-US"/>
              </w:rPr>
            </w:pPr>
            <w:r w:rsidRPr="00FC0783">
              <w:t>15705811-1-51</w:t>
            </w:r>
          </w:p>
        </w:tc>
      </w:tr>
    </w:tbl>
    <w:p w:rsidR="005C0B2B" w:rsidRPr="006D619C" w:rsidRDefault="005C0B2B" w:rsidP="005C0B2B"/>
    <w:p w:rsidR="005C0B2B" w:rsidRPr="006D619C" w:rsidRDefault="005C0B2B" w:rsidP="005C0B2B">
      <w:r w:rsidRPr="006D619C">
        <w:t>A továbbiakban együttesen, mint Fél, vagy Felek.</w:t>
      </w:r>
    </w:p>
    <w:p w:rsidR="005C0B2B" w:rsidRPr="006D619C" w:rsidRDefault="005C0B2B" w:rsidP="005C0B2B">
      <w:pPr>
        <w:jc w:val="center"/>
      </w:pPr>
    </w:p>
    <w:p w:rsidR="005C0B2B" w:rsidRPr="006D619C" w:rsidRDefault="005C0B2B" w:rsidP="005C0B2B">
      <w:pPr>
        <w:jc w:val="center"/>
      </w:pPr>
    </w:p>
    <w:p w:rsidR="005C0B2B" w:rsidRPr="006D619C" w:rsidRDefault="005C0B2B" w:rsidP="005C0B2B">
      <w:pPr>
        <w:jc w:val="center"/>
      </w:pPr>
      <w:r w:rsidRPr="006D619C">
        <w:t>PREAMBULUM</w:t>
      </w:r>
    </w:p>
    <w:p w:rsidR="005C0B2B" w:rsidRPr="006D619C" w:rsidRDefault="005C0B2B" w:rsidP="005C0B2B">
      <w:pPr>
        <w:jc w:val="both"/>
      </w:pPr>
    </w:p>
    <w:p w:rsidR="005C0B2B" w:rsidRPr="009D046C" w:rsidRDefault="00D868FD" w:rsidP="005C0B2B">
      <w:pPr>
        <w:jc w:val="both"/>
        <w:rPr>
          <w:lang w:eastAsia="ar-SA"/>
        </w:rPr>
      </w:pPr>
      <w:r>
        <w:rPr>
          <w:color w:val="000000"/>
        </w:rPr>
        <w:t>Vállalkozási keret</w:t>
      </w:r>
      <w:r w:rsidR="005C0B2B">
        <w:rPr>
          <w:color w:val="000000"/>
        </w:rPr>
        <w:t xml:space="preserve">szerződés, mely létrejött a ………… eljárás </w:t>
      </w:r>
      <w:proofErr w:type="spellStart"/>
      <w:r w:rsidR="005C0B2B">
        <w:rPr>
          <w:color w:val="000000"/>
        </w:rPr>
        <w:t>azonosítójú</w:t>
      </w:r>
      <w:proofErr w:type="spellEnd"/>
      <w:r w:rsidR="005C0B2B">
        <w:rPr>
          <w:color w:val="000000"/>
        </w:rPr>
        <w:t>, a</w:t>
      </w:r>
      <w:r w:rsidR="005C0B2B">
        <w:rPr>
          <w:lang w:eastAsia="ar-SA"/>
        </w:rPr>
        <w:t xml:space="preserve"> közbeszerzésekről szóló </w:t>
      </w:r>
      <w:r w:rsidR="005C0B2B">
        <w:rPr>
          <w:rFonts w:eastAsia="SimSun"/>
          <w:lang w:eastAsia="zh-CN" w:bidi="he-IL"/>
        </w:rPr>
        <w:t>2015</w:t>
      </w:r>
      <w:r w:rsidR="005C0B2B" w:rsidRPr="009D046C">
        <w:rPr>
          <w:rFonts w:eastAsia="SimSun"/>
          <w:lang w:eastAsia="zh-CN" w:bidi="he-IL"/>
        </w:rPr>
        <w:t xml:space="preserve">. évi </w:t>
      </w:r>
      <w:r w:rsidR="005C0B2B">
        <w:rPr>
          <w:rFonts w:eastAsia="SimSun"/>
          <w:lang w:eastAsia="zh-CN" w:bidi="he-IL"/>
        </w:rPr>
        <w:t>CXLIII</w:t>
      </w:r>
      <w:r w:rsidR="005C0B2B" w:rsidRPr="009D046C">
        <w:rPr>
          <w:rFonts w:eastAsia="SimSun"/>
          <w:lang w:eastAsia="zh-CN" w:bidi="he-IL"/>
        </w:rPr>
        <w:t xml:space="preserve">. törvény </w:t>
      </w:r>
      <w:r w:rsidR="005C0B2B">
        <w:rPr>
          <w:rFonts w:eastAsia="SimSun"/>
          <w:lang w:eastAsia="zh-CN" w:bidi="he-IL"/>
        </w:rPr>
        <w:t xml:space="preserve">(továbbiakban: </w:t>
      </w:r>
      <w:r w:rsidR="005C0B2B">
        <w:t xml:space="preserve">Kbt.) </w:t>
      </w:r>
      <w:r w:rsidR="005C0B2B" w:rsidRPr="009D6E36">
        <w:t>81. § alapján</w:t>
      </w:r>
      <w:r w:rsidR="005C0B2B">
        <w:t xml:space="preserve"> nyílt közbeszerzési eljárás </w:t>
      </w:r>
      <w:r w:rsidR="005C0B2B" w:rsidRPr="009D5826">
        <w:rPr>
          <w:rFonts w:eastAsiaTheme="minorHAnsi"/>
          <w:lang w:eastAsia="en-US"/>
        </w:rPr>
        <w:t xml:space="preserve">közbeszerzési eljárás eredményeként a </w:t>
      </w:r>
      <w:r w:rsidR="005C0B2B">
        <w:rPr>
          <w:rFonts w:eastAsiaTheme="minorHAnsi"/>
          <w:b/>
          <w:lang w:eastAsia="en-US"/>
        </w:rPr>
        <w:t>Megrendelő, Költségviselő,</w:t>
      </w:r>
      <w:r w:rsidR="005C0B2B" w:rsidRPr="009D5826">
        <w:rPr>
          <w:rFonts w:eastAsiaTheme="minorHAnsi"/>
          <w:b/>
          <w:lang w:eastAsia="en-US"/>
        </w:rPr>
        <w:t xml:space="preserve"> </w:t>
      </w:r>
      <w:r w:rsidR="005C0B2B" w:rsidRPr="009D5826">
        <w:rPr>
          <w:rFonts w:eastAsiaTheme="minorHAnsi"/>
          <w:lang w:eastAsia="en-US"/>
        </w:rPr>
        <w:t>és az eljárásban nyertes Ajánlattevő (</w:t>
      </w:r>
      <w:r w:rsidR="005C0B2B">
        <w:rPr>
          <w:rFonts w:eastAsiaTheme="minorHAnsi"/>
          <w:b/>
          <w:lang w:eastAsia="en-US"/>
        </w:rPr>
        <w:t>Vállalkozó</w:t>
      </w:r>
      <w:r w:rsidR="005C0B2B" w:rsidRPr="009D5826">
        <w:rPr>
          <w:rFonts w:eastAsiaTheme="minorHAnsi"/>
          <w:b/>
          <w:lang w:eastAsia="en-US"/>
        </w:rPr>
        <w:t>)</w:t>
      </w:r>
      <w:r w:rsidR="005C0B2B" w:rsidRPr="009D5826">
        <w:rPr>
          <w:rFonts w:eastAsiaTheme="minorHAnsi"/>
          <w:lang w:eastAsia="en-US"/>
        </w:rPr>
        <w:t xml:space="preserve"> (továbbiakban: </w:t>
      </w:r>
      <w:r w:rsidR="005C0B2B" w:rsidRPr="009D5826">
        <w:rPr>
          <w:rFonts w:eastAsiaTheme="minorHAnsi"/>
          <w:b/>
          <w:lang w:eastAsia="en-US"/>
        </w:rPr>
        <w:t>Felek</w:t>
      </w:r>
      <w:r w:rsidR="005C0B2B" w:rsidRPr="009D5826">
        <w:rPr>
          <w:rFonts w:eastAsiaTheme="minorHAnsi"/>
          <w:lang w:eastAsia="en-US"/>
        </w:rPr>
        <w:t xml:space="preserve">) között az </w:t>
      </w:r>
      <w:r>
        <w:rPr>
          <w:rFonts w:eastAsiaTheme="minorHAnsi"/>
          <w:lang w:eastAsia="en-US"/>
        </w:rPr>
        <w:t>Ajánlati</w:t>
      </w:r>
      <w:r w:rsidRPr="009D5826">
        <w:rPr>
          <w:rFonts w:eastAsiaTheme="minorHAnsi"/>
          <w:lang w:eastAsia="en-US"/>
        </w:rPr>
        <w:t xml:space="preserve"> </w:t>
      </w:r>
      <w:r w:rsidR="005C0B2B" w:rsidRPr="009D5826">
        <w:rPr>
          <w:rFonts w:eastAsiaTheme="minorHAnsi"/>
          <w:lang w:eastAsia="en-US"/>
        </w:rPr>
        <w:t xml:space="preserve">felhívás, a </w:t>
      </w:r>
      <w:r w:rsidR="00D04F2F">
        <w:rPr>
          <w:rFonts w:eastAsiaTheme="minorHAnsi"/>
          <w:lang w:eastAsia="en-US"/>
        </w:rPr>
        <w:t>Kiegészítő közbeszerzési dokumentum</w:t>
      </w:r>
      <w:r w:rsidR="005C0B2B" w:rsidRPr="009D5826">
        <w:rPr>
          <w:rFonts w:eastAsiaTheme="minorHAnsi"/>
          <w:lang w:eastAsia="en-US"/>
        </w:rPr>
        <w:t>, valamint a n</w:t>
      </w:r>
      <w:r w:rsidR="005C0B2B">
        <w:rPr>
          <w:rFonts w:eastAsiaTheme="minorHAnsi"/>
          <w:lang w:eastAsia="en-US"/>
        </w:rPr>
        <w:t xml:space="preserve">yertes ajánlat tartalma alapján, </w:t>
      </w:r>
      <w:r w:rsidR="005C0B2B" w:rsidRPr="009D5826">
        <w:rPr>
          <w:rFonts w:eastAsiaTheme="minorHAnsi"/>
          <w:lang w:eastAsia="en-US"/>
        </w:rPr>
        <w:t>az alulírott helyen és napon, az alábbi feltételekkel</w:t>
      </w:r>
      <w:r w:rsidR="005C0B2B">
        <w:rPr>
          <w:rFonts w:eastAsiaTheme="minorHAnsi"/>
          <w:lang w:eastAsia="en-US"/>
        </w:rPr>
        <w:t>:</w:t>
      </w:r>
    </w:p>
    <w:p w:rsidR="005C0B2B" w:rsidRPr="009D046C" w:rsidRDefault="005C0B2B" w:rsidP="005C0B2B">
      <w:pPr>
        <w:tabs>
          <w:tab w:val="left" w:pos="555"/>
        </w:tabs>
        <w:suppressAutoHyphens/>
        <w:jc w:val="both"/>
        <w:rPr>
          <w:lang w:eastAsia="ar-SA"/>
        </w:rPr>
      </w:pPr>
    </w:p>
    <w:p w:rsidR="005C0B2B" w:rsidRPr="006D619C" w:rsidRDefault="005C0B2B" w:rsidP="005C0B2B">
      <w:pPr>
        <w:jc w:val="both"/>
      </w:pPr>
    </w:p>
    <w:p w:rsidR="005C0B2B" w:rsidRPr="006D619C" w:rsidRDefault="005C0B2B" w:rsidP="005C0B2B">
      <w:pPr>
        <w:jc w:val="both"/>
      </w:pPr>
    </w:p>
    <w:p w:rsidR="005C0B2B" w:rsidRDefault="005C0B2B" w:rsidP="005C0B2B">
      <w:pPr>
        <w:rPr>
          <w:b/>
        </w:rPr>
      </w:pPr>
      <w:r>
        <w:rPr>
          <w:b/>
        </w:rPr>
        <w:br w:type="page"/>
      </w:r>
    </w:p>
    <w:p w:rsidR="005C0B2B" w:rsidRPr="006D619C" w:rsidRDefault="005C0B2B" w:rsidP="00D5451F">
      <w:pPr>
        <w:numPr>
          <w:ilvl w:val="0"/>
          <w:numId w:val="45"/>
        </w:numPr>
        <w:jc w:val="center"/>
        <w:rPr>
          <w:b/>
        </w:rPr>
      </w:pPr>
      <w:r w:rsidRPr="006D619C">
        <w:rPr>
          <w:b/>
        </w:rPr>
        <w:lastRenderedPageBreak/>
        <w:t>A szerződés tárgya</w:t>
      </w:r>
    </w:p>
    <w:p w:rsidR="005C0B2B" w:rsidRPr="006D619C" w:rsidRDefault="005C0B2B" w:rsidP="005C0B2B">
      <w:pPr>
        <w:jc w:val="both"/>
      </w:pPr>
    </w:p>
    <w:p w:rsidR="005C0B2B" w:rsidRDefault="00437A3C" w:rsidP="00D5451F">
      <w:pPr>
        <w:numPr>
          <w:ilvl w:val="1"/>
          <w:numId w:val="46"/>
        </w:numPr>
        <w:autoSpaceDE w:val="0"/>
        <w:autoSpaceDN w:val="0"/>
        <w:adjustRightInd w:val="0"/>
        <w:spacing w:after="240"/>
        <w:ind w:left="567" w:hanging="567"/>
        <w:jc w:val="both"/>
      </w:pPr>
      <w:r>
        <w:t>A</w:t>
      </w:r>
      <w:r w:rsidR="005C0B2B" w:rsidRPr="00E411C1">
        <w:t>utóbusszal végzett eseti személyszállítás Magyarország területén belül, melynek követelményeit és feltételeit a szerződő felek – egyetértésben – az alábbiak szerint határozzák meg:</w:t>
      </w:r>
    </w:p>
    <w:p w:rsidR="00043819" w:rsidRPr="00E411C1" w:rsidRDefault="00043819" w:rsidP="00043819">
      <w:pPr>
        <w:autoSpaceDE w:val="0"/>
        <w:autoSpaceDN w:val="0"/>
        <w:adjustRightInd w:val="0"/>
        <w:spacing w:after="240"/>
        <w:ind w:left="567"/>
        <w:jc w:val="both"/>
      </w:pPr>
      <w:r>
        <w:t xml:space="preserve">   . részajánlati kör vonatkozásában:</w:t>
      </w:r>
    </w:p>
    <w:p w:rsidR="005C0B2B" w:rsidRPr="00E411C1" w:rsidRDefault="005C0B2B" w:rsidP="005C0B2B">
      <w:pPr>
        <w:autoSpaceDE w:val="0"/>
        <w:autoSpaceDN w:val="0"/>
        <w:adjustRightInd w:val="0"/>
        <w:spacing w:before="240" w:after="240"/>
        <w:ind w:left="567"/>
        <w:jc w:val="both"/>
      </w:pPr>
      <w:r w:rsidRPr="00E411C1">
        <w:t xml:space="preserve">A Vállalkozó igény esetén egy időben, egy telephelyről akár minimum </w:t>
      </w:r>
      <w:r w:rsidR="00B03A7A">
        <w:t>négy</w:t>
      </w:r>
      <w:r w:rsidRPr="00E411C1">
        <w:t xml:space="preserve"> db, minimum </w:t>
      </w:r>
      <w:r w:rsidR="00B03A7A">
        <w:t>49</w:t>
      </w:r>
      <w:r w:rsidRPr="00E411C1">
        <w:t xml:space="preserve"> fő</w:t>
      </w:r>
      <w:r w:rsidR="00B03A7A">
        <w:t xml:space="preserve"> (az idegenvezető(k) ülését figyelmen kívül hagyva)</w:t>
      </w:r>
      <w:r w:rsidRPr="00E411C1">
        <w:t xml:space="preserve"> szállítására alkalmas „</w:t>
      </w:r>
      <w:r w:rsidR="00DB2D4E">
        <w:t>B</w:t>
      </w:r>
      <w:r w:rsidRPr="00E411C1">
        <w:t>” kategóriás autóbuszt biztosít, melyeknek gyártási éve 200</w:t>
      </w:r>
      <w:r w:rsidR="00DB2D4E">
        <w:t>3-ná</w:t>
      </w:r>
      <w:r w:rsidRPr="00E411C1">
        <w:t xml:space="preserve">l nem régebbi, </w:t>
      </w:r>
      <w:r w:rsidR="001A791B">
        <w:t>és az autóbuszok megfelelnek a jelen Vállalkozási keretszerződés</w:t>
      </w:r>
      <w:r w:rsidR="005C7B5B">
        <w:t xml:space="preserve"> </w:t>
      </w:r>
      <w:r w:rsidR="00EA2177">
        <w:t>1</w:t>
      </w:r>
      <w:r w:rsidRPr="00E411C1">
        <w:t>. számú melléklet</w:t>
      </w:r>
      <w:r w:rsidR="001A791B">
        <w:t xml:space="preserve">ét képező </w:t>
      </w:r>
      <w:r w:rsidR="00B03A7A" w:rsidRPr="00B03A7A">
        <w:rPr>
          <w:bCs/>
          <w:i/>
        </w:rPr>
        <w:t xml:space="preserve">Minimális követelmények az </w:t>
      </w:r>
      <w:r w:rsidR="00684071">
        <w:rPr>
          <w:bCs/>
          <w:i/>
        </w:rPr>
        <w:t>autóbuszokkal szemben (továbbiakban:</w:t>
      </w:r>
      <w:r w:rsidR="00B03A7A" w:rsidRPr="00B03A7A">
        <w:t xml:space="preserve"> </w:t>
      </w:r>
      <w:r w:rsidR="00684071" w:rsidRPr="00684071">
        <w:rPr>
          <w:bCs/>
          <w:i/>
        </w:rPr>
        <w:t>Minimális követelmények az</w:t>
      </w:r>
      <w:r w:rsidR="00684071" w:rsidRPr="00684071">
        <w:t xml:space="preserve"> </w:t>
      </w:r>
      <w:r w:rsidR="00684071">
        <w:t xml:space="preserve">autóbuszokkal szemben) </w:t>
      </w:r>
      <w:r w:rsidR="00B03A7A">
        <w:t>dokumentumban</w:t>
      </w:r>
      <w:r w:rsidRPr="00E411C1">
        <w:t xml:space="preserve"> meghatározottaknak.</w:t>
      </w:r>
    </w:p>
    <w:p w:rsidR="005C0B2B" w:rsidRDefault="005C0B2B" w:rsidP="00D5451F">
      <w:pPr>
        <w:numPr>
          <w:ilvl w:val="0"/>
          <w:numId w:val="45"/>
        </w:numPr>
        <w:jc w:val="center"/>
        <w:rPr>
          <w:b/>
          <w:kern w:val="28"/>
        </w:rPr>
      </w:pPr>
      <w:r w:rsidRPr="006D619C">
        <w:rPr>
          <w:b/>
          <w:kern w:val="28"/>
        </w:rPr>
        <w:t>Az ellenszolgáltatás összege</w:t>
      </w:r>
    </w:p>
    <w:p w:rsidR="005C0B2B" w:rsidRDefault="005C0B2B" w:rsidP="005C0B2B">
      <w:pPr>
        <w:autoSpaceDE w:val="0"/>
        <w:autoSpaceDN w:val="0"/>
        <w:adjustRightInd w:val="0"/>
        <w:jc w:val="both"/>
        <w:rPr>
          <w:b/>
          <w:kern w:val="28"/>
        </w:rPr>
      </w:pPr>
    </w:p>
    <w:p w:rsidR="005C0B2B" w:rsidRDefault="005C0B2B" w:rsidP="00D5451F">
      <w:pPr>
        <w:pStyle w:val="Listaszerbekezds"/>
        <w:numPr>
          <w:ilvl w:val="1"/>
          <w:numId w:val="45"/>
        </w:numPr>
        <w:autoSpaceDE w:val="0"/>
        <w:autoSpaceDN w:val="0"/>
        <w:adjustRightInd w:val="0"/>
        <w:ind w:left="567" w:hanging="567"/>
        <w:jc w:val="both"/>
      </w:pPr>
      <w:r w:rsidRPr="00A93F65">
        <w:t>A Vállalkozói díj:</w:t>
      </w:r>
    </w:p>
    <w:p w:rsidR="005C0B2B" w:rsidRDefault="005C0B2B" w:rsidP="005C0B2B">
      <w:pPr>
        <w:autoSpaceDE w:val="0"/>
        <w:autoSpaceDN w:val="0"/>
        <w:adjustRightInd w:val="0"/>
        <w:ind w:left="567"/>
        <w:jc w:val="both"/>
      </w:pPr>
    </w:p>
    <w:tbl>
      <w:tblPr>
        <w:tblpPr w:leftFromText="141" w:rightFromText="141" w:vertAnchor="text" w:tblpXSpec="center" w:tblpY="1"/>
        <w:tblOverlap w:val="neve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9"/>
        <w:gridCol w:w="1701"/>
        <w:gridCol w:w="2268"/>
        <w:gridCol w:w="2268"/>
        <w:gridCol w:w="1985"/>
      </w:tblGrid>
      <w:tr w:rsidR="006138E3" w:rsidRPr="006138E3" w:rsidTr="006138E3">
        <w:trPr>
          <w:trHeight w:val="795"/>
        </w:trPr>
        <w:tc>
          <w:tcPr>
            <w:tcW w:w="1139" w:type="dxa"/>
            <w:vAlign w:val="center"/>
          </w:tcPr>
          <w:p w:rsidR="006138E3" w:rsidRPr="006138E3" w:rsidRDefault="006138E3" w:rsidP="004C3F66">
            <w:pPr>
              <w:autoSpaceDE w:val="0"/>
              <w:autoSpaceDN w:val="0"/>
              <w:adjustRightInd w:val="0"/>
              <w:jc w:val="center"/>
              <w:rPr>
                <w:sz w:val="22"/>
                <w:szCs w:val="22"/>
              </w:rPr>
            </w:pPr>
            <w:r w:rsidRPr="006138E3">
              <w:rPr>
                <w:sz w:val="22"/>
                <w:szCs w:val="22"/>
              </w:rPr>
              <w:t xml:space="preserve">Kategória </w:t>
            </w:r>
          </w:p>
        </w:tc>
        <w:tc>
          <w:tcPr>
            <w:tcW w:w="1701" w:type="dxa"/>
            <w:vAlign w:val="center"/>
          </w:tcPr>
          <w:p w:rsidR="006138E3" w:rsidRPr="006138E3" w:rsidRDefault="006138E3" w:rsidP="006138E3">
            <w:pPr>
              <w:autoSpaceDE w:val="0"/>
              <w:autoSpaceDN w:val="0"/>
              <w:adjustRightInd w:val="0"/>
              <w:jc w:val="center"/>
              <w:rPr>
                <w:sz w:val="22"/>
                <w:szCs w:val="22"/>
              </w:rPr>
            </w:pPr>
            <w:r w:rsidRPr="006138E3">
              <w:rPr>
                <w:sz w:val="22"/>
                <w:szCs w:val="22"/>
              </w:rPr>
              <w:t>Terület</w:t>
            </w:r>
          </w:p>
        </w:tc>
        <w:tc>
          <w:tcPr>
            <w:tcW w:w="2268" w:type="dxa"/>
            <w:vAlign w:val="center"/>
          </w:tcPr>
          <w:p w:rsidR="006138E3" w:rsidRPr="006138E3" w:rsidRDefault="006138E3" w:rsidP="004C3F66">
            <w:pPr>
              <w:autoSpaceDE w:val="0"/>
              <w:autoSpaceDN w:val="0"/>
              <w:adjustRightInd w:val="0"/>
              <w:jc w:val="center"/>
              <w:rPr>
                <w:sz w:val="22"/>
                <w:szCs w:val="22"/>
              </w:rPr>
            </w:pPr>
            <w:r w:rsidRPr="006138E3">
              <w:rPr>
                <w:sz w:val="22"/>
                <w:szCs w:val="22"/>
              </w:rPr>
              <w:t>Autóbuszok telephelye</w:t>
            </w:r>
          </w:p>
        </w:tc>
        <w:tc>
          <w:tcPr>
            <w:tcW w:w="2268" w:type="dxa"/>
            <w:vAlign w:val="center"/>
          </w:tcPr>
          <w:p w:rsidR="006138E3" w:rsidRPr="006138E3" w:rsidRDefault="006138E3" w:rsidP="004C3F66">
            <w:pPr>
              <w:autoSpaceDE w:val="0"/>
              <w:autoSpaceDN w:val="0"/>
              <w:adjustRightInd w:val="0"/>
              <w:jc w:val="center"/>
              <w:rPr>
                <w:sz w:val="22"/>
                <w:szCs w:val="22"/>
              </w:rPr>
            </w:pPr>
            <w:r w:rsidRPr="006138E3">
              <w:rPr>
                <w:sz w:val="22"/>
                <w:szCs w:val="22"/>
              </w:rPr>
              <w:t xml:space="preserve">Szerződéses ár </w:t>
            </w:r>
          </w:p>
          <w:p w:rsidR="006138E3" w:rsidRPr="006138E3" w:rsidRDefault="006138E3" w:rsidP="004C3F66">
            <w:pPr>
              <w:autoSpaceDE w:val="0"/>
              <w:autoSpaceDN w:val="0"/>
              <w:adjustRightInd w:val="0"/>
              <w:jc w:val="center"/>
              <w:rPr>
                <w:sz w:val="22"/>
                <w:szCs w:val="22"/>
              </w:rPr>
            </w:pPr>
            <w:r w:rsidRPr="006138E3">
              <w:rPr>
                <w:sz w:val="22"/>
                <w:szCs w:val="22"/>
              </w:rPr>
              <w:t>Nettó Ft/km</w:t>
            </w:r>
          </w:p>
        </w:tc>
        <w:tc>
          <w:tcPr>
            <w:tcW w:w="1985" w:type="dxa"/>
            <w:vAlign w:val="center"/>
          </w:tcPr>
          <w:p w:rsidR="006138E3" w:rsidRPr="006138E3" w:rsidRDefault="006138E3" w:rsidP="004C3F66">
            <w:pPr>
              <w:autoSpaceDE w:val="0"/>
              <w:autoSpaceDN w:val="0"/>
              <w:adjustRightInd w:val="0"/>
              <w:jc w:val="center"/>
              <w:rPr>
                <w:sz w:val="22"/>
                <w:szCs w:val="22"/>
              </w:rPr>
            </w:pPr>
            <w:r w:rsidRPr="006138E3">
              <w:rPr>
                <w:sz w:val="22"/>
                <w:szCs w:val="22"/>
              </w:rPr>
              <w:t xml:space="preserve">Szerződéses ár </w:t>
            </w:r>
          </w:p>
          <w:p w:rsidR="006138E3" w:rsidRPr="006138E3" w:rsidRDefault="006138E3" w:rsidP="004C3F66">
            <w:pPr>
              <w:autoSpaceDE w:val="0"/>
              <w:autoSpaceDN w:val="0"/>
              <w:adjustRightInd w:val="0"/>
              <w:jc w:val="center"/>
              <w:rPr>
                <w:sz w:val="22"/>
                <w:szCs w:val="22"/>
              </w:rPr>
            </w:pPr>
            <w:r w:rsidRPr="006138E3">
              <w:rPr>
                <w:sz w:val="22"/>
                <w:szCs w:val="22"/>
              </w:rPr>
              <w:t>Nettó Ft/nap</w:t>
            </w:r>
          </w:p>
        </w:tc>
      </w:tr>
      <w:tr w:rsidR="006138E3" w:rsidRPr="006138E3" w:rsidTr="006138E3">
        <w:trPr>
          <w:trHeight w:val="120"/>
        </w:trPr>
        <w:tc>
          <w:tcPr>
            <w:tcW w:w="1139" w:type="dxa"/>
          </w:tcPr>
          <w:p w:rsidR="006138E3" w:rsidRPr="006138E3" w:rsidRDefault="006138E3" w:rsidP="004C3F66">
            <w:pPr>
              <w:autoSpaceDE w:val="0"/>
              <w:autoSpaceDN w:val="0"/>
              <w:adjustRightInd w:val="0"/>
              <w:spacing w:before="240" w:after="240"/>
              <w:jc w:val="both"/>
              <w:rPr>
                <w:sz w:val="22"/>
                <w:szCs w:val="22"/>
              </w:rPr>
            </w:pPr>
          </w:p>
        </w:tc>
        <w:tc>
          <w:tcPr>
            <w:tcW w:w="1701" w:type="dxa"/>
          </w:tcPr>
          <w:p w:rsidR="006138E3" w:rsidRPr="006138E3" w:rsidRDefault="006138E3" w:rsidP="004C3F66">
            <w:pPr>
              <w:autoSpaceDE w:val="0"/>
              <w:autoSpaceDN w:val="0"/>
              <w:adjustRightInd w:val="0"/>
              <w:spacing w:before="240" w:after="240"/>
              <w:jc w:val="both"/>
              <w:rPr>
                <w:sz w:val="22"/>
                <w:szCs w:val="22"/>
              </w:rPr>
            </w:pPr>
          </w:p>
        </w:tc>
        <w:tc>
          <w:tcPr>
            <w:tcW w:w="2268" w:type="dxa"/>
          </w:tcPr>
          <w:p w:rsidR="006138E3" w:rsidRPr="006138E3" w:rsidRDefault="006138E3" w:rsidP="004C3F66">
            <w:pPr>
              <w:autoSpaceDE w:val="0"/>
              <w:autoSpaceDN w:val="0"/>
              <w:adjustRightInd w:val="0"/>
              <w:spacing w:before="240" w:after="240"/>
              <w:jc w:val="both"/>
              <w:rPr>
                <w:sz w:val="22"/>
                <w:szCs w:val="22"/>
              </w:rPr>
            </w:pPr>
          </w:p>
        </w:tc>
        <w:tc>
          <w:tcPr>
            <w:tcW w:w="2268" w:type="dxa"/>
          </w:tcPr>
          <w:p w:rsidR="006138E3" w:rsidRPr="006138E3" w:rsidRDefault="006138E3" w:rsidP="004C3F66">
            <w:pPr>
              <w:autoSpaceDE w:val="0"/>
              <w:autoSpaceDN w:val="0"/>
              <w:adjustRightInd w:val="0"/>
              <w:spacing w:before="240" w:after="240"/>
              <w:jc w:val="both"/>
              <w:rPr>
                <w:sz w:val="22"/>
                <w:szCs w:val="22"/>
              </w:rPr>
            </w:pPr>
          </w:p>
        </w:tc>
        <w:tc>
          <w:tcPr>
            <w:tcW w:w="1985" w:type="dxa"/>
          </w:tcPr>
          <w:p w:rsidR="006138E3" w:rsidRPr="006138E3" w:rsidRDefault="006138E3" w:rsidP="004C3F66">
            <w:pPr>
              <w:autoSpaceDE w:val="0"/>
              <w:autoSpaceDN w:val="0"/>
              <w:adjustRightInd w:val="0"/>
              <w:spacing w:before="240" w:after="240"/>
              <w:jc w:val="both"/>
              <w:rPr>
                <w:sz w:val="22"/>
                <w:szCs w:val="22"/>
              </w:rPr>
            </w:pPr>
          </w:p>
        </w:tc>
      </w:tr>
    </w:tbl>
    <w:p w:rsidR="005C0B2B" w:rsidRDefault="005C0B2B" w:rsidP="005C0B2B">
      <w:pPr>
        <w:autoSpaceDE w:val="0"/>
        <w:autoSpaceDN w:val="0"/>
        <w:adjustRightInd w:val="0"/>
        <w:ind w:left="567"/>
        <w:jc w:val="both"/>
      </w:pPr>
    </w:p>
    <w:p w:rsidR="005C0B2B" w:rsidRPr="00E411C1" w:rsidRDefault="005C0B2B" w:rsidP="005C0B2B">
      <w:pPr>
        <w:autoSpaceDE w:val="0"/>
        <w:autoSpaceDN w:val="0"/>
        <w:adjustRightInd w:val="0"/>
        <w:ind w:left="567"/>
        <w:jc w:val="both"/>
      </w:pPr>
      <w:r w:rsidRPr="00E411C1">
        <w:t xml:space="preserve">Megrendelő fenntartja magának a jogot, hogy gazdaságossági szempontok és a konkrét igények sajátosságainak szem előtt tartásával, a szerződés teljesítése során a kiállási helyhez legközelebb eső telephelyről rendelje meg az adott szállítási feladathoz szükséges autóbuszokat. </w:t>
      </w:r>
    </w:p>
    <w:p w:rsidR="005C0B2B" w:rsidRDefault="005C0B2B" w:rsidP="005C0B2B">
      <w:pPr>
        <w:jc w:val="center"/>
      </w:pPr>
    </w:p>
    <w:p w:rsidR="00AA7AFD" w:rsidRDefault="005C0B2B" w:rsidP="00D5451F">
      <w:pPr>
        <w:pStyle w:val="Listaszerbekezds"/>
        <w:numPr>
          <w:ilvl w:val="1"/>
          <w:numId w:val="45"/>
        </w:numPr>
        <w:autoSpaceDE w:val="0"/>
        <w:autoSpaceDN w:val="0"/>
        <w:adjustRightInd w:val="0"/>
        <w:ind w:left="567" w:hanging="567"/>
        <w:jc w:val="both"/>
      </w:pPr>
      <w:r w:rsidRPr="00A93F65">
        <w:t xml:space="preserve">Jelen Vállalkozási </w:t>
      </w:r>
      <w:r>
        <w:t>keret</w:t>
      </w:r>
      <w:r w:rsidRPr="00A93F65">
        <w:t>szerződés keretösszege</w:t>
      </w:r>
      <w:r w:rsidR="00AA7AFD">
        <w:t>:</w:t>
      </w:r>
    </w:p>
    <w:p w:rsidR="00AA7AFD" w:rsidRDefault="00AA7AFD" w:rsidP="00AA7AFD">
      <w:pPr>
        <w:pStyle w:val="Listaszerbekezds"/>
        <w:autoSpaceDE w:val="0"/>
        <w:autoSpaceDN w:val="0"/>
        <w:adjustRightInd w:val="0"/>
        <w:ind w:left="567"/>
        <w:jc w:val="both"/>
      </w:pPr>
    </w:p>
    <w:tbl>
      <w:tblPr>
        <w:tblStyle w:val="Rcsostblzat"/>
        <w:tblW w:w="0" w:type="auto"/>
        <w:tblInd w:w="567" w:type="dxa"/>
        <w:tblLook w:val="04A0" w:firstRow="1" w:lastRow="0" w:firstColumn="1" w:lastColumn="0" w:noHBand="0" w:noVBand="1"/>
      </w:tblPr>
      <w:tblGrid>
        <w:gridCol w:w="1483"/>
        <w:gridCol w:w="3161"/>
      </w:tblGrid>
      <w:tr w:rsidR="00AA7AFD" w:rsidRPr="00AA7AFD" w:rsidTr="00AA7AFD">
        <w:tc>
          <w:tcPr>
            <w:tcW w:w="1483" w:type="dxa"/>
          </w:tcPr>
          <w:p w:rsidR="00AA7AFD" w:rsidRPr="00AA7AFD" w:rsidRDefault="00AA7AFD" w:rsidP="00AA7AFD">
            <w:pPr>
              <w:pStyle w:val="Listaszerbekezds"/>
              <w:autoSpaceDE w:val="0"/>
              <w:autoSpaceDN w:val="0"/>
              <w:adjustRightInd w:val="0"/>
              <w:ind w:left="0"/>
              <w:jc w:val="center"/>
              <w:rPr>
                <w:b/>
              </w:rPr>
            </w:pPr>
            <w:r w:rsidRPr="00AA7AFD">
              <w:rPr>
                <w:b/>
              </w:rPr>
              <w:t>Részajánlati kör</w:t>
            </w:r>
          </w:p>
        </w:tc>
        <w:tc>
          <w:tcPr>
            <w:tcW w:w="3161" w:type="dxa"/>
          </w:tcPr>
          <w:p w:rsidR="00AA7AFD" w:rsidRPr="00AA7AFD" w:rsidRDefault="00AA7AFD" w:rsidP="00AA7AFD">
            <w:pPr>
              <w:pStyle w:val="Listaszerbekezds"/>
              <w:autoSpaceDE w:val="0"/>
              <w:autoSpaceDN w:val="0"/>
              <w:adjustRightInd w:val="0"/>
              <w:ind w:left="0"/>
              <w:jc w:val="center"/>
              <w:rPr>
                <w:b/>
              </w:rPr>
            </w:pPr>
            <w:r w:rsidRPr="00AA7AFD">
              <w:rPr>
                <w:b/>
              </w:rPr>
              <w:t>Keretösszeg (nettó Ft)</w:t>
            </w:r>
          </w:p>
        </w:tc>
      </w:tr>
      <w:tr w:rsidR="00AA7AFD" w:rsidTr="001D5032">
        <w:tc>
          <w:tcPr>
            <w:tcW w:w="1483" w:type="dxa"/>
            <w:vAlign w:val="center"/>
          </w:tcPr>
          <w:p w:rsidR="00AA7AFD" w:rsidRDefault="00AA7AFD" w:rsidP="00AA7AFD">
            <w:pPr>
              <w:pStyle w:val="Listaszerbekezds"/>
              <w:autoSpaceDE w:val="0"/>
              <w:autoSpaceDN w:val="0"/>
              <w:adjustRightInd w:val="0"/>
              <w:ind w:left="0"/>
              <w:jc w:val="center"/>
            </w:pPr>
            <w:r>
              <w:rPr>
                <w:sz w:val="20"/>
                <w:szCs w:val="20"/>
              </w:rPr>
              <w:t>33.</w:t>
            </w:r>
          </w:p>
        </w:tc>
        <w:tc>
          <w:tcPr>
            <w:tcW w:w="3161" w:type="dxa"/>
            <w:vAlign w:val="center"/>
          </w:tcPr>
          <w:p w:rsidR="00AA7AFD" w:rsidRDefault="00AA7AFD" w:rsidP="00AA7AFD">
            <w:pPr>
              <w:pStyle w:val="Listaszerbekezds"/>
              <w:autoSpaceDE w:val="0"/>
              <w:autoSpaceDN w:val="0"/>
              <w:adjustRightInd w:val="0"/>
              <w:ind w:left="0"/>
              <w:jc w:val="right"/>
            </w:pPr>
            <w:r>
              <w:rPr>
                <w:sz w:val="20"/>
                <w:szCs w:val="20"/>
              </w:rPr>
              <w:t xml:space="preserve">10 000 </w:t>
            </w:r>
            <w:proofErr w:type="spellStart"/>
            <w:r>
              <w:rPr>
                <w:sz w:val="20"/>
                <w:szCs w:val="20"/>
              </w:rPr>
              <w:t>000</w:t>
            </w:r>
            <w:proofErr w:type="spellEnd"/>
            <w:r>
              <w:rPr>
                <w:sz w:val="20"/>
                <w:szCs w:val="20"/>
              </w:rPr>
              <w:t xml:space="preserve"> Ft</w:t>
            </w:r>
          </w:p>
        </w:tc>
      </w:tr>
      <w:tr w:rsidR="00AA7AFD" w:rsidTr="001D5032">
        <w:tc>
          <w:tcPr>
            <w:tcW w:w="1483" w:type="dxa"/>
            <w:vAlign w:val="center"/>
          </w:tcPr>
          <w:p w:rsidR="00AA7AFD" w:rsidRDefault="00AA7AFD" w:rsidP="00AA7AFD">
            <w:pPr>
              <w:pStyle w:val="Listaszerbekezds"/>
              <w:autoSpaceDE w:val="0"/>
              <w:autoSpaceDN w:val="0"/>
              <w:adjustRightInd w:val="0"/>
              <w:ind w:left="0"/>
              <w:jc w:val="center"/>
            </w:pPr>
            <w:r>
              <w:rPr>
                <w:sz w:val="20"/>
                <w:szCs w:val="20"/>
              </w:rPr>
              <w:t>34.</w:t>
            </w:r>
          </w:p>
        </w:tc>
        <w:tc>
          <w:tcPr>
            <w:tcW w:w="3161" w:type="dxa"/>
            <w:vAlign w:val="center"/>
          </w:tcPr>
          <w:p w:rsidR="00AA7AFD" w:rsidRDefault="00AA7AFD" w:rsidP="00AA7AFD">
            <w:pPr>
              <w:pStyle w:val="Listaszerbekezds"/>
              <w:autoSpaceDE w:val="0"/>
              <w:autoSpaceDN w:val="0"/>
              <w:adjustRightInd w:val="0"/>
              <w:ind w:left="0"/>
              <w:jc w:val="right"/>
            </w:pPr>
            <w:r>
              <w:rPr>
                <w:sz w:val="20"/>
                <w:szCs w:val="20"/>
              </w:rPr>
              <w:t>1 750 000 Ft</w:t>
            </w:r>
          </w:p>
        </w:tc>
      </w:tr>
      <w:tr w:rsidR="00AA7AFD" w:rsidTr="001D5032">
        <w:tc>
          <w:tcPr>
            <w:tcW w:w="1483" w:type="dxa"/>
            <w:vAlign w:val="center"/>
          </w:tcPr>
          <w:p w:rsidR="00AA7AFD" w:rsidRDefault="00AA7AFD" w:rsidP="00AA7AFD">
            <w:pPr>
              <w:pStyle w:val="Listaszerbekezds"/>
              <w:autoSpaceDE w:val="0"/>
              <w:autoSpaceDN w:val="0"/>
              <w:adjustRightInd w:val="0"/>
              <w:ind w:left="0"/>
              <w:jc w:val="center"/>
            </w:pPr>
            <w:r>
              <w:rPr>
                <w:sz w:val="20"/>
                <w:szCs w:val="20"/>
              </w:rPr>
              <w:t>35.</w:t>
            </w:r>
          </w:p>
        </w:tc>
        <w:tc>
          <w:tcPr>
            <w:tcW w:w="3161" w:type="dxa"/>
            <w:vAlign w:val="center"/>
          </w:tcPr>
          <w:p w:rsidR="00AA7AFD" w:rsidRDefault="00AA7AFD" w:rsidP="00AA7AFD">
            <w:pPr>
              <w:pStyle w:val="Listaszerbekezds"/>
              <w:autoSpaceDE w:val="0"/>
              <w:autoSpaceDN w:val="0"/>
              <w:adjustRightInd w:val="0"/>
              <w:ind w:left="0"/>
              <w:jc w:val="right"/>
            </w:pPr>
            <w:r>
              <w:rPr>
                <w:sz w:val="20"/>
                <w:szCs w:val="20"/>
              </w:rPr>
              <w:t>2 750 000 Ft</w:t>
            </w:r>
          </w:p>
        </w:tc>
      </w:tr>
      <w:tr w:rsidR="00AA7AFD" w:rsidTr="001D5032">
        <w:tc>
          <w:tcPr>
            <w:tcW w:w="1483" w:type="dxa"/>
            <w:vAlign w:val="center"/>
          </w:tcPr>
          <w:p w:rsidR="00AA7AFD" w:rsidRDefault="00AA7AFD" w:rsidP="00AA7AFD">
            <w:pPr>
              <w:pStyle w:val="Listaszerbekezds"/>
              <w:autoSpaceDE w:val="0"/>
              <w:autoSpaceDN w:val="0"/>
              <w:adjustRightInd w:val="0"/>
              <w:ind w:left="0"/>
              <w:jc w:val="center"/>
            </w:pPr>
            <w:r>
              <w:rPr>
                <w:sz w:val="20"/>
                <w:szCs w:val="20"/>
              </w:rPr>
              <w:t>36.</w:t>
            </w:r>
          </w:p>
        </w:tc>
        <w:tc>
          <w:tcPr>
            <w:tcW w:w="3161" w:type="dxa"/>
            <w:vAlign w:val="center"/>
          </w:tcPr>
          <w:p w:rsidR="00AA7AFD" w:rsidRDefault="00AA7AFD" w:rsidP="00AA7AFD">
            <w:pPr>
              <w:pStyle w:val="Listaszerbekezds"/>
              <w:autoSpaceDE w:val="0"/>
              <w:autoSpaceDN w:val="0"/>
              <w:adjustRightInd w:val="0"/>
              <w:ind w:left="0"/>
              <w:jc w:val="right"/>
            </w:pPr>
            <w:r>
              <w:rPr>
                <w:sz w:val="20"/>
                <w:szCs w:val="20"/>
              </w:rPr>
              <w:t>1 750 000 Ft</w:t>
            </w:r>
          </w:p>
        </w:tc>
      </w:tr>
      <w:tr w:rsidR="00AA7AFD" w:rsidTr="001D5032">
        <w:tc>
          <w:tcPr>
            <w:tcW w:w="1483" w:type="dxa"/>
            <w:vAlign w:val="center"/>
          </w:tcPr>
          <w:p w:rsidR="00AA7AFD" w:rsidRDefault="00AA7AFD" w:rsidP="00AA7AFD">
            <w:pPr>
              <w:pStyle w:val="Listaszerbekezds"/>
              <w:autoSpaceDE w:val="0"/>
              <w:autoSpaceDN w:val="0"/>
              <w:adjustRightInd w:val="0"/>
              <w:ind w:left="0"/>
              <w:jc w:val="center"/>
            </w:pPr>
            <w:r>
              <w:rPr>
                <w:sz w:val="20"/>
                <w:szCs w:val="20"/>
              </w:rPr>
              <w:t>37.</w:t>
            </w:r>
          </w:p>
        </w:tc>
        <w:tc>
          <w:tcPr>
            <w:tcW w:w="3161" w:type="dxa"/>
            <w:vAlign w:val="center"/>
          </w:tcPr>
          <w:p w:rsidR="00AA7AFD" w:rsidRDefault="00AA7AFD" w:rsidP="00AA7AFD">
            <w:pPr>
              <w:pStyle w:val="Listaszerbekezds"/>
              <w:autoSpaceDE w:val="0"/>
              <w:autoSpaceDN w:val="0"/>
              <w:adjustRightInd w:val="0"/>
              <w:ind w:left="0"/>
              <w:jc w:val="right"/>
            </w:pPr>
            <w:r>
              <w:rPr>
                <w:sz w:val="20"/>
                <w:szCs w:val="20"/>
              </w:rPr>
              <w:t>1 750 000 Ft</w:t>
            </w:r>
          </w:p>
        </w:tc>
      </w:tr>
    </w:tbl>
    <w:p w:rsidR="00AA7AFD" w:rsidRDefault="00AA7AFD" w:rsidP="00AA7AFD">
      <w:pPr>
        <w:pStyle w:val="Listaszerbekezds"/>
        <w:autoSpaceDE w:val="0"/>
        <w:autoSpaceDN w:val="0"/>
        <w:adjustRightInd w:val="0"/>
        <w:ind w:left="567"/>
        <w:jc w:val="both"/>
      </w:pPr>
    </w:p>
    <w:p w:rsidR="00AA7AFD" w:rsidRDefault="00AA7AFD" w:rsidP="00AA7AFD">
      <w:pPr>
        <w:pStyle w:val="Listaszerbekezds"/>
        <w:autoSpaceDE w:val="0"/>
        <w:autoSpaceDN w:val="0"/>
        <w:adjustRightInd w:val="0"/>
        <w:ind w:left="567"/>
        <w:jc w:val="both"/>
      </w:pPr>
    </w:p>
    <w:p w:rsidR="00AA7AFD" w:rsidRDefault="00AA7AFD" w:rsidP="00AA7AFD">
      <w:pPr>
        <w:pStyle w:val="Listaszerbekezds"/>
        <w:autoSpaceDE w:val="0"/>
        <w:autoSpaceDN w:val="0"/>
        <w:adjustRightInd w:val="0"/>
        <w:ind w:left="567"/>
        <w:jc w:val="both"/>
      </w:pPr>
    </w:p>
    <w:p w:rsidR="005C0B2B" w:rsidRPr="00A93F65" w:rsidRDefault="005C0B2B" w:rsidP="00AA7AFD">
      <w:pPr>
        <w:pStyle w:val="Listaszerbekezds"/>
        <w:autoSpaceDE w:val="0"/>
        <w:autoSpaceDN w:val="0"/>
        <w:adjustRightInd w:val="0"/>
        <w:ind w:left="567"/>
        <w:jc w:val="both"/>
      </w:pPr>
      <w:r w:rsidRPr="00A93F65">
        <w:t xml:space="preserve"> nettó …………… Ft + Áfa = ………………….. Ft az</w:t>
      </w:r>
      <w:r w:rsidR="00210140">
        <w:t>az bruttó ……………………..forint.</w:t>
      </w:r>
      <w:r w:rsidRPr="00A93F65">
        <w:t xml:space="preserve"> </w:t>
      </w:r>
    </w:p>
    <w:p w:rsidR="005C0B2B" w:rsidRDefault="005C0B2B" w:rsidP="005C0B2B">
      <w:pPr>
        <w:jc w:val="both"/>
      </w:pPr>
    </w:p>
    <w:p w:rsidR="005C0B2B" w:rsidRDefault="005C0B2B" w:rsidP="00D5451F">
      <w:pPr>
        <w:pStyle w:val="Listaszerbekezds"/>
        <w:numPr>
          <w:ilvl w:val="1"/>
          <w:numId w:val="45"/>
        </w:numPr>
        <w:autoSpaceDE w:val="0"/>
        <w:autoSpaceDN w:val="0"/>
        <w:adjustRightInd w:val="0"/>
        <w:ind w:left="567" w:hanging="567"/>
        <w:jc w:val="both"/>
      </w:pPr>
      <w:r w:rsidRPr="00A93F65">
        <w:t>A Megrendelőnek a fentiekben meghatározott szerződéses keretösszegre felhasználási kötelezettsége nincs.</w:t>
      </w:r>
      <w:r>
        <w:t xml:space="preserve"> Vállalkozó a keretösszeg teljes kitöltésének elmaradása esetén ebből eredő kárigényt nem támaszthat.</w:t>
      </w:r>
    </w:p>
    <w:p w:rsidR="00755CDE" w:rsidRDefault="00755CDE" w:rsidP="00755CDE">
      <w:pPr>
        <w:pStyle w:val="Listaszerbekezds"/>
      </w:pPr>
    </w:p>
    <w:p w:rsidR="005C0B2B" w:rsidRPr="00E411C1" w:rsidRDefault="005C0B2B" w:rsidP="00D5451F">
      <w:pPr>
        <w:pStyle w:val="Listaszerbekezds"/>
        <w:numPr>
          <w:ilvl w:val="1"/>
          <w:numId w:val="45"/>
        </w:numPr>
        <w:autoSpaceDE w:val="0"/>
        <w:autoSpaceDN w:val="0"/>
        <w:adjustRightInd w:val="0"/>
        <w:ind w:left="567" w:hanging="567"/>
        <w:jc w:val="both"/>
      </w:pPr>
      <w:r w:rsidRPr="00E411C1">
        <w:t>Felek rögzítik, ho</w:t>
      </w:r>
      <w:r>
        <w:t>gy Vállalkozó csak a szerződés 2</w:t>
      </w:r>
      <w:r w:rsidRPr="00E411C1">
        <w:t>.1. pontjában szereplő szerződéses árat számíthatja fel az alábbiak szerint:</w:t>
      </w:r>
    </w:p>
    <w:p w:rsidR="005C0B2B" w:rsidRPr="00E411C1" w:rsidRDefault="005C0B2B" w:rsidP="00D5451F">
      <w:pPr>
        <w:numPr>
          <w:ilvl w:val="0"/>
          <w:numId w:val="47"/>
        </w:numPr>
        <w:jc w:val="both"/>
      </w:pPr>
      <w:r w:rsidRPr="00E411C1">
        <w:lastRenderedPageBreak/>
        <w:t>Ft/nap díjtétel alkalmazása: napi 200 km vagy 200 km alatti futásteljesítmény esetén.</w:t>
      </w:r>
    </w:p>
    <w:p w:rsidR="005C0B2B" w:rsidRDefault="005C0B2B" w:rsidP="00D5451F">
      <w:pPr>
        <w:numPr>
          <w:ilvl w:val="0"/>
          <w:numId w:val="47"/>
        </w:numPr>
        <w:jc w:val="both"/>
      </w:pPr>
      <w:r w:rsidRPr="00E411C1">
        <w:t>Ft / km díjtétel alkalmazása: napi 201 km futásteljesítménytől, függetlenül az igénybevétel időtartamától.</w:t>
      </w:r>
    </w:p>
    <w:p w:rsidR="005C0B2B" w:rsidRPr="00E411C1" w:rsidRDefault="005C0B2B" w:rsidP="005C0B2B">
      <w:pPr>
        <w:ind w:left="1275"/>
        <w:jc w:val="both"/>
      </w:pPr>
    </w:p>
    <w:p w:rsidR="005C0B2B" w:rsidRPr="00A17A5A" w:rsidRDefault="005C0B2B" w:rsidP="00D5451F">
      <w:pPr>
        <w:pStyle w:val="Listaszerbekezds"/>
        <w:numPr>
          <w:ilvl w:val="1"/>
          <w:numId w:val="45"/>
        </w:numPr>
        <w:autoSpaceDE w:val="0"/>
        <w:autoSpaceDN w:val="0"/>
        <w:adjustRightInd w:val="0"/>
        <w:ind w:left="567" w:hanging="567"/>
        <w:jc w:val="both"/>
        <w:rPr>
          <w:rFonts w:ascii="&amp;#39" w:hAnsi="&amp;#39"/>
        </w:rPr>
      </w:pPr>
      <w:r>
        <w:t>A 2</w:t>
      </w:r>
      <w:r w:rsidRPr="00E411C1">
        <w:t>.1. pontban rögzített díjak a telephelyről történő indulástól a telephel</w:t>
      </w:r>
      <w:r>
        <w:t>yre történő visszaérkezésig az 2.4</w:t>
      </w:r>
      <w:r w:rsidRPr="00E411C1">
        <w:t>. pontban meghatározottak szerint számítandók. Tartalmazzák a feladat teljesítésével kapcsolatos összes költséget (fizetős útszakaszok díja, autópálya díj, parkolási díj, gépkocsivezető költségei, stb.) és az autóbuszokon szállított utasok utas és balesetbiztosítását.</w:t>
      </w:r>
    </w:p>
    <w:p w:rsidR="00A17A5A" w:rsidRPr="00A17A5A" w:rsidRDefault="00A17A5A" w:rsidP="00A17A5A">
      <w:pPr>
        <w:pStyle w:val="Listaszerbekezds"/>
        <w:autoSpaceDE w:val="0"/>
        <w:autoSpaceDN w:val="0"/>
        <w:adjustRightInd w:val="0"/>
        <w:ind w:left="567"/>
        <w:jc w:val="both"/>
        <w:rPr>
          <w:rFonts w:ascii="&amp;#39" w:hAnsi="&amp;#39"/>
        </w:rPr>
      </w:pPr>
    </w:p>
    <w:p w:rsidR="00A17A5A" w:rsidRPr="00E74060" w:rsidRDefault="00A17A5A" w:rsidP="00D5451F">
      <w:pPr>
        <w:pStyle w:val="Listaszerbekezds"/>
        <w:numPr>
          <w:ilvl w:val="1"/>
          <w:numId w:val="45"/>
        </w:numPr>
        <w:autoSpaceDE w:val="0"/>
        <w:autoSpaceDN w:val="0"/>
        <w:adjustRightInd w:val="0"/>
        <w:ind w:left="567" w:hanging="567"/>
        <w:jc w:val="both"/>
        <w:rPr>
          <w:rFonts w:ascii="&amp;#39" w:hAnsi="&amp;#39"/>
        </w:rPr>
      </w:pPr>
      <w:r w:rsidRPr="00A17A5A">
        <w:t>A személyszállítási díj a telephelyről történő indulástól a telephelyre történő visszaérkezésig számítandó</w:t>
      </w:r>
    </w:p>
    <w:p w:rsidR="00E74060" w:rsidRPr="00E74060" w:rsidRDefault="00E74060" w:rsidP="00E74060">
      <w:pPr>
        <w:pStyle w:val="Listaszerbekezds"/>
        <w:rPr>
          <w:rFonts w:ascii="&amp;#39" w:hAnsi="&amp;#39"/>
        </w:rPr>
      </w:pPr>
    </w:p>
    <w:p w:rsidR="00E74060" w:rsidRPr="00A17A5A" w:rsidRDefault="00E74060" w:rsidP="00E74060">
      <w:pPr>
        <w:pStyle w:val="Listaszerbekezds"/>
        <w:autoSpaceDE w:val="0"/>
        <w:autoSpaceDN w:val="0"/>
        <w:adjustRightInd w:val="0"/>
        <w:ind w:left="567"/>
        <w:jc w:val="both"/>
        <w:rPr>
          <w:rFonts w:ascii="&amp;#39" w:hAnsi="&amp;#39"/>
        </w:rPr>
      </w:pPr>
    </w:p>
    <w:p w:rsidR="005C0B2B" w:rsidRPr="006D619C" w:rsidRDefault="005C0B2B" w:rsidP="00D5451F">
      <w:pPr>
        <w:numPr>
          <w:ilvl w:val="0"/>
          <w:numId w:val="45"/>
        </w:numPr>
        <w:jc w:val="center"/>
        <w:rPr>
          <w:b/>
          <w:kern w:val="28"/>
        </w:rPr>
      </w:pPr>
      <w:r w:rsidRPr="006D619C">
        <w:rPr>
          <w:b/>
          <w:kern w:val="28"/>
        </w:rPr>
        <w:t>Teljesítési határidő</w:t>
      </w:r>
    </w:p>
    <w:p w:rsidR="005C0B2B" w:rsidRPr="006D619C" w:rsidRDefault="005C0B2B" w:rsidP="005C0B2B">
      <w:pPr>
        <w:widowControl w:val="0"/>
        <w:outlineLvl w:val="0"/>
        <w:rPr>
          <w:b/>
          <w:kern w:val="28"/>
        </w:rPr>
      </w:pPr>
    </w:p>
    <w:p w:rsidR="00D0690C" w:rsidRDefault="00D0690C" w:rsidP="00D0690C">
      <w:pPr>
        <w:pStyle w:val="Listaszerbekezds"/>
        <w:numPr>
          <w:ilvl w:val="1"/>
          <w:numId w:val="45"/>
        </w:numPr>
        <w:autoSpaceDE w:val="0"/>
        <w:autoSpaceDN w:val="0"/>
        <w:adjustRightInd w:val="0"/>
        <w:spacing w:after="120"/>
        <w:ind w:left="567" w:hanging="567"/>
        <w:jc w:val="both"/>
      </w:pPr>
      <w:r>
        <w:t>A szerződés határozott időtartamra jött létre.</w:t>
      </w:r>
    </w:p>
    <w:p w:rsidR="00D0690C" w:rsidRDefault="00D0690C" w:rsidP="00D0690C">
      <w:pPr>
        <w:pStyle w:val="Listaszerbekezds"/>
        <w:autoSpaceDE w:val="0"/>
        <w:autoSpaceDN w:val="0"/>
        <w:adjustRightInd w:val="0"/>
        <w:spacing w:after="120"/>
        <w:ind w:left="567"/>
        <w:jc w:val="both"/>
      </w:pPr>
    </w:p>
    <w:p w:rsidR="00D0690C" w:rsidRDefault="00D0690C" w:rsidP="00D0690C">
      <w:pPr>
        <w:pStyle w:val="Listaszerbekezds"/>
        <w:numPr>
          <w:ilvl w:val="1"/>
          <w:numId w:val="45"/>
        </w:numPr>
        <w:autoSpaceDE w:val="0"/>
        <w:autoSpaceDN w:val="0"/>
        <w:adjustRightInd w:val="0"/>
        <w:ind w:left="567" w:hanging="567"/>
        <w:jc w:val="both"/>
      </w:pPr>
      <w:r>
        <w:t>A szerződés időtartama: szerződéskötéstől számított 12 hónap.</w:t>
      </w:r>
    </w:p>
    <w:p w:rsidR="00D0690C" w:rsidRDefault="00D0690C" w:rsidP="00D0690C">
      <w:pPr>
        <w:pStyle w:val="Listaszerbekezds"/>
      </w:pPr>
    </w:p>
    <w:p w:rsidR="00D0690C" w:rsidRDefault="00D0690C" w:rsidP="00D0690C">
      <w:pPr>
        <w:pStyle w:val="Listaszerbekezds"/>
        <w:numPr>
          <w:ilvl w:val="2"/>
          <w:numId w:val="45"/>
        </w:numPr>
        <w:spacing w:after="120"/>
        <w:jc w:val="both"/>
      </w:pPr>
      <w:r>
        <w:t xml:space="preserve">Amennyiben a szerződéskötésre 2018. január 01-jét megelőzően kerül sor, úgy a szerződés </w:t>
      </w:r>
      <w:r w:rsidR="002B4F9A">
        <w:t>2018</w:t>
      </w:r>
      <w:r>
        <w:t>. január 01-jén lép hatályba.</w:t>
      </w:r>
    </w:p>
    <w:p w:rsidR="00D0690C" w:rsidRDefault="00D0690C" w:rsidP="00D0690C">
      <w:pPr>
        <w:pStyle w:val="Listaszerbekezds"/>
        <w:spacing w:after="120"/>
        <w:ind w:left="1080"/>
        <w:jc w:val="both"/>
      </w:pPr>
    </w:p>
    <w:p w:rsidR="00D0690C" w:rsidRDefault="00D0690C" w:rsidP="00D0690C">
      <w:pPr>
        <w:pStyle w:val="Listaszerbekezds"/>
        <w:numPr>
          <w:ilvl w:val="2"/>
          <w:numId w:val="45"/>
        </w:numPr>
        <w:jc w:val="both"/>
      </w:pPr>
      <w:r>
        <w:t>Amennyiben a szerződéskötésre 2018. január 01-jét követően kerül sor, úgy a szerződés a szerződéskötés napján lép hatályba.</w:t>
      </w:r>
    </w:p>
    <w:p w:rsidR="00D0690C" w:rsidRDefault="008E05AD" w:rsidP="008E05AD">
      <w:pPr>
        <w:pStyle w:val="Listaszerbekezds"/>
        <w:numPr>
          <w:ilvl w:val="1"/>
          <w:numId w:val="45"/>
        </w:numPr>
        <w:autoSpaceDE w:val="0"/>
        <w:autoSpaceDN w:val="0"/>
        <w:adjustRightInd w:val="0"/>
        <w:ind w:left="567" w:hanging="567"/>
        <w:jc w:val="both"/>
      </w:pPr>
      <w:r w:rsidRPr="0032299E">
        <w:t xml:space="preserve">A szerződés időtartamát </w:t>
      </w:r>
      <w:r w:rsidR="00D509C0">
        <w:t>Felek</w:t>
      </w:r>
      <w:r w:rsidR="00D509C0" w:rsidRPr="0032299E">
        <w:t xml:space="preserve"> </w:t>
      </w:r>
      <w:r w:rsidRPr="0032299E">
        <w:t>jogosult</w:t>
      </w:r>
      <w:r w:rsidR="00D509C0">
        <w:t>ak</w:t>
      </w:r>
      <w:r w:rsidRPr="0032299E">
        <w:t xml:space="preserve"> 1 alkalommal meghosszabbítani legkésőbb a szerződés lejártát megelőző 30 nappal írásban, amennyiben a szerződés keretösszege még nem merült ki. A meghosszabbítás időtartama maximum a fel nem használt keretösszeg által lefedett időtartamra vonatkozhat, amely nem lehet több, mint 90 nap. A keretösszeg kimerülésével, vagy a 90 nap leteltével a meghosszabbítás hatályát veszti.</w:t>
      </w:r>
    </w:p>
    <w:p w:rsidR="00D509C0" w:rsidRDefault="00D509C0" w:rsidP="00D509C0">
      <w:pPr>
        <w:pStyle w:val="Listaszerbekezds"/>
        <w:autoSpaceDE w:val="0"/>
        <w:autoSpaceDN w:val="0"/>
        <w:adjustRightInd w:val="0"/>
        <w:ind w:left="567"/>
        <w:jc w:val="both"/>
      </w:pPr>
    </w:p>
    <w:p w:rsidR="00D0690C" w:rsidRDefault="00D0690C" w:rsidP="00D5451F">
      <w:pPr>
        <w:pStyle w:val="Listaszerbekezds"/>
        <w:numPr>
          <w:ilvl w:val="1"/>
          <w:numId w:val="45"/>
        </w:numPr>
        <w:autoSpaceDE w:val="0"/>
        <w:autoSpaceDN w:val="0"/>
        <w:adjustRightInd w:val="0"/>
        <w:ind w:left="567" w:hanging="567"/>
        <w:jc w:val="both"/>
      </w:pPr>
      <w:r>
        <w:t>Az első teljesí</w:t>
      </w:r>
      <w:r w:rsidR="00304BB1">
        <w:t>tés időpontja: a szerződés hatályba lépését</w:t>
      </w:r>
      <w:r>
        <w:t xml:space="preserve"> követő első munkanap.</w:t>
      </w:r>
    </w:p>
    <w:p w:rsidR="005C0B2B" w:rsidRDefault="005C0B2B" w:rsidP="005C0B2B">
      <w:pPr>
        <w:jc w:val="both"/>
        <w:rPr>
          <w:bCs/>
        </w:rPr>
      </w:pPr>
    </w:p>
    <w:p w:rsidR="000F56C9" w:rsidRDefault="000F56C9" w:rsidP="00D5451F">
      <w:pPr>
        <w:pStyle w:val="Listaszerbekezds"/>
        <w:numPr>
          <w:ilvl w:val="1"/>
          <w:numId w:val="45"/>
        </w:numPr>
        <w:autoSpaceDE w:val="0"/>
        <w:autoSpaceDN w:val="0"/>
        <w:adjustRightInd w:val="0"/>
        <w:ind w:left="567" w:hanging="567"/>
        <w:jc w:val="both"/>
      </w:pPr>
      <w:r>
        <w:t>Vállalkozási keretszerződés megszűnik</w:t>
      </w:r>
      <w:r w:rsidRPr="00755CDE">
        <w:t xml:space="preserve"> a határozott időtartam lejártával, vagy azt megelőzően akkor, ha a teljesített megrendelések összesített értéke eléri a rendelkezésre álló keretösszeget.</w:t>
      </w:r>
    </w:p>
    <w:p w:rsidR="005C0B2B" w:rsidRDefault="005C0B2B" w:rsidP="00D5451F">
      <w:pPr>
        <w:numPr>
          <w:ilvl w:val="0"/>
          <w:numId w:val="45"/>
        </w:numPr>
        <w:jc w:val="center"/>
        <w:rPr>
          <w:b/>
          <w:kern w:val="28"/>
        </w:rPr>
      </w:pPr>
      <w:r w:rsidRPr="00556A1F">
        <w:rPr>
          <w:b/>
          <w:kern w:val="28"/>
        </w:rPr>
        <w:t>A V</w:t>
      </w:r>
      <w:r>
        <w:rPr>
          <w:b/>
          <w:kern w:val="28"/>
        </w:rPr>
        <w:t>állalkozó kötelezettségei</w:t>
      </w:r>
    </w:p>
    <w:p w:rsidR="005C0B2B" w:rsidRPr="00556A1F" w:rsidRDefault="005C0B2B" w:rsidP="005C0B2B">
      <w:pPr>
        <w:widowControl w:val="0"/>
        <w:outlineLvl w:val="0"/>
        <w:rPr>
          <w:b/>
          <w:kern w:val="28"/>
        </w:rPr>
      </w:pPr>
    </w:p>
    <w:p w:rsidR="002661AA" w:rsidRDefault="002661AA" w:rsidP="00D5451F">
      <w:pPr>
        <w:pStyle w:val="Listaszerbekezds"/>
        <w:numPr>
          <w:ilvl w:val="1"/>
          <w:numId w:val="45"/>
        </w:numPr>
        <w:autoSpaceDE w:val="0"/>
        <w:autoSpaceDN w:val="0"/>
        <w:adjustRightInd w:val="0"/>
        <w:ind w:left="567" w:hanging="567"/>
        <w:jc w:val="both"/>
      </w:pPr>
      <w:r w:rsidRPr="00E411C1">
        <w:t xml:space="preserve">A Vállalkozó vállalja, hogy </w:t>
      </w:r>
      <w:r>
        <w:t>a Költségviselő</w:t>
      </w:r>
      <w:r w:rsidRPr="00E411C1">
        <w:t xml:space="preserve"> eseti megrendelése alapján az igényelt autóbuszokat kiállítja és a megrendelésben részletezett személysz</w:t>
      </w:r>
      <w:r>
        <w:t>állítási feladatot végrehajtja.</w:t>
      </w:r>
    </w:p>
    <w:p w:rsidR="002661AA" w:rsidRPr="00E411C1" w:rsidRDefault="002661AA" w:rsidP="002661AA">
      <w:pPr>
        <w:pStyle w:val="Listaszerbekezds"/>
        <w:autoSpaceDE w:val="0"/>
        <w:autoSpaceDN w:val="0"/>
        <w:adjustRightInd w:val="0"/>
        <w:ind w:left="567"/>
        <w:jc w:val="both"/>
      </w:pPr>
    </w:p>
    <w:p w:rsidR="002661AA" w:rsidRDefault="002661AA" w:rsidP="00B31DD4">
      <w:pPr>
        <w:pStyle w:val="Listaszerbekezds"/>
        <w:numPr>
          <w:ilvl w:val="1"/>
          <w:numId w:val="45"/>
        </w:numPr>
        <w:autoSpaceDE w:val="0"/>
        <w:autoSpaceDN w:val="0"/>
        <w:adjustRightInd w:val="0"/>
        <w:ind w:left="567" w:hanging="567"/>
        <w:jc w:val="both"/>
      </w:pPr>
      <w:r w:rsidRPr="00E411C1">
        <w:t xml:space="preserve">Vállalkozó vállalja, hogy a személyszállítási feladatra a </w:t>
      </w:r>
      <w:r w:rsidR="0012500E">
        <w:t xml:space="preserve">kiállított autóbusz megfelel a jelen Vállalkozási keretszerződés </w:t>
      </w:r>
      <w:r w:rsidR="005C7B5B">
        <w:t>1</w:t>
      </w:r>
      <w:r w:rsidR="0012500E">
        <w:t xml:space="preserve">. számú mellékletét </w:t>
      </w:r>
      <w:r w:rsidR="0012500E" w:rsidRPr="0014516C">
        <w:t xml:space="preserve">képező </w:t>
      </w:r>
      <w:r w:rsidR="0012500E" w:rsidRPr="0014516C">
        <w:rPr>
          <w:i/>
        </w:rPr>
        <w:t xml:space="preserve">Minimális követelmények az </w:t>
      </w:r>
      <w:r w:rsidR="00684071" w:rsidRPr="0014516C">
        <w:rPr>
          <w:i/>
        </w:rPr>
        <w:t>autóbuszokkal szemben</w:t>
      </w:r>
      <w:r w:rsidR="0012500E">
        <w:t xml:space="preserve"> dokumentumban </w:t>
      </w:r>
      <w:r w:rsidRPr="00E411C1">
        <w:t xml:space="preserve">meghatározott </w:t>
      </w:r>
      <w:r w:rsidR="0012500E">
        <w:t>„B” kategóriára vonatkozó követelményekn</w:t>
      </w:r>
      <w:r w:rsidRPr="00E411C1">
        <w:t xml:space="preserve">ek, valamint a kulturált utazás feltételeinek és a mindenkor érvényben lévő jogszabályoknak megfelelő üzemképességű és esztétikai állapotú. </w:t>
      </w:r>
    </w:p>
    <w:p w:rsidR="002661AA" w:rsidRDefault="002661AA" w:rsidP="002661AA">
      <w:pPr>
        <w:pStyle w:val="Listaszerbekezds"/>
      </w:pPr>
    </w:p>
    <w:p w:rsidR="002661AA" w:rsidRDefault="002661AA" w:rsidP="00D5451F">
      <w:pPr>
        <w:pStyle w:val="Listaszerbekezds"/>
        <w:numPr>
          <w:ilvl w:val="1"/>
          <w:numId w:val="45"/>
        </w:numPr>
        <w:autoSpaceDE w:val="0"/>
        <w:autoSpaceDN w:val="0"/>
        <w:adjustRightInd w:val="0"/>
        <w:ind w:left="567" w:hanging="567"/>
        <w:jc w:val="both"/>
      </w:pPr>
      <w:r w:rsidRPr="00E411C1">
        <w:t xml:space="preserve">Vállalkozó vállalja, hogy </w:t>
      </w:r>
      <w:r>
        <w:t>a Költségviselő</w:t>
      </w:r>
      <w:r w:rsidRPr="00E411C1">
        <w:t xml:space="preserve"> eseti megrendelése alapján kiállítani kívánt autóbusz ellenőrzését előre egyeztetett időpontban az autóbusz telephelyén </w:t>
      </w:r>
      <w:r>
        <w:t xml:space="preserve">a </w:t>
      </w:r>
      <w:r>
        <w:lastRenderedPageBreak/>
        <w:t>Költségviselő</w:t>
      </w:r>
      <w:r w:rsidRPr="00E411C1">
        <w:t xml:space="preserve"> részére biztosítja. Amennyiben a teljesítéshez kiállítani kívánt autóbusz</w:t>
      </w:r>
      <w:r w:rsidR="005C7B5B">
        <w:t xml:space="preserve"> nem felel meg </w:t>
      </w:r>
      <w:r w:rsidR="00B31DD4">
        <w:t xml:space="preserve">a </w:t>
      </w:r>
      <w:r w:rsidR="00B31DD4" w:rsidRPr="006C0268">
        <w:rPr>
          <w:i/>
        </w:rPr>
        <w:t xml:space="preserve">Minimális követelmények az </w:t>
      </w:r>
      <w:r w:rsidR="00684071" w:rsidRPr="006C0268">
        <w:rPr>
          <w:i/>
        </w:rPr>
        <w:t>autóbuszokkal szemben</w:t>
      </w:r>
      <w:r w:rsidR="00B31DD4">
        <w:t xml:space="preserve"> dokumentumban „B”</w:t>
      </w:r>
      <w:r w:rsidRPr="00E411C1">
        <w:t xml:space="preserve"> kategóriára meghatározott követelményeknek, úgy a Vállalkozó köteles az autóbuszt a meghatározott követelményeknek eleget tevő autóbuszra cserélni. Amennyiben Vállalkozó nem tud a követelményeknek megfelelő autóbuszt biztosítani, úgy </w:t>
      </w:r>
      <w:r>
        <w:t>a Költségviselő</w:t>
      </w:r>
      <w:r w:rsidRPr="00E411C1">
        <w:t xml:space="preserve"> kártérítésként követelheti a más járműért kifizetett díjtöbbletet, továbbá a szerződésszegés folytán keletkezett egyéb kárát.</w:t>
      </w:r>
    </w:p>
    <w:p w:rsidR="00EA2177" w:rsidRDefault="00EA2177" w:rsidP="00EA2177">
      <w:pPr>
        <w:pStyle w:val="Listaszerbekezds"/>
      </w:pPr>
    </w:p>
    <w:p w:rsidR="00EA2177" w:rsidRPr="00EA2177" w:rsidRDefault="00EA2177" w:rsidP="00EA2177">
      <w:pPr>
        <w:pStyle w:val="Listaszerbekezds"/>
        <w:numPr>
          <w:ilvl w:val="1"/>
          <w:numId w:val="45"/>
        </w:numPr>
        <w:autoSpaceDE w:val="0"/>
        <w:autoSpaceDN w:val="0"/>
        <w:adjustRightInd w:val="0"/>
        <w:ind w:left="567" w:hanging="567"/>
        <w:jc w:val="both"/>
      </w:pPr>
      <w:r w:rsidRPr="00EA2177">
        <w:t>Vállalkozó köteles az eseti megrendelésben leadott személyszállítási feladatot legkésőbb a kiállást megelőző 2. munkanapon a Költségviselő részére írásban telefaxon visszaigazolni.</w:t>
      </w:r>
    </w:p>
    <w:p w:rsidR="00EA2177" w:rsidRPr="00EA2177" w:rsidRDefault="00EA2177" w:rsidP="00EA2177">
      <w:pPr>
        <w:ind w:firstLine="709"/>
        <w:jc w:val="both"/>
      </w:pPr>
      <w:r w:rsidRPr="00EA2177">
        <w:t>A visszaigazolás minimálisan az alábbiakat tartalmazza:</w:t>
      </w:r>
    </w:p>
    <w:p w:rsidR="00EA2177" w:rsidRPr="00EA2177" w:rsidRDefault="00EA2177" w:rsidP="00EA2177">
      <w:pPr>
        <w:numPr>
          <w:ilvl w:val="0"/>
          <w:numId w:val="50"/>
        </w:numPr>
        <w:tabs>
          <w:tab w:val="num" w:pos="1276"/>
        </w:tabs>
        <w:ind w:left="1260"/>
        <w:jc w:val="both"/>
      </w:pPr>
      <w:r w:rsidRPr="00EA2177">
        <w:t>a kiállítandó autóbusz(ok) típusát, forgalmi rendszámát, gyártási évét</w:t>
      </w:r>
    </w:p>
    <w:p w:rsidR="00EA2177" w:rsidRDefault="00EA2177" w:rsidP="00EA2177">
      <w:pPr>
        <w:numPr>
          <w:ilvl w:val="0"/>
          <w:numId w:val="50"/>
        </w:numPr>
        <w:tabs>
          <w:tab w:val="num" w:pos="1276"/>
        </w:tabs>
        <w:ind w:left="1260"/>
        <w:jc w:val="both"/>
      </w:pPr>
      <w:r w:rsidRPr="00EA2177">
        <w:t>a gépkocsivezető(k) nevét, születési adatait, személyi igazolvány számát, mobiltelefon számát.</w:t>
      </w:r>
    </w:p>
    <w:p w:rsidR="002661AA" w:rsidRDefault="002661AA" w:rsidP="002661AA">
      <w:pPr>
        <w:pStyle w:val="Listaszerbekezds"/>
      </w:pPr>
    </w:p>
    <w:p w:rsidR="002661AA" w:rsidRDefault="002661AA" w:rsidP="00D5451F">
      <w:pPr>
        <w:pStyle w:val="Listaszerbekezds"/>
        <w:numPr>
          <w:ilvl w:val="1"/>
          <w:numId w:val="45"/>
        </w:numPr>
        <w:autoSpaceDE w:val="0"/>
        <w:autoSpaceDN w:val="0"/>
        <w:adjustRightInd w:val="0"/>
        <w:ind w:left="567" w:hanging="567"/>
        <w:jc w:val="both"/>
      </w:pPr>
      <w:r w:rsidRPr="00E411C1">
        <w:t>Vállalkozó a szállítási feladat végrehajtásának idejére a gépjárművezetőt mobiltelefonnal látja el, tartalék autóbuszt tart készenlétben gépjárművezetővel, valamint ügyeleti szolgálatot üzemeltet.</w:t>
      </w:r>
    </w:p>
    <w:p w:rsidR="002661AA" w:rsidRDefault="002661AA" w:rsidP="002661AA">
      <w:pPr>
        <w:pStyle w:val="Listaszerbekezds"/>
      </w:pPr>
    </w:p>
    <w:p w:rsidR="002661AA" w:rsidRDefault="002661AA" w:rsidP="00D5451F">
      <w:pPr>
        <w:pStyle w:val="Listaszerbekezds"/>
        <w:numPr>
          <w:ilvl w:val="1"/>
          <w:numId w:val="45"/>
        </w:numPr>
        <w:autoSpaceDE w:val="0"/>
        <w:autoSpaceDN w:val="0"/>
        <w:adjustRightInd w:val="0"/>
        <w:ind w:left="567" w:hanging="567"/>
        <w:jc w:val="both"/>
      </w:pPr>
      <w:r w:rsidRPr="00E411C1">
        <w:t>Vállalkozó kötelezettséget vállal arra, hogy a teljesítés során az autóbusz meghibásodása esetén, a helyettesítő autóbusz minimum azonos kategóriájú lesz, mint a meghibásodott autóbusz. A helyettesítő autóbuszt az értesítés vételétől számított 30 percen belül útba indítja.</w:t>
      </w:r>
    </w:p>
    <w:p w:rsidR="002661AA" w:rsidRDefault="002661AA" w:rsidP="002661AA">
      <w:pPr>
        <w:pStyle w:val="Listaszerbekezds"/>
      </w:pPr>
    </w:p>
    <w:p w:rsidR="002661AA" w:rsidRDefault="002661AA" w:rsidP="00D5451F">
      <w:pPr>
        <w:pStyle w:val="Listaszerbekezds"/>
        <w:numPr>
          <w:ilvl w:val="1"/>
          <w:numId w:val="45"/>
        </w:numPr>
        <w:autoSpaceDE w:val="0"/>
        <w:autoSpaceDN w:val="0"/>
        <w:adjustRightInd w:val="0"/>
        <w:ind w:left="567" w:hanging="567"/>
        <w:jc w:val="both"/>
      </w:pPr>
      <w:r w:rsidRPr="00E411C1">
        <w:t>Vállalkozó vállalja, hogy a szerződés időtartama alatt rendel</w:t>
      </w:r>
      <w:r w:rsidR="000F56C9">
        <w:t>kezik 261/2011 (XII. 07.) Korm.</w:t>
      </w:r>
      <w:r w:rsidRPr="00E411C1">
        <w:t xml:space="preserve"> rendeletben meghatározott közúti személyszállító engedéllyel. Az engedély érvényességének megszűnte, meghosszabbításának illetve újbóli kérelmezésének elmulasztása a szerződés azonnali, egyoldalú felmondását eredményezi a Megrendelő részéről.</w:t>
      </w:r>
    </w:p>
    <w:p w:rsidR="002661AA" w:rsidRDefault="002661AA" w:rsidP="002661AA">
      <w:pPr>
        <w:pStyle w:val="Listaszerbekezds"/>
      </w:pPr>
    </w:p>
    <w:p w:rsidR="002661AA" w:rsidRDefault="002661AA" w:rsidP="00D5451F">
      <w:pPr>
        <w:pStyle w:val="Listaszerbekezds"/>
        <w:numPr>
          <w:ilvl w:val="1"/>
          <w:numId w:val="45"/>
        </w:numPr>
        <w:autoSpaceDE w:val="0"/>
        <w:autoSpaceDN w:val="0"/>
        <w:adjustRightInd w:val="0"/>
        <w:ind w:left="567" w:hanging="567"/>
        <w:jc w:val="both"/>
      </w:pPr>
      <w:r w:rsidRPr="00E411C1">
        <w:t>Vállalkozó vállalja, hogy a gépjárművezetőt a szükséges okmányokkal ellátja, rendelkezésre bocsátja a két fél által elfogadott autóbusz menetlevelet, amely megfelel a 261/2011.</w:t>
      </w:r>
      <w:r w:rsidR="000F56C9">
        <w:t xml:space="preserve"> (XII:07.) Korm. </w:t>
      </w:r>
      <w:r w:rsidRPr="00E411C1">
        <w:t>rendeletben leírtaknak.</w:t>
      </w:r>
    </w:p>
    <w:p w:rsidR="002661AA" w:rsidRDefault="002661AA" w:rsidP="002661AA">
      <w:pPr>
        <w:pStyle w:val="Listaszerbekezds"/>
      </w:pPr>
    </w:p>
    <w:p w:rsidR="002661AA" w:rsidRDefault="002661AA" w:rsidP="00D5451F">
      <w:pPr>
        <w:pStyle w:val="Listaszerbekezds"/>
        <w:numPr>
          <w:ilvl w:val="1"/>
          <w:numId w:val="45"/>
        </w:numPr>
        <w:autoSpaceDE w:val="0"/>
        <w:autoSpaceDN w:val="0"/>
        <w:adjustRightInd w:val="0"/>
        <w:ind w:left="567" w:hanging="567"/>
        <w:jc w:val="both"/>
      </w:pPr>
      <w:r w:rsidRPr="00E411C1">
        <w:t>A menetlevél tartalmazza a telephelyről történő indulás és az oda visszaérkezés időpontját, a kilométeróra állásokat, a személyszállítás érdekében megtett kilométer adatokat, amelyeket az igénybevevő katonai szervezet megbízottja aláírásával igazol.</w:t>
      </w:r>
    </w:p>
    <w:p w:rsidR="002661AA" w:rsidRDefault="002661AA" w:rsidP="002661AA">
      <w:pPr>
        <w:pStyle w:val="Listaszerbekezds"/>
      </w:pPr>
    </w:p>
    <w:p w:rsidR="002661AA" w:rsidRDefault="002661AA" w:rsidP="00D5451F">
      <w:pPr>
        <w:pStyle w:val="Listaszerbekezds"/>
        <w:numPr>
          <w:ilvl w:val="1"/>
          <w:numId w:val="45"/>
        </w:numPr>
        <w:autoSpaceDE w:val="0"/>
        <w:autoSpaceDN w:val="0"/>
        <w:adjustRightInd w:val="0"/>
        <w:ind w:left="567" w:hanging="567"/>
        <w:jc w:val="both"/>
      </w:pPr>
      <w:r w:rsidRPr="00E411C1">
        <w:t>Vállalkozó vállalja, hogy a teljesítésben résztvevő gépjárművezetők megfelelnek az alábbi követelményeknek:</w:t>
      </w:r>
    </w:p>
    <w:p w:rsidR="002661AA" w:rsidRDefault="002661AA" w:rsidP="00D5451F">
      <w:pPr>
        <w:pStyle w:val="Listaszerbekezds"/>
        <w:numPr>
          <w:ilvl w:val="0"/>
          <w:numId w:val="42"/>
        </w:numPr>
        <w:tabs>
          <w:tab w:val="clear" w:pos="1563"/>
          <w:tab w:val="num" w:pos="2410"/>
        </w:tabs>
        <w:autoSpaceDE w:val="0"/>
        <w:autoSpaceDN w:val="0"/>
        <w:adjustRightInd w:val="0"/>
        <w:ind w:firstLine="422"/>
        <w:jc w:val="both"/>
      </w:pPr>
      <w:r w:rsidRPr="00E411C1">
        <w:t>büntetlen előélet,</w:t>
      </w:r>
    </w:p>
    <w:p w:rsidR="002661AA" w:rsidRDefault="002661AA" w:rsidP="00D5451F">
      <w:pPr>
        <w:pStyle w:val="Listaszerbekezds"/>
        <w:numPr>
          <w:ilvl w:val="0"/>
          <w:numId w:val="42"/>
        </w:numPr>
        <w:tabs>
          <w:tab w:val="clear" w:pos="1563"/>
          <w:tab w:val="num" w:pos="2410"/>
        </w:tabs>
        <w:autoSpaceDE w:val="0"/>
        <w:autoSpaceDN w:val="0"/>
        <w:adjustRightInd w:val="0"/>
        <w:ind w:left="2410" w:hanging="425"/>
        <w:jc w:val="both"/>
      </w:pPr>
      <w:r w:rsidRPr="00E411C1">
        <w:t>minimum 5 éves, sajáthibás balesettől mentes vezetési gyakorlat a vonatkozó „D”</w:t>
      </w:r>
      <w:r>
        <w:t xml:space="preserve"> </w:t>
      </w:r>
      <w:r w:rsidRPr="00E411C1">
        <w:t>járműkategóriában,</w:t>
      </w:r>
    </w:p>
    <w:p w:rsidR="002661AA" w:rsidRDefault="002661AA" w:rsidP="00D5451F">
      <w:pPr>
        <w:pStyle w:val="Listaszerbekezds"/>
        <w:numPr>
          <w:ilvl w:val="0"/>
          <w:numId w:val="42"/>
        </w:numPr>
        <w:tabs>
          <w:tab w:val="clear" w:pos="1563"/>
          <w:tab w:val="num" w:pos="2410"/>
        </w:tabs>
        <w:autoSpaceDE w:val="0"/>
        <w:autoSpaceDN w:val="0"/>
        <w:adjustRightInd w:val="0"/>
        <w:ind w:left="2410" w:hanging="425"/>
        <w:jc w:val="both"/>
      </w:pPr>
      <w:r w:rsidRPr="00E411C1">
        <w:t>kulturált megjelenés, (ápolt, tiszta megjelenés mind a ruházat, mind az egyéntekintetében)</w:t>
      </w:r>
    </w:p>
    <w:p w:rsidR="002661AA" w:rsidRDefault="002661AA" w:rsidP="00D5451F">
      <w:pPr>
        <w:pStyle w:val="Listaszerbekezds"/>
        <w:numPr>
          <w:ilvl w:val="0"/>
          <w:numId w:val="42"/>
        </w:numPr>
        <w:tabs>
          <w:tab w:val="clear" w:pos="1563"/>
          <w:tab w:val="num" w:pos="2410"/>
        </w:tabs>
        <w:autoSpaceDE w:val="0"/>
        <w:autoSpaceDN w:val="0"/>
        <w:adjustRightInd w:val="0"/>
        <w:ind w:left="2410" w:hanging="425"/>
        <w:jc w:val="both"/>
      </w:pPr>
      <w:r w:rsidRPr="00E411C1">
        <w:t>jó modor,</w:t>
      </w:r>
    </w:p>
    <w:p w:rsidR="002661AA" w:rsidRPr="00E411C1" w:rsidRDefault="002661AA" w:rsidP="00D5451F">
      <w:pPr>
        <w:pStyle w:val="Listaszerbekezds"/>
        <w:numPr>
          <w:ilvl w:val="0"/>
          <w:numId w:val="42"/>
        </w:numPr>
        <w:tabs>
          <w:tab w:val="clear" w:pos="1563"/>
          <w:tab w:val="num" w:pos="2410"/>
        </w:tabs>
        <w:autoSpaceDE w:val="0"/>
        <w:autoSpaceDN w:val="0"/>
        <w:adjustRightInd w:val="0"/>
        <w:ind w:left="2410" w:hanging="425"/>
        <w:jc w:val="both"/>
      </w:pPr>
      <w:r w:rsidRPr="002661AA">
        <w:rPr>
          <w:bCs/>
        </w:rPr>
        <w:t>a gépjárművezető vezetés közben nem dohányzik, valamint a hatályos KRESZ szabályait maradéktalanul betartja.</w:t>
      </w:r>
    </w:p>
    <w:p w:rsidR="002661AA" w:rsidRPr="00E411C1" w:rsidRDefault="002661AA" w:rsidP="002661AA">
      <w:pPr>
        <w:tabs>
          <w:tab w:val="left" w:pos="720"/>
        </w:tabs>
        <w:jc w:val="both"/>
      </w:pPr>
    </w:p>
    <w:p w:rsidR="005C0B2B" w:rsidRDefault="002661AA" w:rsidP="002661AA">
      <w:pPr>
        <w:ind w:left="567"/>
        <w:jc w:val="both"/>
        <w:rPr>
          <w:b/>
          <w:bCs/>
        </w:rPr>
      </w:pPr>
      <w:r w:rsidRPr="00E411C1">
        <w:rPr>
          <w:u w:val="single"/>
        </w:rPr>
        <w:lastRenderedPageBreak/>
        <w:t>Kulturált megjelenés:</w:t>
      </w:r>
      <w:r w:rsidRPr="00E411C1">
        <w:t xml:space="preserve"> a vállalkozás által kialakított formaruházat, ennek hiányában öltöny + fehér ing + nyakkendő. (az esetleges menet közbeni javítások elvégzéséhez szerelő vagy munkaruha biztosítása)</w:t>
      </w:r>
    </w:p>
    <w:p w:rsidR="005C0B2B" w:rsidRDefault="005C0B2B" w:rsidP="005C0B2B">
      <w:pPr>
        <w:jc w:val="center"/>
        <w:rPr>
          <w:b/>
          <w:bCs/>
        </w:rPr>
      </w:pPr>
    </w:p>
    <w:p w:rsidR="00E5480F" w:rsidRPr="00E411C1" w:rsidRDefault="00E5480F" w:rsidP="005C0B2B">
      <w:pPr>
        <w:jc w:val="center"/>
        <w:rPr>
          <w:b/>
          <w:bCs/>
        </w:rPr>
      </w:pPr>
    </w:p>
    <w:p w:rsidR="005C0B2B" w:rsidRDefault="005C0B2B" w:rsidP="00D5451F">
      <w:pPr>
        <w:numPr>
          <w:ilvl w:val="0"/>
          <w:numId w:val="45"/>
        </w:numPr>
        <w:jc w:val="center"/>
        <w:rPr>
          <w:b/>
          <w:bCs/>
        </w:rPr>
      </w:pPr>
      <w:r w:rsidRPr="00E411C1">
        <w:rPr>
          <w:b/>
          <w:bCs/>
        </w:rPr>
        <w:t>A</w:t>
      </w:r>
      <w:r>
        <w:rPr>
          <w:b/>
          <w:bCs/>
        </w:rPr>
        <w:t xml:space="preserve"> Költségviselő kötelezettségei</w:t>
      </w:r>
    </w:p>
    <w:p w:rsidR="002661AA" w:rsidRDefault="002661AA" w:rsidP="002661AA">
      <w:pPr>
        <w:widowControl w:val="0"/>
        <w:outlineLvl w:val="0"/>
        <w:rPr>
          <w:b/>
          <w:bCs/>
        </w:rPr>
      </w:pPr>
    </w:p>
    <w:p w:rsidR="002661AA" w:rsidRPr="002661AA" w:rsidRDefault="002661AA" w:rsidP="00D5451F">
      <w:pPr>
        <w:pStyle w:val="Listaszerbekezds"/>
        <w:numPr>
          <w:ilvl w:val="1"/>
          <w:numId w:val="45"/>
        </w:numPr>
        <w:autoSpaceDE w:val="0"/>
        <w:autoSpaceDN w:val="0"/>
        <w:adjustRightInd w:val="0"/>
        <w:ind w:left="567" w:hanging="567"/>
        <w:jc w:val="both"/>
        <w:rPr>
          <w:b/>
          <w:bCs/>
        </w:rPr>
      </w:pPr>
      <w:r w:rsidRPr="00E411C1">
        <w:t>A</w:t>
      </w:r>
      <w:r>
        <w:t xml:space="preserve"> Költségviselő</w:t>
      </w:r>
      <w:r w:rsidRPr="00E411C1">
        <w:t xml:space="preserve"> a konkrét személyszállítási feladatokat írásban, legkésőbb a kiállást megelőző 5. munkanapon, telefaxon megrendeli a Vállalkozótól.</w:t>
      </w:r>
    </w:p>
    <w:p w:rsidR="002661AA" w:rsidRDefault="002661AA" w:rsidP="002661AA">
      <w:pPr>
        <w:pStyle w:val="Listaszerbekezds"/>
        <w:autoSpaceDE w:val="0"/>
        <w:autoSpaceDN w:val="0"/>
        <w:adjustRightInd w:val="0"/>
        <w:ind w:left="567"/>
        <w:jc w:val="both"/>
        <w:rPr>
          <w:b/>
          <w:bCs/>
        </w:rPr>
      </w:pPr>
    </w:p>
    <w:p w:rsidR="00501BA9" w:rsidRPr="00501BA9" w:rsidRDefault="00501BA9" w:rsidP="00501BA9">
      <w:pPr>
        <w:pStyle w:val="Listaszerbekezds"/>
        <w:numPr>
          <w:ilvl w:val="1"/>
          <w:numId w:val="45"/>
        </w:numPr>
        <w:autoSpaceDE w:val="0"/>
        <w:autoSpaceDN w:val="0"/>
        <w:adjustRightInd w:val="0"/>
        <w:ind w:left="567" w:hanging="567"/>
        <w:jc w:val="both"/>
        <w:rPr>
          <w:b/>
          <w:bCs/>
        </w:rPr>
      </w:pPr>
      <w:r w:rsidRPr="00501BA9">
        <w:t>Az eseti megrendelés minimálisan az alábbiakat tartalmazza:</w:t>
      </w:r>
    </w:p>
    <w:p w:rsidR="00501BA9" w:rsidRPr="00501BA9" w:rsidRDefault="00501BA9" w:rsidP="00501BA9">
      <w:pPr>
        <w:numPr>
          <w:ilvl w:val="0"/>
          <w:numId w:val="50"/>
        </w:numPr>
        <w:tabs>
          <w:tab w:val="num" w:pos="1276"/>
        </w:tabs>
        <w:ind w:left="1260"/>
        <w:jc w:val="both"/>
      </w:pPr>
      <w:r w:rsidRPr="00501BA9">
        <w:t>a szállítandó személyek száma,</w:t>
      </w:r>
    </w:p>
    <w:p w:rsidR="00501BA9" w:rsidRPr="00501BA9" w:rsidRDefault="00501BA9" w:rsidP="00501BA9">
      <w:pPr>
        <w:numPr>
          <w:ilvl w:val="0"/>
          <w:numId w:val="50"/>
        </w:numPr>
        <w:tabs>
          <w:tab w:val="num" w:pos="1276"/>
        </w:tabs>
        <w:ind w:left="1260"/>
        <w:jc w:val="both"/>
      </w:pPr>
      <w:r w:rsidRPr="00501BA9">
        <w:t>esetleges poggyász / csomag mennyisége,</w:t>
      </w:r>
    </w:p>
    <w:p w:rsidR="00501BA9" w:rsidRPr="00501BA9" w:rsidRDefault="00501BA9" w:rsidP="00501BA9">
      <w:pPr>
        <w:numPr>
          <w:ilvl w:val="0"/>
          <w:numId w:val="50"/>
        </w:numPr>
        <w:tabs>
          <w:tab w:val="num" w:pos="1276"/>
        </w:tabs>
        <w:ind w:left="1260"/>
        <w:jc w:val="both"/>
      </w:pPr>
      <w:r w:rsidRPr="00501BA9">
        <w:t>az igényelt autóbusz darabszáma,</w:t>
      </w:r>
    </w:p>
    <w:p w:rsidR="00501BA9" w:rsidRPr="00501BA9" w:rsidRDefault="00501BA9" w:rsidP="00501BA9">
      <w:pPr>
        <w:numPr>
          <w:ilvl w:val="0"/>
          <w:numId w:val="50"/>
        </w:numPr>
        <w:tabs>
          <w:tab w:val="num" w:pos="1276"/>
        </w:tabs>
        <w:ind w:left="1260"/>
        <w:jc w:val="both"/>
      </w:pPr>
      <w:r w:rsidRPr="00501BA9">
        <w:t>a kiállás pontos helye és ideje,</w:t>
      </w:r>
    </w:p>
    <w:p w:rsidR="00501BA9" w:rsidRPr="00501BA9" w:rsidRDefault="00501BA9" w:rsidP="00501BA9">
      <w:pPr>
        <w:numPr>
          <w:ilvl w:val="0"/>
          <w:numId w:val="50"/>
        </w:numPr>
        <w:tabs>
          <w:tab w:val="num" w:pos="1276"/>
        </w:tabs>
        <w:ind w:left="1260"/>
        <w:jc w:val="both"/>
      </w:pPr>
      <w:r w:rsidRPr="00501BA9">
        <w:t>az igénybe vevő katonai szervezet megnevezése, megbízottja neve,</w:t>
      </w:r>
    </w:p>
    <w:p w:rsidR="00501BA9" w:rsidRPr="00501BA9" w:rsidRDefault="00501BA9" w:rsidP="00501BA9">
      <w:pPr>
        <w:numPr>
          <w:ilvl w:val="0"/>
          <w:numId w:val="50"/>
        </w:numPr>
        <w:tabs>
          <w:tab w:val="num" w:pos="1276"/>
        </w:tabs>
        <w:ind w:left="1260"/>
        <w:jc w:val="both"/>
      </w:pPr>
      <w:r w:rsidRPr="00501BA9">
        <w:t xml:space="preserve">a szállítás tervezett útvonala, </w:t>
      </w:r>
    </w:p>
    <w:p w:rsidR="00501BA9" w:rsidRPr="00501BA9" w:rsidRDefault="00501BA9" w:rsidP="00501BA9">
      <w:pPr>
        <w:numPr>
          <w:ilvl w:val="0"/>
          <w:numId w:val="50"/>
        </w:numPr>
        <w:tabs>
          <w:tab w:val="num" w:pos="1276"/>
        </w:tabs>
        <w:ind w:left="1260"/>
        <w:jc w:val="both"/>
      </w:pPr>
      <w:r w:rsidRPr="00501BA9">
        <w:t>az igénybevétel várható időtartama.</w:t>
      </w:r>
    </w:p>
    <w:p w:rsidR="00501BA9" w:rsidRPr="002661AA" w:rsidRDefault="00501BA9" w:rsidP="002661AA">
      <w:pPr>
        <w:pStyle w:val="Listaszerbekezds"/>
        <w:autoSpaceDE w:val="0"/>
        <w:autoSpaceDN w:val="0"/>
        <w:adjustRightInd w:val="0"/>
        <w:ind w:left="567"/>
        <w:jc w:val="both"/>
        <w:rPr>
          <w:b/>
          <w:bCs/>
        </w:rPr>
      </w:pPr>
    </w:p>
    <w:p w:rsidR="005C0B2B" w:rsidRPr="002661AA" w:rsidRDefault="002661AA" w:rsidP="00D5451F">
      <w:pPr>
        <w:pStyle w:val="Listaszerbekezds"/>
        <w:numPr>
          <w:ilvl w:val="1"/>
          <w:numId w:val="45"/>
        </w:numPr>
        <w:autoSpaceDE w:val="0"/>
        <w:autoSpaceDN w:val="0"/>
        <w:adjustRightInd w:val="0"/>
        <w:ind w:left="567" w:hanging="567"/>
        <w:jc w:val="both"/>
        <w:rPr>
          <w:b/>
          <w:bCs/>
        </w:rPr>
      </w:pPr>
      <w:r w:rsidRPr="00E411C1">
        <w:t>A</w:t>
      </w:r>
      <w:r>
        <w:t xml:space="preserve"> Költségviselő</w:t>
      </w:r>
      <w:r w:rsidRPr="00E411C1">
        <w:t xml:space="preserve"> köteles a jelen szerződés</w:t>
      </w:r>
      <w:r>
        <w:t xml:space="preserve"> 6</w:t>
      </w:r>
      <w:r w:rsidRPr="00E411C1">
        <w:t xml:space="preserve">. fejezetében meghatározottak szerint kiállított és beérkezett számla ellenében a </w:t>
      </w:r>
      <w:r w:rsidRPr="002661AA">
        <w:rPr>
          <w:i/>
        </w:rPr>
        <w:t>„Teljesítés igazolás”</w:t>
      </w:r>
      <w:proofErr w:type="spellStart"/>
      <w:r w:rsidRPr="00E411C1">
        <w:t>-t</w:t>
      </w:r>
      <w:proofErr w:type="spellEnd"/>
      <w:r w:rsidRPr="00E411C1">
        <w:t xml:space="preserve"> kiállítani és Vállalkozó részére telefaxon</w:t>
      </w:r>
      <w:r w:rsidR="000F56C9">
        <w:t xml:space="preserve"> és e-mailben</w:t>
      </w:r>
      <w:r w:rsidRPr="00E411C1">
        <w:t xml:space="preserve"> megküldeni.</w:t>
      </w:r>
    </w:p>
    <w:p w:rsidR="00E5480F" w:rsidRPr="00E411C1" w:rsidRDefault="00E5480F" w:rsidP="005C0B2B">
      <w:pPr>
        <w:autoSpaceDE w:val="0"/>
        <w:autoSpaceDN w:val="0"/>
        <w:adjustRightInd w:val="0"/>
        <w:ind w:left="555"/>
        <w:jc w:val="both"/>
      </w:pPr>
    </w:p>
    <w:p w:rsidR="005C0B2B" w:rsidRDefault="004E680D" w:rsidP="00D5451F">
      <w:pPr>
        <w:numPr>
          <w:ilvl w:val="0"/>
          <w:numId w:val="45"/>
        </w:numPr>
        <w:jc w:val="center"/>
        <w:rPr>
          <w:b/>
          <w:bCs/>
        </w:rPr>
      </w:pPr>
      <w:r>
        <w:rPr>
          <w:b/>
          <w:bCs/>
        </w:rPr>
        <w:t>Fizetési feltételek</w:t>
      </w:r>
    </w:p>
    <w:p w:rsidR="005C0B2B" w:rsidRPr="00E411C1" w:rsidRDefault="005C0B2B" w:rsidP="005C0B2B">
      <w:pPr>
        <w:widowControl w:val="0"/>
        <w:outlineLvl w:val="0"/>
        <w:rPr>
          <w:b/>
          <w:bCs/>
        </w:rPr>
      </w:pPr>
    </w:p>
    <w:p w:rsidR="002661AA" w:rsidRDefault="002661AA" w:rsidP="00D5451F">
      <w:pPr>
        <w:pStyle w:val="Listaszerbekezds"/>
        <w:numPr>
          <w:ilvl w:val="1"/>
          <w:numId w:val="45"/>
        </w:numPr>
        <w:autoSpaceDE w:val="0"/>
        <w:autoSpaceDN w:val="0"/>
        <w:adjustRightInd w:val="0"/>
        <w:ind w:left="567" w:hanging="567"/>
        <w:jc w:val="both"/>
      </w:pPr>
      <w:r w:rsidRPr="00E411C1">
        <w:t>Felek rög</w:t>
      </w:r>
      <w:r>
        <w:t>zítik, hogy Vállalkozó csak az 2</w:t>
      </w:r>
      <w:r w:rsidRPr="00E411C1">
        <w:t>.1. pontban rögzített szerződéses árat számíthatja fel.</w:t>
      </w:r>
    </w:p>
    <w:p w:rsidR="002661AA" w:rsidRDefault="002661AA" w:rsidP="002661AA">
      <w:pPr>
        <w:pStyle w:val="Listaszerbekezds"/>
        <w:autoSpaceDE w:val="0"/>
        <w:autoSpaceDN w:val="0"/>
        <w:adjustRightInd w:val="0"/>
        <w:ind w:left="567"/>
        <w:jc w:val="both"/>
      </w:pPr>
    </w:p>
    <w:p w:rsidR="002661AA" w:rsidRDefault="002661AA" w:rsidP="00D5451F">
      <w:pPr>
        <w:pStyle w:val="Listaszerbekezds"/>
        <w:numPr>
          <w:ilvl w:val="1"/>
          <w:numId w:val="45"/>
        </w:numPr>
        <w:autoSpaceDE w:val="0"/>
        <w:autoSpaceDN w:val="0"/>
        <w:adjustRightInd w:val="0"/>
        <w:ind w:left="567" w:hanging="567"/>
        <w:jc w:val="both"/>
      </w:pPr>
      <w:r w:rsidRPr="00E411C1">
        <w:t>A díjfizetés alapja a feladat végrehajtásáról vezetett napi autóbusz menetlevél, amely megfe</w:t>
      </w:r>
      <w:r w:rsidR="000F56C9">
        <w:t xml:space="preserve">lel a 261/2011. (XII.7.) Korm. </w:t>
      </w:r>
      <w:r w:rsidRPr="00E411C1">
        <w:t>rendeletben leírtaknak.</w:t>
      </w:r>
    </w:p>
    <w:p w:rsidR="002661AA" w:rsidRDefault="002661AA" w:rsidP="002661AA">
      <w:pPr>
        <w:pStyle w:val="Listaszerbekezds"/>
      </w:pPr>
    </w:p>
    <w:p w:rsidR="002661AA" w:rsidRPr="00E411C1" w:rsidRDefault="002661AA" w:rsidP="002661AA">
      <w:pPr>
        <w:pStyle w:val="Listaszerbekezds"/>
        <w:autoSpaceDE w:val="0"/>
        <w:autoSpaceDN w:val="0"/>
        <w:adjustRightInd w:val="0"/>
        <w:ind w:left="567"/>
        <w:jc w:val="both"/>
      </w:pPr>
      <w:r w:rsidRPr="00E411C1">
        <w:t xml:space="preserve">Az autóbusz menetlevél egy eredeti vagy hiteles másolati (a katonai szervezet megbízottja által) igazolt példányát a számlához csatolva a teljesítést követően ellenőrzés céljából be kell nyújtani a </w:t>
      </w:r>
      <w:r w:rsidR="000A3955">
        <w:t>Költségviselő</w:t>
      </w:r>
      <w:r w:rsidRPr="00E411C1">
        <w:t xml:space="preserve"> részére. A</w:t>
      </w:r>
      <w:r w:rsidR="000A3955">
        <w:t xml:space="preserve"> Költségviselő</w:t>
      </w:r>
      <w:r w:rsidRPr="00E411C1">
        <w:t xml:space="preserve"> a benyújtott okmányok alapján </w:t>
      </w:r>
      <w:r w:rsidRPr="002661AA">
        <w:rPr>
          <w:i/>
        </w:rPr>
        <w:t>„Teljesítés igazolást”</w:t>
      </w:r>
      <w:r w:rsidRPr="00E411C1">
        <w:t xml:space="preserve"> (</w:t>
      </w:r>
      <w:r w:rsidR="000F56C9">
        <w:t xml:space="preserve">jelen Vállalkozási keretszerződés </w:t>
      </w:r>
      <w:r w:rsidRPr="00E411C1">
        <w:t>1. számú melléklet</w:t>
      </w:r>
      <w:r w:rsidR="000F56C9">
        <w:t>e</w:t>
      </w:r>
      <w:r w:rsidRPr="00E411C1">
        <w:t>) állít ki, melyet telefaxon</w:t>
      </w:r>
      <w:r w:rsidR="000F56C9">
        <w:t xml:space="preserve"> és e-mailben</w:t>
      </w:r>
      <w:r w:rsidRPr="00E411C1">
        <w:t xml:space="preserve"> megküld Vállalkozó részére.</w:t>
      </w:r>
    </w:p>
    <w:p w:rsidR="005C0B2B" w:rsidRDefault="005C0B2B" w:rsidP="002661AA"/>
    <w:p w:rsidR="005C0B2B" w:rsidRDefault="000E04A2" w:rsidP="00D5451F">
      <w:pPr>
        <w:pStyle w:val="Listaszerbekezds"/>
        <w:numPr>
          <w:ilvl w:val="1"/>
          <w:numId w:val="45"/>
        </w:numPr>
        <w:autoSpaceDE w:val="0"/>
        <w:autoSpaceDN w:val="0"/>
        <w:adjustRightInd w:val="0"/>
        <w:ind w:left="567" w:hanging="567"/>
        <w:jc w:val="both"/>
      </w:pPr>
      <w:r>
        <w:t>Vállalkozó a</w:t>
      </w:r>
      <w:r w:rsidRPr="00E411C1">
        <w:t xml:space="preserve"> </w:t>
      </w:r>
      <w:r w:rsidR="002661AA">
        <w:t xml:space="preserve">teljesítést követően megrendelésenként külön-külön </w:t>
      </w:r>
      <w:r w:rsidR="005C0B2B" w:rsidRPr="00E411C1">
        <w:t>bocsát ki számlát, amelyben a 2007.</w:t>
      </w:r>
      <w:r w:rsidR="005C0B2B">
        <w:t xml:space="preserve"> </w:t>
      </w:r>
      <w:r w:rsidR="005C0B2B" w:rsidRPr="00E411C1">
        <w:t>évi CXXVII. törvény 58. §</w:t>
      </w:r>
      <w:proofErr w:type="spellStart"/>
      <w:r w:rsidR="005C0B2B" w:rsidRPr="00E411C1">
        <w:t>-ának</w:t>
      </w:r>
      <w:proofErr w:type="spellEnd"/>
      <w:r w:rsidR="005C0B2B" w:rsidRPr="00E411C1">
        <w:t xml:space="preserve"> figyelembevételével ÁFA kötelezettsége szempontjából a teljesítés az ellenérték megtérítésének esedékességi napjával azonos.</w:t>
      </w:r>
    </w:p>
    <w:p w:rsidR="005C0B2B" w:rsidRPr="00E411C1" w:rsidRDefault="005C0B2B" w:rsidP="002661AA">
      <w:pPr>
        <w:jc w:val="both"/>
      </w:pPr>
    </w:p>
    <w:p w:rsidR="005C0B2B" w:rsidRDefault="005C0B2B" w:rsidP="00D5451F">
      <w:pPr>
        <w:pStyle w:val="Listaszerbekezds"/>
        <w:numPr>
          <w:ilvl w:val="1"/>
          <w:numId w:val="45"/>
        </w:numPr>
        <w:autoSpaceDE w:val="0"/>
        <w:autoSpaceDN w:val="0"/>
        <w:adjustRightInd w:val="0"/>
        <w:ind w:left="567" w:hanging="567"/>
        <w:jc w:val="both"/>
      </w:pPr>
      <w:r>
        <w:t>A Költségviselő</w:t>
      </w:r>
      <w:r w:rsidRPr="00E411C1">
        <w:t xml:space="preserve"> a Teljesítés igazolás másolatát a kifizetés alapjául szolgáló számlához csatolja, majd intézkedik a számla határidőre történő kifizetésére.</w:t>
      </w:r>
    </w:p>
    <w:p w:rsidR="005C0B2B" w:rsidRDefault="005C0B2B" w:rsidP="005C0B2B">
      <w:pPr>
        <w:ind w:left="510"/>
        <w:jc w:val="both"/>
      </w:pPr>
    </w:p>
    <w:p w:rsidR="00A543C0" w:rsidRDefault="00A543C0" w:rsidP="005C0B2B">
      <w:pPr>
        <w:ind w:left="510"/>
        <w:jc w:val="both"/>
      </w:pPr>
    </w:p>
    <w:p w:rsidR="005C0B2B" w:rsidRPr="00E411C1" w:rsidRDefault="005C0B2B" w:rsidP="00D5451F">
      <w:pPr>
        <w:pStyle w:val="Listaszerbekezds"/>
        <w:numPr>
          <w:ilvl w:val="1"/>
          <w:numId w:val="45"/>
        </w:numPr>
        <w:autoSpaceDE w:val="0"/>
        <w:autoSpaceDN w:val="0"/>
        <w:adjustRightInd w:val="0"/>
        <w:ind w:left="567" w:hanging="567"/>
        <w:jc w:val="both"/>
      </w:pPr>
      <w:r w:rsidRPr="00E411C1">
        <w:t xml:space="preserve">A számla vevő rovatában az alábbiakat kell feltüntetni: </w:t>
      </w:r>
    </w:p>
    <w:p w:rsidR="005C0B2B" w:rsidRPr="00E411C1" w:rsidRDefault="005C0B2B" w:rsidP="005C0B2B">
      <w:pPr>
        <w:ind w:left="567"/>
        <w:jc w:val="both"/>
      </w:pPr>
    </w:p>
    <w:p w:rsidR="00FE0F4F" w:rsidRPr="00E411C1" w:rsidRDefault="00FE0F4F" w:rsidP="00FE0F4F">
      <w:pPr>
        <w:ind w:left="567"/>
        <w:jc w:val="both"/>
      </w:pPr>
      <w:r w:rsidRPr="00FE0F4F">
        <w:rPr>
          <w:b/>
        </w:rPr>
        <w:t>Magyar Honvédség Katonai Közlekedési Központ</w:t>
      </w:r>
      <w:r>
        <w:t xml:space="preserve"> </w:t>
      </w:r>
      <w:r w:rsidRPr="00FE0F4F">
        <w:rPr>
          <w:u w:val="single"/>
        </w:rPr>
        <w:t>vagy</w:t>
      </w:r>
      <w:r>
        <w:t xml:space="preserve"> </w:t>
      </w:r>
      <w:r w:rsidRPr="00FE0F4F">
        <w:rPr>
          <w:b/>
        </w:rPr>
        <w:t>MH KKK</w:t>
      </w:r>
    </w:p>
    <w:p w:rsidR="00FE0F4F" w:rsidRDefault="00FE0F4F" w:rsidP="005C0B2B">
      <w:pPr>
        <w:ind w:left="567"/>
        <w:jc w:val="both"/>
      </w:pPr>
    </w:p>
    <w:p w:rsidR="005C0B2B" w:rsidRPr="00E411C1" w:rsidRDefault="005C0B2B" w:rsidP="005C0B2B">
      <w:pPr>
        <w:ind w:left="567"/>
        <w:jc w:val="both"/>
      </w:pPr>
      <w:r w:rsidRPr="00E411C1">
        <w:t>1095 Budapest, Soroksári út 152.</w:t>
      </w:r>
    </w:p>
    <w:p w:rsidR="005C0B2B" w:rsidRPr="00E411C1" w:rsidRDefault="005C0B2B" w:rsidP="005C0B2B">
      <w:pPr>
        <w:ind w:left="567"/>
        <w:jc w:val="both"/>
      </w:pPr>
      <w:r w:rsidRPr="00E411C1">
        <w:lastRenderedPageBreak/>
        <w:t>Adószám: 15705811-1-51</w:t>
      </w:r>
    </w:p>
    <w:p w:rsidR="005C0B2B" w:rsidRPr="00E411C1" w:rsidRDefault="005C0B2B" w:rsidP="00FE0F4F">
      <w:pPr>
        <w:jc w:val="both"/>
      </w:pPr>
    </w:p>
    <w:p w:rsidR="005C0B2B" w:rsidRDefault="005C0B2B" w:rsidP="00D5451F">
      <w:pPr>
        <w:pStyle w:val="Listaszerbekezds"/>
        <w:numPr>
          <w:ilvl w:val="1"/>
          <w:numId w:val="45"/>
        </w:numPr>
        <w:autoSpaceDE w:val="0"/>
        <w:autoSpaceDN w:val="0"/>
        <w:adjustRightInd w:val="0"/>
        <w:ind w:left="567" w:hanging="567"/>
        <w:jc w:val="both"/>
      </w:pPr>
      <w:r w:rsidRPr="00E411C1">
        <w:t xml:space="preserve">A számlán kötelezően fel kell tüntetni a szerződés azonosító számát, valamint a </w:t>
      </w:r>
      <w:r w:rsidR="00E562F3">
        <w:t>megrendelés számát, a viszonylatot, illetve a teljesítés elszámolás alapját</w:t>
      </w:r>
      <w:r w:rsidRPr="00E411C1">
        <w:t>.</w:t>
      </w:r>
    </w:p>
    <w:p w:rsidR="005C0B2B" w:rsidRDefault="005C0B2B" w:rsidP="005C0B2B">
      <w:pPr>
        <w:ind w:left="510"/>
        <w:jc w:val="both"/>
      </w:pPr>
    </w:p>
    <w:p w:rsidR="005C0B2B" w:rsidRDefault="005C0B2B" w:rsidP="00D5451F">
      <w:pPr>
        <w:pStyle w:val="Listaszerbekezds"/>
        <w:numPr>
          <w:ilvl w:val="1"/>
          <w:numId w:val="45"/>
        </w:numPr>
        <w:autoSpaceDE w:val="0"/>
        <w:autoSpaceDN w:val="0"/>
        <w:adjustRightInd w:val="0"/>
        <w:ind w:left="567" w:hanging="567"/>
        <w:jc w:val="both"/>
      </w:pPr>
      <w:r w:rsidRPr="00E411C1">
        <w:t>A számlán javítás nem lehet, az autóbusz menetleveleken csak számvitelileg szabályos javítás lehet.</w:t>
      </w:r>
    </w:p>
    <w:p w:rsidR="005C0B2B" w:rsidRDefault="005C0B2B" w:rsidP="005C0B2B">
      <w:pPr>
        <w:pStyle w:val="Listaszerbekezds"/>
      </w:pPr>
    </w:p>
    <w:p w:rsidR="005C0B2B" w:rsidRPr="00E411C1" w:rsidRDefault="005C0B2B" w:rsidP="00D5451F">
      <w:pPr>
        <w:pStyle w:val="Listaszerbekezds"/>
        <w:numPr>
          <w:ilvl w:val="1"/>
          <w:numId w:val="45"/>
        </w:numPr>
        <w:autoSpaceDE w:val="0"/>
        <w:autoSpaceDN w:val="0"/>
        <w:adjustRightInd w:val="0"/>
        <w:ind w:left="567" w:hanging="567"/>
        <w:jc w:val="both"/>
      </w:pPr>
      <w:r w:rsidRPr="00E411C1">
        <w:t>A számlát a Vállalkozó három példányban nyújtsa be a</w:t>
      </w:r>
      <w:r>
        <w:t xml:space="preserve"> Költségviselő</w:t>
      </w:r>
      <w:r w:rsidRPr="00E411C1">
        <w:t xml:space="preserve"> alábbi címére:</w:t>
      </w:r>
    </w:p>
    <w:p w:rsidR="005C0B2B" w:rsidRPr="00E411C1" w:rsidRDefault="005C0B2B" w:rsidP="00E562F3">
      <w:pPr>
        <w:jc w:val="both"/>
      </w:pPr>
    </w:p>
    <w:p w:rsidR="00FE0F4F" w:rsidRPr="00E411C1" w:rsidRDefault="00FE0F4F" w:rsidP="00FE0F4F">
      <w:pPr>
        <w:ind w:left="567"/>
        <w:jc w:val="both"/>
      </w:pPr>
      <w:r w:rsidRPr="00FE0F4F">
        <w:rPr>
          <w:b/>
        </w:rPr>
        <w:t>Magyar Honvédség Katonai Közlekedési Központ</w:t>
      </w:r>
      <w:r>
        <w:t xml:space="preserve"> </w:t>
      </w:r>
      <w:r w:rsidRPr="00FE0F4F">
        <w:rPr>
          <w:u w:val="single"/>
        </w:rPr>
        <w:t>vagy</w:t>
      </w:r>
      <w:r>
        <w:t xml:space="preserve"> </w:t>
      </w:r>
      <w:r w:rsidRPr="00FE0F4F">
        <w:rPr>
          <w:b/>
        </w:rPr>
        <w:t>MH KKK</w:t>
      </w:r>
    </w:p>
    <w:p w:rsidR="00FE0F4F" w:rsidRDefault="00FE0F4F" w:rsidP="005C0B2B">
      <w:pPr>
        <w:ind w:left="567"/>
        <w:jc w:val="both"/>
      </w:pPr>
    </w:p>
    <w:p w:rsidR="005C0B2B" w:rsidRPr="00E411C1" w:rsidRDefault="005C0B2B" w:rsidP="005C0B2B">
      <w:pPr>
        <w:ind w:left="567"/>
        <w:jc w:val="both"/>
      </w:pPr>
      <w:r w:rsidRPr="00E411C1">
        <w:t>1885 Budapest, Pf.: 25.</w:t>
      </w:r>
    </w:p>
    <w:p w:rsidR="005C0B2B" w:rsidRPr="00E411C1" w:rsidRDefault="005C0B2B" w:rsidP="005C0B2B">
      <w:pPr>
        <w:ind w:left="567"/>
        <w:jc w:val="both"/>
      </w:pPr>
    </w:p>
    <w:p w:rsidR="005C0B2B" w:rsidRPr="00E411C1" w:rsidRDefault="005C0B2B" w:rsidP="00D5451F">
      <w:pPr>
        <w:pStyle w:val="Listaszerbekezds"/>
        <w:numPr>
          <w:ilvl w:val="1"/>
          <w:numId w:val="45"/>
        </w:numPr>
        <w:autoSpaceDE w:val="0"/>
        <w:autoSpaceDN w:val="0"/>
        <w:adjustRightInd w:val="0"/>
        <w:ind w:left="567" w:hanging="567"/>
        <w:jc w:val="both"/>
      </w:pPr>
      <w:r w:rsidRPr="00E411C1">
        <w:tab/>
        <w:t>A számlához csatolandó okmányok:</w:t>
      </w:r>
    </w:p>
    <w:p w:rsidR="005C0B2B" w:rsidRPr="00E411C1" w:rsidRDefault="008F6959" w:rsidP="00D5451F">
      <w:pPr>
        <w:numPr>
          <w:ilvl w:val="0"/>
          <w:numId w:val="37"/>
        </w:numPr>
        <w:tabs>
          <w:tab w:val="clear" w:pos="2478"/>
          <w:tab w:val="left" w:pos="426"/>
          <w:tab w:val="num" w:pos="1276"/>
        </w:tabs>
        <w:ind w:left="1276" w:hanging="283"/>
        <w:jc w:val="both"/>
      </w:pPr>
      <w:r w:rsidRPr="00E411C1">
        <w:t>teljesítésre vonatkozó napi autóbusz menetlevél</w:t>
      </w:r>
      <w:r>
        <w:t>/menetlevelek</w:t>
      </w:r>
      <w:r w:rsidR="005C0B2B" w:rsidRPr="00E411C1">
        <w:t>,</w:t>
      </w:r>
    </w:p>
    <w:p w:rsidR="005C0B2B" w:rsidRDefault="008F6959" w:rsidP="00D5451F">
      <w:pPr>
        <w:numPr>
          <w:ilvl w:val="0"/>
          <w:numId w:val="37"/>
        </w:numPr>
        <w:tabs>
          <w:tab w:val="clear" w:pos="2478"/>
          <w:tab w:val="left" w:pos="426"/>
          <w:tab w:val="num" w:pos="1276"/>
        </w:tabs>
        <w:ind w:left="1276" w:hanging="283"/>
        <w:jc w:val="both"/>
      </w:pPr>
      <w:r>
        <w:t>megrendelés másolati példánya</w:t>
      </w:r>
      <w:r w:rsidR="005C0B2B">
        <w:t>.</w:t>
      </w:r>
    </w:p>
    <w:p w:rsidR="005C0B2B" w:rsidRPr="00E411C1" w:rsidRDefault="005C0B2B" w:rsidP="005C0B2B">
      <w:pPr>
        <w:tabs>
          <w:tab w:val="left" w:pos="426"/>
          <w:tab w:val="num" w:pos="1276"/>
        </w:tabs>
        <w:ind w:left="1276"/>
        <w:jc w:val="both"/>
      </w:pPr>
    </w:p>
    <w:p w:rsidR="005C0B2B" w:rsidRDefault="005C0B2B" w:rsidP="00D5451F">
      <w:pPr>
        <w:pStyle w:val="Listaszerbekezds"/>
        <w:numPr>
          <w:ilvl w:val="1"/>
          <w:numId w:val="45"/>
        </w:numPr>
        <w:autoSpaceDE w:val="0"/>
        <w:autoSpaceDN w:val="0"/>
        <w:adjustRightInd w:val="0"/>
        <w:ind w:left="567" w:hanging="567"/>
        <w:jc w:val="both"/>
      </w:pPr>
      <w:r w:rsidRPr="00E411C1">
        <w:t>Amennyiben a számla nem felel meg a szerződéses követelményeknek a</w:t>
      </w:r>
      <w:r>
        <w:t xml:space="preserve"> Költségviselő</w:t>
      </w:r>
      <w:r w:rsidRPr="00E411C1">
        <w:t xml:space="preserve"> a Vállalkozó részére 8 napon belül visszaküldi, amely a fizetési határidőre halasztó hatályú.</w:t>
      </w:r>
    </w:p>
    <w:p w:rsidR="005C0B2B" w:rsidRDefault="005C0B2B" w:rsidP="005C0B2B">
      <w:pPr>
        <w:ind w:left="510"/>
        <w:jc w:val="both"/>
      </w:pPr>
    </w:p>
    <w:p w:rsidR="005C0B2B" w:rsidRDefault="005C0B2B" w:rsidP="00D5451F">
      <w:pPr>
        <w:pStyle w:val="Listaszerbekezds"/>
        <w:numPr>
          <w:ilvl w:val="1"/>
          <w:numId w:val="45"/>
        </w:numPr>
        <w:autoSpaceDE w:val="0"/>
        <w:autoSpaceDN w:val="0"/>
        <w:adjustRightInd w:val="0"/>
        <w:ind w:left="567" w:hanging="567"/>
        <w:jc w:val="both"/>
      </w:pPr>
      <w:r w:rsidRPr="00E411C1">
        <w:t>Jogos reklamáció esetén a Vállalkozó új számlát állít ki és nyújtja be a</w:t>
      </w:r>
      <w:r>
        <w:t xml:space="preserve"> Költségviselő</w:t>
      </w:r>
      <w:r w:rsidRPr="00E411C1">
        <w:t xml:space="preserve"> felé. Az így bekövetkezhető határidőn túli fizetés miatt a Vállalkozó késedelmi kamatot nem számíthat fel.</w:t>
      </w:r>
    </w:p>
    <w:p w:rsidR="005C0B2B" w:rsidRDefault="005C0B2B" w:rsidP="005C0B2B">
      <w:pPr>
        <w:pStyle w:val="Listaszerbekezds"/>
      </w:pPr>
    </w:p>
    <w:p w:rsidR="005C0B2B" w:rsidRDefault="005C0B2B" w:rsidP="00D5451F">
      <w:pPr>
        <w:pStyle w:val="Listaszerbekezds"/>
        <w:numPr>
          <w:ilvl w:val="1"/>
          <w:numId w:val="45"/>
        </w:numPr>
        <w:autoSpaceDE w:val="0"/>
        <w:autoSpaceDN w:val="0"/>
        <w:adjustRightInd w:val="0"/>
        <w:ind w:left="567" w:hanging="567"/>
        <w:jc w:val="both"/>
      </w:pPr>
      <w:r w:rsidRPr="00E411C1">
        <w:t>Amennyiben a</w:t>
      </w:r>
      <w:r>
        <w:t xml:space="preserve"> Költségviselő</w:t>
      </w:r>
      <w:r w:rsidRPr="00E411C1">
        <w:t xml:space="preserve"> és Vállalkozó között a kötbér fizetésére vita alakul ki, úgy a vitatott teljesítés nem kerül kifizetésre. A vita rendezése (megegyezés) után érvényes</w:t>
      </w:r>
      <w:r>
        <w:t>íthető a kötbér külön számlában.</w:t>
      </w:r>
    </w:p>
    <w:p w:rsidR="005C0B2B" w:rsidRDefault="005C0B2B" w:rsidP="005C0B2B">
      <w:pPr>
        <w:pStyle w:val="Listaszerbekezds"/>
      </w:pPr>
    </w:p>
    <w:p w:rsidR="00D51F37" w:rsidRDefault="00D51F37" w:rsidP="00D5451F">
      <w:pPr>
        <w:pStyle w:val="Listaszerbekezds"/>
        <w:numPr>
          <w:ilvl w:val="1"/>
          <w:numId w:val="45"/>
        </w:numPr>
        <w:autoSpaceDE w:val="0"/>
        <w:autoSpaceDN w:val="0"/>
        <w:adjustRightInd w:val="0"/>
        <w:ind w:left="567" w:hanging="567"/>
        <w:jc w:val="both"/>
      </w:pPr>
      <w:r w:rsidRPr="0079048A">
        <w:t>Abban az esetben, ha a Költségviselő a szerződés 4</w:t>
      </w:r>
      <w:r>
        <w:t>.5</w:t>
      </w:r>
      <w:r w:rsidRPr="0079048A">
        <w:t xml:space="preserve">. pontjában meghatározott határidőhöz képest késedelmes fizetést teljesít, a ki nem fizetett számla összege </w:t>
      </w:r>
      <w:r>
        <w:t xml:space="preserve">után a Vállalkozó részére a </w:t>
      </w:r>
      <w:r w:rsidR="00407DD7">
        <w:t xml:space="preserve">Ptk. </w:t>
      </w:r>
      <w:r>
        <w:t>6:155</w:t>
      </w:r>
      <w:r w:rsidRPr="0079048A">
        <w:t xml:space="preserve"> §</w:t>
      </w:r>
      <w:proofErr w:type="spellStart"/>
      <w:r w:rsidRPr="0079048A">
        <w:t>-ban</w:t>
      </w:r>
      <w:proofErr w:type="spellEnd"/>
      <w:r w:rsidRPr="0079048A">
        <w:t xml:space="preserve"> meghatározott késedelmi kamatot köteles fizetni.</w:t>
      </w:r>
    </w:p>
    <w:p w:rsidR="00D51F37" w:rsidRPr="00776B2A" w:rsidRDefault="00D51F37" w:rsidP="00D51F37">
      <w:pPr>
        <w:tabs>
          <w:tab w:val="num" w:pos="709"/>
        </w:tabs>
        <w:ind w:left="709"/>
        <w:jc w:val="both"/>
      </w:pPr>
    </w:p>
    <w:p w:rsidR="00D51F37" w:rsidRDefault="00D51F37" w:rsidP="00D5451F">
      <w:pPr>
        <w:pStyle w:val="Listaszerbekezds"/>
        <w:numPr>
          <w:ilvl w:val="1"/>
          <w:numId w:val="45"/>
        </w:numPr>
        <w:autoSpaceDE w:val="0"/>
        <w:autoSpaceDN w:val="0"/>
        <w:adjustRightInd w:val="0"/>
        <w:ind w:left="567" w:hanging="567"/>
        <w:jc w:val="both"/>
      </w:pPr>
      <w:r>
        <w:t>Vállalkozó a behajtási költségátalányról szóló</w:t>
      </w:r>
      <w:r w:rsidRPr="004F6C94">
        <w:t xml:space="preserve"> 2016. évi IX. törvény</w:t>
      </w:r>
      <w:r>
        <w:t xml:space="preserve"> alapján behajtási költségátalányra jogosult</w:t>
      </w:r>
      <w:r w:rsidRPr="004F6C94">
        <w:t>.</w:t>
      </w:r>
    </w:p>
    <w:p w:rsidR="004E680D" w:rsidRDefault="004E680D" w:rsidP="004E680D">
      <w:pPr>
        <w:pStyle w:val="Listaszerbekezds"/>
        <w:autoSpaceDE w:val="0"/>
        <w:autoSpaceDN w:val="0"/>
        <w:adjustRightInd w:val="0"/>
        <w:ind w:left="567"/>
        <w:jc w:val="both"/>
      </w:pPr>
    </w:p>
    <w:p w:rsidR="004E680D" w:rsidRDefault="004E680D" w:rsidP="00D5451F">
      <w:pPr>
        <w:pStyle w:val="Listaszerbekezds"/>
        <w:numPr>
          <w:ilvl w:val="1"/>
          <w:numId w:val="45"/>
        </w:numPr>
        <w:autoSpaceDE w:val="0"/>
        <w:autoSpaceDN w:val="0"/>
        <w:adjustRightInd w:val="0"/>
        <w:ind w:left="567" w:hanging="567"/>
        <w:jc w:val="both"/>
        <w:rPr>
          <w:bCs/>
        </w:rPr>
      </w:pPr>
      <w:r w:rsidRPr="00E550E3">
        <w:t>Költségviselő</w:t>
      </w:r>
      <w:r w:rsidRPr="0062663D">
        <w:rPr>
          <w:bCs/>
        </w:rPr>
        <w:t xml:space="preserve"> kötelezettséget vállal arra, hogy az esedékes vállalkozási díjat a Vállalkozó által benyújtott számla alapján, az igazolt teljesítést követően a kincstári rendnek megfelelően, a Kbt. 135. § (3) bekezdésében foglaltak szerint átutalással teljesíti a Vállalkozó </w:t>
      </w:r>
      <w:r w:rsidRPr="0062663D">
        <w:rPr>
          <w:bCs/>
          <w:highlight w:val="yellow"/>
        </w:rPr>
        <w:t>… Banknál vezetett …</w:t>
      </w:r>
      <w:r w:rsidRPr="0062663D">
        <w:rPr>
          <w:bCs/>
        </w:rPr>
        <w:t xml:space="preserve"> számú bankszámlájára</w:t>
      </w:r>
      <w:r w:rsidR="008426BB">
        <w:rPr>
          <w:bCs/>
        </w:rPr>
        <w:t>.</w:t>
      </w:r>
      <w:r w:rsidRPr="0062663D">
        <w:rPr>
          <w:bCs/>
        </w:rPr>
        <w:t xml:space="preserve"> </w:t>
      </w:r>
    </w:p>
    <w:p w:rsidR="004E680D" w:rsidRPr="0062663D" w:rsidRDefault="004E680D" w:rsidP="004E680D">
      <w:pPr>
        <w:ind w:left="510"/>
        <w:jc w:val="both"/>
        <w:rPr>
          <w:bCs/>
        </w:rPr>
      </w:pPr>
    </w:p>
    <w:p w:rsidR="00E5480F" w:rsidRDefault="00E5480F" w:rsidP="00FE0F4F">
      <w:pPr>
        <w:autoSpaceDE w:val="0"/>
        <w:autoSpaceDN w:val="0"/>
        <w:adjustRightInd w:val="0"/>
        <w:jc w:val="both"/>
      </w:pPr>
    </w:p>
    <w:p w:rsidR="005C0B2B" w:rsidRPr="0059139A" w:rsidRDefault="005C0B2B" w:rsidP="00D5451F">
      <w:pPr>
        <w:numPr>
          <w:ilvl w:val="0"/>
          <w:numId w:val="45"/>
        </w:numPr>
        <w:jc w:val="center"/>
        <w:rPr>
          <w:b/>
          <w:bCs/>
        </w:rPr>
      </w:pPr>
      <w:r w:rsidRPr="0059139A">
        <w:rPr>
          <w:b/>
          <w:bCs/>
        </w:rPr>
        <w:t>KÖTBÉR</w:t>
      </w:r>
    </w:p>
    <w:p w:rsidR="005C0B2B" w:rsidRPr="0059139A" w:rsidRDefault="005C0B2B" w:rsidP="005C0B2B">
      <w:pPr>
        <w:widowControl w:val="0"/>
        <w:outlineLvl w:val="0"/>
        <w:rPr>
          <w:b/>
          <w:bCs/>
        </w:rPr>
      </w:pPr>
    </w:p>
    <w:p w:rsidR="00E562F3" w:rsidRPr="0059139A" w:rsidRDefault="00E562F3" w:rsidP="00D5451F">
      <w:pPr>
        <w:pStyle w:val="Listaszerbekezds"/>
        <w:numPr>
          <w:ilvl w:val="1"/>
          <w:numId w:val="45"/>
        </w:numPr>
        <w:autoSpaceDE w:val="0"/>
        <w:autoSpaceDN w:val="0"/>
        <w:adjustRightInd w:val="0"/>
        <w:ind w:left="567" w:hanging="567"/>
        <w:jc w:val="both"/>
      </w:pPr>
      <w:r w:rsidRPr="0059139A">
        <w:t xml:space="preserve">Amennyiben a Vállalkozó a szerződést </w:t>
      </w:r>
      <w:r w:rsidR="00694ADB">
        <w:t>olyan okból, amelyért</w:t>
      </w:r>
      <w:r w:rsidR="00506B51">
        <w:t xml:space="preserve"> Vállalkozó</w:t>
      </w:r>
      <w:r w:rsidR="00694ADB">
        <w:t xml:space="preserve"> felelős</w:t>
      </w:r>
      <w:r w:rsidRPr="0059139A">
        <w:t xml:space="preserve"> késedelmesen teljesíti, úgy késedelmi kötbér</w:t>
      </w:r>
      <w:r w:rsidR="0094248C">
        <w:t>fizetési kötelezettség</w:t>
      </w:r>
      <w:r w:rsidRPr="0059139A">
        <w:t xml:space="preserve"> </w:t>
      </w:r>
      <w:r w:rsidR="0094248C">
        <w:t>terheli</w:t>
      </w:r>
      <w:r w:rsidRPr="0059139A">
        <w:t>, melynek mértéke a késedelmesen teljesített szolgáltatás nettó értékének</w:t>
      </w:r>
      <w:r w:rsidR="00327C25" w:rsidRPr="0059139A">
        <w:t xml:space="preserve"> </w:t>
      </w:r>
      <w:r w:rsidRPr="0059139A">
        <w:t>20 %-a.</w:t>
      </w:r>
    </w:p>
    <w:p w:rsidR="00474DB0" w:rsidRPr="00474DB0" w:rsidRDefault="00474DB0" w:rsidP="00474DB0">
      <w:pPr>
        <w:ind w:left="567"/>
        <w:jc w:val="both"/>
        <w:rPr>
          <w:rFonts w:eastAsia="Calibri"/>
          <w:szCs w:val="22"/>
          <w:lang w:eastAsia="en-US"/>
        </w:rPr>
      </w:pPr>
      <w:r w:rsidRPr="00474DB0">
        <w:rPr>
          <w:rFonts w:eastAsia="Calibri"/>
          <w:szCs w:val="22"/>
          <w:lang w:eastAsia="en-US"/>
        </w:rPr>
        <w:t>A késedelmi kötbér maximális mértéke a 2.2. pont szerinti nettó érték 10%-a.</w:t>
      </w:r>
    </w:p>
    <w:p w:rsidR="005C0B2B" w:rsidRPr="0059139A" w:rsidRDefault="005C0B2B" w:rsidP="005C0B2B">
      <w:pPr>
        <w:ind w:left="510"/>
        <w:jc w:val="both"/>
      </w:pPr>
    </w:p>
    <w:p w:rsidR="00E562F3" w:rsidRPr="0059139A" w:rsidRDefault="00E562F3" w:rsidP="00D5451F">
      <w:pPr>
        <w:pStyle w:val="Listaszerbekezds"/>
        <w:numPr>
          <w:ilvl w:val="1"/>
          <w:numId w:val="45"/>
        </w:numPr>
        <w:autoSpaceDE w:val="0"/>
        <w:autoSpaceDN w:val="0"/>
        <w:adjustRightInd w:val="0"/>
        <w:ind w:left="567" w:hanging="567"/>
        <w:jc w:val="both"/>
      </w:pPr>
      <w:r w:rsidRPr="0059139A">
        <w:t xml:space="preserve">Meghiúsult teljesítés esetén, amennyiben az </w:t>
      </w:r>
      <w:r w:rsidR="00610D5D" w:rsidRPr="00610D5D">
        <w:t xml:space="preserve">olyan okból </w:t>
      </w:r>
      <w:r w:rsidR="00610D5D" w:rsidRPr="0059139A">
        <w:t>következik be</w:t>
      </w:r>
      <w:r w:rsidR="00610D5D" w:rsidRPr="00610D5D">
        <w:t>, amelyért</w:t>
      </w:r>
      <w:r w:rsidR="00610D5D">
        <w:t xml:space="preserve"> Vállalkozó</w:t>
      </w:r>
      <w:r w:rsidR="00610D5D" w:rsidRPr="00610D5D">
        <w:t xml:space="preserve"> felelős</w:t>
      </w:r>
      <w:r w:rsidRPr="0059139A">
        <w:t xml:space="preserve">, Vállalkozót meghiúsulási kötbérfizetési kötelezettség terheli, melynek </w:t>
      </w:r>
      <w:r w:rsidRPr="0059139A">
        <w:lastRenderedPageBreak/>
        <w:t xml:space="preserve">alapja a nem teljesítéssel érintett szolgáltatás számított nettó értéke, mértéke annak </w:t>
      </w:r>
      <w:r w:rsidR="002D791C">
        <w:t>30</w:t>
      </w:r>
      <w:r w:rsidR="002D791C" w:rsidRPr="0059139A">
        <w:t xml:space="preserve"> </w:t>
      </w:r>
      <w:r w:rsidRPr="0059139A">
        <w:t>%-a.</w:t>
      </w:r>
      <w:r w:rsidR="00610D5D">
        <w:t xml:space="preserve"> </w:t>
      </w:r>
      <w:r w:rsidR="00610D5D" w:rsidRPr="00610D5D">
        <w:t>Meghiúsulási kötbér igény érvényesítése esetén Megrendelő jogosult a szerződéstől elállni, illetve felmondani a szerződést.</w:t>
      </w:r>
    </w:p>
    <w:p w:rsidR="005C0B2B" w:rsidRPr="0059139A" w:rsidRDefault="005C0B2B" w:rsidP="005C0B2B">
      <w:pPr>
        <w:pStyle w:val="Listaszerbekezds"/>
      </w:pPr>
    </w:p>
    <w:p w:rsidR="00E562F3" w:rsidRPr="0059139A" w:rsidRDefault="00E562F3" w:rsidP="00D5451F">
      <w:pPr>
        <w:pStyle w:val="Listaszerbekezds"/>
        <w:numPr>
          <w:ilvl w:val="1"/>
          <w:numId w:val="45"/>
        </w:numPr>
        <w:autoSpaceDE w:val="0"/>
        <w:autoSpaceDN w:val="0"/>
        <w:adjustRightInd w:val="0"/>
        <w:ind w:left="567" w:hanging="567"/>
        <w:jc w:val="both"/>
      </w:pPr>
      <w:r w:rsidRPr="0059139A">
        <w:t>Amennyiben a Költségviselő által végzett ellenőrzés alapján illetve a teljesítés során a Vállalkozó nem megfelelő minőségű szolgáltatása kerül megállapításra, úgy a Költségviselő javaslat</w:t>
      </w:r>
      <w:r w:rsidR="00327C25" w:rsidRPr="0059139A">
        <w:t xml:space="preserve">ára </w:t>
      </w:r>
      <w:r w:rsidRPr="0059139A">
        <w:t>Megrendelő a késedelmes teljesítésre vonatkozó kötbér</w:t>
      </w:r>
      <w:r w:rsidR="00BD2DBB">
        <w:t xml:space="preserve"> mértékének megfelelő mértékű kötbér</w:t>
      </w:r>
      <w:r w:rsidRPr="0059139A">
        <w:t xml:space="preserve"> (</w:t>
      </w:r>
      <w:r w:rsidR="00DD182A">
        <w:t xml:space="preserve">jelen Vállalkozási keretszerződés </w:t>
      </w:r>
      <w:r w:rsidR="007643CA">
        <w:t>7</w:t>
      </w:r>
      <w:r w:rsidR="00DD182A">
        <w:t>.1. pontjában meghatározott</w:t>
      </w:r>
      <w:r w:rsidRPr="0059139A">
        <w:t>) érvényesítésére jogosult.</w:t>
      </w:r>
    </w:p>
    <w:p w:rsidR="00A543C0" w:rsidRPr="0059139A" w:rsidRDefault="00A543C0" w:rsidP="00E562F3">
      <w:pPr>
        <w:pStyle w:val="Listaszerbekezds"/>
        <w:autoSpaceDE w:val="0"/>
        <w:autoSpaceDN w:val="0"/>
        <w:adjustRightInd w:val="0"/>
        <w:ind w:left="567"/>
        <w:jc w:val="both"/>
      </w:pPr>
    </w:p>
    <w:p w:rsidR="00E562F3" w:rsidRPr="0059139A" w:rsidRDefault="00E562F3" w:rsidP="00E562F3">
      <w:pPr>
        <w:pStyle w:val="Listaszerbekezds"/>
        <w:autoSpaceDE w:val="0"/>
        <w:autoSpaceDN w:val="0"/>
        <w:adjustRightInd w:val="0"/>
        <w:ind w:left="567"/>
        <w:jc w:val="both"/>
      </w:pPr>
      <w:r w:rsidRPr="0059139A">
        <w:t>Nem megfelelő minőségű szolgáltatás:</w:t>
      </w:r>
    </w:p>
    <w:p w:rsidR="00E562F3" w:rsidRPr="0059139A" w:rsidRDefault="00E562F3" w:rsidP="00D5451F">
      <w:pPr>
        <w:numPr>
          <w:ilvl w:val="0"/>
          <w:numId w:val="37"/>
        </w:numPr>
        <w:tabs>
          <w:tab w:val="clear" w:pos="2478"/>
          <w:tab w:val="left" w:pos="426"/>
          <w:tab w:val="num" w:pos="1276"/>
        </w:tabs>
        <w:ind w:left="1276" w:hanging="283"/>
        <w:jc w:val="both"/>
      </w:pPr>
      <w:r w:rsidRPr="0059139A">
        <w:t>a kiállított autóbusz nem felel meg a megrendelt kategória követelményeinek</w:t>
      </w:r>
    </w:p>
    <w:p w:rsidR="00E562F3" w:rsidRPr="0059139A" w:rsidRDefault="00E562F3" w:rsidP="00D5451F">
      <w:pPr>
        <w:numPr>
          <w:ilvl w:val="0"/>
          <w:numId w:val="37"/>
        </w:numPr>
        <w:tabs>
          <w:tab w:val="clear" w:pos="2478"/>
          <w:tab w:val="left" w:pos="426"/>
          <w:tab w:val="num" w:pos="1276"/>
        </w:tabs>
        <w:ind w:left="1276" w:hanging="283"/>
        <w:jc w:val="both"/>
      </w:pPr>
      <w:r w:rsidRPr="0059139A">
        <w:t>a légkondicionáló berendezés nem üzemel, vagy nem üzemeltetik,</w:t>
      </w:r>
    </w:p>
    <w:p w:rsidR="00E562F3" w:rsidRPr="0059139A" w:rsidRDefault="00E562F3" w:rsidP="00D5451F">
      <w:pPr>
        <w:numPr>
          <w:ilvl w:val="0"/>
          <w:numId w:val="37"/>
        </w:numPr>
        <w:tabs>
          <w:tab w:val="clear" w:pos="2478"/>
          <w:tab w:val="left" w:pos="426"/>
          <w:tab w:val="num" w:pos="1276"/>
        </w:tabs>
        <w:ind w:left="1276" w:hanging="283"/>
        <w:jc w:val="both"/>
      </w:pPr>
      <w:r w:rsidRPr="0059139A">
        <w:t>a fűtés nem megfelelő,</w:t>
      </w:r>
    </w:p>
    <w:p w:rsidR="00E562F3" w:rsidRPr="0059139A" w:rsidRDefault="00E562F3" w:rsidP="00D5451F">
      <w:pPr>
        <w:numPr>
          <w:ilvl w:val="0"/>
          <w:numId w:val="37"/>
        </w:numPr>
        <w:tabs>
          <w:tab w:val="clear" w:pos="2478"/>
          <w:tab w:val="left" w:pos="426"/>
          <w:tab w:val="num" w:pos="1276"/>
        </w:tabs>
        <w:ind w:left="1276" w:hanging="283"/>
        <w:jc w:val="both"/>
      </w:pPr>
      <w:r w:rsidRPr="0059139A">
        <w:t>az autóbusz belső állapota nem megfelelő (poros, szemetes utastér),</w:t>
      </w:r>
    </w:p>
    <w:p w:rsidR="00E562F3" w:rsidRPr="0059139A" w:rsidRDefault="00E562F3" w:rsidP="00D5451F">
      <w:pPr>
        <w:numPr>
          <w:ilvl w:val="0"/>
          <w:numId w:val="37"/>
        </w:numPr>
        <w:tabs>
          <w:tab w:val="clear" w:pos="2478"/>
          <w:tab w:val="left" w:pos="426"/>
          <w:tab w:val="num" w:pos="1276"/>
        </w:tabs>
        <w:ind w:left="1276" w:hanging="283"/>
        <w:jc w:val="both"/>
      </w:pPr>
      <w:r w:rsidRPr="0059139A">
        <w:t>a gépjárművezető menet közben dohányzik,</w:t>
      </w:r>
    </w:p>
    <w:p w:rsidR="00327C25" w:rsidRPr="0059139A" w:rsidRDefault="00E562F3" w:rsidP="00D5451F">
      <w:pPr>
        <w:numPr>
          <w:ilvl w:val="0"/>
          <w:numId w:val="37"/>
        </w:numPr>
        <w:tabs>
          <w:tab w:val="clear" w:pos="2478"/>
          <w:tab w:val="left" w:pos="426"/>
          <w:tab w:val="num" w:pos="1276"/>
        </w:tabs>
        <w:ind w:left="1276" w:hanging="283"/>
        <w:jc w:val="both"/>
      </w:pPr>
      <w:r w:rsidRPr="0059139A">
        <w:t>a gépjárművezető nem tartja be a hatályos KRESZ előírásait.</w:t>
      </w:r>
    </w:p>
    <w:p w:rsidR="005C0B2B" w:rsidRPr="0059139A" w:rsidRDefault="005C0B2B" w:rsidP="00E562F3"/>
    <w:p w:rsidR="009876D6" w:rsidRPr="009876D6" w:rsidRDefault="005C0B2B" w:rsidP="00D5451F">
      <w:pPr>
        <w:pStyle w:val="Listaszerbekezds"/>
        <w:numPr>
          <w:ilvl w:val="1"/>
          <w:numId w:val="45"/>
        </w:numPr>
        <w:autoSpaceDE w:val="0"/>
        <w:autoSpaceDN w:val="0"/>
        <w:adjustRightInd w:val="0"/>
        <w:ind w:left="567" w:hanging="567"/>
        <w:jc w:val="both"/>
      </w:pPr>
      <w:r w:rsidRPr="009876D6">
        <w:t xml:space="preserve">Amennyiben </w:t>
      </w:r>
      <w:r w:rsidR="002C342A" w:rsidRPr="009876D6">
        <w:t xml:space="preserve">a Megrendelő és Vállalkozó között a kötbér fizetésére vita alakul ki, úgy kötbér jóváírása a vita rendezése (megegyezés) után érvényesíthető. </w:t>
      </w:r>
    </w:p>
    <w:p w:rsidR="00E562F3" w:rsidRPr="0059139A" w:rsidRDefault="00E562F3" w:rsidP="002C342A">
      <w:pPr>
        <w:pStyle w:val="Listaszerbekezds"/>
        <w:autoSpaceDE w:val="0"/>
        <w:autoSpaceDN w:val="0"/>
        <w:adjustRightInd w:val="0"/>
        <w:ind w:left="567"/>
        <w:jc w:val="both"/>
      </w:pPr>
    </w:p>
    <w:p w:rsidR="00E562F3" w:rsidRPr="0059139A" w:rsidRDefault="00E562F3" w:rsidP="00D5451F">
      <w:pPr>
        <w:pStyle w:val="Listaszerbekezds"/>
        <w:numPr>
          <w:ilvl w:val="1"/>
          <w:numId w:val="45"/>
        </w:numPr>
        <w:autoSpaceDE w:val="0"/>
        <w:autoSpaceDN w:val="0"/>
        <w:adjustRightInd w:val="0"/>
        <w:ind w:left="567" w:hanging="567"/>
        <w:jc w:val="both"/>
      </w:pPr>
      <w:r w:rsidRPr="0059139A">
        <w:t xml:space="preserve">Kötbér érvényesítése: </w:t>
      </w:r>
      <w:r w:rsidR="00327C25" w:rsidRPr="0059139A">
        <w:t xml:space="preserve">a Vállalkozó a teljesítési időszakra kiállított </w:t>
      </w:r>
      <w:r w:rsidR="00862757">
        <w:t xml:space="preserve">új </w:t>
      </w:r>
      <w:r w:rsidR="00327C25" w:rsidRPr="0059139A">
        <w:t>számla összegét csökkenti a kötbér összegével.</w:t>
      </w:r>
    </w:p>
    <w:p w:rsidR="00327C25" w:rsidRPr="0059139A" w:rsidRDefault="00327C25" w:rsidP="00327C25">
      <w:pPr>
        <w:pStyle w:val="Listaszerbekezds"/>
        <w:autoSpaceDE w:val="0"/>
        <w:autoSpaceDN w:val="0"/>
        <w:adjustRightInd w:val="0"/>
        <w:ind w:left="567"/>
        <w:jc w:val="both"/>
      </w:pPr>
    </w:p>
    <w:p w:rsidR="00E562F3" w:rsidRPr="0059139A" w:rsidRDefault="00E562F3" w:rsidP="00E562F3">
      <w:pPr>
        <w:pStyle w:val="Listaszerbekezds"/>
        <w:autoSpaceDE w:val="0"/>
        <w:autoSpaceDN w:val="0"/>
        <w:adjustRightInd w:val="0"/>
        <w:ind w:left="567"/>
        <w:jc w:val="both"/>
      </w:pPr>
    </w:p>
    <w:p w:rsidR="005C0B2B" w:rsidRPr="0059139A" w:rsidRDefault="005C0B2B" w:rsidP="00D5451F">
      <w:pPr>
        <w:pStyle w:val="Listaszerbekezds"/>
        <w:numPr>
          <w:ilvl w:val="1"/>
          <w:numId w:val="45"/>
        </w:numPr>
        <w:autoSpaceDE w:val="0"/>
        <w:autoSpaceDN w:val="0"/>
        <w:adjustRightInd w:val="0"/>
        <w:ind w:left="567" w:hanging="567"/>
        <w:jc w:val="both"/>
      </w:pPr>
      <w:r w:rsidRPr="0059139A">
        <w:t>A kötbér fizetése nem mentesíti a Vállalkozót a szolgáltatás további teljesítésének kötelezettsége alól.</w:t>
      </w:r>
    </w:p>
    <w:p w:rsidR="002C342A" w:rsidRPr="0059139A" w:rsidRDefault="002C342A" w:rsidP="002C342A">
      <w:pPr>
        <w:pStyle w:val="Listaszerbekezds"/>
        <w:autoSpaceDE w:val="0"/>
        <w:autoSpaceDN w:val="0"/>
        <w:adjustRightInd w:val="0"/>
        <w:ind w:left="567"/>
        <w:jc w:val="both"/>
      </w:pPr>
    </w:p>
    <w:p w:rsidR="002C342A" w:rsidRPr="0059139A" w:rsidRDefault="002C342A" w:rsidP="00D5451F">
      <w:pPr>
        <w:pStyle w:val="Listaszerbekezds"/>
        <w:numPr>
          <w:ilvl w:val="1"/>
          <w:numId w:val="45"/>
        </w:numPr>
        <w:autoSpaceDE w:val="0"/>
        <w:autoSpaceDN w:val="0"/>
        <w:adjustRightInd w:val="0"/>
        <w:ind w:left="567" w:hanging="567"/>
        <w:jc w:val="both"/>
      </w:pPr>
      <w:r w:rsidRPr="0059139A">
        <w:t>A Megrendelő kötbérigényének érvényesítése nem zárja ki a szerződésszegésből eredő egyéb igények érvényesítésének lehetőségét.</w:t>
      </w:r>
    </w:p>
    <w:p w:rsidR="005C0B2B" w:rsidRPr="0059139A" w:rsidRDefault="005C0B2B" w:rsidP="005C0B2B">
      <w:pPr>
        <w:pStyle w:val="Listaszerbekezds"/>
        <w:rPr>
          <w:noProof/>
        </w:rPr>
      </w:pPr>
    </w:p>
    <w:p w:rsidR="005C0B2B" w:rsidRPr="0059139A" w:rsidRDefault="005C0B2B" w:rsidP="00D5451F">
      <w:pPr>
        <w:pStyle w:val="Listaszerbekezds"/>
        <w:numPr>
          <w:ilvl w:val="1"/>
          <w:numId w:val="45"/>
        </w:numPr>
        <w:autoSpaceDE w:val="0"/>
        <w:autoSpaceDN w:val="0"/>
        <w:adjustRightInd w:val="0"/>
        <w:ind w:left="567" w:hanging="567"/>
        <w:jc w:val="both"/>
      </w:pPr>
      <w:r w:rsidRPr="0059139A">
        <w:rPr>
          <w:noProof/>
        </w:rPr>
        <w:t>A Megrendelő jogosult a szerződéstől elállni, illetve felmondani a szerződést, amennyiben a Vállalkozó a szerződéses kötelezettségének nem tesz eleget, vagy a szerződésből fakadó egyéb kötelezettségét súlyosan megszegi</w:t>
      </w:r>
      <w:r w:rsidR="00294DFA">
        <w:rPr>
          <w:noProof/>
        </w:rPr>
        <w:t xml:space="preserve">, </w:t>
      </w:r>
      <w:r w:rsidR="00294DFA" w:rsidRPr="00294DFA">
        <w:rPr>
          <w:noProof/>
        </w:rPr>
        <w:t>illetve a Vállalkozóval szemben kiszabott késedelmi kötbér a maximális mértékét eléri.</w:t>
      </w:r>
      <w:r w:rsidRPr="0059139A">
        <w:rPr>
          <w:noProof/>
        </w:rPr>
        <w:t xml:space="preserve"> </w:t>
      </w:r>
    </w:p>
    <w:p w:rsidR="005C0B2B" w:rsidRPr="0059139A" w:rsidRDefault="005C0B2B" w:rsidP="005C0B2B">
      <w:pPr>
        <w:pStyle w:val="Listaszerbekezds"/>
        <w:rPr>
          <w:noProof/>
        </w:rPr>
      </w:pPr>
    </w:p>
    <w:p w:rsidR="00E562F3" w:rsidRPr="0059139A" w:rsidRDefault="00E562F3" w:rsidP="00D5451F">
      <w:pPr>
        <w:pStyle w:val="Listaszerbekezds"/>
        <w:numPr>
          <w:ilvl w:val="1"/>
          <w:numId w:val="45"/>
        </w:numPr>
        <w:autoSpaceDE w:val="0"/>
        <w:autoSpaceDN w:val="0"/>
        <w:adjustRightInd w:val="0"/>
        <w:ind w:left="567" w:hanging="567"/>
        <w:jc w:val="both"/>
      </w:pPr>
      <w:r w:rsidRPr="0059139A">
        <w:t>Meghiúsulás esetén, amennyiben a Megrendelő a szolgáltatást más Vállalkozótól veszi igénybe, az igazolt többletköltségét Vállalkozó a Megrendelő által kiállított fizetési felszólítás alapján, annak kézhezvételétől számított 30 napon belül köteles megfizetni.</w:t>
      </w:r>
    </w:p>
    <w:p w:rsidR="005C0B2B" w:rsidRPr="0059139A" w:rsidRDefault="005C0B2B" w:rsidP="005C0B2B">
      <w:pPr>
        <w:pStyle w:val="Listaszerbekezds"/>
        <w:rPr>
          <w:noProof/>
        </w:rPr>
      </w:pPr>
    </w:p>
    <w:p w:rsidR="005C0B2B" w:rsidRPr="0059139A" w:rsidRDefault="005C0B2B" w:rsidP="00D5451F">
      <w:pPr>
        <w:pStyle w:val="Listaszerbekezds"/>
        <w:numPr>
          <w:ilvl w:val="1"/>
          <w:numId w:val="45"/>
        </w:numPr>
        <w:autoSpaceDE w:val="0"/>
        <w:autoSpaceDN w:val="0"/>
        <w:adjustRightInd w:val="0"/>
        <w:ind w:left="567" w:hanging="567"/>
        <w:jc w:val="both"/>
      </w:pPr>
      <w:r w:rsidRPr="0059139A">
        <w:rPr>
          <w:noProof/>
        </w:rPr>
        <w:t>Súlyos szerződésszegésnek minősül különösen, de nem kizárólagosan:</w:t>
      </w:r>
    </w:p>
    <w:p w:rsidR="005C0B2B" w:rsidRPr="0059139A" w:rsidRDefault="005C0B2B" w:rsidP="005C0B2B">
      <w:pPr>
        <w:tabs>
          <w:tab w:val="right" w:leader="dot" w:pos="6390"/>
        </w:tabs>
        <w:jc w:val="both"/>
        <w:rPr>
          <w:noProof/>
        </w:rPr>
      </w:pPr>
    </w:p>
    <w:p w:rsidR="00A543C0" w:rsidRPr="00BC2F0D" w:rsidRDefault="00A543C0" w:rsidP="00D5451F">
      <w:pPr>
        <w:numPr>
          <w:ilvl w:val="0"/>
          <w:numId w:val="62"/>
        </w:numPr>
        <w:tabs>
          <w:tab w:val="right" w:leader="dot" w:pos="6390"/>
        </w:tabs>
        <w:spacing w:after="120"/>
        <w:ind w:left="1418"/>
        <w:contextualSpacing/>
        <w:jc w:val="both"/>
        <w:rPr>
          <w:noProof/>
          <w:szCs w:val="20"/>
        </w:rPr>
      </w:pPr>
      <w:r>
        <w:rPr>
          <w:noProof/>
          <w:szCs w:val="20"/>
        </w:rPr>
        <w:t>Vállalkozó</w:t>
      </w:r>
      <w:r w:rsidRPr="00BC2F0D">
        <w:rPr>
          <w:noProof/>
          <w:szCs w:val="20"/>
        </w:rPr>
        <w:t xml:space="preserve"> vagy Alvállalkozója megsérti a szerződés </w:t>
      </w:r>
      <w:r>
        <w:rPr>
          <w:noProof/>
          <w:szCs w:val="20"/>
        </w:rPr>
        <w:t>……..</w:t>
      </w:r>
      <w:r w:rsidRPr="00BC2F0D">
        <w:rPr>
          <w:noProof/>
          <w:szCs w:val="20"/>
        </w:rPr>
        <w:t>. pontjában meghatározott titoktartási kötelezettségét;</w:t>
      </w:r>
    </w:p>
    <w:p w:rsidR="00A543C0" w:rsidRPr="00BC2F0D" w:rsidRDefault="00A543C0" w:rsidP="00D5451F">
      <w:pPr>
        <w:numPr>
          <w:ilvl w:val="0"/>
          <w:numId w:val="62"/>
        </w:numPr>
        <w:tabs>
          <w:tab w:val="right" w:leader="dot" w:pos="6390"/>
        </w:tabs>
        <w:spacing w:after="120"/>
        <w:ind w:left="1418"/>
        <w:contextualSpacing/>
        <w:jc w:val="both"/>
        <w:rPr>
          <w:noProof/>
          <w:szCs w:val="20"/>
        </w:rPr>
      </w:pPr>
      <w:r>
        <w:rPr>
          <w:noProof/>
          <w:szCs w:val="20"/>
        </w:rPr>
        <w:t>Vállalkozó</w:t>
      </w:r>
      <w:r w:rsidRPr="00BC2F0D">
        <w:rPr>
          <w:noProof/>
          <w:szCs w:val="20"/>
        </w:rPr>
        <w:t xml:space="preserve"> megszegi a szerződés </w:t>
      </w:r>
      <w:r>
        <w:rPr>
          <w:noProof/>
          <w:szCs w:val="20"/>
        </w:rPr>
        <w:t>………</w:t>
      </w:r>
      <w:r w:rsidRPr="00BC2F0D">
        <w:rPr>
          <w:noProof/>
          <w:szCs w:val="20"/>
        </w:rPr>
        <w:t>. pontjában a foglalt összeférhetetlenségi szabályokat;</w:t>
      </w:r>
    </w:p>
    <w:p w:rsidR="00A543C0" w:rsidRPr="00BC2F0D" w:rsidRDefault="00A543C0" w:rsidP="00D5451F">
      <w:pPr>
        <w:numPr>
          <w:ilvl w:val="0"/>
          <w:numId w:val="62"/>
        </w:numPr>
        <w:tabs>
          <w:tab w:val="right" w:leader="dot" w:pos="6390"/>
        </w:tabs>
        <w:spacing w:after="120"/>
        <w:ind w:left="1418"/>
        <w:contextualSpacing/>
        <w:jc w:val="both"/>
        <w:rPr>
          <w:noProof/>
          <w:szCs w:val="20"/>
        </w:rPr>
      </w:pPr>
      <w:r w:rsidRPr="00BC2F0D">
        <w:rPr>
          <w:noProof/>
          <w:szCs w:val="20"/>
        </w:rPr>
        <w:t xml:space="preserve">A szerződés teljesítése során derül ki, hogy </w:t>
      </w:r>
      <w:r>
        <w:rPr>
          <w:noProof/>
          <w:szCs w:val="20"/>
        </w:rPr>
        <w:t>Vállalkozó</w:t>
      </w:r>
      <w:r w:rsidRPr="00BC2F0D">
        <w:rPr>
          <w:noProof/>
          <w:szCs w:val="20"/>
        </w:rPr>
        <w:t xml:space="preserve"> a beszerzési eljárás, illetve a szerződéskötés során lényeges körülményről, tényről valótlan vagy hamis adatot szolgáltatott;</w:t>
      </w:r>
    </w:p>
    <w:p w:rsidR="00A543C0" w:rsidRDefault="00A543C0" w:rsidP="00D5451F">
      <w:pPr>
        <w:numPr>
          <w:ilvl w:val="0"/>
          <w:numId w:val="62"/>
        </w:numPr>
        <w:tabs>
          <w:tab w:val="right" w:leader="dot" w:pos="6390"/>
        </w:tabs>
        <w:ind w:left="1418"/>
        <w:contextualSpacing/>
        <w:jc w:val="both"/>
        <w:rPr>
          <w:noProof/>
          <w:szCs w:val="20"/>
        </w:rPr>
      </w:pPr>
      <w:r>
        <w:rPr>
          <w:noProof/>
          <w:szCs w:val="20"/>
        </w:rPr>
        <w:lastRenderedPageBreak/>
        <w:t>Vállalkozó</w:t>
      </w:r>
      <w:r w:rsidRPr="00BC2F0D">
        <w:rPr>
          <w:noProof/>
          <w:szCs w:val="20"/>
        </w:rPr>
        <w:t xml:space="preserve"> szerződészegést követ el, és a szerződésszegést az arra történő többszöri felszólítás ellenére sem szünteti meg, vagy ismétlődően hasonló szerződésszegést követ el.</w:t>
      </w:r>
    </w:p>
    <w:p w:rsidR="00102E2F" w:rsidRDefault="00102E2F" w:rsidP="005C0B2B">
      <w:pPr>
        <w:jc w:val="both"/>
        <w:rPr>
          <w:noProof/>
        </w:rPr>
      </w:pPr>
    </w:p>
    <w:p w:rsidR="005C0B2B" w:rsidRPr="006D619C" w:rsidRDefault="005C0B2B" w:rsidP="00D5451F">
      <w:pPr>
        <w:numPr>
          <w:ilvl w:val="0"/>
          <w:numId w:val="45"/>
        </w:numPr>
        <w:jc w:val="center"/>
        <w:rPr>
          <w:b/>
          <w:bCs/>
        </w:rPr>
      </w:pPr>
      <w:r w:rsidRPr="006D619C">
        <w:rPr>
          <w:b/>
        </w:rPr>
        <w:t>Szerződés módosítása</w:t>
      </w:r>
    </w:p>
    <w:p w:rsidR="005C0B2B" w:rsidRPr="006D619C" w:rsidRDefault="005C0B2B" w:rsidP="005C0B2B">
      <w:pPr>
        <w:rPr>
          <w:b/>
          <w:bCs/>
        </w:rPr>
      </w:pPr>
    </w:p>
    <w:p w:rsidR="005C0B2B" w:rsidRPr="006D619C" w:rsidRDefault="005C0B2B" w:rsidP="008426BB">
      <w:pPr>
        <w:pStyle w:val="Listaszerbekezds"/>
        <w:autoSpaceDE w:val="0"/>
        <w:autoSpaceDN w:val="0"/>
        <w:adjustRightInd w:val="0"/>
        <w:ind w:left="567"/>
        <w:jc w:val="both"/>
        <w:rPr>
          <w:color w:val="000000"/>
        </w:rPr>
      </w:pPr>
      <w:r w:rsidRPr="006D619C">
        <w:rPr>
          <w:color w:val="000000"/>
        </w:rPr>
        <w:t xml:space="preserve">A </w:t>
      </w:r>
      <w:r w:rsidRPr="006D619C">
        <w:t>Szerződés</w:t>
      </w:r>
      <w:r w:rsidRPr="006D619C">
        <w:rPr>
          <w:color w:val="000000"/>
        </w:rPr>
        <w:t xml:space="preserve"> feltételeit a Felek közös megegyezéssel a Kbt. </w:t>
      </w:r>
      <w:r>
        <w:rPr>
          <w:color w:val="000000"/>
        </w:rPr>
        <w:t>141</w:t>
      </w:r>
      <w:r w:rsidRPr="006D619C">
        <w:rPr>
          <w:color w:val="000000"/>
        </w:rPr>
        <w:t>. §</w:t>
      </w:r>
      <w:proofErr w:type="spellStart"/>
      <w:r w:rsidRPr="006D619C">
        <w:rPr>
          <w:color w:val="000000"/>
        </w:rPr>
        <w:t>-a</w:t>
      </w:r>
      <w:proofErr w:type="spellEnd"/>
      <w:r w:rsidRPr="006D619C">
        <w:rPr>
          <w:color w:val="000000"/>
        </w:rPr>
        <w:t xml:space="preserve"> szerint a beszerzési eljárási rendnek megfelelően írásban módosíthatják. </w:t>
      </w:r>
    </w:p>
    <w:p w:rsidR="005C0B2B" w:rsidRPr="006D619C" w:rsidRDefault="005C0B2B" w:rsidP="005C0B2B">
      <w:pPr>
        <w:tabs>
          <w:tab w:val="left" w:pos="567"/>
        </w:tabs>
        <w:jc w:val="both"/>
      </w:pPr>
    </w:p>
    <w:p w:rsidR="005C0B2B" w:rsidRDefault="005C0B2B" w:rsidP="00D5451F">
      <w:pPr>
        <w:numPr>
          <w:ilvl w:val="0"/>
          <w:numId w:val="45"/>
        </w:numPr>
        <w:jc w:val="center"/>
        <w:rPr>
          <w:b/>
          <w:bCs/>
        </w:rPr>
      </w:pPr>
      <w:r w:rsidRPr="00E411C1">
        <w:rPr>
          <w:b/>
          <w:bCs/>
        </w:rPr>
        <w:t>É</w:t>
      </w:r>
      <w:r>
        <w:rPr>
          <w:b/>
          <w:bCs/>
        </w:rPr>
        <w:t>rtesítések</w:t>
      </w:r>
    </w:p>
    <w:p w:rsidR="005C0B2B" w:rsidRPr="00E411C1" w:rsidRDefault="005C0B2B" w:rsidP="005C0B2B">
      <w:pPr>
        <w:rPr>
          <w:b/>
          <w:bCs/>
        </w:rPr>
      </w:pPr>
    </w:p>
    <w:p w:rsidR="005C0B2B" w:rsidRPr="00E411C1" w:rsidRDefault="005C0B2B" w:rsidP="00D5451F">
      <w:pPr>
        <w:pStyle w:val="Listaszerbekezds"/>
        <w:numPr>
          <w:ilvl w:val="1"/>
          <w:numId w:val="45"/>
        </w:numPr>
        <w:autoSpaceDE w:val="0"/>
        <w:autoSpaceDN w:val="0"/>
        <w:adjustRightInd w:val="0"/>
        <w:ind w:left="567" w:hanging="567"/>
        <w:jc w:val="both"/>
      </w:pPr>
      <w:r w:rsidRPr="00E411C1">
        <w:t>A Szerződés végrehajtásával összefüggő értesítéseket a Vállalkozó a Megrendelő és a</w:t>
      </w:r>
      <w:r>
        <w:t xml:space="preserve"> Költségviselő </w:t>
      </w:r>
      <w:r w:rsidRPr="00E411C1">
        <w:t>alábbi címére kell postai úton vagy telefaxon megküldeni:</w:t>
      </w:r>
    </w:p>
    <w:p w:rsidR="005C0B2B" w:rsidRPr="00E411C1" w:rsidRDefault="005C0B2B" w:rsidP="005C0B2B">
      <w:pPr>
        <w:ind w:firstLine="360"/>
        <w:jc w:val="both"/>
        <w:rPr>
          <w:b/>
          <w:bCs/>
        </w:rPr>
      </w:pPr>
    </w:p>
    <w:p w:rsidR="005C0B2B" w:rsidRPr="00E411C1" w:rsidRDefault="005C0B2B" w:rsidP="005C0B2B">
      <w:pPr>
        <w:ind w:firstLine="360"/>
        <w:jc w:val="both"/>
        <w:rPr>
          <w:b/>
          <w:bCs/>
        </w:rPr>
      </w:pPr>
      <w:r w:rsidRPr="00E411C1">
        <w:rPr>
          <w:b/>
          <w:bCs/>
        </w:rPr>
        <w:t>Vállalkozó:</w:t>
      </w:r>
      <w:r w:rsidRPr="00E411C1">
        <w:rPr>
          <w:b/>
          <w:bCs/>
        </w:rPr>
        <w:tab/>
      </w:r>
    </w:p>
    <w:p w:rsidR="005C0B2B" w:rsidRPr="00E411C1" w:rsidRDefault="005C0B2B" w:rsidP="005C0B2B">
      <w:pPr>
        <w:ind w:firstLine="708"/>
        <w:jc w:val="both"/>
      </w:pPr>
      <w:r w:rsidRPr="00E411C1">
        <w:t>Ügyintéző:</w:t>
      </w:r>
    </w:p>
    <w:p w:rsidR="005C0B2B" w:rsidRPr="00E411C1" w:rsidRDefault="005C0B2B" w:rsidP="005C0B2B">
      <w:pPr>
        <w:ind w:firstLine="720"/>
        <w:jc w:val="both"/>
      </w:pPr>
      <w:r w:rsidRPr="00E411C1">
        <w:t>Telefon:</w:t>
      </w:r>
      <w:r w:rsidRPr="00E411C1">
        <w:tab/>
      </w:r>
    </w:p>
    <w:p w:rsidR="005C0B2B" w:rsidRPr="00E411C1" w:rsidRDefault="005C0B2B" w:rsidP="005C0B2B">
      <w:pPr>
        <w:ind w:firstLine="720"/>
        <w:jc w:val="both"/>
      </w:pPr>
      <w:r w:rsidRPr="00E411C1">
        <w:t>Telefax:</w:t>
      </w:r>
      <w:r w:rsidRPr="00E411C1">
        <w:tab/>
      </w:r>
    </w:p>
    <w:p w:rsidR="005C0B2B" w:rsidRPr="00E411C1" w:rsidRDefault="005C0B2B" w:rsidP="005C0B2B">
      <w:pPr>
        <w:ind w:firstLine="720"/>
        <w:jc w:val="both"/>
      </w:pPr>
    </w:p>
    <w:p w:rsidR="005C0B2B" w:rsidRPr="00E411C1" w:rsidRDefault="005C0B2B" w:rsidP="005C0B2B">
      <w:pPr>
        <w:ind w:firstLine="360"/>
        <w:jc w:val="both"/>
        <w:rPr>
          <w:b/>
          <w:bCs/>
        </w:rPr>
      </w:pPr>
      <w:r w:rsidRPr="00E411C1">
        <w:rPr>
          <w:b/>
          <w:bCs/>
        </w:rPr>
        <w:t>Megrendelő:</w:t>
      </w:r>
    </w:p>
    <w:p w:rsidR="005C0B2B" w:rsidRPr="00E411C1" w:rsidRDefault="005C0B2B" w:rsidP="005C0B2B">
      <w:pPr>
        <w:ind w:left="360" w:firstLine="348"/>
        <w:jc w:val="both"/>
      </w:pPr>
      <w:r w:rsidRPr="00E411C1">
        <w:t xml:space="preserve">Ügyintéző: </w:t>
      </w:r>
      <w:r w:rsidRPr="00E411C1">
        <w:tab/>
      </w:r>
    </w:p>
    <w:p w:rsidR="005C0B2B" w:rsidRPr="00E411C1" w:rsidRDefault="005C0B2B" w:rsidP="005C0B2B">
      <w:pPr>
        <w:ind w:firstLine="720"/>
        <w:jc w:val="both"/>
      </w:pPr>
      <w:r w:rsidRPr="00E411C1">
        <w:t>Telefon:</w:t>
      </w:r>
      <w:r w:rsidRPr="00E411C1">
        <w:tab/>
      </w:r>
    </w:p>
    <w:p w:rsidR="005C0B2B" w:rsidRPr="00E411C1" w:rsidRDefault="005C0B2B" w:rsidP="005C0B2B">
      <w:pPr>
        <w:ind w:firstLine="720"/>
        <w:jc w:val="both"/>
      </w:pPr>
      <w:r w:rsidRPr="00E411C1">
        <w:t>Telefax:</w:t>
      </w:r>
      <w:r w:rsidRPr="00E411C1">
        <w:tab/>
      </w:r>
    </w:p>
    <w:p w:rsidR="005C0B2B" w:rsidRPr="00E411C1" w:rsidRDefault="005C0B2B" w:rsidP="005C0B2B">
      <w:pPr>
        <w:ind w:firstLine="360"/>
        <w:jc w:val="both"/>
        <w:rPr>
          <w:b/>
        </w:rPr>
      </w:pPr>
    </w:p>
    <w:p w:rsidR="005C0B2B" w:rsidRPr="00E411C1" w:rsidRDefault="005C0B2B" w:rsidP="005C0B2B">
      <w:pPr>
        <w:ind w:firstLine="360"/>
        <w:jc w:val="both"/>
        <w:rPr>
          <w:noProof/>
        </w:rPr>
      </w:pPr>
      <w:r w:rsidRPr="00E411C1">
        <w:rPr>
          <w:b/>
        </w:rPr>
        <w:t>Költségviselő</w:t>
      </w:r>
      <w:r w:rsidRPr="00E411C1">
        <w:rPr>
          <w:b/>
          <w:bCs/>
        </w:rPr>
        <w:t xml:space="preserve">: </w:t>
      </w:r>
      <w:r w:rsidRPr="00E411C1">
        <w:rPr>
          <w:noProof/>
        </w:rPr>
        <w:t xml:space="preserve">Magyar Honvédség Katonai Közlekedési Központ </w:t>
      </w:r>
    </w:p>
    <w:p w:rsidR="005C0B2B" w:rsidRPr="00E411C1" w:rsidRDefault="005C0B2B" w:rsidP="005C0B2B">
      <w:pPr>
        <w:ind w:left="709"/>
        <w:jc w:val="both"/>
      </w:pPr>
      <w:r w:rsidRPr="00E411C1">
        <w:t xml:space="preserve">Székhely: </w:t>
      </w:r>
      <w:r w:rsidRPr="00E411C1">
        <w:tab/>
        <w:t>1095 Budapest, Soroksári út 152.</w:t>
      </w:r>
    </w:p>
    <w:p w:rsidR="005C0B2B" w:rsidRPr="00E411C1" w:rsidRDefault="005C0B2B" w:rsidP="005C0B2B">
      <w:pPr>
        <w:ind w:left="709"/>
        <w:jc w:val="both"/>
      </w:pPr>
      <w:r w:rsidRPr="00E411C1">
        <w:t xml:space="preserve">Postacím: </w:t>
      </w:r>
      <w:r w:rsidRPr="00E411C1">
        <w:tab/>
        <w:t>1885 Budapest, Pf.: 25.</w:t>
      </w:r>
    </w:p>
    <w:p w:rsidR="005C0B2B" w:rsidRPr="00E411C1" w:rsidRDefault="005C0B2B" w:rsidP="005C0B2B">
      <w:pPr>
        <w:ind w:left="709"/>
        <w:jc w:val="both"/>
      </w:pPr>
      <w:r w:rsidRPr="00E411C1">
        <w:t xml:space="preserve">Képviselő: </w:t>
      </w:r>
      <w:r w:rsidRPr="00E411C1">
        <w:tab/>
      </w:r>
      <w:r w:rsidR="00284B8A" w:rsidRPr="00284B8A">
        <w:t>Bárdos Antal ezredes központparancsnok</w:t>
      </w:r>
    </w:p>
    <w:p w:rsidR="005C0B2B" w:rsidRPr="00E411C1" w:rsidRDefault="005C0B2B" w:rsidP="005C0B2B">
      <w:pPr>
        <w:ind w:left="360" w:firstLine="348"/>
        <w:jc w:val="both"/>
      </w:pPr>
      <w:r w:rsidRPr="00E411C1">
        <w:t xml:space="preserve">Ügyintézők: </w:t>
      </w:r>
      <w:r w:rsidRPr="00E411C1">
        <w:tab/>
        <w:t>Egresi László őrnagy</w:t>
      </w:r>
    </w:p>
    <w:p w:rsidR="005C0B2B" w:rsidRPr="00E411C1" w:rsidRDefault="005C0B2B" w:rsidP="005C0B2B">
      <w:pPr>
        <w:ind w:left="360"/>
        <w:jc w:val="both"/>
      </w:pPr>
      <w:r w:rsidRPr="00E411C1">
        <w:tab/>
      </w:r>
      <w:r w:rsidRPr="00E411C1">
        <w:tab/>
      </w:r>
      <w:r w:rsidRPr="00E411C1">
        <w:tab/>
        <w:t>Laborc Tivadar őrnagy</w:t>
      </w:r>
    </w:p>
    <w:p w:rsidR="005C0B2B" w:rsidRPr="00E411C1" w:rsidRDefault="005C0B2B" w:rsidP="005C0B2B">
      <w:pPr>
        <w:ind w:left="360"/>
        <w:jc w:val="both"/>
      </w:pPr>
      <w:r w:rsidRPr="00E411C1">
        <w:tab/>
      </w:r>
      <w:r w:rsidRPr="00E411C1">
        <w:tab/>
      </w:r>
      <w:r w:rsidRPr="00E411C1">
        <w:tab/>
        <w:t>Domokos Gergely főhadnagy</w:t>
      </w:r>
    </w:p>
    <w:p w:rsidR="005C0B2B" w:rsidRPr="00E411C1" w:rsidRDefault="005C0B2B" w:rsidP="005C0B2B">
      <w:pPr>
        <w:ind w:firstLine="709"/>
        <w:jc w:val="both"/>
      </w:pPr>
      <w:r>
        <w:t xml:space="preserve">Telefon: +36 1 434 </w:t>
      </w:r>
      <w:r w:rsidRPr="00E411C1">
        <w:t>6454</w:t>
      </w:r>
    </w:p>
    <w:p w:rsidR="005C0B2B" w:rsidRDefault="005C0B2B" w:rsidP="005C0B2B">
      <w:pPr>
        <w:ind w:firstLine="709"/>
        <w:jc w:val="both"/>
        <w:rPr>
          <w:noProof/>
        </w:rPr>
      </w:pPr>
      <w:r>
        <w:t>Telefax: +36 1 </w:t>
      </w:r>
      <w:r w:rsidRPr="00E411C1">
        <w:t>434</w:t>
      </w:r>
      <w:r>
        <w:t xml:space="preserve"> </w:t>
      </w:r>
      <w:r w:rsidRPr="00E411C1">
        <w:t>6489</w:t>
      </w:r>
    </w:p>
    <w:p w:rsidR="005C0B2B" w:rsidRDefault="005C0B2B" w:rsidP="005C0B2B">
      <w:pPr>
        <w:jc w:val="both"/>
        <w:rPr>
          <w:bCs/>
        </w:rPr>
      </w:pPr>
    </w:p>
    <w:p w:rsidR="005C0B2B" w:rsidRPr="00437A3C" w:rsidRDefault="005C0B2B" w:rsidP="00D5451F">
      <w:pPr>
        <w:pStyle w:val="Listaszerbekezds"/>
        <w:numPr>
          <w:ilvl w:val="1"/>
          <w:numId w:val="45"/>
        </w:numPr>
        <w:autoSpaceDE w:val="0"/>
        <w:autoSpaceDN w:val="0"/>
        <w:adjustRightInd w:val="0"/>
        <w:ind w:left="567" w:hanging="567"/>
        <w:jc w:val="both"/>
        <w:rPr>
          <w:color w:val="000000"/>
        </w:rPr>
      </w:pPr>
      <w:r w:rsidRPr="00437A3C">
        <w:rPr>
          <w:color w:val="000000"/>
        </w:rPr>
        <w:t>A 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5C0B2B" w:rsidRPr="00437A3C" w:rsidRDefault="005C0B2B" w:rsidP="005C0B2B">
      <w:pPr>
        <w:jc w:val="both"/>
        <w:rPr>
          <w:color w:val="000000"/>
        </w:rPr>
      </w:pPr>
    </w:p>
    <w:p w:rsidR="005C0B2B" w:rsidRPr="00437A3C" w:rsidRDefault="005C0B2B" w:rsidP="00D5451F">
      <w:pPr>
        <w:pStyle w:val="Listaszerbekezds"/>
        <w:numPr>
          <w:ilvl w:val="1"/>
          <w:numId w:val="45"/>
        </w:numPr>
        <w:autoSpaceDE w:val="0"/>
        <w:autoSpaceDN w:val="0"/>
        <w:adjustRightInd w:val="0"/>
        <w:ind w:left="567" w:hanging="567"/>
        <w:jc w:val="both"/>
        <w:rPr>
          <w:color w:val="000000"/>
        </w:rPr>
      </w:pPr>
      <w:r w:rsidRPr="00437A3C">
        <w:rPr>
          <w:color w:val="000000"/>
        </w:rPr>
        <w:t>Az e-mail vagy telefax útján történő kézbesítés esetén a nyilatkozat vagy értesítés akkor válik joghatályossá, amikor a címzett azt igazoltan kézhez vette: arról automatikus vagy kifejezett visszaigazolás érkezett.</w:t>
      </w:r>
    </w:p>
    <w:p w:rsidR="005C0B2B" w:rsidRPr="00437A3C" w:rsidRDefault="005C0B2B" w:rsidP="005C0B2B">
      <w:pPr>
        <w:jc w:val="both"/>
        <w:rPr>
          <w:color w:val="000000"/>
        </w:rPr>
      </w:pPr>
    </w:p>
    <w:p w:rsidR="005C0B2B" w:rsidRPr="00437A3C" w:rsidRDefault="005C0B2B" w:rsidP="00D5451F">
      <w:pPr>
        <w:pStyle w:val="Listaszerbekezds"/>
        <w:numPr>
          <w:ilvl w:val="1"/>
          <w:numId w:val="45"/>
        </w:numPr>
        <w:autoSpaceDE w:val="0"/>
        <w:autoSpaceDN w:val="0"/>
        <w:adjustRightInd w:val="0"/>
        <w:ind w:left="567" w:hanging="567"/>
        <w:jc w:val="both"/>
        <w:rPr>
          <w:color w:val="000000"/>
        </w:rPr>
      </w:pPr>
      <w:r w:rsidRPr="00437A3C">
        <w:rPr>
          <w:color w:val="000000"/>
        </w:rPr>
        <w:t xml:space="preserve">Sürgős esetben szóbeli kapcsolattartási mód is megengedett, amennyiben az értesítés 1 munkanapon </w:t>
      </w:r>
      <w:r w:rsidRPr="00437A3C">
        <w:t xml:space="preserve">belül a </w:t>
      </w:r>
      <w:r w:rsidR="00437A3C">
        <w:rPr>
          <w:color w:val="000000"/>
        </w:rPr>
        <w:t>9</w:t>
      </w:r>
      <w:r w:rsidR="00437A3C">
        <w:t>.2</w:t>
      </w:r>
      <w:r w:rsidRPr="00437A3C">
        <w:t xml:space="preserve">. pontban </w:t>
      </w:r>
      <w:r w:rsidRPr="00437A3C">
        <w:rPr>
          <w:color w:val="000000"/>
        </w:rPr>
        <w:t>meghatározott módon is megküldésre kerül. Ennek hiányában a nyilatkozat a határidő elteltét követően hatálytalanná válik.</w:t>
      </w:r>
    </w:p>
    <w:p w:rsidR="005C0B2B" w:rsidRPr="00437A3C" w:rsidRDefault="005C0B2B" w:rsidP="005C0B2B">
      <w:pPr>
        <w:jc w:val="both"/>
        <w:rPr>
          <w:color w:val="000000"/>
        </w:rPr>
      </w:pPr>
    </w:p>
    <w:p w:rsidR="005C0B2B" w:rsidRPr="00437A3C" w:rsidRDefault="005C0B2B" w:rsidP="00D5451F">
      <w:pPr>
        <w:pStyle w:val="Listaszerbekezds"/>
        <w:numPr>
          <w:ilvl w:val="1"/>
          <w:numId w:val="45"/>
        </w:numPr>
        <w:autoSpaceDE w:val="0"/>
        <w:autoSpaceDN w:val="0"/>
        <w:adjustRightInd w:val="0"/>
        <w:ind w:left="567" w:hanging="567"/>
        <w:jc w:val="both"/>
        <w:rPr>
          <w:color w:val="000000"/>
        </w:rPr>
      </w:pPr>
      <w:r w:rsidRPr="00437A3C">
        <w:rPr>
          <w:color w:val="000000"/>
        </w:rPr>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w:t>
      </w:r>
      <w:r w:rsidRPr="00437A3C">
        <w:rPr>
          <w:color w:val="000000"/>
        </w:rPr>
        <w:lastRenderedPageBreak/>
        <w:t xml:space="preserve">jelzéssel érkezett vissza), az iratot – az ellenkező bizonyításáig – a postai kézbesítés második megkísérlésének napját követő ötödik munkanapon kell kézbesítettnek tekinteni. </w:t>
      </w:r>
    </w:p>
    <w:p w:rsidR="005C0B2B" w:rsidRPr="00437A3C" w:rsidRDefault="005C0B2B" w:rsidP="005C0B2B">
      <w:pPr>
        <w:jc w:val="both"/>
        <w:rPr>
          <w:color w:val="000000"/>
        </w:rPr>
      </w:pPr>
    </w:p>
    <w:p w:rsidR="005C0B2B" w:rsidRPr="00437A3C" w:rsidRDefault="005C0B2B" w:rsidP="00D5451F">
      <w:pPr>
        <w:pStyle w:val="Listaszerbekezds"/>
        <w:numPr>
          <w:ilvl w:val="1"/>
          <w:numId w:val="45"/>
        </w:numPr>
        <w:autoSpaceDE w:val="0"/>
        <w:autoSpaceDN w:val="0"/>
        <w:adjustRightInd w:val="0"/>
        <w:ind w:left="567" w:hanging="567"/>
        <w:jc w:val="both"/>
        <w:rPr>
          <w:color w:val="000000"/>
        </w:rPr>
      </w:pPr>
      <w:r w:rsidRPr="00437A3C">
        <w:rPr>
          <w:color w:val="000000"/>
        </w:rPr>
        <w:t>A szerződő Felek megállapodnak, hogy a fent megjelölt kapcsolattartók személyében vagy adataiban történt változásról a másik felet haladéktalanul értesítik. A kapcsolattartók személyének vagy adatainak változása nem minősül a szerződés módosításának.</w:t>
      </w:r>
    </w:p>
    <w:p w:rsidR="005C0B2B" w:rsidRPr="00437A3C" w:rsidRDefault="005C0B2B" w:rsidP="005C0B2B">
      <w:pPr>
        <w:jc w:val="both"/>
        <w:rPr>
          <w:color w:val="000000"/>
        </w:rPr>
      </w:pPr>
    </w:p>
    <w:p w:rsidR="005C0B2B" w:rsidRPr="00437A3C" w:rsidRDefault="005C0B2B" w:rsidP="00D5451F">
      <w:pPr>
        <w:pStyle w:val="Listaszerbekezds"/>
        <w:numPr>
          <w:ilvl w:val="1"/>
          <w:numId w:val="45"/>
        </w:numPr>
        <w:autoSpaceDE w:val="0"/>
        <w:autoSpaceDN w:val="0"/>
        <w:adjustRightInd w:val="0"/>
        <w:ind w:left="567" w:hanging="567"/>
        <w:jc w:val="both"/>
        <w:rPr>
          <w:color w:val="000000"/>
        </w:rPr>
      </w:pPr>
      <w:r w:rsidRPr="00437A3C">
        <w:rPr>
          <w:color w:val="000000"/>
        </w:rPr>
        <w:t xml:space="preserve">A szerződő Felek megállapodnak abban, hogy kizárólag a jelen </w:t>
      </w:r>
      <w:r w:rsidR="00437A3C">
        <w:t>szerződés 9.2. - 9.6</w:t>
      </w:r>
      <w:r w:rsidRPr="00437A3C">
        <w:t xml:space="preserve">. </w:t>
      </w:r>
      <w:r w:rsidRPr="00437A3C">
        <w:rPr>
          <w:color w:val="000000"/>
        </w:rPr>
        <w:t>pontjaiban meghatározottak szerint megtett szerződési nyilatkozatokhoz fűződhetnek joghatások.</w:t>
      </w:r>
    </w:p>
    <w:p w:rsidR="00E5480F" w:rsidRDefault="00E5480F" w:rsidP="005C0B2B">
      <w:pPr>
        <w:jc w:val="both"/>
        <w:rPr>
          <w:bCs/>
        </w:rPr>
      </w:pPr>
    </w:p>
    <w:p w:rsidR="005C0B2B" w:rsidRDefault="005C0B2B" w:rsidP="00D5451F">
      <w:pPr>
        <w:numPr>
          <w:ilvl w:val="0"/>
          <w:numId w:val="45"/>
        </w:numPr>
        <w:jc w:val="center"/>
        <w:rPr>
          <w:b/>
          <w:bCs/>
        </w:rPr>
      </w:pPr>
      <w:r w:rsidRPr="00E411C1">
        <w:rPr>
          <w:b/>
          <w:bCs/>
        </w:rPr>
        <w:t>E</w:t>
      </w:r>
      <w:r>
        <w:rPr>
          <w:b/>
          <w:bCs/>
        </w:rPr>
        <w:t>gyéb megállapodások</w:t>
      </w:r>
    </w:p>
    <w:p w:rsidR="005C0B2B" w:rsidRPr="00E411C1" w:rsidRDefault="005C0B2B" w:rsidP="005C0B2B">
      <w:pPr>
        <w:rPr>
          <w:b/>
          <w:bCs/>
        </w:rPr>
      </w:pPr>
    </w:p>
    <w:p w:rsidR="00E562F3" w:rsidRDefault="00E562F3" w:rsidP="00D5451F">
      <w:pPr>
        <w:pStyle w:val="Listaszerbekezds"/>
        <w:numPr>
          <w:ilvl w:val="1"/>
          <w:numId w:val="45"/>
        </w:numPr>
        <w:autoSpaceDE w:val="0"/>
        <w:autoSpaceDN w:val="0"/>
        <w:adjustRightInd w:val="0"/>
        <w:ind w:left="567" w:hanging="567"/>
        <w:jc w:val="both"/>
      </w:pPr>
      <w:r w:rsidRPr="00E411C1">
        <w:t>Vállalkozó vállalja, hogy a jelen szerződés alapján végzett személyszállításban általa alkalmazott autóbuszvezetők egyike sem áll, vagy állt közlekedési bűncselekmény miatt jogerős ítélet hatálya alatt.</w:t>
      </w:r>
    </w:p>
    <w:p w:rsidR="00E562F3" w:rsidRPr="00E411C1" w:rsidRDefault="00E562F3" w:rsidP="00E562F3">
      <w:pPr>
        <w:pStyle w:val="Listaszerbekezds"/>
        <w:autoSpaceDE w:val="0"/>
        <w:autoSpaceDN w:val="0"/>
        <w:adjustRightInd w:val="0"/>
        <w:ind w:left="567"/>
        <w:jc w:val="both"/>
      </w:pPr>
    </w:p>
    <w:p w:rsidR="00E562F3" w:rsidRDefault="00E562F3" w:rsidP="00D5451F">
      <w:pPr>
        <w:pStyle w:val="Listaszerbekezds"/>
        <w:numPr>
          <w:ilvl w:val="1"/>
          <w:numId w:val="45"/>
        </w:numPr>
        <w:autoSpaceDE w:val="0"/>
        <w:autoSpaceDN w:val="0"/>
        <w:adjustRightInd w:val="0"/>
        <w:ind w:left="567" w:hanging="567"/>
        <w:jc w:val="both"/>
      </w:pPr>
      <w:r w:rsidRPr="00E411C1">
        <w:t xml:space="preserve">A Vállalkozónak kizárólag </w:t>
      </w:r>
      <w:r>
        <w:t>a Költségviselő</w:t>
      </w:r>
      <w:r w:rsidRPr="00E411C1">
        <w:t>, és kizárólag írásban adhat le megrendelést és azzal kapcsolatos módosítási igényt.</w:t>
      </w:r>
    </w:p>
    <w:p w:rsidR="00E562F3" w:rsidRDefault="00E562F3" w:rsidP="00E562F3">
      <w:pPr>
        <w:pStyle w:val="Listaszerbekezds"/>
      </w:pPr>
    </w:p>
    <w:p w:rsidR="00E562F3" w:rsidRDefault="00E562F3" w:rsidP="00D5451F">
      <w:pPr>
        <w:pStyle w:val="Listaszerbekezds"/>
        <w:numPr>
          <w:ilvl w:val="1"/>
          <w:numId w:val="45"/>
        </w:numPr>
        <w:autoSpaceDE w:val="0"/>
        <w:autoSpaceDN w:val="0"/>
        <w:adjustRightInd w:val="0"/>
        <w:ind w:left="567" w:hanging="567"/>
        <w:jc w:val="both"/>
      </w:pPr>
      <w:r w:rsidRPr="00E411C1">
        <w:t>A szállítási feladat végrehajtása során az igénybevevő katonai szervezet megbízottja utasításokat adhat az autóbusz vezetőjének a menetvonal szolgálati érdekből történő megváltoztatására, a vonatkozó törvényi keretek betartásával, melynek tényét az autóbusz menetlevélen rögzíteni kell.</w:t>
      </w:r>
    </w:p>
    <w:p w:rsidR="00E562F3" w:rsidRDefault="00E562F3" w:rsidP="00E562F3">
      <w:pPr>
        <w:pStyle w:val="Listaszerbekezds"/>
      </w:pPr>
    </w:p>
    <w:p w:rsidR="00E562F3" w:rsidRPr="00E411C1" w:rsidRDefault="00E562F3" w:rsidP="00D5451F">
      <w:pPr>
        <w:pStyle w:val="Listaszerbekezds"/>
        <w:numPr>
          <w:ilvl w:val="1"/>
          <w:numId w:val="45"/>
        </w:numPr>
        <w:autoSpaceDE w:val="0"/>
        <w:autoSpaceDN w:val="0"/>
        <w:adjustRightInd w:val="0"/>
        <w:ind w:left="567" w:hanging="567"/>
        <w:jc w:val="both"/>
      </w:pPr>
      <w:r w:rsidRPr="00E411C1">
        <w:t>A Felek megállapodnak abban, hogy</w:t>
      </w:r>
    </w:p>
    <w:p w:rsidR="00E562F3" w:rsidRPr="00E411C1" w:rsidRDefault="00E562F3" w:rsidP="00D5451F">
      <w:pPr>
        <w:numPr>
          <w:ilvl w:val="0"/>
          <w:numId w:val="48"/>
        </w:numPr>
        <w:tabs>
          <w:tab w:val="left" w:pos="851"/>
        </w:tabs>
        <w:spacing w:after="120"/>
        <w:ind w:left="851" w:hanging="284"/>
        <w:jc w:val="both"/>
      </w:pPr>
      <w:r w:rsidRPr="00E411C1">
        <w:t>késedelmes teljesítés: Vállalkozó az eseti megrendelésben megadott kiállási időhöz képest késedelmesen állítja ki a megrendelt autóbuszt.</w:t>
      </w:r>
    </w:p>
    <w:p w:rsidR="00E562F3" w:rsidRPr="00E411C1" w:rsidRDefault="00E562F3" w:rsidP="00E562F3">
      <w:pPr>
        <w:tabs>
          <w:tab w:val="left" w:pos="720"/>
        </w:tabs>
        <w:spacing w:after="120"/>
        <w:ind w:left="851"/>
        <w:jc w:val="both"/>
      </w:pPr>
      <w:r w:rsidRPr="00E411C1">
        <w:t>Amennyiben a késedelem a 60 percet nem haladja meg, úgy Megrendelő késedelmi kötbér érvényesítésére jogosult.</w:t>
      </w:r>
    </w:p>
    <w:p w:rsidR="00E562F3" w:rsidRPr="00E411C1" w:rsidRDefault="00E562F3" w:rsidP="00E562F3">
      <w:pPr>
        <w:tabs>
          <w:tab w:val="left" w:pos="720"/>
        </w:tabs>
        <w:spacing w:after="120"/>
        <w:ind w:left="851"/>
        <w:jc w:val="both"/>
      </w:pPr>
      <w:r w:rsidRPr="00E411C1">
        <w:t>Amennyiben a késedelem a 60 percet meghaladja, úgy Megrendelő választása szerint jogosult a szolgáltatás igénybevételére késedelmi kötbér érvényesítése mellett, vagy a megrendelés lemondására meghiúsulási kötbér érvényesítése mellett.</w:t>
      </w:r>
    </w:p>
    <w:p w:rsidR="00E562F3" w:rsidRDefault="00E562F3" w:rsidP="00D5451F">
      <w:pPr>
        <w:numPr>
          <w:ilvl w:val="0"/>
          <w:numId w:val="48"/>
        </w:numPr>
        <w:tabs>
          <w:tab w:val="left" w:pos="851"/>
        </w:tabs>
        <w:spacing w:after="120"/>
        <w:ind w:left="851" w:hanging="284"/>
        <w:jc w:val="both"/>
      </w:pPr>
      <w:r w:rsidRPr="00E411C1">
        <w:t>meghiúsult teljesítés: Vállalkozó nem állítja ki a megrendelt autóbuszt.</w:t>
      </w:r>
    </w:p>
    <w:p w:rsidR="002D6138" w:rsidRPr="00E411C1" w:rsidRDefault="002D6138" w:rsidP="002D6138">
      <w:pPr>
        <w:tabs>
          <w:tab w:val="left" w:pos="851"/>
        </w:tabs>
        <w:ind w:left="851"/>
        <w:jc w:val="both"/>
      </w:pPr>
    </w:p>
    <w:p w:rsidR="002D6138" w:rsidRDefault="00E562F3" w:rsidP="00D5451F">
      <w:pPr>
        <w:pStyle w:val="Listaszerbekezds"/>
        <w:numPr>
          <w:ilvl w:val="1"/>
          <w:numId w:val="45"/>
        </w:numPr>
        <w:autoSpaceDE w:val="0"/>
        <w:autoSpaceDN w:val="0"/>
        <w:adjustRightInd w:val="0"/>
        <w:ind w:left="567" w:hanging="567"/>
        <w:jc w:val="both"/>
      </w:pPr>
      <w:r w:rsidRPr="00E411C1">
        <w:t>A Felek megállapodnak abban, hogy amennyiben az autóbusz a szállítási feladat végrehajtása során balesetet szenved, és a rendőrségi vizsgálat eredményeként az alkalmazott autóbuszvezető, ezen keresztül a Vállalkozó felelőssége kerül megállapításra, úgy a Vállalkozót kártérítési kötelezettség terheli.</w:t>
      </w:r>
    </w:p>
    <w:p w:rsidR="002D6138" w:rsidRDefault="00E562F3" w:rsidP="00D5451F">
      <w:pPr>
        <w:pStyle w:val="Listaszerbekezds"/>
        <w:numPr>
          <w:ilvl w:val="1"/>
          <w:numId w:val="45"/>
        </w:numPr>
        <w:autoSpaceDE w:val="0"/>
        <w:autoSpaceDN w:val="0"/>
        <w:adjustRightInd w:val="0"/>
        <w:ind w:left="567" w:hanging="567"/>
        <w:jc w:val="both"/>
      </w:pPr>
      <w:r w:rsidRPr="00E411C1">
        <w:t>Vállalkozó kártérítési kötelezettségének mentesítése végett érvényes utas- és balesetbiztosítási szerződést tart fenn.</w:t>
      </w:r>
    </w:p>
    <w:p w:rsidR="002D6138" w:rsidRDefault="002D6138" w:rsidP="002D6138">
      <w:pPr>
        <w:pStyle w:val="Listaszerbekezds"/>
        <w:autoSpaceDE w:val="0"/>
        <w:autoSpaceDN w:val="0"/>
        <w:adjustRightInd w:val="0"/>
        <w:ind w:left="567"/>
        <w:jc w:val="both"/>
      </w:pPr>
    </w:p>
    <w:p w:rsidR="002D6138" w:rsidRDefault="002D6138" w:rsidP="00D5451F">
      <w:pPr>
        <w:pStyle w:val="Listaszerbekezds"/>
        <w:numPr>
          <w:ilvl w:val="1"/>
          <w:numId w:val="45"/>
        </w:numPr>
        <w:autoSpaceDE w:val="0"/>
        <w:autoSpaceDN w:val="0"/>
        <w:adjustRightInd w:val="0"/>
        <w:ind w:left="567" w:hanging="567"/>
        <w:jc w:val="both"/>
      </w:pPr>
      <w:r>
        <w:t>A Költségviselő</w:t>
      </w:r>
      <w:r w:rsidRPr="00E411C1">
        <w:t xml:space="preserve"> </w:t>
      </w:r>
      <w:r w:rsidR="00E562F3" w:rsidRPr="00E411C1">
        <w:t>feladat elmaradás esetén díjmentesen és kártérítési kötelezettség nélkül lemondhatja az igényelt autóbuszt, ha szándékát a kiállást megelőző 2. munkanap 14,00-ig bejelenti Vállalkozónak. Időn túli lemondás esetén Vállalkozó jogosult az adott autóbusz kategóriához megadott egy napi napidíj kiszámlázására kártérítésként.</w:t>
      </w:r>
    </w:p>
    <w:p w:rsidR="002D6138" w:rsidRDefault="002D6138" w:rsidP="002D6138">
      <w:pPr>
        <w:pStyle w:val="Listaszerbekezds"/>
      </w:pPr>
    </w:p>
    <w:p w:rsidR="005C0B2B" w:rsidRDefault="00E562F3" w:rsidP="00D5451F">
      <w:pPr>
        <w:pStyle w:val="Listaszerbekezds"/>
        <w:numPr>
          <w:ilvl w:val="1"/>
          <w:numId w:val="45"/>
        </w:numPr>
        <w:autoSpaceDE w:val="0"/>
        <w:autoSpaceDN w:val="0"/>
        <w:adjustRightInd w:val="0"/>
        <w:ind w:left="567" w:hanging="567"/>
        <w:jc w:val="both"/>
      </w:pPr>
      <w:r w:rsidRPr="00E411C1">
        <w:t>A szállítás általánostól eltérő feltételeit a Felek rendelkezésre jogosult képviselői alkalmanként írásban határozzák meg.</w:t>
      </w:r>
    </w:p>
    <w:p w:rsidR="007A7CBE" w:rsidRPr="000213E1" w:rsidRDefault="007A7CBE" w:rsidP="005C0B2B">
      <w:pPr>
        <w:ind w:left="510"/>
        <w:jc w:val="both"/>
      </w:pPr>
    </w:p>
    <w:p w:rsidR="005C0B2B" w:rsidRPr="006D619C" w:rsidRDefault="005C0B2B" w:rsidP="00D5451F">
      <w:pPr>
        <w:numPr>
          <w:ilvl w:val="0"/>
          <w:numId w:val="45"/>
        </w:numPr>
        <w:jc w:val="center"/>
        <w:rPr>
          <w:b/>
          <w:bCs/>
        </w:rPr>
      </w:pPr>
      <w:r w:rsidRPr="006D619C">
        <w:rPr>
          <w:b/>
          <w:kern w:val="28"/>
        </w:rPr>
        <w:t>Minőségbiztosítási</w:t>
      </w:r>
      <w:r w:rsidRPr="006D619C">
        <w:rPr>
          <w:b/>
        </w:rPr>
        <w:t xml:space="preserve"> követelmények</w:t>
      </w:r>
      <w:r w:rsidR="00D51F37">
        <w:rPr>
          <w:b/>
        </w:rPr>
        <w:t xml:space="preserve">, </w:t>
      </w:r>
      <w:r w:rsidR="00862757">
        <w:rPr>
          <w:b/>
          <w:kern w:val="28"/>
        </w:rPr>
        <w:t>Kodifikáció</w:t>
      </w:r>
    </w:p>
    <w:p w:rsidR="005C0B2B" w:rsidRPr="006D619C" w:rsidRDefault="005C0B2B" w:rsidP="005C0B2B">
      <w:pPr>
        <w:jc w:val="both"/>
        <w:rPr>
          <w:b/>
        </w:rPr>
      </w:pPr>
    </w:p>
    <w:p w:rsidR="005C0B2B" w:rsidRPr="006D619C" w:rsidRDefault="005C0B2B" w:rsidP="00D5451F">
      <w:pPr>
        <w:pStyle w:val="Listaszerbekezds"/>
        <w:numPr>
          <w:ilvl w:val="1"/>
          <w:numId w:val="45"/>
        </w:numPr>
        <w:autoSpaceDE w:val="0"/>
        <w:autoSpaceDN w:val="0"/>
        <w:adjustRightInd w:val="0"/>
        <w:ind w:left="567" w:hanging="567"/>
        <w:jc w:val="both"/>
      </w:pPr>
      <w:r w:rsidRPr="006D619C">
        <w:t xml:space="preserve">Jelen szerződés követelményei állami minőségbiztosítás hatálya alá tartoznak, a </w:t>
      </w:r>
      <w:r w:rsidR="00AB10BF">
        <w:t>Magyar Honvédség Logisztikai Központ</w:t>
      </w:r>
      <w:r w:rsidRPr="006D619C">
        <w:t xml:space="preserve">, mint a magyar </w:t>
      </w:r>
      <w:r w:rsidR="00AB10BF">
        <w:t>Állami</w:t>
      </w:r>
      <w:r w:rsidR="00AB10BF" w:rsidRPr="006D619C">
        <w:t xml:space="preserve"> </w:t>
      </w:r>
      <w:r w:rsidRPr="006D619C">
        <w:t xml:space="preserve">Minőségbiztosítási Szervezet jogosult a minőségbiztosítási kérdésekben a </w:t>
      </w:r>
      <w:r>
        <w:t>Megrendelő</w:t>
      </w:r>
      <w:r w:rsidRPr="006D619C">
        <w:t xml:space="preserve"> képviseletére.</w:t>
      </w:r>
    </w:p>
    <w:p w:rsidR="005C0B2B" w:rsidRPr="006D619C" w:rsidRDefault="005C0B2B" w:rsidP="005C0B2B">
      <w:pPr>
        <w:spacing w:before="120" w:after="120"/>
        <w:ind w:left="510"/>
        <w:jc w:val="both"/>
        <w:rPr>
          <w:szCs w:val="20"/>
        </w:rPr>
      </w:pPr>
      <w:r w:rsidRPr="006D619C">
        <w:rPr>
          <w:szCs w:val="20"/>
        </w:rPr>
        <w:t>A minőségbiztosítással kapcsolatosan felmerülő kérdések esetében értesítendő:</w:t>
      </w:r>
    </w:p>
    <w:p w:rsidR="005C0B2B" w:rsidRPr="006D619C" w:rsidRDefault="00AB10BF" w:rsidP="005C0B2B">
      <w:pPr>
        <w:ind w:left="510"/>
        <w:jc w:val="both"/>
        <w:rPr>
          <w:iCs/>
          <w:szCs w:val="20"/>
        </w:rPr>
      </w:pPr>
      <w:r>
        <w:rPr>
          <w:szCs w:val="20"/>
        </w:rPr>
        <w:t>Magyar Honvédség Logisztikai Központ</w:t>
      </w:r>
    </w:p>
    <w:p w:rsidR="005C0B2B" w:rsidRPr="006D619C" w:rsidRDefault="00AB10BF" w:rsidP="005C0B2B">
      <w:pPr>
        <w:ind w:left="510"/>
        <w:jc w:val="both"/>
        <w:rPr>
          <w:iCs/>
          <w:szCs w:val="20"/>
        </w:rPr>
      </w:pPr>
      <w:r>
        <w:rPr>
          <w:snapToGrid w:val="0"/>
          <w:szCs w:val="20"/>
        </w:rPr>
        <w:t>Parancsnok</w:t>
      </w:r>
      <w:r w:rsidR="005C0B2B" w:rsidRPr="006D619C">
        <w:rPr>
          <w:iCs/>
          <w:szCs w:val="20"/>
        </w:rPr>
        <w:t>:</w:t>
      </w:r>
      <w:r w:rsidR="005C0B2B" w:rsidRPr="006D619C">
        <w:rPr>
          <w:iCs/>
          <w:szCs w:val="20"/>
        </w:rPr>
        <w:tab/>
      </w:r>
      <w:r>
        <w:rPr>
          <w:iCs/>
          <w:szCs w:val="20"/>
        </w:rPr>
        <w:t>Baráth István dandártábornok</w:t>
      </w:r>
    </w:p>
    <w:p w:rsidR="005C0B2B" w:rsidRPr="006D619C" w:rsidRDefault="005C0B2B" w:rsidP="005C0B2B">
      <w:pPr>
        <w:ind w:left="510"/>
        <w:jc w:val="both"/>
        <w:rPr>
          <w:iCs/>
          <w:szCs w:val="20"/>
        </w:rPr>
      </w:pPr>
      <w:r w:rsidRPr="006D619C">
        <w:rPr>
          <w:snapToGrid w:val="0"/>
          <w:szCs w:val="20"/>
        </w:rPr>
        <w:t>Postacím</w:t>
      </w:r>
      <w:r w:rsidRPr="006D619C">
        <w:rPr>
          <w:iCs/>
          <w:szCs w:val="20"/>
        </w:rPr>
        <w:t>:</w:t>
      </w:r>
      <w:r w:rsidRPr="006D619C">
        <w:rPr>
          <w:iCs/>
          <w:szCs w:val="20"/>
        </w:rPr>
        <w:tab/>
        <w:t>Magyarország, 1885 Budapest Pf. 25.</w:t>
      </w:r>
    </w:p>
    <w:p w:rsidR="005C0B2B" w:rsidRPr="006D619C" w:rsidRDefault="005C0B2B" w:rsidP="005C0B2B">
      <w:pPr>
        <w:ind w:left="510"/>
        <w:jc w:val="both"/>
        <w:rPr>
          <w:iCs/>
          <w:szCs w:val="20"/>
        </w:rPr>
      </w:pPr>
      <w:r w:rsidRPr="006D619C">
        <w:rPr>
          <w:snapToGrid w:val="0"/>
          <w:szCs w:val="20"/>
        </w:rPr>
        <w:t>Telefon</w:t>
      </w:r>
      <w:r w:rsidRPr="006D619C">
        <w:rPr>
          <w:iCs/>
          <w:szCs w:val="20"/>
        </w:rPr>
        <w:t>:</w:t>
      </w:r>
      <w:r w:rsidRPr="006D619C">
        <w:rPr>
          <w:iCs/>
          <w:szCs w:val="20"/>
        </w:rPr>
        <w:tab/>
      </w:r>
      <w:r w:rsidRPr="006D619C">
        <w:rPr>
          <w:iCs/>
          <w:szCs w:val="20"/>
        </w:rPr>
        <w:tab/>
        <w:t>(+36) 1</w:t>
      </w:r>
      <w:r w:rsidR="00AB10BF">
        <w:rPr>
          <w:iCs/>
          <w:szCs w:val="20"/>
        </w:rPr>
        <w:t> 398-4587</w:t>
      </w:r>
    </w:p>
    <w:p w:rsidR="005C0B2B" w:rsidRPr="006D619C" w:rsidRDefault="005C0B2B" w:rsidP="005C0B2B">
      <w:pPr>
        <w:ind w:left="510"/>
        <w:jc w:val="both"/>
        <w:rPr>
          <w:iCs/>
          <w:szCs w:val="20"/>
        </w:rPr>
      </w:pPr>
      <w:r w:rsidRPr="006D619C">
        <w:rPr>
          <w:snapToGrid w:val="0"/>
          <w:szCs w:val="20"/>
        </w:rPr>
        <w:t>Fax</w:t>
      </w:r>
      <w:r w:rsidRPr="006D619C">
        <w:rPr>
          <w:iCs/>
          <w:szCs w:val="20"/>
        </w:rPr>
        <w:t>:</w:t>
      </w:r>
      <w:r w:rsidRPr="006D619C">
        <w:rPr>
          <w:iCs/>
          <w:szCs w:val="20"/>
        </w:rPr>
        <w:tab/>
      </w:r>
      <w:r w:rsidRPr="006D619C">
        <w:rPr>
          <w:iCs/>
          <w:szCs w:val="20"/>
        </w:rPr>
        <w:tab/>
        <w:t>(+36) 1 </w:t>
      </w:r>
      <w:r w:rsidR="00AB10BF">
        <w:rPr>
          <w:iCs/>
          <w:szCs w:val="20"/>
        </w:rPr>
        <w:t>434</w:t>
      </w:r>
      <w:r w:rsidRPr="006D619C">
        <w:rPr>
          <w:iCs/>
          <w:szCs w:val="20"/>
        </w:rPr>
        <w:t>-</w:t>
      </w:r>
      <w:r w:rsidR="00AB10BF">
        <w:rPr>
          <w:iCs/>
          <w:szCs w:val="20"/>
        </w:rPr>
        <w:t>6026 (+36) 433-8043</w:t>
      </w:r>
    </w:p>
    <w:p w:rsidR="005C0B2B" w:rsidRPr="006D619C" w:rsidRDefault="005C0B2B" w:rsidP="005C0B2B">
      <w:pPr>
        <w:ind w:left="510"/>
        <w:jc w:val="both"/>
        <w:rPr>
          <w:iCs/>
          <w:szCs w:val="20"/>
        </w:rPr>
      </w:pPr>
      <w:r w:rsidRPr="006D619C">
        <w:rPr>
          <w:iCs/>
          <w:szCs w:val="20"/>
        </w:rPr>
        <w:t>E-mail:</w:t>
      </w:r>
      <w:r w:rsidRPr="006D619C">
        <w:rPr>
          <w:iCs/>
          <w:szCs w:val="20"/>
        </w:rPr>
        <w:tab/>
      </w:r>
      <w:r w:rsidRPr="006D619C">
        <w:rPr>
          <w:iCs/>
          <w:szCs w:val="20"/>
        </w:rPr>
        <w:tab/>
      </w:r>
      <w:hyperlink r:id="rId12" w:history="1">
        <w:r w:rsidRPr="006D619C">
          <w:rPr>
            <w:iCs/>
            <w:color w:val="0000FF"/>
            <w:szCs w:val="20"/>
            <w:u w:val="single"/>
          </w:rPr>
          <w:t>nqaa@hm.gov.hu</w:t>
        </w:r>
      </w:hyperlink>
    </w:p>
    <w:p w:rsidR="005C0B2B" w:rsidRPr="006D619C" w:rsidRDefault="005C0B2B" w:rsidP="00862757">
      <w:pPr>
        <w:ind w:left="720"/>
        <w:rPr>
          <w:b/>
          <w:bCs/>
        </w:rPr>
      </w:pPr>
    </w:p>
    <w:p w:rsidR="005C0B2B" w:rsidRPr="006D619C" w:rsidRDefault="005C0B2B" w:rsidP="005C0B2B">
      <w:pPr>
        <w:rPr>
          <w:b/>
          <w:bCs/>
        </w:rPr>
      </w:pPr>
    </w:p>
    <w:p w:rsidR="005C0B2B" w:rsidRPr="006D619C" w:rsidRDefault="005C0B2B" w:rsidP="00D5451F">
      <w:pPr>
        <w:pStyle w:val="Listaszerbekezds"/>
        <w:numPr>
          <w:ilvl w:val="1"/>
          <w:numId w:val="45"/>
        </w:numPr>
        <w:autoSpaceDE w:val="0"/>
        <w:autoSpaceDN w:val="0"/>
        <w:adjustRightInd w:val="0"/>
        <w:ind w:left="567" w:hanging="567"/>
        <w:jc w:val="both"/>
      </w:pPr>
      <w:r>
        <w:rPr>
          <w:bCs/>
        </w:rPr>
        <w:t>Vállalkozó</w:t>
      </w:r>
      <w:r w:rsidRPr="006D619C">
        <w:t xml:space="preserve"> </w:t>
      </w:r>
      <w:r w:rsidRPr="006D619C">
        <w:rPr>
          <w:i/>
        </w:rPr>
        <w:t>NCAGE kód</w:t>
      </w:r>
      <w:r w:rsidRPr="006D619C">
        <w:t>ja:</w:t>
      </w:r>
    </w:p>
    <w:p w:rsidR="005C0B2B" w:rsidRDefault="005C0B2B" w:rsidP="005C0B2B">
      <w:pPr>
        <w:spacing w:before="120"/>
        <w:ind w:left="510"/>
        <w:jc w:val="both"/>
      </w:pPr>
      <w:r w:rsidRPr="006D619C">
        <w:t xml:space="preserve">Amennyiben </w:t>
      </w:r>
      <w:r>
        <w:t>Vállalkozó</w:t>
      </w:r>
      <w:r w:rsidRPr="006D619C">
        <w:t xml:space="preserve"> nem rendelkezik NCAGE kóddal, a szerződés </w:t>
      </w:r>
      <w:r>
        <w:t>hatálybalépését</w:t>
      </w:r>
      <w:r w:rsidRPr="006D619C">
        <w:t xml:space="preserve"> követő 10 munkanapon belül szolgáltasson adatot a NATO Kereskedelmi és Kormányzati Cégkód kiadásához. Az adatszolgáltatáshoz szükséges forma nyomtatvány és kitöltési útmutató </w:t>
      </w:r>
      <w:r w:rsidR="00AB10BF">
        <w:t>Magyar Honvédség Logisztikai Központtól</w:t>
      </w:r>
      <w:r w:rsidRPr="006D619C">
        <w:t xml:space="preserve"> szerezhető be. A kód kiadás ingyenes. </w:t>
      </w:r>
      <w:r>
        <w:t>Technikai, vagy egyéb probléma, kérdés esetén az illetékes:</w:t>
      </w:r>
    </w:p>
    <w:p w:rsidR="005C0B2B" w:rsidRPr="00556A1F" w:rsidRDefault="005C0B2B" w:rsidP="005C0B2B">
      <w:pPr>
        <w:spacing w:before="120"/>
        <w:ind w:left="510"/>
        <w:jc w:val="both"/>
      </w:pPr>
    </w:p>
    <w:p w:rsidR="005C0B2B" w:rsidRPr="006D619C" w:rsidRDefault="00AB10BF" w:rsidP="005C0B2B">
      <w:pPr>
        <w:ind w:left="510"/>
        <w:jc w:val="both"/>
      </w:pPr>
      <w:r>
        <w:rPr>
          <w:bCs/>
        </w:rPr>
        <w:t>Magyar Honvédség Logisztikai Központ</w:t>
      </w:r>
    </w:p>
    <w:p w:rsidR="005C0B2B" w:rsidRPr="006D619C" w:rsidRDefault="00AB10BF" w:rsidP="005C0B2B">
      <w:pPr>
        <w:ind w:left="510"/>
        <w:jc w:val="both"/>
      </w:pPr>
      <w:r>
        <w:rPr>
          <w:bCs/>
        </w:rPr>
        <w:t>Parancsnok</w:t>
      </w:r>
      <w:r w:rsidR="005C0B2B" w:rsidRPr="006D619C">
        <w:rPr>
          <w:bCs/>
        </w:rPr>
        <w:t>:</w:t>
      </w:r>
      <w:r w:rsidR="005C0B2B" w:rsidRPr="006D619C">
        <w:rPr>
          <w:bCs/>
        </w:rPr>
        <w:tab/>
      </w:r>
      <w:r w:rsidRPr="00AB10BF">
        <w:rPr>
          <w:bCs/>
          <w:iCs/>
        </w:rPr>
        <w:t>Baráth István dandártábornok</w:t>
      </w:r>
      <w:r>
        <w:rPr>
          <w:bCs/>
        </w:rPr>
        <w:t xml:space="preserve"> </w:t>
      </w:r>
    </w:p>
    <w:p w:rsidR="005C0B2B" w:rsidRPr="006D619C" w:rsidRDefault="005C0B2B" w:rsidP="005C0B2B">
      <w:pPr>
        <w:ind w:left="510"/>
        <w:jc w:val="both"/>
      </w:pPr>
      <w:r w:rsidRPr="006D619C">
        <w:rPr>
          <w:bCs/>
        </w:rPr>
        <w:t>Postacím:</w:t>
      </w:r>
      <w:r w:rsidRPr="006D619C">
        <w:rPr>
          <w:bCs/>
        </w:rPr>
        <w:tab/>
        <w:t>Magyarország, 1885 Budapest Pf. 25.</w:t>
      </w:r>
    </w:p>
    <w:p w:rsidR="005C0B2B" w:rsidRPr="006D619C" w:rsidRDefault="005C0B2B" w:rsidP="005C0B2B">
      <w:pPr>
        <w:ind w:left="510"/>
        <w:jc w:val="both"/>
      </w:pPr>
      <w:r w:rsidRPr="006D619C">
        <w:rPr>
          <w:bCs/>
        </w:rPr>
        <w:t>Telefon:</w:t>
      </w:r>
      <w:r w:rsidRPr="006D619C">
        <w:rPr>
          <w:bCs/>
        </w:rPr>
        <w:tab/>
      </w:r>
      <w:r w:rsidRPr="006D619C">
        <w:rPr>
          <w:bCs/>
        </w:rPr>
        <w:tab/>
        <w:t xml:space="preserve">(+36) 1 </w:t>
      </w:r>
      <w:r w:rsidR="00AB10BF" w:rsidRPr="00AB10BF">
        <w:rPr>
          <w:bCs/>
          <w:iCs/>
        </w:rPr>
        <w:t>398-4587</w:t>
      </w:r>
    </w:p>
    <w:p w:rsidR="005C0B2B" w:rsidRPr="006D619C" w:rsidRDefault="005C0B2B" w:rsidP="005C0B2B">
      <w:pPr>
        <w:ind w:left="510"/>
        <w:jc w:val="both"/>
      </w:pPr>
      <w:r w:rsidRPr="006D619C">
        <w:rPr>
          <w:bCs/>
        </w:rPr>
        <w:t>Fax:</w:t>
      </w:r>
      <w:r w:rsidRPr="006D619C">
        <w:rPr>
          <w:bCs/>
        </w:rPr>
        <w:tab/>
      </w:r>
      <w:r w:rsidRPr="006D619C">
        <w:rPr>
          <w:bCs/>
        </w:rPr>
        <w:tab/>
        <w:t xml:space="preserve">(+36) 1 </w:t>
      </w:r>
      <w:r w:rsidR="00AB10BF" w:rsidRPr="00AB10BF">
        <w:rPr>
          <w:bCs/>
          <w:iCs/>
        </w:rPr>
        <w:t>434-6026 (+36) 433-8043</w:t>
      </w:r>
    </w:p>
    <w:p w:rsidR="005C0B2B" w:rsidRPr="006D619C" w:rsidRDefault="005C0B2B" w:rsidP="005C0B2B">
      <w:pPr>
        <w:ind w:left="510"/>
        <w:jc w:val="both"/>
      </w:pPr>
      <w:r w:rsidRPr="006D619C">
        <w:rPr>
          <w:bCs/>
        </w:rPr>
        <w:t>E-mail:</w:t>
      </w:r>
      <w:r w:rsidRPr="006D619C">
        <w:rPr>
          <w:bCs/>
        </w:rPr>
        <w:tab/>
      </w:r>
      <w:r w:rsidRPr="006D619C">
        <w:rPr>
          <w:bCs/>
        </w:rPr>
        <w:tab/>
      </w:r>
      <w:hyperlink r:id="rId13" w:history="1">
        <w:r w:rsidR="00AB10BF" w:rsidRPr="00467B7A">
          <w:rPr>
            <w:rStyle w:val="Hiperhivatkozs"/>
            <w:bCs/>
          </w:rPr>
          <w:t>adat.ncb@hm.gov.hu</w:t>
        </w:r>
      </w:hyperlink>
    </w:p>
    <w:p w:rsidR="005C0B2B" w:rsidRPr="006D619C" w:rsidRDefault="005C0B2B" w:rsidP="005C0B2B">
      <w:pPr>
        <w:jc w:val="both"/>
        <w:rPr>
          <w:bCs/>
        </w:rPr>
      </w:pPr>
    </w:p>
    <w:p w:rsidR="005C0B2B" w:rsidRPr="006D619C" w:rsidRDefault="005C0B2B" w:rsidP="00D5451F">
      <w:pPr>
        <w:pStyle w:val="Listaszerbekezds"/>
        <w:numPr>
          <w:ilvl w:val="1"/>
          <w:numId w:val="45"/>
        </w:numPr>
        <w:autoSpaceDE w:val="0"/>
        <w:autoSpaceDN w:val="0"/>
        <w:adjustRightInd w:val="0"/>
        <w:ind w:left="567" w:hanging="567"/>
        <w:jc w:val="both"/>
      </w:pPr>
      <w:r w:rsidRPr="006D619C">
        <w:t>A termékkodifikációs adatszolgáltatási kötelezettség elmulasztása szerződésszegő magatartásnak minősül.</w:t>
      </w:r>
    </w:p>
    <w:p w:rsidR="005C0B2B" w:rsidRDefault="005C0B2B" w:rsidP="00D5451F">
      <w:pPr>
        <w:numPr>
          <w:ilvl w:val="0"/>
          <w:numId w:val="45"/>
        </w:numPr>
        <w:jc w:val="center"/>
        <w:rPr>
          <w:b/>
          <w:bCs/>
        </w:rPr>
      </w:pPr>
      <w:r w:rsidRPr="006D619C">
        <w:rPr>
          <w:b/>
          <w:bCs/>
        </w:rPr>
        <w:t>Vis maior</w:t>
      </w:r>
    </w:p>
    <w:p w:rsidR="002D6138" w:rsidRPr="006D619C" w:rsidRDefault="002D6138" w:rsidP="002D6138">
      <w:pPr>
        <w:ind w:left="720"/>
        <w:rPr>
          <w:b/>
          <w:bCs/>
        </w:rPr>
      </w:pPr>
    </w:p>
    <w:p w:rsidR="005C0B2B" w:rsidRPr="006D619C" w:rsidRDefault="005C0B2B" w:rsidP="00D5451F">
      <w:pPr>
        <w:pStyle w:val="Listaszerbekezds"/>
        <w:numPr>
          <w:ilvl w:val="1"/>
          <w:numId w:val="45"/>
        </w:numPr>
        <w:autoSpaceDE w:val="0"/>
        <w:autoSpaceDN w:val="0"/>
        <w:adjustRightInd w:val="0"/>
        <w:ind w:left="567" w:hanging="567"/>
        <w:jc w:val="both"/>
      </w:pPr>
      <w:r w:rsidRPr="006D619C">
        <w:t xml:space="preserve">Vis maior események </w:t>
      </w:r>
    </w:p>
    <w:p w:rsidR="005C0B2B" w:rsidRDefault="005C0B2B" w:rsidP="005C0B2B">
      <w:pPr>
        <w:ind w:left="510"/>
        <w:jc w:val="both"/>
      </w:pPr>
    </w:p>
    <w:p w:rsidR="005C0B2B" w:rsidRPr="006D619C" w:rsidRDefault="005C0B2B" w:rsidP="002D6138">
      <w:pPr>
        <w:pStyle w:val="Listaszerbekezds"/>
        <w:autoSpaceDE w:val="0"/>
        <w:autoSpaceDN w:val="0"/>
        <w:adjustRightInd w:val="0"/>
        <w:ind w:left="567"/>
        <w:jc w:val="both"/>
      </w:pPr>
      <w:r w:rsidRPr="006D619C">
        <w:t xml:space="preserve">Az alábbiakban felsorolt események a Felek akaratán kívül álló – </w:t>
      </w:r>
      <w:r w:rsidR="001A5921">
        <w:t xml:space="preserve">olyan okból következik be, amelyért </w:t>
      </w:r>
      <w:r w:rsidRPr="006D619C">
        <w:t xml:space="preserve">egyik </w:t>
      </w:r>
      <w:proofErr w:type="spellStart"/>
      <w:r w:rsidRPr="006D619C">
        <w:t>félsem</w:t>
      </w:r>
      <w:proofErr w:type="spellEnd"/>
      <w:r w:rsidRPr="006D619C">
        <w:t xml:space="preserve"> </w:t>
      </w:r>
      <w:r w:rsidR="001A5921" w:rsidRPr="006D619C">
        <w:t>fel</w:t>
      </w:r>
      <w:r w:rsidR="001A5921">
        <w:t>elős</w:t>
      </w:r>
      <w:r w:rsidR="001A5921" w:rsidRPr="006D619C">
        <w:t xml:space="preserve"> </w:t>
      </w:r>
      <w:r w:rsidRPr="006D619C">
        <w:t>–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5C0B2B" w:rsidRPr="006D619C" w:rsidRDefault="005C0B2B" w:rsidP="005C0B2B">
      <w:pPr>
        <w:jc w:val="both"/>
      </w:pPr>
    </w:p>
    <w:p w:rsidR="005C0B2B" w:rsidRPr="006D619C" w:rsidRDefault="005C0B2B" w:rsidP="00D5451F">
      <w:pPr>
        <w:numPr>
          <w:ilvl w:val="0"/>
          <w:numId w:val="55"/>
        </w:numPr>
        <w:jc w:val="both"/>
      </w:pPr>
      <w:r w:rsidRPr="006D619C">
        <w:t>természeti katasztrófák (villámcsapás, földrengés, árvíz, hurrikán és hasonlók);</w:t>
      </w:r>
    </w:p>
    <w:p w:rsidR="005C0B2B" w:rsidRPr="006D619C" w:rsidRDefault="005C0B2B" w:rsidP="00D5451F">
      <w:pPr>
        <w:numPr>
          <w:ilvl w:val="0"/>
          <w:numId w:val="55"/>
        </w:numPr>
        <w:jc w:val="both"/>
      </w:pPr>
      <w:r w:rsidRPr="006D619C">
        <w:t>tűz, robbanás, járvány;</w:t>
      </w:r>
    </w:p>
    <w:p w:rsidR="005C0B2B" w:rsidRPr="006D619C" w:rsidRDefault="005C0B2B" w:rsidP="00D5451F">
      <w:pPr>
        <w:numPr>
          <w:ilvl w:val="0"/>
          <w:numId w:val="55"/>
        </w:numPr>
        <w:jc w:val="both"/>
      </w:pPr>
      <w:r w:rsidRPr="006D619C">
        <w:t>radioaktív sugárzás, sugárszennyeződés;</w:t>
      </w:r>
    </w:p>
    <w:p w:rsidR="005C0B2B" w:rsidRPr="006D619C" w:rsidRDefault="005C0B2B" w:rsidP="00D5451F">
      <w:pPr>
        <w:numPr>
          <w:ilvl w:val="0"/>
          <w:numId w:val="55"/>
        </w:numPr>
        <w:jc w:val="both"/>
      </w:pPr>
      <w:r w:rsidRPr="006D619C">
        <w:t>háború vagy más konfliktusok, megszállás ellenséges cselekmények, mozgósítás, rekvirálás vagy embargó;</w:t>
      </w:r>
    </w:p>
    <w:p w:rsidR="005C0B2B" w:rsidRPr="006D619C" w:rsidRDefault="005C0B2B" w:rsidP="00D5451F">
      <w:pPr>
        <w:numPr>
          <w:ilvl w:val="0"/>
          <w:numId w:val="55"/>
        </w:numPr>
        <w:jc w:val="both"/>
      </w:pPr>
      <w:r w:rsidRPr="006D619C">
        <w:t>felkelés, forradalom, lázadás, katonai vagy egyéb államcsíny, polgárháború és terrorcselekmények;</w:t>
      </w:r>
    </w:p>
    <w:p w:rsidR="005C0B2B" w:rsidRPr="006D619C" w:rsidRDefault="005C0B2B" w:rsidP="00D5451F">
      <w:pPr>
        <w:numPr>
          <w:ilvl w:val="0"/>
          <w:numId w:val="55"/>
        </w:numPr>
        <w:jc w:val="both"/>
        <w:rPr>
          <w:bCs/>
        </w:rPr>
      </w:pPr>
      <w:r w:rsidRPr="006D619C">
        <w:t>zendülés, rendzavarás, zavargások.</w:t>
      </w:r>
    </w:p>
    <w:p w:rsidR="005C0B2B" w:rsidRPr="006D619C" w:rsidRDefault="005C0B2B" w:rsidP="005C0B2B">
      <w:pPr>
        <w:jc w:val="both"/>
        <w:rPr>
          <w:bCs/>
        </w:rPr>
      </w:pPr>
    </w:p>
    <w:p w:rsidR="005C0B2B" w:rsidRPr="006D619C" w:rsidRDefault="005C0B2B" w:rsidP="00D5451F">
      <w:pPr>
        <w:pStyle w:val="Listaszerbekezds"/>
        <w:numPr>
          <w:ilvl w:val="1"/>
          <w:numId w:val="45"/>
        </w:numPr>
        <w:autoSpaceDE w:val="0"/>
        <w:autoSpaceDN w:val="0"/>
        <w:adjustRightInd w:val="0"/>
        <w:ind w:left="567" w:hanging="567"/>
        <w:jc w:val="both"/>
      </w:pPr>
      <w:r w:rsidRPr="006D619C">
        <w:t xml:space="preserve">Vis maior események kihatásai </w:t>
      </w:r>
    </w:p>
    <w:p w:rsidR="005C0B2B" w:rsidRDefault="005C0B2B" w:rsidP="005C0B2B">
      <w:pPr>
        <w:ind w:left="510"/>
        <w:jc w:val="both"/>
      </w:pPr>
    </w:p>
    <w:p w:rsidR="005C0B2B" w:rsidRPr="006D619C" w:rsidRDefault="005C0B2B" w:rsidP="002D6138">
      <w:pPr>
        <w:pStyle w:val="Listaszerbekezds"/>
        <w:autoSpaceDE w:val="0"/>
        <w:autoSpaceDN w:val="0"/>
        <w:adjustRightInd w:val="0"/>
        <w:ind w:left="567"/>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5C0B2B" w:rsidRDefault="005C0B2B" w:rsidP="005C0B2B">
      <w:pPr>
        <w:ind w:left="510"/>
        <w:jc w:val="both"/>
      </w:pPr>
    </w:p>
    <w:p w:rsidR="005C0B2B" w:rsidRPr="006D619C" w:rsidRDefault="005C0B2B" w:rsidP="002D6138">
      <w:pPr>
        <w:pStyle w:val="Listaszerbekezds"/>
        <w:autoSpaceDE w:val="0"/>
        <w:autoSpaceDN w:val="0"/>
        <w:adjustRightInd w:val="0"/>
        <w:ind w:left="567"/>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5C0B2B" w:rsidRPr="006D619C" w:rsidRDefault="005C0B2B" w:rsidP="00D5451F">
      <w:pPr>
        <w:numPr>
          <w:ilvl w:val="0"/>
          <w:numId w:val="45"/>
        </w:numPr>
        <w:jc w:val="center"/>
        <w:rPr>
          <w:b/>
          <w:bCs/>
        </w:rPr>
      </w:pPr>
      <w:r w:rsidRPr="006D619C">
        <w:rPr>
          <w:b/>
          <w:bCs/>
        </w:rPr>
        <w:t>Titoktartás</w:t>
      </w:r>
    </w:p>
    <w:p w:rsidR="005C0B2B" w:rsidRPr="006D619C" w:rsidRDefault="005C0B2B" w:rsidP="005C0B2B">
      <w:pPr>
        <w:jc w:val="both"/>
        <w:rPr>
          <w:rFonts w:ascii="Arial" w:hAnsi="Arial" w:cs="Arial"/>
          <w:szCs w:val="20"/>
        </w:rPr>
      </w:pPr>
    </w:p>
    <w:p w:rsidR="005C0B2B" w:rsidRPr="006D619C" w:rsidRDefault="005C0B2B" w:rsidP="00D5451F">
      <w:pPr>
        <w:pStyle w:val="Listaszerbekezds"/>
        <w:numPr>
          <w:ilvl w:val="1"/>
          <w:numId w:val="45"/>
        </w:numPr>
        <w:autoSpaceDE w:val="0"/>
        <w:autoSpaceDN w:val="0"/>
        <w:adjustRightInd w:val="0"/>
        <w:ind w:left="567" w:hanging="567"/>
        <w:jc w:val="both"/>
        <w:rPr>
          <w:color w:val="000000"/>
        </w:rPr>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w:t>
      </w:r>
      <w:r>
        <w:rPr>
          <w:color w:val="000000"/>
        </w:rPr>
        <w:t>Megrendelő</w:t>
      </w:r>
      <w:r w:rsidRPr="006D619C">
        <w:rPr>
          <w:color w:val="000000"/>
        </w:rPr>
        <w:t xml:space="preserve"> a birtokába került információkat kizárólag a jelen szerződésben meghatározott feladatok teljesítése érdekében használhatja fel. </w:t>
      </w:r>
      <w:r>
        <w:rPr>
          <w:color w:val="000000"/>
        </w:rPr>
        <w:t>Vállalkozó</w:t>
      </w:r>
      <w:r w:rsidRPr="006D619C">
        <w:rPr>
          <w:color w:val="000000"/>
        </w:rPr>
        <w:t xml:space="preserve"> kijelenti, hogy a jelen szerződés szerinti titoktartási kötelezettséget alkalmazottaival, valamint a teljesítésbe bevont közreműködőkkel is betartatja azzal, hogy e rendelkezések betartásáért és betartatásáért is felelősség terheli. </w:t>
      </w:r>
    </w:p>
    <w:p w:rsidR="005C0B2B" w:rsidRPr="006D619C" w:rsidRDefault="005C0B2B" w:rsidP="005C0B2B">
      <w:pPr>
        <w:jc w:val="both"/>
        <w:rPr>
          <w:color w:val="000000"/>
        </w:rPr>
      </w:pPr>
    </w:p>
    <w:p w:rsidR="005C0B2B" w:rsidRPr="006D619C" w:rsidRDefault="005C0B2B" w:rsidP="00D5451F">
      <w:pPr>
        <w:pStyle w:val="Listaszerbekezds"/>
        <w:numPr>
          <w:ilvl w:val="1"/>
          <w:numId w:val="45"/>
        </w:numPr>
        <w:autoSpaceDE w:val="0"/>
        <w:autoSpaceDN w:val="0"/>
        <w:adjustRightInd w:val="0"/>
        <w:ind w:left="567" w:hanging="567"/>
        <w:jc w:val="both"/>
        <w:rPr>
          <w:color w:val="000000"/>
        </w:rPr>
      </w:pPr>
      <w:r w:rsidRPr="006D619C">
        <w:rPr>
          <w:color w:val="000000"/>
        </w:rPr>
        <w:t xml:space="preserve">A szerződő Felek rögzítik, hogy a titoktartási rendelkezések megszegése esetén a </w:t>
      </w:r>
      <w:r>
        <w:rPr>
          <w:color w:val="000000"/>
        </w:rPr>
        <w:t>Megrendelő</w:t>
      </w:r>
      <w:r w:rsidRPr="006D619C">
        <w:rPr>
          <w:color w:val="000000"/>
        </w:rPr>
        <w:t xml:space="preserve"> jogosult a jelen szerződéstől azonnali hatállyal elállni, illetve azt felmondani. </w:t>
      </w:r>
    </w:p>
    <w:p w:rsidR="005C0B2B" w:rsidRPr="006D619C" w:rsidRDefault="005C0B2B" w:rsidP="005C0B2B">
      <w:pPr>
        <w:jc w:val="both"/>
        <w:rPr>
          <w:color w:val="000000"/>
        </w:rPr>
      </w:pPr>
    </w:p>
    <w:p w:rsidR="005C0B2B" w:rsidRPr="00E0642A" w:rsidRDefault="005C0B2B" w:rsidP="00D5451F">
      <w:pPr>
        <w:pStyle w:val="Listaszerbekezds"/>
        <w:numPr>
          <w:ilvl w:val="1"/>
          <w:numId w:val="45"/>
        </w:numPr>
        <w:autoSpaceDE w:val="0"/>
        <w:autoSpaceDN w:val="0"/>
        <w:adjustRightInd w:val="0"/>
        <w:ind w:left="567" w:hanging="567"/>
        <w:jc w:val="both"/>
        <w:rPr>
          <w:color w:val="000000"/>
        </w:rPr>
      </w:pPr>
      <w:r>
        <w:rPr>
          <w:color w:val="000000"/>
        </w:rPr>
        <w:t>Megrendelő</w:t>
      </w:r>
      <w:r w:rsidRPr="006D619C">
        <w:rPr>
          <w:color w:val="000000"/>
        </w:rPr>
        <w:t xml:space="preserve"> vállalja, hogy az információs önrendelkezési jogról és az információszabadságról szóló 2011. évi CXII. törvény 27. § (3)</w:t>
      </w:r>
      <w:r>
        <w:rPr>
          <w:color w:val="000000"/>
        </w:rPr>
        <w:t xml:space="preserve"> – </w:t>
      </w:r>
      <w:r w:rsidRPr="00E0642A">
        <w:rPr>
          <w:color w:val="000000"/>
        </w:rPr>
        <w:t>(3a) bekezdéseire figyelemmel üzleti titok címen nem tagadja meg a tájékoztatást a jelen szerződés lényeges tartalmáról. Vállalkozó a jelen szerződés aláírásával tudomásul veszi, hogy nem minősül üzleti titoknak az az adat, amelynek megismerését, vagy nyilvánosságra hozatalát törvény közérdekből elrendeli.</w:t>
      </w:r>
    </w:p>
    <w:p w:rsidR="00E5480F" w:rsidRPr="006D619C" w:rsidRDefault="00E5480F" w:rsidP="005C0B2B">
      <w:pPr>
        <w:rPr>
          <w:b/>
          <w:bCs/>
        </w:rPr>
      </w:pPr>
    </w:p>
    <w:p w:rsidR="005C0B2B" w:rsidRPr="006D619C" w:rsidRDefault="005C0B2B" w:rsidP="00D5451F">
      <w:pPr>
        <w:numPr>
          <w:ilvl w:val="0"/>
          <w:numId w:val="45"/>
        </w:numPr>
        <w:jc w:val="center"/>
        <w:rPr>
          <w:b/>
          <w:bCs/>
        </w:rPr>
      </w:pPr>
      <w:r w:rsidRPr="006D619C">
        <w:rPr>
          <w:b/>
          <w:bCs/>
        </w:rPr>
        <w:t>Záró rendelkezések</w:t>
      </w:r>
    </w:p>
    <w:p w:rsidR="005C0B2B" w:rsidRPr="006D619C" w:rsidRDefault="005C0B2B" w:rsidP="005C0B2B">
      <w:pPr>
        <w:rPr>
          <w:b/>
          <w:bCs/>
        </w:rPr>
      </w:pPr>
    </w:p>
    <w:p w:rsidR="005C0B2B" w:rsidRPr="006D619C" w:rsidRDefault="002D6138" w:rsidP="00D5451F">
      <w:pPr>
        <w:pStyle w:val="Listaszerbekezds"/>
        <w:numPr>
          <w:ilvl w:val="1"/>
          <w:numId w:val="45"/>
        </w:numPr>
        <w:autoSpaceDE w:val="0"/>
        <w:autoSpaceDN w:val="0"/>
        <w:adjustRightInd w:val="0"/>
        <w:ind w:left="567" w:hanging="567"/>
        <w:jc w:val="both"/>
      </w:pPr>
      <w:r>
        <w:t>Vállalkozó</w:t>
      </w:r>
      <w:r w:rsidR="005C0B2B" w:rsidRPr="006D619C">
        <w:t xml:space="preserve"> </w:t>
      </w:r>
      <w:r w:rsidR="005C0B2B" w:rsidRPr="006D619C">
        <w:rPr>
          <w:color w:val="000000"/>
        </w:rPr>
        <w:t>kötelezi</w:t>
      </w:r>
      <w:r w:rsidR="005C0B2B" w:rsidRPr="006D619C">
        <w:t xml:space="preserve"> magát arra, hogy jelen szerződés teljesítése során nevében és alvállalkozója nevében sem jár </w:t>
      </w:r>
      <w:r w:rsidR="005C0B2B">
        <w:t>el a Kbt. 25.</w:t>
      </w:r>
      <w:r w:rsidR="005C0B2B" w:rsidRPr="006D619C">
        <w:t xml:space="preserve"> §</w:t>
      </w:r>
      <w:proofErr w:type="spellStart"/>
      <w:r w:rsidR="005C0B2B" w:rsidRPr="006D619C">
        <w:t>-ban</w:t>
      </w:r>
      <w:proofErr w:type="spellEnd"/>
      <w:r w:rsidR="005C0B2B" w:rsidRPr="006D619C">
        <w:t xml:space="preserve"> foglalt összeférhetetlenségi szabályokba ütköző személy.</w:t>
      </w:r>
    </w:p>
    <w:p w:rsidR="005C0B2B" w:rsidRPr="006D619C" w:rsidRDefault="005C0B2B" w:rsidP="005C0B2B">
      <w:pPr>
        <w:jc w:val="both"/>
      </w:pPr>
    </w:p>
    <w:p w:rsidR="005C0B2B" w:rsidRPr="006D619C" w:rsidRDefault="002D6138" w:rsidP="00D5451F">
      <w:pPr>
        <w:pStyle w:val="Listaszerbekezds"/>
        <w:numPr>
          <w:ilvl w:val="1"/>
          <w:numId w:val="45"/>
        </w:numPr>
        <w:autoSpaceDE w:val="0"/>
        <w:autoSpaceDN w:val="0"/>
        <w:adjustRightInd w:val="0"/>
        <w:ind w:left="567" w:hanging="567"/>
        <w:jc w:val="both"/>
      </w:pPr>
      <w:r>
        <w:t>Vállalkozó</w:t>
      </w:r>
      <w:r w:rsidR="005C0B2B" w:rsidRPr="006D619C">
        <w:t xml:space="preserve"> a 355/2011. (XII.30.) Korm. rendelet alapján elismeri a Kormányzati Ellenőrzési Hivatal </w:t>
      </w:r>
      <w:r w:rsidR="005C0B2B" w:rsidRPr="006D619C">
        <w:rPr>
          <w:color w:val="000000"/>
        </w:rPr>
        <w:t>jogosultságát</w:t>
      </w:r>
      <w:r w:rsidR="005C0B2B" w:rsidRPr="006D619C">
        <w:t xml:space="preserve"> a szerződéssel és a teljesítéssel kapcsolatos kikötések ellenőrzésére mind saját maga, mind alvállalkozói vonatkozásában.</w:t>
      </w:r>
    </w:p>
    <w:p w:rsidR="005C0B2B" w:rsidRPr="006D619C" w:rsidRDefault="005C0B2B" w:rsidP="005C0B2B">
      <w:pPr>
        <w:tabs>
          <w:tab w:val="left" w:pos="567"/>
        </w:tabs>
        <w:jc w:val="both"/>
      </w:pPr>
    </w:p>
    <w:p w:rsidR="005C0B2B" w:rsidRPr="006D619C" w:rsidRDefault="002D6138" w:rsidP="00D5451F">
      <w:pPr>
        <w:pStyle w:val="Listaszerbekezds"/>
        <w:numPr>
          <w:ilvl w:val="1"/>
          <w:numId w:val="45"/>
        </w:numPr>
        <w:autoSpaceDE w:val="0"/>
        <w:autoSpaceDN w:val="0"/>
        <w:adjustRightInd w:val="0"/>
        <w:ind w:left="567" w:hanging="567"/>
        <w:jc w:val="both"/>
      </w:pPr>
      <w:r>
        <w:t>Vállalkozó</w:t>
      </w:r>
      <w:r w:rsidRPr="006D619C">
        <w:t xml:space="preserve"> </w:t>
      </w:r>
      <w:r w:rsidR="005C0B2B" w:rsidRPr="006D619C">
        <w:t xml:space="preserve">elismeri, hogy az Állami Számvevőszék a 2011. évi LXVI. törvény 5. § (5) bekezdése alapján vizsgálhatja az államháztartás alrendszereiből finanszírozott beszerzéseket és az államháztartás alrendszereinek vagyonát érintő szerződéseket a </w:t>
      </w:r>
      <w:r w:rsidR="005C0B2B" w:rsidRPr="006D619C">
        <w:lastRenderedPageBreak/>
        <w:t>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5C0B2B" w:rsidRPr="006D619C" w:rsidRDefault="005C0B2B" w:rsidP="005C0B2B">
      <w:pPr>
        <w:tabs>
          <w:tab w:val="left" w:pos="567"/>
        </w:tabs>
        <w:jc w:val="both"/>
      </w:pPr>
    </w:p>
    <w:p w:rsidR="005C0B2B" w:rsidRPr="006D619C" w:rsidRDefault="005C0B2B" w:rsidP="00D5451F">
      <w:pPr>
        <w:pStyle w:val="Listaszerbekezds"/>
        <w:numPr>
          <w:ilvl w:val="1"/>
          <w:numId w:val="45"/>
        </w:numPr>
        <w:autoSpaceDE w:val="0"/>
        <w:autoSpaceDN w:val="0"/>
        <w:adjustRightInd w:val="0"/>
        <w:ind w:left="567" w:hanging="567"/>
        <w:jc w:val="both"/>
      </w:pPr>
      <w:r w:rsidRPr="006D619C">
        <w:t xml:space="preserve">Jelen szerződésben nem szabályozott kérdésekben a Felek jogviszonyára irányadó jogszabályok, így különösen, de nem kizárólagosan a </w:t>
      </w:r>
      <w:r>
        <w:t>Kbt., Ptk.</w:t>
      </w:r>
      <w:r w:rsidRPr="006D619C">
        <w:t>, az államháztartásról szóló 2011. évi CXCV. törvény, valamint a végrehajtására kiadott 368/2011. (XII. 31.) Korm. rendelet rendelkezései az irányadók.</w:t>
      </w:r>
    </w:p>
    <w:p w:rsidR="005C0B2B" w:rsidRPr="006D619C" w:rsidRDefault="005C0B2B" w:rsidP="005C0B2B">
      <w:pPr>
        <w:jc w:val="both"/>
      </w:pPr>
    </w:p>
    <w:p w:rsidR="005C0B2B" w:rsidRPr="006D619C" w:rsidRDefault="005C0B2B" w:rsidP="00D5451F">
      <w:pPr>
        <w:pStyle w:val="Listaszerbekezds"/>
        <w:numPr>
          <w:ilvl w:val="1"/>
          <w:numId w:val="45"/>
        </w:numPr>
        <w:autoSpaceDE w:val="0"/>
        <w:autoSpaceDN w:val="0"/>
        <w:adjustRightInd w:val="0"/>
        <w:ind w:left="567" w:hanging="567"/>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5C0B2B" w:rsidRPr="006D619C" w:rsidRDefault="005C0B2B" w:rsidP="005C0B2B">
      <w:pPr>
        <w:ind w:left="708"/>
        <w:rPr>
          <w:sz w:val="20"/>
        </w:rPr>
      </w:pPr>
    </w:p>
    <w:p w:rsidR="005C0B2B" w:rsidRDefault="005C0B2B" w:rsidP="00D5451F">
      <w:pPr>
        <w:pStyle w:val="Listaszerbekezds"/>
        <w:numPr>
          <w:ilvl w:val="1"/>
          <w:numId w:val="45"/>
        </w:numPr>
        <w:autoSpaceDE w:val="0"/>
        <w:autoSpaceDN w:val="0"/>
        <w:adjustRightInd w:val="0"/>
        <w:ind w:left="567" w:hanging="567"/>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E92196" w:rsidRDefault="00E92196" w:rsidP="00E92196">
      <w:pPr>
        <w:pStyle w:val="Listaszerbekezds"/>
      </w:pPr>
    </w:p>
    <w:p w:rsidR="00E92196" w:rsidRDefault="00E92196" w:rsidP="00D5451F">
      <w:pPr>
        <w:pStyle w:val="Listaszerbekezds"/>
        <w:numPr>
          <w:ilvl w:val="1"/>
          <w:numId w:val="45"/>
        </w:numPr>
        <w:autoSpaceDE w:val="0"/>
        <w:autoSpaceDN w:val="0"/>
        <w:adjustRightInd w:val="0"/>
        <w:ind w:left="567" w:hanging="567"/>
        <w:jc w:val="both"/>
      </w:pPr>
      <w:r>
        <w:t xml:space="preserve">A Kbt. 136. § (1) bekezdése alapján: </w:t>
      </w:r>
    </w:p>
    <w:p w:rsidR="00E92196" w:rsidRDefault="00E92196" w:rsidP="00E92196">
      <w:pPr>
        <w:ind w:left="510"/>
        <w:jc w:val="both"/>
      </w:pPr>
      <w:r>
        <w:t xml:space="preserve">Szerződő Felek megállapodnak, hogy a Vállalkozó nem fizethet, illetve számolhat el a szerződés teljesítésével összefüggésben olyan költségeket, amelyek a Kbt. 62. § (1) bekezdés k) pont </w:t>
      </w:r>
      <w:proofErr w:type="spellStart"/>
      <w:r>
        <w:t>ka</w:t>
      </w:r>
      <w:proofErr w:type="spellEnd"/>
      <w:r>
        <w:t>)</w:t>
      </w:r>
      <w:proofErr w:type="spellStart"/>
      <w:r>
        <w:t>-kb</w:t>
      </w:r>
      <w:proofErr w:type="spellEnd"/>
      <w:r>
        <w:t>) alpontja szerinti feltételeknek nem megfelelő társaság tekintetében merülnek fel, és amelyek a nyertes ajánlattevő adóköteles jövedelmének csökkentésére alkalmasak;</w:t>
      </w:r>
    </w:p>
    <w:p w:rsidR="00E92196" w:rsidRDefault="00E92196" w:rsidP="00E92196">
      <w:pPr>
        <w:ind w:left="510"/>
        <w:jc w:val="both"/>
      </w:pPr>
    </w:p>
    <w:p w:rsidR="00E92196" w:rsidRDefault="00E92196" w:rsidP="00E92196">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E92196" w:rsidRDefault="00E92196" w:rsidP="00E92196">
      <w:pPr>
        <w:tabs>
          <w:tab w:val="left" w:pos="2855"/>
        </w:tabs>
        <w:ind w:left="510"/>
        <w:jc w:val="both"/>
      </w:pPr>
      <w:r>
        <w:tab/>
      </w:r>
    </w:p>
    <w:p w:rsidR="00E92196" w:rsidRPr="006D619C" w:rsidRDefault="00E92196" w:rsidP="00D5451F">
      <w:pPr>
        <w:pStyle w:val="Listaszerbekezds"/>
        <w:numPr>
          <w:ilvl w:val="1"/>
          <w:numId w:val="45"/>
        </w:numPr>
        <w:autoSpaceDE w:val="0"/>
        <w:autoSpaceDN w:val="0"/>
        <w:adjustRightInd w:val="0"/>
        <w:ind w:left="567" w:hanging="567"/>
        <w:jc w:val="both"/>
      </w:pPr>
      <w:r>
        <w:t xml:space="preserve"> Szerződő Felek kijelentik, hogy tudomásuk van arról, hogy a Megrendelő jogosult felmondani a szerződést </w:t>
      </w:r>
      <w:r>
        <w:rPr>
          <w:rFonts w:ascii="Times" w:hAnsi="Times"/>
        </w:rPr>
        <w:t xml:space="preserve">, vagy – a </w:t>
      </w:r>
      <w:proofErr w:type="spellStart"/>
      <w:r>
        <w:rPr>
          <w:rFonts w:ascii="Times" w:hAnsi="Times"/>
        </w:rPr>
        <w:t>Ptk.-ban</w:t>
      </w:r>
      <w:proofErr w:type="spellEnd"/>
      <w:r>
        <w:rPr>
          <w:rFonts w:ascii="Times" w:hAnsi="Times"/>
        </w:rPr>
        <w:t xml:space="preserve"> foglaltak szerint – a szerződéstől elállhat </w:t>
      </w:r>
      <w:r>
        <w:t xml:space="preserve">a Kbt. 143. § (1) bekezdésében foglalt esetekben is. Továbbá kijelentik, hogy tudomásuk van arról is, hogy a Megrendelő köteles felmondani a szerződést </w:t>
      </w:r>
      <w:r>
        <w:rPr>
          <w:rFonts w:ascii="Times" w:hAnsi="Times"/>
        </w:rPr>
        <w:t xml:space="preserve">vagy – a </w:t>
      </w:r>
      <w:proofErr w:type="spellStart"/>
      <w:r>
        <w:rPr>
          <w:rFonts w:ascii="Times" w:hAnsi="Times"/>
        </w:rPr>
        <w:t>Ptk.-ban</w:t>
      </w:r>
      <w:proofErr w:type="spellEnd"/>
      <w:r>
        <w:rPr>
          <w:rFonts w:ascii="Times" w:hAnsi="Times"/>
        </w:rPr>
        <w:t xml:space="preserve"> foglaltak szerint – attól elállni </w:t>
      </w:r>
      <w:r>
        <w:t xml:space="preserve">a Kbt. 143. § (2)-(3) bekezdésében foglalt esetekben. </w:t>
      </w:r>
    </w:p>
    <w:p w:rsidR="005C0B2B" w:rsidRPr="006D619C" w:rsidRDefault="005C0B2B" w:rsidP="005C0B2B">
      <w:pPr>
        <w:jc w:val="both"/>
      </w:pPr>
    </w:p>
    <w:p w:rsidR="005C0B2B" w:rsidRPr="006D619C" w:rsidRDefault="005C0B2B" w:rsidP="00D5451F">
      <w:pPr>
        <w:pStyle w:val="Listaszerbekezds"/>
        <w:numPr>
          <w:ilvl w:val="1"/>
          <w:numId w:val="45"/>
        </w:numPr>
        <w:autoSpaceDE w:val="0"/>
        <w:autoSpaceDN w:val="0"/>
        <w:adjustRightInd w:val="0"/>
        <w:ind w:left="567" w:hanging="567"/>
        <w:jc w:val="both"/>
      </w:pPr>
      <w:r w:rsidRPr="006D619C">
        <w:t>Mellékletek:</w:t>
      </w:r>
    </w:p>
    <w:p w:rsidR="005C0B2B" w:rsidRPr="006D619C" w:rsidRDefault="005C0B2B" w:rsidP="005C0B2B">
      <w:pPr>
        <w:jc w:val="both"/>
        <w:rPr>
          <w:sz w:val="12"/>
          <w:szCs w:val="12"/>
        </w:rPr>
      </w:pPr>
    </w:p>
    <w:p w:rsidR="005C0B2B" w:rsidRPr="006D619C" w:rsidRDefault="005C0B2B" w:rsidP="002D6138">
      <w:pPr>
        <w:pStyle w:val="Listaszerbekezds"/>
        <w:autoSpaceDE w:val="0"/>
        <w:autoSpaceDN w:val="0"/>
        <w:adjustRightInd w:val="0"/>
        <w:ind w:left="567"/>
        <w:jc w:val="both"/>
      </w:pPr>
      <w:r w:rsidRPr="006D619C">
        <w:t>A jelen szerződés elválaszthatatlan mellékletét képezi:</w:t>
      </w:r>
    </w:p>
    <w:p w:rsidR="005C0B2B" w:rsidRPr="006D619C" w:rsidRDefault="005C0B2B" w:rsidP="005C0B2B">
      <w:pPr>
        <w:jc w:val="both"/>
        <w:rPr>
          <w:sz w:val="12"/>
          <w:szCs w:val="12"/>
        </w:rPr>
      </w:pPr>
    </w:p>
    <w:p w:rsidR="005C0B2B" w:rsidRPr="00E411C1" w:rsidRDefault="005C0B2B" w:rsidP="00D5451F">
      <w:pPr>
        <w:numPr>
          <w:ilvl w:val="0"/>
          <w:numId w:val="44"/>
        </w:numPr>
        <w:tabs>
          <w:tab w:val="left" w:pos="720"/>
        </w:tabs>
      </w:pPr>
      <w:r w:rsidRPr="00E411C1">
        <w:t xml:space="preserve">számú melléklet: Minimális követelmények az </w:t>
      </w:r>
      <w:r w:rsidR="00684071">
        <w:t>autóbuszokkal szemben</w:t>
      </w:r>
    </w:p>
    <w:p w:rsidR="005C0B2B" w:rsidRPr="00E411C1" w:rsidRDefault="005C0B2B" w:rsidP="00D5451F">
      <w:pPr>
        <w:numPr>
          <w:ilvl w:val="0"/>
          <w:numId w:val="44"/>
        </w:numPr>
        <w:tabs>
          <w:tab w:val="left" w:pos="720"/>
        </w:tabs>
      </w:pPr>
      <w:r w:rsidRPr="00E411C1">
        <w:t>számú melléklet: Teljesítés igazolás minta</w:t>
      </w:r>
    </w:p>
    <w:p w:rsidR="005C0B2B" w:rsidRPr="006D619C" w:rsidRDefault="005C0B2B" w:rsidP="005C0B2B">
      <w:pPr>
        <w:ind w:left="1418"/>
        <w:jc w:val="both"/>
      </w:pPr>
    </w:p>
    <w:p w:rsidR="005C0B2B" w:rsidRPr="006D619C" w:rsidRDefault="005C0B2B" w:rsidP="00D5451F">
      <w:pPr>
        <w:pStyle w:val="Listaszerbekezds"/>
        <w:numPr>
          <w:ilvl w:val="1"/>
          <w:numId w:val="45"/>
        </w:numPr>
        <w:autoSpaceDE w:val="0"/>
        <w:autoSpaceDN w:val="0"/>
        <w:adjustRightInd w:val="0"/>
        <w:ind w:left="567" w:hanging="567"/>
        <w:jc w:val="both"/>
      </w:pPr>
      <w:r w:rsidRPr="006D619C">
        <w:t>A jelen szerződés együtt értelmezend</w:t>
      </w:r>
      <w:r>
        <w:t>ő a szerződéskötést megalapozó köz</w:t>
      </w:r>
      <w:r w:rsidRPr="006D619C">
        <w:t xml:space="preserve">beszerzési </w:t>
      </w:r>
      <w:r>
        <w:t>dokumentumokkal</w:t>
      </w:r>
      <w:r w:rsidRPr="006D619C">
        <w:t xml:space="preserve"> még akkor is, ha ezen iratok nem kerülnek a szerződéshez csatolásra.</w:t>
      </w:r>
    </w:p>
    <w:p w:rsidR="005C0B2B" w:rsidRPr="006D619C" w:rsidRDefault="005C0B2B" w:rsidP="005C0B2B">
      <w:pPr>
        <w:jc w:val="both"/>
      </w:pPr>
    </w:p>
    <w:p w:rsidR="005C0B2B" w:rsidRPr="006D619C" w:rsidRDefault="005C0B2B" w:rsidP="00D5451F">
      <w:pPr>
        <w:pStyle w:val="Listaszerbekezds"/>
        <w:numPr>
          <w:ilvl w:val="1"/>
          <w:numId w:val="45"/>
        </w:numPr>
        <w:autoSpaceDE w:val="0"/>
        <w:autoSpaceDN w:val="0"/>
        <w:adjustRightInd w:val="0"/>
        <w:ind w:left="567" w:hanging="567"/>
        <w:jc w:val="both"/>
      </w:pPr>
      <w:r w:rsidRPr="006D619C">
        <w:t xml:space="preserve">Jelen </w:t>
      </w:r>
      <w:r w:rsidRPr="000213E1">
        <w:t>szerződés</w:t>
      </w:r>
      <w:r w:rsidRPr="000213E1">
        <w:rPr>
          <w:color w:val="FF0000"/>
        </w:rPr>
        <w:t xml:space="preserve"> </w:t>
      </w:r>
      <w:r w:rsidRPr="000213E1">
        <w:t>…</w:t>
      </w:r>
      <w:r w:rsidRPr="000213E1">
        <w:rPr>
          <w:color w:val="FF0000"/>
        </w:rPr>
        <w:t xml:space="preserve"> </w:t>
      </w:r>
      <w:r w:rsidRPr="000213E1">
        <w:t xml:space="preserve">számozott oldalt tartalmaz, és négy (4) egymással szó szerint megegyező példányban készült, melyből három (3) példány </w:t>
      </w:r>
      <w:r w:rsidR="002D6138">
        <w:t>Megrendelő</w:t>
      </w:r>
      <w:r w:rsidRPr="000213E1">
        <w:t>t</w:t>
      </w:r>
      <w:r w:rsidRPr="006D619C">
        <w:t xml:space="preserve">, egy (1) példány </w:t>
      </w:r>
      <w:r w:rsidR="002D6138">
        <w:t>Vállalkozó</w:t>
      </w:r>
      <w:r w:rsidRPr="006D619C">
        <w:t>t illeti meg.</w:t>
      </w:r>
    </w:p>
    <w:p w:rsidR="005C0B2B" w:rsidRPr="006D619C" w:rsidRDefault="005C0B2B" w:rsidP="005C0B2B">
      <w:pPr>
        <w:jc w:val="both"/>
      </w:pPr>
    </w:p>
    <w:p w:rsidR="005C0B2B" w:rsidRPr="006D619C" w:rsidRDefault="005C0B2B" w:rsidP="00D5451F">
      <w:pPr>
        <w:pStyle w:val="Listaszerbekezds"/>
        <w:numPr>
          <w:ilvl w:val="1"/>
          <w:numId w:val="45"/>
        </w:numPr>
        <w:autoSpaceDE w:val="0"/>
        <w:autoSpaceDN w:val="0"/>
        <w:adjustRightInd w:val="0"/>
        <w:ind w:left="567" w:hanging="567"/>
        <w:jc w:val="both"/>
        <w:rPr>
          <w:rFonts w:ascii="Arial" w:hAnsi="Arial" w:cs="Arial"/>
          <w:szCs w:val="20"/>
        </w:rPr>
      </w:pPr>
      <w:r w:rsidRPr="006D619C">
        <w:lastRenderedPageBreak/>
        <w:t xml:space="preserve">A jelen szerződést a Felek elolvasás és értelmezés után, mint akaratukkal mindenben megegyezőt írják alá. A szerződésben szereplő feltételeket </w:t>
      </w:r>
      <w:r w:rsidR="002D6138">
        <w:t>Megrendelő</w:t>
      </w:r>
      <w:r w:rsidRPr="006D619C">
        <w:t xml:space="preserve"> és </w:t>
      </w:r>
      <w:r w:rsidR="002D6138">
        <w:t>Vállalkozó</w:t>
      </w:r>
      <w:r w:rsidRPr="006D619C">
        <w:t xml:space="preserve"> ismeri és elfogadja. </w:t>
      </w:r>
    </w:p>
    <w:p w:rsidR="005C0B2B" w:rsidRPr="006D619C" w:rsidRDefault="005C0B2B" w:rsidP="005C0B2B">
      <w:pPr>
        <w:jc w:val="both"/>
        <w:rPr>
          <w:rFonts w:ascii="Arial" w:hAnsi="Arial" w:cs="Arial"/>
          <w:szCs w:val="20"/>
        </w:rPr>
      </w:pPr>
    </w:p>
    <w:tbl>
      <w:tblPr>
        <w:tblW w:w="8579" w:type="dxa"/>
        <w:tblInd w:w="108" w:type="dxa"/>
        <w:tblLook w:val="00A0" w:firstRow="1" w:lastRow="0" w:firstColumn="1" w:lastColumn="0" w:noHBand="0" w:noVBand="0"/>
      </w:tblPr>
      <w:tblGrid>
        <w:gridCol w:w="4296"/>
        <w:gridCol w:w="4283"/>
      </w:tblGrid>
      <w:tr w:rsidR="005C0B2B" w:rsidRPr="00E411C1" w:rsidTr="004C3F66">
        <w:tc>
          <w:tcPr>
            <w:tcW w:w="4296" w:type="dxa"/>
          </w:tcPr>
          <w:p w:rsidR="005C0B2B" w:rsidRPr="00E411C1" w:rsidRDefault="005C0B2B" w:rsidP="00B31DD4">
            <w:pPr>
              <w:tabs>
                <w:tab w:val="num" w:pos="709"/>
              </w:tabs>
              <w:spacing w:after="120"/>
              <w:jc w:val="center"/>
            </w:pPr>
            <w:r w:rsidRPr="00E411C1">
              <w:t>Budapest, 201</w:t>
            </w:r>
            <w:r w:rsidR="00B31DD4">
              <w:t>7</w:t>
            </w:r>
            <w:r w:rsidRPr="00E411C1">
              <w:t>.</w:t>
            </w:r>
          </w:p>
        </w:tc>
        <w:tc>
          <w:tcPr>
            <w:tcW w:w="4283" w:type="dxa"/>
          </w:tcPr>
          <w:p w:rsidR="005C0B2B" w:rsidRPr="00E411C1" w:rsidRDefault="005C0B2B" w:rsidP="00B31DD4">
            <w:pPr>
              <w:tabs>
                <w:tab w:val="num" w:pos="709"/>
              </w:tabs>
              <w:spacing w:after="120"/>
              <w:jc w:val="center"/>
            </w:pPr>
            <w:r w:rsidRPr="00E411C1">
              <w:t>Budapest, 201</w:t>
            </w:r>
            <w:r w:rsidR="00B31DD4">
              <w:t>7</w:t>
            </w:r>
            <w:r w:rsidRPr="00E411C1">
              <w:t>.</w:t>
            </w:r>
          </w:p>
        </w:tc>
      </w:tr>
      <w:tr w:rsidR="005C0B2B" w:rsidRPr="00E411C1" w:rsidTr="004C3F66">
        <w:tc>
          <w:tcPr>
            <w:tcW w:w="4296" w:type="dxa"/>
          </w:tcPr>
          <w:p w:rsidR="005C0B2B" w:rsidRPr="00E411C1" w:rsidRDefault="005C0B2B" w:rsidP="004C3F66">
            <w:pPr>
              <w:tabs>
                <w:tab w:val="num" w:pos="709"/>
              </w:tabs>
              <w:spacing w:after="120"/>
              <w:jc w:val="center"/>
            </w:pPr>
            <w:r w:rsidRPr="00E411C1">
              <w:rPr>
                <w:i/>
                <w:iCs/>
              </w:rPr>
              <w:t>A Megrendelő részéről:</w:t>
            </w:r>
          </w:p>
        </w:tc>
        <w:tc>
          <w:tcPr>
            <w:tcW w:w="4283" w:type="dxa"/>
          </w:tcPr>
          <w:p w:rsidR="005C0B2B" w:rsidRPr="00E411C1" w:rsidRDefault="005C0B2B" w:rsidP="004C3F66">
            <w:pPr>
              <w:tabs>
                <w:tab w:val="num" w:pos="709"/>
              </w:tabs>
              <w:spacing w:after="120"/>
              <w:jc w:val="center"/>
            </w:pPr>
            <w:r w:rsidRPr="00E411C1">
              <w:rPr>
                <w:i/>
                <w:iCs/>
              </w:rPr>
              <w:t>A Vállalkozó részéről:</w:t>
            </w:r>
          </w:p>
        </w:tc>
      </w:tr>
    </w:tbl>
    <w:p w:rsidR="005C0B2B" w:rsidRPr="00E411C1" w:rsidRDefault="005C0B2B" w:rsidP="005C0B2B">
      <w:pPr>
        <w:jc w:val="right"/>
        <w:rPr>
          <w:kern w:val="32"/>
          <w:sz w:val="20"/>
          <w:szCs w:val="20"/>
        </w:rPr>
      </w:pPr>
    </w:p>
    <w:p w:rsidR="005C0B2B" w:rsidRPr="00E411C1" w:rsidRDefault="005C0B2B" w:rsidP="005C0B2B">
      <w:pPr>
        <w:jc w:val="right"/>
        <w:rPr>
          <w:kern w:val="32"/>
          <w:sz w:val="20"/>
          <w:szCs w:val="20"/>
        </w:rPr>
      </w:pPr>
    </w:p>
    <w:p w:rsidR="005C0B2B" w:rsidRDefault="005C0B2B" w:rsidP="005C0B2B">
      <w:pPr>
        <w:rPr>
          <w:kern w:val="32"/>
          <w:sz w:val="20"/>
          <w:szCs w:val="20"/>
        </w:rPr>
      </w:pPr>
    </w:p>
    <w:p w:rsidR="00C71DC9" w:rsidRPr="00E411C1" w:rsidRDefault="00C71DC9" w:rsidP="00C71DC9">
      <w:pPr>
        <w:ind w:left="284"/>
        <w:rPr>
          <w:kern w:val="32"/>
          <w:sz w:val="20"/>
          <w:szCs w:val="20"/>
        </w:rPr>
      </w:pPr>
      <w:r w:rsidRPr="00AF012A">
        <w:t>A költségviselőt terhelő kötele</w:t>
      </w:r>
      <w:r>
        <w:t>zettségek teljesítését vállalom:</w:t>
      </w:r>
    </w:p>
    <w:p w:rsidR="005C0B2B" w:rsidRPr="00E411C1" w:rsidRDefault="005C0B2B" w:rsidP="005C0B2B">
      <w:pPr>
        <w:jc w:val="right"/>
        <w:rPr>
          <w:kern w:val="32"/>
          <w:sz w:val="20"/>
          <w:szCs w:val="20"/>
        </w:rPr>
      </w:pPr>
    </w:p>
    <w:p w:rsidR="005C0B2B" w:rsidRPr="00E411C1" w:rsidRDefault="005C0B2B" w:rsidP="005C0B2B">
      <w:pPr>
        <w:jc w:val="right"/>
        <w:rPr>
          <w:kern w:val="32"/>
          <w:sz w:val="20"/>
          <w:szCs w:val="20"/>
        </w:rPr>
      </w:pPr>
    </w:p>
    <w:p w:rsidR="005C0B2B" w:rsidRPr="00E411C1" w:rsidRDefault="005C0B2B" w:rsidP="005C0B2B">
      <w:pPr>
        <w:jc w:val="right"/>
        <w:rPr>
          <w:kern w:val="32"/>
          <w:sz w:val="20"/>
          <w:szCs w:val="20"/>
        </w:rPr>
      </w:pPr>
    </w:p>
    <w:p w:rsidR="005C0B2B" w:rsidRPr="00E411C1" w:rsidRDefault="005C0B2B" w:rsidP="005C0B2B">
      <w:pPr>
        <w:jc w:val="right"/>
        <w:rPr>
          <w:kern w:val="32"/>
          <w:sz w:val="20"/>
          <w:szCs w:val="20"/>
        </w:rPr>
      </w:pPr>
    </w:p>
    <w:tbl>
      <w:tblPr>
        <w:tblW w:w="8579" w:type="dxa"/>
        <w:tblInd w:w="108" w:type="dxa"/>
        <w:tblLook w:val="00A0" w:firstRow="1" w:lastRow="0" w:firstColumn="1" w:lastColumn="0" w:noHBand="0" w:noVBand="0"/>
      </w:tblPr>
      <w:tblGrid>
        <w:gridCol w:w="8579"/>
      </w:tblGrid>
      <w:tr w:rsidR="005C0B2B" w:rsidRPr="00E411C1" w:rsidTr="004C3F66">
        <w:tc>
          <w:tcPr>
            <w:tcW w:w="4283" w:type="dxa"/>
          </w:tcPr>
          <w:p w:rsidR="005C0B2B" w:rsidRPr="00E411C1" w:rsidRDefault="005C0B2B" w:rsidP="004C3F66">
            <w:pPr>
              <w:tabs>
                <w:tab w:val="num" w:pos="709"/>
              </w:tabs>
              <w:spacing w:after="120"/>
              <w:jc w:val="center"/>
            </w:pPr>
            <w:r w:rsidRPr="00E411C1">
              <w:t>Budapest, 2016.                  -   n.</w:t>
            </w:r>
          </w:p>
        </w:tc>
      </w:tr>
      <w:tr w:rsidR="005C0B2B" w:rsidRPr="00E411C1" w:rsidTr="004C3F66">
        <w:tc>
          <w:tcPr>
            <w:tcW w:w="4283" w:type="dxa"/>
          </w:tcPr>
          <w:p w:rsidR="005C0B2B" w:rsidRPr="00E411C1" w:rsidRDefault="005C0B2B" w:rsidP="004C3F66">
            <w:pPr>
              <w:tabs>
                <w:tab w:val="num" w:pos="709"/>
              </w:tabs>
              <w:spacing w:after="120"/>
              <w:jc w:val="center"/>
            </w:pPr>
            <w:r w:rsidRPr="00E411C1">
              <w:rPr>
                <w:i/>
                <w:iCs/>
              </w:rPr>
              <w:t>A Költségviselő részéről:</w:t>
            </w:r>
          </w:p>
        </w:tc>
      </w:tr>
    </w:tbl>
    <w:p w:rsidR="005C0B2B" w:rsidRPr="006D619C" w:rsidRDefault="005C0B2B" w:rsidP="005C0B2B">
      <w:pPr>
        <w:jc w:val="both"/>
      </w:pPr>
    </w:p>
    <w:p w:rsidR="002A29AF" w:rsidRDefault="002A29AF">
      <w:r>
        <w:br w:type="page"/>
      </w:r>
    </w:p>
    <w:p w:rsidR="005C0B2B" w:rsidRDefault="005C0B2B" w:rsidP="005C0B2B"/>
    <w:p w:rsidR="005C0B2B" w:rsidRPr="00E411C1" w:rsidRDefault="005C0B2B" w:rsidP="005C0B2B">
      <w:pPr>
        <w:jc w:val="right"/>
        <w:rPr>
          <w:b/>
          <w:sz w:val="28"/>
          <w:szCs w:val="28"/>
        </w:rPr>
      </w:pPr>
      <w:r w:rsidRPr="00E411C1">
        <w:t xml:space="preserve">1. számú melléklet a </w:t>
      </w:r>
      <w:r w:rsidR="007A7CBE">
        <w:t xml:space="preserve">BI/578-  /2017 </w:t>
      </w:r>
      <w:proofErr w:type="spellStart"/>
      <w:r w:rsidR="007A7CBE">
        <w:t>nyt</w:t>
      </w:r>
      <w:proofErr w:type="spellEnd"/>
      <w:r w:rsidR="007A7CBE">
        <w:t>. sz</w:t>
      </w:r>
      <w:r w:rsidRPr="00E411C1">
        <w:t>ámú Vállalkozási keretszerződéshez</w:t>
      </w:r>
    </w:p>
    <w:p w:rsidR="005C0B2B" w:rsidRPr="00E411C1" w:rsidRDefault="005C0B2B" w:rsidP="005C0B2B">
      <w:pPr>
        <w:jc w:val="right"/>
      </w:pPr>
    </w:p>
    <w:p w:rsidR="005C0B2B" w:rsidRPr="00E411C1" w:rsidRDefault="005C0B2B" w:rsidP="005C0B2B">
      <w:pPr>
        <w:jc w:val="right"/>
      </w:pPr>
    </w:p>
    <w:p w:rsidR="007A7CBE" w:rsidRPr="007A7CBE" w:rsidRDefault="007A7CBE" w:rsidP="007A7CBE">
      <w:pPr>
        <w:keepNext/>
        <w:spacing w:before="240" w:after="60"/>
        <w:ind w:left="720"/>
        <w:jc w:val="center"/>
        <w:outlineLvl w:val="0"/>
        <w:rPr>
          <w:b/>
          <w:bCs/>
          <w:kern w:val="32"/>
        </w:rPr>
      </w:pPr>
      <w:bookmarkStart w:id="406" w:name="_Toc485024367"/>
      <w:r w:rsidRPr="007A7CBE">
        <w:rPr>
          <w:b/>
          <w:bCs/>
          <w:kern w:val="32"/>
        </w:rPr>
        <w:t xml:space="preserve">Minimális követelmények az </w:t>
      </w:r>
      <w:bookmarkEnd w:id="406"/>
      <w:r w:rsidR="00684071">
        <w:rPr>
          <w:b/>
          <w:bCs/>
          <w:kern w:val="32"/>
        </w:rPr>
        <w:t>autóbuszokkal szemben</w:t>
      </w:r>
    </w:p>
    <w:p w:rsidR="007A7CBE" w:rsidRDefault="007A7CBE" w:rsidP="007A7CBE"/>
    <w:tbl>
      <w:tblPr>
        <w:tblW w:w="737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10"/>
        <w:gridCol w:w="5566"/>
        <w:gridCol w:w="1200"/>
      </w:tblGrid>
      <w:tr w:rsidR="00684071" w:rsidRPr="00A93F65" w:rsidTr="00684071">
        <w:trPr>
          <w:jc w:val="center"/>
        </w:trPr>
        <w:tc>
          <w:tcPr>
            <w:tcW w:w="610" w:type="dxa"/>
            <w:vMerge w:val="restart"/>
            <w:shd w:val="clear" w:color="auto" w:fill="auto"/>
            <w:vAlign w:val="center"/>
          </w:tcPr>
          <w:p w:rsidR="00684071" w:rsidRPr="00A93F65" w:rsidRDefault="00684071" w:rsidP="00684071">
            <w:pPr>
              <w:jc w:val="center"/>
            </w:pPr>
            <w:r w:rsidRPr="00A93F65">
              <w:t>Fsz.</w:t>
            </w:r>
          </w:p>
        </w:tc>
        <w:tc>
          <w:tcPr>
            <w:tcW w:w="5566" w:type="dxa"/>
            <w:vMerge w:val="restart"/>
            <w:shd w:val="clear" w:color="auto" w:fill="auto"/>
            <w:vAlign w:val="center"/>
          </w:tcPr>
          <w:p w:rsidR="00684071" w:rsidRPr="00A93F65" w:rsidRDefault="00684071" w:rsidP="00684071">
            <w:pPr>
              <w:jc w:val="center"/>
              <w:rPr>
                <w:b/>
                <w:bCs/>
              </w:rPr>
            </w:pPr>
            <w:r w:rsidRPr="00A93F65">
              <w:t>Minimális követelmények az autóbuszokkal szemben</w:t>
            </w:r>
          </w:p>
        </w:tc>
        <w:tc>
          <w:tcPr>
            <w:tcW w:w="1200" w:type="dxa"/>
            <w:shd w:val="clear" w:color="auto" w:fill="auto"/>
          </w:tcPr>
          <w:p w:rsidR="00684071" w:rsidRPr="00A93F65" w:rsidRDefault="00684071" w:rsidP="00684071">
            <w:pPr>
              <w:jc w:val="center"/>
            </w:pPr>
            <w:r w:rsidRPr="00A93F65">
              <w:t>Kategória</w:t>
            </w:r>
          </w:p>
        </w:tc>
      </w:tr>
      <w:tr w:rsidR="00684071" w:rsidRPr="00A93F65" w:rsidTr="00684071">
        <w:trPr>
          <w:trHeight w:val="270"/>
          <w:jc w:val="center"/>
        </w:trPr>
        <w:tc>
          <w:tcPr>
            <w:tcW w:w="0" w:type="auto"/>
            <w:vMerge/>
            <w:shd w:val="clear" w:color="auto" w:fill="auto"/>
            <w:vAlign w:val="center"/>
          </w:tcPr>
          <w:p w:rsidR="00684071" w:rsidRPr="00A93F65" w:rsidRDefault="00684071" w:rsidP="00684071">
            <w:pPr>
              <w:jc w:val="center"/>
            </w:pPr>
          </w:p>
        </w:tc>
        <w:tc>
          <w:tcPr>
            <w:tcW w:w="5566" w:type="dxa"/>
            <w:vMerge/>
            <w:shd w:val="clear" w:color="auto" w:fill="auto"/>
          </w:tcPr>
          <w:p w:rsidR="00684071" w:rsidRPr="00A93F65" w:rsidRDefault="00684071" w:rsidP="00684071">
            <w:pPr>
              <w:jc w:val="center"/>
              <w:rPr>
                <w:b/>
                <w:bCs/>
              </w:rPr>
            </w:pPr>
          </w:p>
        </w:tc>
        <w:tc>
          <w:tcPr>
            <w:tcW w:w="1200" w:type="dxa"/>
            <w:shd w:val="clear" w:color="auto" w:fill="auto"/>
          </w:tcPr>
          <w:p w:rsidR="00684071" w:rsidRPr="00A93F65" w:rsidRDefault="00684071" w:rsidP="00684071">
            <w:pPr>
              <w:jc w:val="center"/>
            </w:pPr>
            <w:r w:rsidRPr="00A93F65">
              <w:t>„B”</w:t>
            </w:r>
          </w:p>
        </w:tc>
      </w:tr>
      <w:tr w:rsidR="00684071" w:rsidRPr="00A93F65" w:rsidTr="00684071">
        <w:trPr>
          <w:jc w:val="center"/>
        </w:trPr>
        <w:tc>
          <w:tcPr>
            <w:tcW w:w="0" w:type="auto"/>
            <w:shd w:val="clear" w:color="auto" w:fill="auto"/>
            <w:vAlign w:val="center"/>
          </w:tcPr>
          <w:p w:rsidR="00684071" w:rsidRPr="00A93F65" w:rsidRDefault="00684071" w:rsidP="00684071">
            <w:pPr>
              <w:jc w:val="center"/>
            </w:pPr>
            <w:r w:rsidRPr="00A93F65">
              <w:rPr>
                <w:b/>
                <w:bCs/>
              </w:rPr>
              <w:t>1.</w:t>
            </w:r>
          </w:p>
        </w:tc>
        <w:tc>
          <w:tcPr>
            <w:tcW w:w="5566" w:type="dxa"/>
            <w:shd w:val="clear" w:color="auto" w:fill="auto"/>
          </w:tcPr>
          <w:p w:rsidR="00684071" w:rsidRPr="00A93F65" w:rsidRDefault="00684071" w:rsidP="00684071">
            <w:r w:rsidRPr="00A93F65">
              <w:rPr>
                <w:b/>
                <w:bCs/>
              </w:rPr>
              <w:t>Fajlagos motor teljesítmény (kW/t)</w:t>
            </w:r>
          </w:p>
          <w:p w:rsidR="00684071" w:rsidRPr="00A93F65" w:rsidRDefault="00684071" w:rsidP="00684071">
            <w:r w:rsidRPr="00A93F65">
              <w:t>(motorteljesítmény/megengedett összsúly)</w:t>
            </w:r>
          </w:p>
        </w:tc>
        <w:tc>
          <w:tcPr>
            <w:tcW w:w="1200" w:type="dxa"/>
            <w:shd w:val="clear" w:color="auto" w:fill="auto"/>
            <w:vAlign w:val="center"/>
          </w:tcPr>
          <w:p w:rsidR="00684071" w:rsidRPr="00A93F65" w:rsidRDefault="00684071" w:rsidP="00684071">
            <w:pPr>
              <w:jc w:val="center"/>
            </w:pPr>
            <w:r w:rsidRPr="00A93F65">
              <w:t>11</w:t>
            </w:r>
          </w:p>
        </w:tc>
      </w:tr>
      <w:tr w:rsidR="00684071" w:rsidRPr="00A93F65" w:rsidTr="00684071">
        <w:trPr>
          <w:jc w:val="center"/>
        </w:trPr>
        <w:tc>
          <w:tcPr>
            <w:tcW w:w="0" w:type="auto"/>
            <w:shd w:val="clear" w:color="auto" w:fill="auto"/>
            <w:vAlign w:val="center"/>
          </w:tcPr>
          <w:p w:rsidR="00684071" w:rsidRPr="00A93F65" w:rsidRDefault="00684071" w:rsidP="00684071">
            <w:pPr>
              <w:jc w:val="center"/>
            </w:pPr>
            <w:r w:rsidRPr="00A93F65">
              <w:rPr>
                <w:b/>
                <w:bCs/>
              </w:rPr>
              <w:t>2.</w:t>
            </w:r>
            <w:r w:rsidRPr="00A93F65">
              <w:rPr>
                <w:b/>
                <w:bCs/>
              </w:rPr>
              <w:br/>
            </w:r>
          </w:p>
        </w:tc>
        <w:tc>
          <w:tcPr>
            <w:tcW w:w="5566" w:type="dxa"/>
            <w:shd w:val="clear" w:color="auto" w:fill="auto"/>
          </w:tcPr>
          <w:p w:rsidR="00684071" w:rsidRPr="00A93F65" w:rsidRDefault="00684071" w:rsidP="00684071">
            <w:pPr>
              <w:rPr>
                <w:b/>
                <w:bCs/>
              </w:rPr>
            </w:pPr>
            <w:r w:rsidRPr="00A93F65">
              <w:rPr>
                <w:b/>
                <w:bCs/>
              </w:rPr>
              <w:t>Kiegészítő fékrendszer</w:t>
            </w:r>
          </w:p>
          <w:p w:rsidR="00684071" w:rsidRPr="00A93F65" w:rsidRDefault="00684071" w:rsidP="00684071">
            <w:r w:rsidRPr="00A93F65">
              <w:rPr>
                <w:bCs/>
              </w:rPr>
              <w:t>(</w:t>
            </w:r>
            <w:r w:rsidRPr="00A93F65">
              <w:t>tartós fék (</w:t>
            </w:r>
            <w:proofErr w:type="spellStart"/>
            <w:r w:rsidRPr="00A93F65">
              <w:t>retarder</w:t>
            </w:r>
            <w:proofErr w:type="spellEnd"/>
            <w:r w:rsidRPr="00A93F65">
              <w:t xml:space="preserve">) vagy blokkolásgátló (ABS, </w:t>
            </w:r>
            <w:proofErr w:type="spellStart"/>
            <w:r w:rsidRPr="00A93F65">
              <w:t>ABS</w:t>
            </w:r>
            <w:proofErr w:type="spellEnd"/>
            <w:r w:rsidRPr="00A93F65">
              <w:t>/ASR, ABS/TC)</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3.</w:t>
            </w:r>
          </w:p>
        </w:tc>
        <w:tc>
          <w:tcPr>
            <w:tcW w:w="6766" w:type="dxa"/>
            <w:gridSpan w:val="2"/>
            <w:shd w:val="clear" w:color="auto" w:fill="auto"/>
            <w:vAlign w:val="center"/>
          </w:tcPr>
          <w:p w:rsidR="00684071" w:rsidRPr="00A93F65" w:rsidRDefault="00684071" w:rsidP="00684071">
            <w:r w:rsidRPr="00A93F65">
              <w:rPr>
                <w:b/>
                <w:bCs/>
              </w:rPr>
              <w:t>Felfüggesztés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rPr>
                <w:b/>
                <w:bCs/>
              </w:rPr>
            </w:pPr>
          </w:p>
        </w:tc>
        <w:tc>
          <w:tcPr>
            <w:tcW w:w="5566" w:type="dxa"/>
            <w:shd w:val="clear" w:color="auto" w:fill="auto"/>
          </w:tcPr>
          <w:p w:rsidR="00684071" w:rsidRPr="00A93F65" w:rsidRDefault="00684071" w:rsidP="00684071">
            <w:pPr>
              <w:rPr>
                <w:b/>
                <w:bCs/>
              </w:rPr>
            </w:pPr>
            <w:r w:rsidRPr="00A93F65">
              <w:t xml:space="preserve">   Teljes légrugós (20 fő feletti férőhelynél)</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4.</w:t>
            </w:r>
          </w:p>
          <w:p w:rsidR="00684071" w:rsidRPr="00A93F65" w:rsidRDefault="00684071" w:rsidP="00684071">
            <w:pPr>
              <w:jc w:val="center"/>
            </w:pPr>
          </w:p>
        </w:tc>
        <w:tc>
          <w:tcPr>
            <w:tcW w:w="6766" w:type="dxa"/>
            <w:gridSpan w:val="2"/>
            <w:shd w:val="clear" w:color="auto" w:fill="auto"/>
            <w:vAlign w:val="center"/>
          </w:tcPr>
          <w:p w:rsidR="00684071" w:rsidRPr="00A93F65" w:rsidRDefault="00684071" w:rsidP="00684071">
            <w:r w:rsidRPr="00A93F65">
              <w:rPr>
                <w:b/>
                <w:bCs/>
              </w:rPr>
              <w:t>Utazási komfort</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azonos irányú ülések közötti távolság (cm)</w:t>
            </w:r>
          </w:p>
        </w:tc>
        <w:tc>
          <w:tcPr>
            <w:tcW w:w="1200" w:type="dxa"/>
            <w:shd w:val="clear" w:color="auto" w:fill="auto"/>
            <w:vAlign w:val="center"/>
          </w:tcPr>
          <w:p w:rsidR="00684071" w:rsidRPr="00A93F65" w:rsidRDefault="00684071" w:rsidP="00684071">
            <w:pPr>
              <w:jc w:val="center"/>
            </w:pPr>
            <w:r w:rsidRPr="00A93F65">
              <w:t>77</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az üléstámla magassága (cm)</w:t>
            </w:r>
          </w:p>
        </w:tc>
        <w:tc>
          <w:tcPr>
            <w:tcW w:w="1200" w:type="dxa"/>
            <w:shd w:val="clear" w:color="auto" w:fill="auto"/>
            <w:vAlign w:val="center"/>
          </w:tcPr>
          <w:p w:rsidR="00684071" w:rsidRPr="00A93F65" w:rsidRDefault="00684071" w:rsidP="00684071">
            <w:pPr>
              <w:jc w:val="center"/>
            </w:pPr>
            <w:r w:rsidRPr="00A93F65">
              <w:t>68</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üléstámla dönthetősége</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 folyosó oldalán felemelhető karfa</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szabályozható lábtartók (több helyzetbe állítható)</w:t>
            </w:r>
          </w:p>
        </w:tc>
        <w:tc>
          <w:tcPr>
            <w:tcW w:w="1200" w:type="dxa"/>
            <w:shd w:val="clear" w:color="auto" w:fill="auto"/>
            <w:vAlign w:val="center"/>
          </w:tcPr>
          <w:p w:rsidR="00684071" w:rsidRPr="00A93F65" w:rsidRDefault="00684071" w:rsidP="00684071">
            <w:pPr>
              <w:jc w:val="center"/>
            </w:pP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 folyosó felé szélesíthető ülések, vagy minimálisan</w:t>
            </w:r>
          </w:p>
          <w:p w:rsidR="00684071" w:rsidRPr="00A93F65" w:rsidRDefault="00684071" w:rsidP="00684071">
            <w:r w:rsidRPr="00A93F65">
              <w:t xml:space="preserve"> 50 cm-es ülésszélesség</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szövetből készült ülés kárpit</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elkülönített ülések</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újságtartó</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5.</w:t>
            </w:r>
          </w:p>
        </w:tc>
        <w:tc>
          <w:tcPr>
            <w:tcW w:w="6766" w:type="dxa"/>
            <w:gridSpan w:val="2"/>
            <w:shd w:val="clear" w:color="auto" w:fill="auto"/>
            <w:vAlign w:val="center"/>
          </w:tcPr>
          <w:p w:rsidR="00684071" w:rsidRPr="00A93F65" w:rsidRDefault="00684071" w:rsidP="00684071">
            <w:r w:rsidRPr="00A93F65">
              <w:rPr>
                <w:b/>
                <w:bCs/>
              </w:rPr>
              <w:t>Szellőztetés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levegőellátó-légbefúvó rendszer</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légkondicionálás</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6.</w:t>
            </w:r>
          </w:p>
        </w:tc>
        <w:tc>
          <w:tcPr>
            <w:tcW w:w="6766" w:type="dxa"/>
            <w:gridSpan w:val="2"/>
            <w:shd w:val="clear" w:color="auto" w:fill="auto"/>
            <w:vAlign w:val="center"/>
          </w:tcPr>
          <w:p w:rsidR="00684071" w:rsidRPr="00A93F65" w:rsidRDefault="00684071" w:rsidP="00684071">
            <w:r w:rsidRPr="00A93F65">
              <w:rPr>
                <w:b/>
                <w:bCs/>
              </w:rPr>
              <w:t>Fűtés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 motortól független</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automata hőfokszabályozással</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7.</w:t>
            </w:r>
          </w:p>
        </w:tc>
        <w:tc>
          <w:tcPr>
            <w:tcW w:w="6766" w:type="dxa"/>
            <w:gridSpan w:val="2"/>
            <w:shd w:val="clear" w:color="auto" w:fill="auto"/>
            <w:vAlign w:val="center"/>
          </w:tcPr>
          <w:p w:rsidR="00684071" w:rsidRPr="00A93F65" w:rsidRDefault="00684071" w:rsidP="00684071">
            <w:r w:rsidRPr="00A93F65">
              <w:rPr>
                <w:b/>
                <w:bCs/>
              </w:rPr>
              <w:t>Ablakok</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dupla üvegezés</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napellenző (roló vagy függöny)</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shd w:val="clear" w:color="auto" w:fill="auto"/>
            <w:vAlign w:val="center"/>
          </w:tcPr>
          <w:p w:rsidR="00684071" w:rsidRPr="00A93F65" w:rsidRDefault="00684071" w:rsidP="00684071">
            <w:pPr>
              <w:jc w:val="center"/>
            </w:pPr>
            <w:r w:rsidRPr="00A93F65">
              <w:rPr>
                <w:b/>
                <w:bCs/>
              </w:rPr>
              <w:t>8.</w:t>
            </w:r>
          </w:p>
        </w:tc>
        <w:tc>
          <w:tcPr>
            <w:tcW w:w="5566" w:type="dxa"/>
            <w:shd w:val="clear" w:color="auto" w:fill="auto"/>
          </w:tcPr>
          <w:p w:rsidR="00684071" w:rsidRPr="00A93F65" w:rsidRDefault="00684071" w:rsidP="00684071">
            <w:r w:rsidRPr="00A93F65">
              <w:rPr>
                <w:b/>
                <w:bCs/>
              </w:rPr>
              <w:t>Egyedi olvasólámpák</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9.</w:t>
            </w:r>
          </w:p>
        </w:tc>
        <w:tc>
          <w:tcPr>
            <w:tcW w:w="6766" w:type="dxa"/>
            <w:gridSpan w:val="2"/>
            <w:shd w:val="clear" w:color="auto" w:fill="auto"/>
            <w:vAlign w:val="center"/>
          </w:tcPr>
          <w:p w:rsidR="00684071" w:rsidRPr="00A93F65" w:rsidRDefault="00684071" w:rsidP="00684071">
            <w:r w:rsidRPr="00A93F65">
              <w:rPr>
                <w:b/>
                <w:bCs/>
              </w:rPr>
              <w:t>Akusztika (rádió- és videó berendezés)</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1 hangszóró 8 ülésre</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1 hangszóró 4 ülésre</w:t>
            </w:r>
          </w:p>
        </w:tc>
        <w:tc>
          <w:tcPr>
            <w:tcW w:w="1200" w:type="dxa"/>
            <w:shd w:val="clear" w:color="auto" w:fill="auto"/>
            <w:vAlign w:val="center"/>
          </w:tcPr>
          <w:p w:rsidR="00684071" w:rsidRPr="00A93F65" w:rsidRDefault="00684071" w:rsidP="00684071">
            <w:pPr>
              <w:jc w:val="center"/>
            </w:pPr>
          </w:p>
        </w:tc>
      </w:tr>
      <w:tr w:rsidR="00684071" w:rsidRPr="00A93F65" w:rsidTr="00684071">
        <w:trPr>
          <w:jc w:val="center"/>
        </w:trPr>
        <w:tc>
          <w:tcPr>
            <w:tcW w:w="0" w:type="auto"/>
            <w:vMerge/>
            <w:shd w:val="clear" w:color="auto" w:fill="auto"/>
            <w:vAlign w:val="center"/>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rádió + magnó vagy CD</w:t>
            </w:r>
          </w:p>
        </w:tc>
        <w:tc>
          <w:tcPr>
            <w:tcW w:w="1200" w:type="dxa"/>
            <w:shd w:val="clear" w:color="auto" w:fill="auto"/>
            <w:vAlign w:val="center"/>
          </w:tcPr>
          <w:p w:rsidR="00684071" w:rsidRPr="00A93F65" w:rsidRDefault="00684071" w:rsidP="00684071">
            <w:pPr>
              <w:jc w:val="center"/>
            </w:pPr>
            <w:r w:rsidRPr="00A93F65">
              <w:t>X</w:t>
            </w:r>
          </w:p>
        </w:tc>
      </w:tr>
      <w:tr w:rsidR="00684071" w:rsidRPr="00A93F65" w:rsidTr="00684071">
        <w:trPr>
          <w:jc w:val="center"/>
        </w:trPr>
        <w:tc>
          <w:tcPr>
            <w:tcW w:w="0" w:type="auto"/>
            <w:vMerge w:val="restart"/>
            <w:shd w:val="clear" w:color="auto" w:fill="auto"/>
            <w:vAlign w:val="center"/>
          </w:tcPr>
          <w:p w:rsidR="00684071" w:rsidRPr="00A93F65" w:rsidRDefault="00684071" w:rsidP="00684071">
            <w:pPr>
              <w:jc w:val="center"/>
            </w:pPr>
            <w:r w:rsidRPr="00A93F65">
              <w:rPr>
                <w:b/>
                <w:bCs/>
              </w:rPr>
              <w:t>10.</w:t>
            </w:r>
          </w:p>
        </w:tc>
        <w:tc>
          <w:tcPr>
            <w:tcW w:w="6766" w:type="dxa"/>
            <w:gridSpan w:val="2"/>
            <w:shd w:val="clear" w:color="auto" w:fill="auto"/>
            <w:vAlign w:val="center"/>
          </w:tcPr>
          <w:p w:rsidR="00684071" w:rsidRPr="00A93F65" w:rsidRDefault="00684071" w:rsidP="00684071">
            <w:r w:rsidRPr="00A93F65">
              <w:rPr>
                <w:b/>
                <w:bCs/>
              </w:rPr>
              <w:t>Poggyász</w:t>
            </w:r>
          </w:p>
        </w:tc>
      </w:tr>
      <w:tr w:rsidR="00684071" w:rsidRPr="00A93F65" w:rsidTr="00684071">
        <w:trPr>
          <w:jc w:val="center"/>
        </w:trPr>
        <w:tc>
          <w:tcPr>
            <w:tcW w:w="0" w:type="auto"/>
            <w:vMerge/>
            <w:shd w:val="clear" w:color="auto" w:fill="auto"/>
          </w:tcPr>
          <w:p w:rsidR="00684071" w:rsidRPr="00A93F65" w:rsidRDefault="00684071" w:rsidP="00684071">
            <w:pPr>
              <w:jc w:val="center"/>
            </w:pPr>
          </w:p>
        </w:tc>
        <w:tc>
          <w:tcPr>
            <w:tcW w:w="5566" w:type="dxa"/>
            <w:shd w:val="clear" w:color="auto" w:fill="auto"/>
          </w:tcPr>
          <w:p w:rsidR="00684071" w:rsidRPr="00A93F65" w:rsidRDefault="00684071" w:rsidP="00684071">
            <w:r w:rsidRPr="00A93F65">
              <w:t xml:space="preserve">   kézipoggyásztartó</w:t>
            </w:r>
          </w:p>
        </w:tc>
        <w:tc>
          <w:tcPr>
            <w:tcW w:w="1200" w:type="dxa"/>
            <w:shd w:val="clear" w:color="auto" w:fill="auto"/>
            <w:vAlign w:val="center"/>
          </w:tcPr>
          <w:p w:rsidR="00684071" w:rsidRPr="00A93F65" w:rsidRDefault="00684071" w:rsidP="00684071">
            <w:pPr>
              <w:jc w:val="center"/>
            </w:pPr>
            <w:r w:rsidRPr="00A93F65">
              <w:t>X</w:t>
            </w:r>
          </w:p>
        </w:tc>
      </w:tr>
    </w:tbl>
    <w:p w:rsidR="00684071" w:rsidRDefault="00684071" w:rsidP="007A7CBE"/>
    <w:p w:rsidR="00684071" w:rsidRPr="007A7CBE" w:rsidRDefault="00684071" w:rsidP="007A7CBE"/>
    <w:p w:rsidR="005C0B2B" w:rsidRPr="00E411C1" w:rsidRDefault="005C0B2B" w:rsidP="005C0B2B"/>
    <w:p w:rsidR="005C0B2B" w:rsidRPr="00E411C1" w:rsidRDefault="005C0B2B" w:rsidP="005C0B2B">
      <w:pPr>
        <w:jc w:val="right"/>
        <w:rPr>
          <w:b/>
          <w:sz w:val="28"/>
          <w:szCs w:val="28"/>
        </w:rPr>
      </w:pPr>
      <w:r w:rsidRPr="00E411C1">
        <w:br w:type="page"/>
      </w:r>
      <w:r>
        <w:lastRenderedPageBreak/>
        <w:t>2</w:t>
      </w:r>
      <w:r w:rsidRPr="00E411C1">
        <w:t xml:space="preserve">. számú melléklet a </w:t>
      </w:r>
      <w:r w:rsidR="007A7CBE">
        <w:t xml:space="preserve">BI/578-  /2017 </w:t>
      </w:r>
      <w:proofErr w:type="spellStart"/>
      <w:r w:rsidR="007A7CBE">
        <w:t>nyt</w:t>
      </w:r>
      <w:proofErr w:type="spellEnd"/>
      <w:r w:rsidR="007A7CBE">
        <w:t>. számú</w:t>
      </w:r>
      <w:r w:rsidRPr="00E411C1">
        <w:t xml:space="preserve"> Vállalkozási keretszerződéshez</w:t>
      </w:r>
    </w:p>
    <w:p w:rsidR="005C0B2B" w:rsidRPr="00E411C1" w:rsidRDefault="005C0B2B" w:rsidP="005C0B2B">
      <w:pPr>
        <w:jc w:val="center"/>
      </w:pPr>
    </w:p>
    <w:p w:rsidR="005C0B2B" w:rsidRPr="00E411C1" w:rsidRDefault="005C0B2B" w:rsidP="005C0B2B">
      <w:pPr>
        <w:jc w:val="center"/>
        <w:rPr>
          <w:b/>
        </w:rPr>
      </w:pPr>
      <w:r w:rsidRPr="00E411C1">
        <w:tab/>
      </w:r>
      <w:r w:rsidRPr="00E411C1">
        <w:rPr>
          <w:b/>
        </w:rPr>
        <w:t>(MINTA)</w:t>
      </w:r>
    </w:p>
    <w:p w:rsidR="005C0B2B" w:rsidRPr="00E411C1" w:rsidRDefault="005C0B2B" w:rsidP="005C0B2B">
      <w:pPr>
        <w:tabs>
          <w:tab w:val="left" w:pos="720"/>
        </w:tabs>
        <w:spacing w:after="120"/>
        <w:ind w:left="283"/>
      </w:pPr>
    </w:p>
    <w:p w:rsidR="005C0B2B" w:rsidRPr="00E411C1" w:rsidRDefault="005C0B2B" w:rsidP="005C0B2B">
      <w:r w:rsidRPr="00E411C1">
        <w:rPr>
          <w:b/>
        </w:rPr>
        <w:t xml:space="preserve">           MAGYAR HONVÉDSÉG                                                                         </w:t>
      </w:r>
      <w:r w:rsidRPr="00E411C1">
        <w:t>számú példány</w:t>
      </w:r>
      <w:r w:rsidRPr="00E411C1">
        <w:rPr>
          <w:b/>
        </w:rPr>
        <w:t xml:space="preserve">                                                                                                  </w:t>
      </w:r>
      <w:r w:rsidRPr="00E411C1">
        <w:t xml:space="preserve">                                                               </w:t>
      </w:r>
    </w:p>
    <w:p w:rsidR="005C0B2B" w:rsidRPr="00E411C1" w:rsidRDefault="005C0B2B" w:rsidP="005C0B2B">
      <w:pPr>
        <w:tabs>
          <w:tab w:val="left" w:pos="4678"/>
          <w:tab w:val="left" w:pos="7088"/>
        </w:tabs>
        <w:spacing w:line="360" w:lineRule="auto"/>
        <w:rPr>
          <w:bCs/>
        </w:rPr>
      </w:pPr>
      <w:r w:rsidRPr="00E411C1">
        <w:rPr>
          <w:b/>
          <w:bCs/>
          <w:u w:val="single"/>
        </w:rPr>
        <w:t>KATONAI KÖZLKEDÉSI KÖZPONT</w:t>
      </w:r>
      <w:r w:rsidRPr="00E411C1">
        <w:t xml:space="preserve">                                              </w:t>
      </w:r>
      <w:r w:rsidRPr="00E411C1">
        <w:rPr>
          <w:bCs/>
        </w:rPr>
        <w:t>Telefaxon továbbítandó!</w:t>
      </w:r>
    </w:p>
    <w:p w:rsidR="005C0B2B" w:rsidRPr="00E411C1" w:rsidRDefault="005C0B2B" w:rsidP="005C0B2B">
      <w:pPr>
        <w:tabs>
          <w:tab w:val="left" w:pos="4678"/>
          <w:tab w:val="left" w:pos="7088"/>
        </w:tabs>
        <w:spacing w:line="360" w:lineRule="auto"/>
      </w:pPr>
      <w:proofErr w:type="spellStart"/>
      <w:r w:rsidRPr="00E411C1">
        <w:t>Nyt</w:t>
      </w:r>
      <w:proofErr w:type="spellEnd"/>
      <w:r w:rsidRPr="00E411C1">
        <w:t>. szám: ……-…../201</w:t>
      </w:r>
      <w:r w:rsidRPr="00E411C1">
        <w:tab/>
      </w:r>
      <w:r w:rsidRPr="00E411C1">
        <w:tab/>
      </w:r>
      <w:r w:rsidRPr="00E411C1">
        <w:tab/>
      </w:r>
      <w:r w:rsidRPr="00E411C1">
        <w:tab/>
      </w:r>
    </w:p>
    <w:p w:rsidR="005C0B2B" w:rsidRPr="00E411C1" w:rsidRDefault="005C0B2B" w:rsidP="005C0B2B"/>
    <w:p w:rsidR="005C0B2B" w:rsidRPr="00E411C1" w:rsidRDefault="005C0B2B" w:rsidP="005C0B2B">
      <w:pPr>
        <w:spacing w:before="240" w:after="60"/>
        <w:jc w:val="center"/>
        <w:outlineLvl w:val="5"/>
        <w:rPr>
          <w:b/>
          <w:bCs/>
        </w:rPr>
      </w:pPr>
      <w:r w:rsidRPr="00E411C1">
        <w:rPr>
          <w:b/>
          <w:bCs/>
        </w:rPr>
        <w:t>Teljesítés igazolás</w:t>
      </w:r>
    </w:p>
    <w:p w:rsidR="005C0B2B" w:rsidRPr="00E411C1" w:rsidRDefault="005C0B2B" w:rsidP="005C0B2B">
      <w:pPr>
        <w:ind w:firstLine="705"/>
        <w:jc w:val="both"/>
      </w:pPr>
      <w:r w:rsidRPr="00E411C1">
        <w:t xml:space="preserve">    </w:t>
      </w:r>
      <w:r w:rsidRPr="00E411C1">
        <w:tab/>
        <w:t xml:space="preserve"> </w:t>
      </w:r>
    </w:p>
    <w:p w:rsidR="005C0B2B" w:rsidRPr="00E411C1" w:rsidRDefault="005C0B2B" w:rsidP="005C0B2B">
      <w:pPr>
        <w:ind w:firstLine="705"/>
        <w:jc w:val="both"/>
      </w:pPr>
    </w:p>
    <w:p w:rsidR="005C0B2B" w:rsidRPr="00E411C1" w:rsidRDefault="005C0B2B" w:rsidP="005C0B2B">
      <w:pPr>
        <w:ind w:firstLine="705"/>
        <w:jc w:val="both"/>
      </w:pPr>
      <w:r w:rsidRPr="00E411C1">
        <w:t>Alulírott MH KKK képviselője, igazolom, hogy a HM VGH és a ………………...között létrejött ………………………… számú Vállalkozási keretszerződés alapján a Vállalkozó ……………………………közötti időszakban bruttó …………..Ft értékben az alábbiak szerint  teljesített:</w:t>
      </w:r>
    </w:p>
    <w:p w:rsidR="005C0B2B" w:rsidRPr="00E411C1" w:rsidRDefault="005C0B2B" w:rsidP="005C0B2B">
      <w:pPr>
        <w:ind w:firstLine="705"/>
        <w:jc w:val="both"/>
      </w:pPr>
    </w:p>
    <w:p w:rsidR="005C0B2B" w:rsidRPr="00E411C1" w:rsidRDefault="005C0B2B" w:rsidP="005C0B2B">
      <w:pPr>
        <w:ind w:firstLine="705"/>
        <w:jc w:val="both"/>
      </w:pPr>
      <w:r w:rsidRPr="00E411C1">
        <w:rPr>
          <w:b/>
          <w:bCs/>
        </w:rPr>
        <w:t>Viszonylat</w:t>
      </w:r>
      <w:r w:rsidRPr="00E411C1">
        <w:t>:</w:t>
      </w:r>
    </w:p>
    <w:p w:rsidR="005C0B2B" w:rsidRPr="00E411C1" w:rsidRDefault="005C0B2B" w:rsidP="005C0B2B">
      <w:pPr>
        <w:ind w:firstLine="705"/>
        <w:jc w:val="both"/>
      </w:pPr>
      <w:r w:rsidRPr="00E411C1">
        <w:rPr>
          <w:b/>
          <w:bCs/>
        </w:rPr>
        <w:t>Közlekedtetett buszok száma</w:t>
      </w:r>
      <w:r w:rsidRPr="00E411C1">
        <w:t>:</w:t>
      </w:r>
    </w:p>
    <w:p w:rsidR="005C0B2B" w:rsidRPr="00E411C1" w:rsidRDefault="005C0B2B" w:rsidP="005C0B2B">
      <w:pPr>
        <w:ind w:firstLine="705"/>
        <w:jc w:val="both"/>
      </w:pPr>
      <w:r w:rsidRPr="00E411C1">
        <w:rPr>
          <w:b/>
          <w:bCs/>
        </w:rPr>
        <w:t>Teljesített napok száma</w:t>
      </w:r>
      <w:r w:rsidRPr="00E411C1">
        <w:t>:</w:t>
      </w:r>
    </w:p>
    <w:p w:rsidR="005C0B2B" w:rsidRPr="00E411C1" w:rsidRDefault="005C0B2B" w:rsidP="005C0B2B">
      <w:pPr>
        <w:ind w:firstLine="705"/>
        <w:jc w:val="both"/>
      </w:pPr>
    </w:p>
    <w:p w:rsidR="005C0B2B" w:rsidRPr="00E411C1" w:rsidRDefault="005C0B2B" w:rsidP="005C0B2B">
      <w:pPr>
        <w:ind w:firstLine="705"/>
        <w:jc w:val="both"/>
      </w:pPr>
    </w:p>
    <w:p w:rsidR="005C0B2B" w:rsidRPr="00E411C1" w:rsidRDefault="005C0B2B" w:rsidP="005C0B2B">
      <w:pPr>
        <w:ind w:firstLine="705"/>
        <w:jc w:val="both"/>
      </w:pPr>
      <w:r w:rsidRPr="00E411C1">
        <w:t>A Vállalkozó a fenti adatoknak megfelelően számláját benyújthatja a:</w:t>
      </w:r>
    </w:p>
    <w:p w:rsidR="00FE0F4F" w:rsidRDefault="00FE0F4F" w:rsidP="005C0B2B">
      <w:pPr>
        <w:ind w:firstLine="705"/>
        <w:jc w:val="both"/>
        <w:rPr>
          <w:b/>
        </w:rPr>
      </w:pPr>
    </w:p>
    <w:p w:rsidR="005C0B2B" w:rsidRPr="00E411C1" w:rsidRDefault="005C0B2B" w:rsidP="005C0B2B">
      <w:pPr>
        <w:ind w:firstLine="705"/>
        <w:jc w:val="both"/>
        <w:rPr>
          <w:b/>
        </w:rPr>
      </w:pPr>
      <w:r w:rsidRPr="00E411C1">
        <w:rPr>
          <w:b/>
        </w:rPr>
        <w:t>M</w:t>
      </w:r>
      <w:r w:rsidR="007A7CBE">
        <w:rPr>
          <w:b/>
        </w:rPr>
        <w:t xml:space="preserve">agyar </w:t>
      </w:r>
      <w:r w:rsidRPr="00E411C1">
        <w:rPr>
          <w:b/>
        </w:rPr>
        <w:t>H</w:t>
      </w:r>
      <w:r w:rsidR="007A7CBE">
        <w:rPr>
          <w:b/>
        </w:rPr>
        <w:t>onvédség</w:t>
      </w:r>
      <w:r w:rsidRPr="00E411C1">
        <w:rPr>
          <w:b/>
        </w:rPr>
        <w:t xml:space="preserve"> Katonai Közlekedési Központ</w:t>
      </w:r>
    </w:p>
    <w:p w:rsidR="005C0B2B" w:rsidRPr="00E411C1" w:rsidRDefault="005C0B2B" w:rsidP="005C0B2B">
      <w:pPr>
        <w:ind w:firstLine="705"/>
        <w:jc w:val="both"/>
        <w:rPr>
          <w:b/>
        </w:rPr>
      </w:pPr>
      <w:r w:rsidRPr="00E411C1">
        <w:rPr>
          <w:b/>
        </w:rPr>
        <w:t>1095 Budapest, Soroksári út 152.</w:t>
      </w:r>
    </w:p>
    <w:p w:rsidR="005C0B2B" w:rsidRPr="00E411C1" w:rsidRDefault="005C0B2B" w:rsidP="005C0B2B">
      <w:pPr>
        <w:ind w:firstLine="705"/>
        <w:jc w:val="both"/>
        <w:rPr>
          <w:b/>
        </w:rPr>
      </w:pPr>
      <w:r w:rsidRPr="00E411C1">
        <w:rPr>
          <w:b/>
        </w:rPr>
        <w:t>Adószám: 15705811-1-51</w:t>
      </w:r>
    </w:p>
    <w:p w:rsidR="005C0B2B" w:rsidRPr="00E411C1" w:rsidRDefault="005C0B2B" w:rsidP="005C0B2B">
      <w:pPr>
        <w:ind w:firstLine="705"/>
        <w:jc w:val="both"/>
        <w:rPr>
          <w:b/>
        </w:rPr>
      </w:pPr>
      <w:r w:rsidRPr="00E411C1">
        <w:rPr>
          <w:b/>
        </w:rPr>
        <w:t>Bankszámla száma: 10023002-00287649-00000000</w:t>
      </w:r>
    </w:p>
    <w:p w:rsidR="005C0B2B" w:rsidRDefault="005C0B2B" w:rsidP="005C0B2B">
      <w:pPr>
        <w:jc w:val="both"/>
      </w:pPr>
    </w:p>
    <w:p w:rsidR="005C0B2B" w:rsidRPr="00E411C1" w:rsidRDefault="005C0B2B" w:rsidP="005C0B2B">
      <w:pPr>
        <w:ind w:firstLine="705"/>
        <w:jc w:val="both"/>
      </w:pPr>
      <w:r w:rsidRPr="00E411C1">
        <w:t>címére.</w:t>
      </w:r>
    </w:p>
    <w:p w:rsidR="005C0B2B" w:rsidRPr="00E411C1" w:rsidRDefault="005C0B2B" w:rsidP="005C0B2B">
      <w:pPr>
        <w:ind w:firstLine="705"/>
        <w:jc w:val="both"/>
      </w:pPr>
    </w:p>
    <w:p w:rsidR="005C0B2B" w:rsidRPr="00E411C1" w:rsidRDefault="005C0B2B" w:rsidP="005C0B2B">
      <w:pPr>
        <w:keepNext/>
        <w:spacing w:before="240" w:after="60"/>
        <w:outlineLvl w:val="3"/>
        <w:rPr>
          <w:b/>
        </w:rPr>
      </w:pPr>
      <w:r w:rsidRPr="00E411C1">
        <w:rPr>
          <w:b/>
          <w:bCs/>
        </w:rPr>
        <w:tab/>
      </w:r>
      <w:r w:rsidRPr="00E411C1">
        <w:rPr>
          <w:b/>
        </w:rPr>
        <w:t>Budapest, 201</w:t>
      </w:r>
      <w:r w:rsidR="007A7CBE">
        <w:rPr>
          <w:b/>
        </w:rPr>
        <w:t>7.</w:t>
      </w:r>
    </w:p>
    <w:p w:rsidR="005C0B2B" w:rsidRPr="00E411C1" w:rsidRDefault="005C0B2B" w:rsidP="005C0B2B">
      <w:pPr>
        <w:jc w:val="both"/>
      </w:pPr>
    </w:p>
    <w:p w:rsidR="005C0B2B" w:rsidRPr="00E411C1" w:rsidRDefault="005C0B2B" w:rsidP="005C0B2B">
      <w:pPr>
        <w:spacing w:line="360" w:lineRule="auto"/>
        <w:jc w:val="center"/>
      </w:pPr>
    </w:p>
    <w:p w:rsidR="005C0B2B" w:rsidRPr="00E411C1" w:rsidRDefault="005C0B2B" w:rsidP="005C0B2B">
      <w:pPr>
        <w:spacing w:line="360" w:lineRule="auto"/>
        <w:jc w:val="center"/>
      </w:pPr>
      <w:proofErr w:type="spellStart"/>
      <w:r w:rsidRPr="00E411C1">
        <w:t>P.h</w:t>
      </w:r>
      <w:proofErr w:type="spellEnd"/>
      <w:r w:rsidRPr="00E411C1">
        <w:t>.</w:t>
      </w:r>
    </w:p>
    <w:p w:rsidR="005C0B2B" w:rsidRPr="00E411C1" w:rsidRDefault="005C0B2B" w:rsidP="005C0B2B">
      <w:pPr>
        <w:jc w:val="center"/>
      </w:pPr>
    </w:p>
    <w:p w:rsidR="005C0B2B" w:rsidRPr="00E411C1" w:rsidRDefault="005C0B2B" w:rsidP="005C0B2B">
      <w:pPr>
        <w:jc w:val="center"/>
      </w:pPr>
    </w:p>
    <w:p w:rsidR="005C0B2B" w:rsidRPr="00E411C1" w:rsidRDefault="005C0B2B" w:rsidP="005C0B2B">
      <w:pPr>
        <w:tabs>
          <w:tab w:val="center" w:pos="7020"/>
        </w:tabs>
        <w:ind w:firstLine="5580"/>
        <w:rPr>
          <w:b/>
        </w:rPr>
      </w:pPr>
      <w:r w:rsidRPr="00E411C1">
        <w:rPr>
          <w:b/>
        </w:rPr>
        <w:t xml:space="preserve">                     aláírás</w:t>
      </w:r>
    </w:p>
    <w:p w:rsidR="005C0B2B" w:rsidRPr="00E411C1" w:rsidRDefault="005C0B2B" w:rsidP="005C0B2B">
      <w:pPr>
        <w:tabs>
          <w:tab w:val="center" w:pos="7200"/>
        </w:tabs>
      </w:pPr>
      <w:r w:rsidRPr="00E411C1">
        <w:rPr>
          <w:b/>
        </w:rPr>
        <w:tab/>
      </w:r>
      <w:r w:rsidRPr="00E411C1">
        <w:t>beosztás</w:t>
      </w:r>
    </w:p>
    <w:p w:rsidR="005C0B2B" w:rsidRPr="00E411C1" w:rsidRDefault="005C0B2B" w:rsidP="005C0B2B">
      <w:pPr>
        <w:tabs>
          <w:tab w:val="center" w:pos="7200"/>
        </w:tabs>
      </w:pPr>
    </w:p>
    <w:p w:rsidR="005C0B2B" w:rsidRPr="00E411C1" w:rsidRDefault="005C0B2B" w:rsidP="005C0B2B">
      <w:pPr>
        <w:tabs>
          <w:tab w:val="left" w:pos="720"/>
          <w:tab w:val="center" w:pos="6480"/>
        </w:tabs>
      </w:pPr>
      <w:r w:rsidRPr="00E411C1">
        <w:t>Készült: 2 példányban</w:t>
      </w:r>
    </w:p>
    <w:p w:rsidR="005C0B2B" w:rsidRPr="00E411C1" w:rsidRDefault="005C0B2B" w:rsidP="005C0B2B">
      <w:pPr>
        <w:tabs>
          <w:tab w:val="left" w:pos="720"/>
          <w:tab w:val="center" w:pos="6480"/>
        </w:tabs>
      </w:pPr>
      <w:r w:rsidRPr="00E411C1">
        <w:t>Egy példány: 1 lap</w:t>
      </w:r>
    </w:p>
    <w:p w:rsidR="007A7CBE" w:rsidRDefault="005C0B2B" w:rsidP="005C0B2B">
      <w:pPr>
        <w:tabs>
          <w:tab w:val="left" w:pos="720"/>
          <w:tab w:val="center" w:pos="6480"/>
        </w:tabs>
      </w:pPr>
      <w:r w:rsidRPr="00E411C1">
        <w:t xml:space="preserve">Ügyintéző (tel.:): </w:t>
      </w:r>
    </w:p>
    <w:p w:rsidR="005C0B2B" w:rsidRPr="00E411C1" w:rsidRDefault="005C0B2B" w:rsidP="005C0B2B">
      <w:pPr>
        <w:tabs>
          <w:tab w:val="left" w:pos="720"/>
          <w:tab w:val="center" w:pos="6480"/>
        </w:tabs>
      </w:pPr>
      <w:r w:rsidRPr="00E411C1">
        <w:t>Kapják:1.sz.pld.:  Irattár</w:t>
      </w:r>
    </w:p>
    <w:p w:rsidR="005C0B2B" w:rsidRPr="00E411C1" w:rsidRDefault="005C0B2B" w:rsidP="005C0B2B">
      <w:pPr>
        <w:tabs>
          <w:tab w:val="left" w:pos="720"/>
          <w:tab w:val="center" w:pos="7200"/>
        </w:tabs>
      </w:pPr>
      <w:r w:rsidRPr="00E411C1">
        <w:tab/>
        <w:t xml:space="preserve"> 2.sz. pld.: ………….. (Fax: )</w:t>
      </w:r>
    </w:p>
    <w:p w:rsidR="007A7CBE" w:rsidRDefault="007A7CBE">
      <w:pPr>
        <w:rPr>
          <w:i/>
          <w:iCs/>
        </w:rPr>
      </w:pPr>
      <w:r>
        <w:rPr>
          <w:i/>
          <w:iCs/>
        </w:rPr>
        <w:br w:type="page"/>
      </w:r>
    </w:p>
    <w:p w:rsidR="005C0B2B" w:rsidRDefault="005C0B2B" w:rsidP="005C0B2B">
      <w:pPr>
        <w:rPr>
          <w:i/>
          <w:iCs/>
        </w:rPr>
      </w:pPr>
    </w:p>
    <w:p w:rsidR="00FC0783" w:rsidRDefault="00FC0783" w:rsidP="00AA7A7C">
      <w:pPr>
        <w:pStyle w:val="Cmsor2"/>
        <w:numPr>
          <w:ilvl w:val="3"/>
          <w:numId w:val="21"/>
        </w:numPr>
        <w:jc w:val="right"/>
        <w:rPr>
          <w:b w:val="0"/>
        </w:rPr>
      </w:pPr>
      <w:bookmarkStart w:id="407" w:name="_Toc485024368"/>
      <w:r w:rsidRPr="00437A3C">
        <w:rPr>
          <w:b w:val="0"/>
        </w:rPr>
        <w:t xml:space="preserve">sz. melléklet a </w:t>
      </w:r>
      <w:r w:rsidR="00796901">
        <w:rPr>
          <w:b w:val="0"/>
        </w:rPr>
        <w:t>BI/</w:t>
      </w:r>
      <w:r w:rsidR="007A7CBE">
        <w:rPr>
          <w:b w:val="0"/>
        </w:rPr>
        <w:t>578-</w:t>
      </w:r>
      <w:r w:rsidR="00D34B8D">
        <w:rPr>
          <w:b w:val="0"/>
        </w:rPr>
        <w:t>36</w:t>
      </w:r>
      <w:r w:rsidR="002A29AF">
        <w:rPr>
          <w:b w:val="0"/>
        </w:rPr>
        <w:t>/201</w:t>
      </w:r>
      <w:r w:rsidR="007A7CBE">
        <w:rPr>
          <w:b w:val="0"/>
        </w:rPr>
        <w:t>7</w:t>
      </w:r>
      <w:r w:rsidR="002A29AF" w:rsidRPr="00437A3C">
        <w:rPr>
          <w:b w:val="0"/>
        </w:rPr>
        <w:t xml:space="preserve"> </w:t>
      </w:r>
      <w:proofErr w:type="spellStart"/>
      <w:r w:rsidRPr="00437A3C">
        <w:rPr>
          <w:b w:val="0"/>
        </w:rPr>
        <w:t>nyt</w:t>
      </w:r>
      <w:proofErr w:type="spellEnd"/>
      <w:r w:rsidRPr="00437A3C">
        <w:rPr>
          <w:b w:val="0"/>
        </w:rPr>
        <w:t xml:space="preserve">. számú </w:t>
      </w:r>
      <w:proofErr w:type="spellStart"/>
      <w:r w:rsidRPr="00437A3C">
        <w:rPr>
          <w:b w:val="0"/>
        </w:rPr>
        <w:t>KKD-hez</w:t>
      </w:r>
      <w:bookmarkEnd w:id="407"/>
      <w:proofErr w:type="spellEnd"/>
    </w:p>
    <w:p w:rsidR="005C0B2B" w:rsidRPr="005C0B2B" w:rsidRDefault="005C0B2B" w:rsidP="005C0B2B"/>
    <w:tbl>
      <w:tblPr>
        <w:tblW w:w="9284" w:type="dxa"/>
        <w:tblLayout w:type="fixed"/>
        <w:tblCellMar>
          <w:left w:w="70" w:type="dxa"/>
          <w:right w:w="70" w:type="dxa"/>
        </w:tblCellMar>
        <w:tblLook w:val="0000" w:firstRow="0" w:lastRow="0" w:firstColumn="0" w:lastColumn="0" w:noHBand="0" w:noVBand="0"/>
      </w:tblPr>
      <w:tblGrid>
        <w:gridCol w:w="4181"/>
        <w:gridCol w:w="5103"/>
      </w:tblGrid>
      <w:tr w:rsidR="005C0B2B" w:rsidRPr="006D619C" w:rsidTr="004C3F66">
        <w:tc>
          <w:tcPr>
            <w:tcW w:w="4181" w:type="dxa"/>
            <w:tcBorders>
              <w:bottom w:val="single" w:sz="4" w:space="0" w:color="auto"/>
            </w:tcBorders>
            <w:vAlign w:val="center"/>
          </w:tcPr>
          <w:p w:rsidR="005C0B2B" w:rsidRPr="006D619C" w:rsidRDefault="00FC0783" w:rsidP="004C3F66">
            <w:pPr>
              <w:keepNext/>
              <w:jc w:val="center"/>
              <w:outlineLvl w:val="2"/>
              <w:rPr>
                <w:b/>
              </w:rPr>
            </w:pPr>
            <w:r>
              <w:br w:type="page"/>
            </w:r>
            <w:bookmarkStart w:id="408" w:name="_Toc452449008"/>
            <w:bookmarkStart w:id="409" w:name="_Toc453050907"/>
            <w:bookmarkStart w:id="410" w:name="_Toc453051113"/>
            <w:bookmarkStart w:id="411" w:name="_Toc485024369"/>
            <w:r w:rsidR="005C0B2B" w:rsidRPr="006D619C">
              <w:rPr>
                <w:b/>
              </w:rPr>
              <w:t>HONVÉDELMI MINISZTÉRIUM</w:t>
            </w:r>
            <w:bookmarkEnd w:id="408"/>
            <w:bookmarkEnd w:id="409"/>
            <w:bookmarkEnd w:id="410"/>
            <w:bookmarkEnd w:id="411"/>
          </w:p>
          <w:p w:rsidR="005C0B2B" w:rsidRPr="006D619C" w:rsidRDefault="002A29AF" w:rsidP="004C3F66">
            <w:pPr>
              <w:keepNext/>
              <w:jc w:val="center"/>
              <w:outlineLvl w:val="0"/>
              <w:rPr>
                <w:b/>
              </w:rPr>
            </w:pPr>
            <w:bookmarkStart w:id="412" w:name="_Toc452449009"/>
            <w:bookmarkStart w:id="413" w:name="_Toc453050908"/>
            <w:bookmarkStart w:id="414" w:name="_Toc453051114"/>
            <w:bookmarkStart w:id="415" w:name="_Toc485024370"/>
            <w:r>
              <w:rPr>
                <w:b/>
              </w:rPr>
              <w:t>VÉDELEMGAZDASÁGI</w:t>
            </w:r>
            <w:r w:rsidRPr="006D619C">
              <w:rPr>
                <w:b/>
              </w:rPr>
              <w:t xml:space="preserve"> </w:t>
            </w:r>
            <w:r w:rsidR="005C0B2B" w:rsidRPr="006D619C">
              <w:rPr>
                <w:b/>
              </w:rPr>
              <w:t>HIVATAL</w:t>
            </w:r>
            <w:bookmarkEnd w:id="412"/>
            <w:bookmarkEnd w:id="413"/>
            <w:bookmarkEnd w:id="414"/>
            <w:bookmarkEnd w:id="415"/>
          </w:p>
        </w:tc>
        <w:tc>
          <w:tcPr>
            <w:tcW w:w="5103" w:type="dxa"/>
            <w:vAlign w:val="center"/>
          </w:tcPr>
          <w:p w:rsidR="005C0B2B" w:rsidRPr="006D619C" w:rsidRDefault="005C0B2B" w:rsidP="004C3F66">
            <w:pPr>
              <w:jc w:val="right"/>
            </w:pPr>
          </w:p>
        </w:tc>
      </w:tr>
    </w:tbl>
    <w:p w:rsidR="005C0B2B" w:rsidRPr="006D619C" w:rsidRDefault="005C0B2B" w:rsidP="005C0B2B"/>
    <w:p w:rsidR="005C0B2B" w:rsidRPr="006D619C" w:rsidRDefault="005C0B2B" w:rsidP="005C0B2B">
      <w:proofErr w:type="spellStart"/>
      <w:r w:rsidRPr="006D619C">
        <w:t>Nyt</w:t>
      </w:r>
      <w:proofErr w:type="spellEnd"/>
      <w:r w:rsidRPr="006D619C">
        <w:t>.</w:t>
      </w:r>
      <w:r>
        <w:t xml:space="preserve"> </w:t>
      </w:r>
      <w:r w:rsidRPr="006D619C">
        <w:t>szám:</w:t>
      </w:r>
    </w:p>
    <w:p w:rsidR="005C0B2B" w:rsidRPr="006D619C" w:rsidRDefault="005C0B2B" w:rsidP="005C0B2B">
      <w:r w:rsidRPr="006D619C">
        <w:t xml:space="preserve">Szerződés azonosító: </w:t>
      </w:r>
    </w:p>
    <w:p w:rsidR="005C0B2B" w:rsidRPr="006D619C" w:rsidRDefault="005C0B2B" w:rsidP="005C0B2B">
      <w:pPr>
        <w:jc w:val="right"/>
      </w:pPr>
    </w:p>
    <w:p w:rsidR="005C0B2B" w:rsidRPr="006D619C" w:rsidRDefault="005C0B2B" w:rsidP="005C0B2B">
      <w:pPr>
        <w:jc w:val="center"/>
        <w:rPr>
          <w:b/>
        </w:rPr>
      </w:pPr>
    </w:p>
    <w:p w:rsidR="005C0B2B" w:rsidRPr="006D619C" w:rsidRDefault="005C0B2B" w:rsidP="005C0B2B">
      <w:pPr>
        <w:jc w:val="center"/>
        <w:rPr>
          <w:b/>
        </w:rPr>
      </w:pPr>
    </w:p>
    <w:p w:rsidR="005C0B2B" w:rsidRPr="006D619C" w:rsidRDefault="005C0B2B" w:rsidP="005C0B2B">
      <w:pPr>
        <w:jc w:val="center"/>
        <w:rPr>
          <w:b/>
        </w:rPr>
      </w:pPr>
    </w:p>
    <w:p w:rsidR="005C0B2B" w:rsidRPr="008E6CF3" w:rsidRDefault="005C0B2B" w:rsidP="005C0B2B">
      <w:pPr>
        <w:jc w:val="center"/>
        <w:rPr>
          <w:b/>
          <w:szCs w:val="20"/>
        </w:rPr>
      </w:pPr>
    </w:p>
    <w:p w:rsidR="005C0B2B" w:rsidRPr="008E6CF3" w:rsidRDefault="005C0B2B" w:rsidP="005C0B2B">
      <w:pPr>
        <w:jc w:val="center"/>
        <w:rPr>
          <w:b/>
          <w:szCs w:val="20"/>
        </w:rPr>
      </w:pPr>
    </w:p>
    <w:p w:rsidR="005C0B2B" w:rsidRPr="00571548" w:rsidRDefault="005C0B2B" w:rsidP="005C0B2B">
      <w:pPr>
        <w:pStyle w:val="Cmsor2"/>
        <w:numPr>
          <w:ilvl w:val="0"/>
          <w:numId w:val="0"/>
        </w:numPr>
        <w:spacing w:before="0" w:after="0"/>
        <w:ind w:left="720" w:hanging="360"/>
        <w:jc w:val="center"/>
        <w:rPr>
          <w:i/>
          <w:sz w:val="36"/>
          <w:szCs w:val="36"/>
        </w:rPr>
      </w:pPr>
      <w:bookmarkStart w:id="416" w:name="_Toc452449010"/>
      <w:bookmarkStart w:id="417" w:name="_Toc453050909"/>
      <w:bookmarkStart w:id="418" w:name="_Toc453051115"/>
      <w:bookmarkStart w:id="419" w:name="_Toc485024371"/>
      <w:r>
        <w:rPr>
          <w:sz w:val="36"/>
          <w:szCs w:val="36"/>
        </w:rPr>
        <w:t>VÁLLALKOZÁSI KERET</w:t>
      </w:r>
      <w:r w:rsidRPr="00571548">
        <w:rPr>
          <w:sz w:val="36"/>
          <w:szCs w:val="36"/>
        </w:rPr>
        <w:t>SZERZŐDÉS</w:t>
      </w:r>
      <w:bookmarkEnd w:id="416"/>
      <w:bookmarkEnd w:id="417"/>
      <w:bookmarkEnd w:id="418"/>
      <w:bookmarkEnd w:id="419"/>
    </w:p>
    <w:p w:rsidR="005C0B2B" w:rsidRPr="00571548" w:rsidRDefault="005C0B2B" w:rsidP="005C0B2B">
      <w:pPr>
        <w:pStyle w:val="Cmsor2"/>
        <w:numPr>
          <w:ilvl w:val="0"/>
          <w:numId w:val="0"/>
        </w:numPr>
        <w:spacing w:before="0" w:after="0"/>
        <w:ind w:left="720" w:hanging="360"/>
        <w:jc w:val="center"/>
        <w:rPr>
          <w:i/>
          <w:sz w:val="36"/>
          <w:szCs w:val="36"/>
        </w:rPr>
      </w:pPr>
      <w:bookmarkStart w:id="420" w:name="_Toc452449011"/>
      <w:bookmarkStart w:id="421" w:name="_Toc453050910"/>
      <w:bookmarkStart w:id="422" w:name="_Toc453051116"/>
      <w:bookmarkStart w:id="423" w:name="_Toc485024372"/>
      <w:r w:rsidRPr="00571548">
        <w:rPr>
          <w:sz w:val="36"/>
          <w:szCs w:val="36"/>
        </w:rPr>
        <w:t>TERVEZET</w:t>
      </w:r>
      <w:bookmarkEnd w:id="420"/>
      <w:bookmarkEnd w:id="421"/>
      <w:bookmarkEnd w:id="422"/>
      <w:bookmarkEnd w:id="423"/>
    </w:p>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FF05B3" w:rsidP="00FF05B3">
      <w:pPr>
        <w:widowControl w:val="0"/>
        <w:tabs>
          <w:tab w:val="left" w:pos="1152"/>
        </w:tabs>
        <w:autoSpaceDE w:val="0"/>
        <w:autoSpaceDN w:val="0"/>
        <w:adjustRightInd w:val="0"/>
        <w:jc w:val="center"/>
        <w:rPr>
          <w:szCs w:val="20"/>
        </w:rPr>
      </w:pPr>
      <w:r>
        <w:rPr>
          <w:szCs w:val="20"/>
        </w:rPr>
        <w:t>38. részajánlati kör vonatkozásában</w:t>
      </w:r>
    </w:p>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C0B2B" w:rsidRPr="008E6CF3" w:rsidTr="004C3F66">
        <w:tc>
          <w:tcPr>
            <w:tcW w:w="9212" w:type="dxa"/>
          </w:tcPr>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r w:rsidRPr="008E6CF3">
              <w:rPr>
                <w:szCs w:val="20"/>
              </w:rPr>
              <w:t>mely létrejött a</w:t>
            </w: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 w:val="32"/>
                <w:szCs w:val="32"/>
              </w:rPr>
            </w:pPr>
            <w:r>
              <w:rPr>
                <w:sz w:val="32"/>
                <w:szCs w:val="32"/>
              </w:rPr>
              <w:t xml:space="preserve">HM </w:t>
            </w:r>
            <w:r w:rsidR="002A29AF">
              <w:rPr>
                <w:sz w:val="32"/>
                <w:szCs w:val="32"/>
              </w:rPr>
              <w:t xml:space="preserve">Védelemgazdasági </w:t>
            </w:r>
            <w:r>
              <w:rPr>
                <w:sz w:val="32"/>
                <w:szCs w:val="32"/>
              </w:rPr>
              <w:t>Hivatal</w:t>
            </w: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r w:rsidRPr="008E6CF3">
              <w:rPr>
                <w:szCs w:val="20"/>
              </w:rPr>
              <w:t>és a</w:t>
            </w: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r w:rsidRPr="008E6CF3">
              <w:rPr>
                <w:szCs w:val="20"/>
              </w:rPr>
              <w:t>között</w:t>
            </w: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p w:rsidR="005C0B2B" w:rsidRPr="008E6CF3" w:rsidRDefault="005C0B2B" w:rsidP="004C3F66">
            <w:pPr>
              <w:widowControl w:val="0"/>
              <w:tabs>
                <w:tab w:val="left" w:pos="1152"/>
              </w:tabs>
              <w:autoSpaceDE w:val="0"/>
              <w:autoSpaceDN w:val="0"/>
              <w:adjustRightInd w:val="0"/>
              <w:jc w:val="center"/>
              <w:rPr>
                <w:szCs w:val="20"/>
              </w:rPr>
            </w:pPr>
          </w:p>
        </w:tc>
      </w:tr>
    </w:tbl>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both"/>
        <w:rPr>
          <w:szCs w:val="20"/>
        </w:rPr>
      </w:pPr>
    </w:p>
    <w:p w:rsidR="005C0B2B" w:rsidRPr="008E6CF3" w:rsidRDefault="005C0B2B" w:rsidP="005C0B2B">
      <w:pPr>
        <w:widowControl w:val="0"/>
        <w:tabs>
          <w:tab w:val="left" w:pos="1152"/>
        </w:tabs>
        <w:autoSpaceDE w:val="0"/>
        <w:autoSpaceDN w:val="0"/>
        <w:adjustRightInd w:val="0"/>
        <w:jc w:val="center"/>
        <w:rPr>
          <w:b/>
          <w:sz w:val="40"/>
          <w:szCs w:val="40"/>
        </w:rPr>
      </w:pPr>
      <w:r w:rsidRPr="008E6CF3">
        <w:rPr>
          <w:b/>
          <w:sz w:val="40"/>
          <w:szCs w:val="40"/>
        </w:rPr>
        <w:t>- 201</w:t>
      </w:r>
      <w:r w:rsidR="007A7CBE">
        <w:rPr>
          <w:b/>
          <w:sz w:val="40"/>
          <w:szCs w:val="40"/>
        </w:rPr>
        <w:t>7</w:t>
      </w:r>
      <w:r w:rsidRPr="008E6CF3">
        <w:rPr>
          <w:b/>
          <w:sz w:val="40"/>
          <w:szCs w:val="40"/>
        </w:rPr>
        <w:t xml:space="preserve"> -</w:t>
      </w:r>
    </w:p>
    <w:p w:rsidR="005C0B2B" w:rsidRPr="008E6CF3" w:rsidRDefault="005C0B2B" w:rsidP="005C0B2B">
      <w:pPr>
        <w:widowControl w:val="0"/>
        <w:tabs>
          <w:tab w:val="left" w:pos="1152"/>
        </w:tabs>
        <w:autoSpaceDE w:val="0"/>
        <w:autoSpaceDN w:val="0"/>
        <w:adjustRightInd w:val="0"/>
        <w:jc w:val="both"/>
        <w:rPr>
          <w:szCs w:val="20"/>
        </w:rPr>
      </w:pPr>
    </w:p>
    <w:p w:rsidR="005C0B2B" w:rsidRPr="006D619C" w:rsidRDefault="005C0B2B" w:rsidP="005C0B2B">
      <w:pPr>
        <w:pageBreakBefore/>
        <w:widowControl w:val="0"/>
        <w:jc w:val="center"/>
        <w:outlineLvl w:val="0"/>
        <w:rPr>
          <w:b/>
          <w:kern w:val="28"/>
        </w:rPr>
      </w:pPr>
      <w:bookmarkStart w:id="424" w:name="_Toc452449012"/>
      <w:bookmarkStart w:id="425" w:name="_Toc453050911"/>
      <w:bookmarkStart w:id="426" w:name="_Toc453051117"/>
      <w:bookmarkStart w:id="427" w:name="_Toc485024373"/>
      <w:r>
        <w:rPr>
          <w:b/>
          <w:kern w:val="28"/>
        </w:rPr>
        <w:lastRenderedPageBreak/>
        <w:t xml:space="preserve">A </w:t>
      </w:r>
      <w:r w:rsidRPr="006D619C">
        <w:rPr>
          <w:b/>
          <w:kern w:val="28"/>
        </w:rPr>
        <w:t>Szerződés alanyai</w:t>
      </w:r>
      <w:bookmarkEnd w:id="424"/>
      <w:bookmarkEnd w:id="425"/>
      <w:bookmarkEnd w:id="426"/>
      <w:bookmarkEnd w:id="427"/>
    </w:p>
    <w:p w:rsidR="005C0B2B" w:rsidRPr="006D619C" w:rsidRDefault="005C0B2B" w:rsidP="005C0B2B"/>
    <w:p w:rsidR="005C0B2B" w:rsidRPr="006D619C" w:rsidRDefault="005C0B2B" w:rsidP="005C0B2B"/>
    <w:tbl>
      <w:tblPr>
        <w:tblW w:w="9284" w:type="dxa"/>
        <w:tblLayout w:type="fixed"/>
        <w:tblCellMar>
          <w:left w:w="70" w:type="dxa"/>
          <w:right w:w="70" w:type="dxa"/>
        </w:tblCellMar>
        <w:tblLook w:val="0000" w:firstRow="0" w:lastRow="0" w:firstColumn="0" w:lastColumn="0" w:noHBand="0" w:noVBand="0"/>
      </w:tblPr>
      <w:tblGrid>
        <w:gridCol w:w="3047"/>
        <w:gridCol w:w="6237"/>
      </w:tblGrid>
      <w:tr w:rsidR="005C0B2B" w:rsidRPr="006D619C" w:rsidTr="004C3F66">
        <w:trPr>
          <w:cantSplit/>
        </w:trPr>
        <w:tc>
          <w:tcPr>
            <w:tcW w:w="3047" w:type="dxa"/>
          </w:tcPr>
          <w:p w:rsidR="005C0B2B" w:rsidRPr="006D619C" w:rsidRDefault="005C0B2B" w:rsidP="004C3F66">
            <w:pPr>
              <w:widowControl w:val="0"/>
            </w:pPr>
            <w:r>
              <w:rPr>
                <w:b/>
              </w:rPr>
              <w:t>MEGRENDELŐ</w:t>
            </w:r>
            <w:r w:rsidRPr="006D619C">
              <w:rPr>
                <w:b/>
              </w:rPr>
              <w:t xml:space="preserve"> :</w:t>
            </w:r>
          </w:p>
        </w:tc>
        <w:tc>
          <w:tcPr>
            <w:tcW w:w="6237" w:type="dxa"/>
          </w:tcPr>
          <w:p w:rsidR="005C0B2B" w:rsidRPr="009D5826" w:rsidRDefault="005C0B2B" w:rsidP="004C3F66">
            <w:pPr>
              <w:rPr>
                <w:b/>
                <w:bCs/>
              </w:rPr>
            </w:pPr>
            <w:r w:rsidRPr="009D5826">
              <w:rPr>
                <w:b/>
                <w:bCs/>
              </w:rPr>
              <w:t xml:space="preserve">Honvédelmi Minisztérium </w:t>
            </w:r>
            <w:r w:rsidR="002A29AF">
              <w:rPr>
                <w:b/>
                <w:bCs/>
              </w:rPr>
              <w:t>Védelemgazdasági</w:t>
            </w:r>
            <w:r w:rsidR="002A29AF" w:rsidRPr="009D5826">
              <w:rPr>
                <w:b/>
                <w:bCs/>
              </w:rPr>
              <w:t xml:space="preserve"> </w:t>
            </w:r>
            <w:r w:rsidRPr="009D5826">
              <w:rPr>
                <w:b/>
                <w:bCs/>
              </w:rPr>
              <w:t xml:space="preserve">Hivatal (HM </w:t>
            </w:r>
            <w:r w:rsidR="002A29AF">
              <w:rPr>
                <w:b/>
                <w:bCs/>
              </w:rPr>
              <w:t>VG</w:t>
            </w:r>
            <w:r w:rsidRPr="009D5826">
              <w:rPr>
                <w:b/>
                <w:bCs/>
              </w:rPr>
              <w:t>H)</w:t>
            </w:r>
          </w:p>
          <w:p w:rsidR="005C0B2B" w:rsidRPr="006D619C" w:rsidRDefault="005C0B2B" w:rsidP="004C3F66">
            <w:pPr>
              <w:widowControl w:val="0"/>
            </w:pPr>
            <w:r w:rsidRPr="006D619C">
              <w:t xml:space="preserve">(továbbiakban: </w:t>
            </w:r>
            <w:r>
              <w:rPr>
                <w:b/>
              </w:rPr>
              <w:t>Megrendelő</w:t>
            </w:r>
            <w:r w:rsidRPr="006D619C">
              <w:t>)</w:t>
            </w:r>
          </w:p>
        </w:tc>
      </w:tr>
      <w:tr w:rsidR="005C0B2B" w:rsidRPr="006D619C" w:rsidTr="004C3F66">
        <w:trPr>
          <w:cantSplit/>
        </w:trPr>
        <w:tc>
          <w:tcPr>
            <w:tcW w:w="3047" w:type="dxa"/>
          </w:tcPr>
          <w:p w:rsidR="005C0B2B" w:rsidRPr="006D619C" w:rsidRDefault="005C0B2B" w:rsidP="004C3F66">
            <w:r w:rsidRPr="006D619C">
              <w:t>Képviseli:</w:t>
            </w:r>
          </w:p>
        </w:tc>
        <w:tc>
          <w:tcPr>
            <w:tcW w:w="6237" w:type="dxa"/>
          </w:tcPr>
          <w:p w:rsidR="005C0B2B" w:rsidRPr="006D619C" w:rsidRDefault="002A29AF" w:rsidP="007A7CBE">
            <w:r>
              <w:rPr>
                <w:bCs/>
              </w:rPr>
              <w:t xml:space="preserve">Fodor Péter </w:t>
            </w:r>
            <w:r w:rsidR="007A7CBE">
              <w:rPr>
                <w:bCs/>
              </w:rPr>
              <w:t>dandártábornok</w:t>
            </w:r>
            <w:r>
              <w:rPr>
                <w:bCs/>
              </w:rPr>
              <w:t>, főigazgató</w:t>
            </w:r>
          </w:p>
        </w:tc>
      </w:tr>
      <w:tr w:rsidR="005C0B2B" w:rsidRPr="006D619C" w:rsidTr="004C3F66">
        <w:trPr>
          <w:cantSplit/>
        </w:trPr>
        <w:tc>
          <w:tcPr>
            <w:tcW w:w="3047" w:type="dxa"/>
          </w:tcPr>
          <w:p w:rsidR="005C0B2B" w:rsidRPr="006D619C" w:rsidRDefault="005C0B2B" w:rsidP="004C3F66">
            <w:r w:rsidRPr="006D619C">
              <w:t>Címe:</w:t>
            </w:r>
          </w:p>
        </w:tc>
        <w:tc>
          <w:tcPr>
            <w:tcW w:w="6237" w:type="dxa"/>
          </w:tcPr>
          <w:p w:rsidR="005C0B2B" w:rsidRPr="006D619C" w:rsidRDefault="005C0B2B" w:rsidP="004C3F66">
            <w:r w:rsidRPr="009D5826">
              <w:t>1135 Budapest, Lehel utca 35-37.</w:t>
            </w:r>
          </w:p>
        </w:tc>
      </w:tr>
      <w:tr w:rsidR="005C0B2B" w:rsidRPr="006D619C" w:rsidTr="004C3F66">
        <w:trPr>
          <w:cantSplit/>
        </w:trPr>
        <w:tc>
          <w:tcPr>
            <w:tcW w:w="3047" w:type="dxa"/>
          </w:tcPr>
          <w:p w:rsidR="005C0B2B" w:rsidRPr="006D619C" w:rsidRDefault="005C0B2B" w:rsidP="004C3F66">
            <w:r w:rsidRPr="006D619C">
              <w:t>Postacím:</w:t>
            </w:r>
          </w:p>
        </w:tc>
        <w:tc>
          <w:tcPr>
            <w:tcW w:w="6237" w:type="dxa"/>
          </w:tcPr>
          <w:p w:rsidR="005C0B2B" w:rsidRPr="006D619C" w:rsidRDefault="005C0B2B" w:rsidP="004C3F66">
            <w:pPr>
              <w:tabs>
                <w:tab w:val="left" w:pos="939"/>
              </w:tabs>
            </w:pPr>
            <w:r w:rsidRPr="009D5826">
              <w:t>1555 Budapest, Pf. 74.</w:t>
            </w:r>
          </w:p>
        </w:tc>
      </w:tr>
      <w:tr w:rsidR="005C0B2B" w:rsidRPr="006D619C" w:rsidTr="004C3F66">
        <w:trPr>
          <w:cantSplit/>
        </w:trPr>
        <w:tc>
          <w:tcPr>
            <w:tcW w:w="3047" w:type="dxa"/>
          </w:tcPr>
          <w:p w:rsidR="005C0B2B" w:rsidRPr="00694ADB" w:rsidRDefault="005C0B2B" w:rsidP="004C3F66">
            <w:r w:rsidRPr="00694ADB">
              <w:t>Telefon:</w:t>
            </w:r>
          </w:p>
        </w:tc>
        <w:tc>
          <w:tcPr>
            <w:tcW w:w="6237" w:type="dxa"/>
          </w:tcPr>
          <w:p w:rsidR="005C0B2B" w:rsidRPr="00694ADB" w:rsidRDefault="005C0B2B" w:rsidP="004C3F66">
            <w:r w:rsidRPr="00694ADB">
              <w:t>+36 1 433 8015</w:t>
            </w:r>
          </w:p>
        </w:tc>
      </w:tr>
      <w:tr w:rsidR="005C0B2B" w:rsidRPr="006D619C" w:rsidTr="004C3F66">
        <w:trPr>
          <w:cantSplit/>
        </w:trPr>
        <w:tc>
          <w:tcPr>
            <w:tcW w:w="3047" w:type="dxa"/>
          </w:tcPr>
          <w:p w:rsidR="005C0B2B" w:rsidRPr="00694ADB" w:rsidRDefault="005C0B2B" w:rsidP="004C3F66">
            <w:r w:rsidRPr="00694ADB">
              <w:t>Telefax:</w:t>
            </w:r>
          </w:p>
        </w:tc>
        <w:tc>
          <w:tcPr>
            <w:tcW w:w="6237" w:type="dxa"/>
          </w:tcPr>
          <w:p w:rsidR="005C0B2B" w:rsidRPr="00694ADB" w:rsidRDefault="005C0B2B" w:rsidP="004C3F66">
            <w:r w:rsidRPr="00694ADB">
              <w:t>+36 1 433 8007</w:t>
            </w:r>
          </w:p>
        </w:tc>
      </w:tr>
      <w:tr w:rsidR="005C0B2B" w:rsidRPr="006D619C" w:rsidTr="004C3F66">
        <w:trPr>
          <w:cantSplit/>
        </w:trPr>
        <w:tc>
          <w:tcPr>
            <w:tcW w:w="3047" w:type="dxa"/>
            <w:vAlign w:val="center"/>
          </w:tcPr>
          <w:p w:rsidR="005C0B2B" w:rsidRPr="006D619C" w:rsidRDefault="005C0B2B" w:rsidP="004C3F66">
            <w:pPr>
              <w:tabs>
                <w:tab w:val="center" w:pos="4819"/>
              </w:tabs>
              <w:rPr>
                <w:color w:val="000000"/>
              </w:rPr>
            </w:pPr>
            <w:r w:rsidRPr="006D619C">
              <w:rPr>
                <w:color w:val="000000"/>
              </w:rPr>
              <w:t>Pénzforgalmi jelzőszáma:</w:t>
            </w:r>
          </w:p>
        </w:tc>
        <w:tc>
          <w:tcPr>
            <w:tcW w:w="6237" w:type="dxa"/>
            <w:vAlign w:val="center"/>
          </w:tcPr>
          <w:p w:rsidR="005C0B2B" w:rsidRPr="006D619C" w:rsidRDefault="005C0B2B" w:rsidP="004C3F66">
            <w:pPr>
              <w:tabs>
                <w:tab w:val="center" w:pos="4819"/>
              </w:tabs>
              <w:rPr>
                <w:color w:val="000000"/>
              </w:rPr>
            </w:pPr>
            <w:r>
              <w:t xml:space="preserve">MÁK </w:t>
            </w:r>
            <w:r w:rsidR="00A53A7C" w:rsidRPr="00A53A7C">
              <w:rPr>
                <w:color w:val="000000"/>
              </w:rPr>
              <w:t>10023002-00333520-00000000</w:t>
            </w:r>
          </w:p>
        </w:tc>
      </w:tr>
      <w:tr w:rsidR="005C0B2B" w:rsidRPr="006D619C" w:rsidTr="004C3F66">
        <w:trPr>
          <w:cantSplit/>
        </w:trPr>
        <w:tc>
          <w:tcPr>
            <w:tcW w:w="3047" w:type="dxa"/>
            <w:vAlign w:val="center"/>
          </w:tcPr>
          <w:p w:rsidR="005C0B2B" w:rsidRPr="006D619C" w:rsidRDefault="005C0B2B" w:rsidP="004C3F66">
            <w:pPr>
              <w:tabs>
                <w:tab w:val="center" w:pos="4819"/>
              </w:tabs>
              <w:rPr>
                <w:color w:val="000000"/>
              </w:rPr>
            </w:pPr>
            <w:r w:rsidRPr="006D619C">
              <w:rPr>
                <w:color w:val="000000"/>
              </w:rPr>
              <w:t>Adóazonosító száma:</w:t>
            </w:r>
          </w:p>
        </w:tc>
        <w:tc>
          <w:tcPr>
            <w:tcW w:w="6237" w:type="dxa"/>
            <w:vAlign w:val="center"/>
          </w:tcPr>
          <w:p w:rsidR="005C0B2B" w:rsidRPr="006D619C" w:rsidRDefault="00A53A7C" w:rsidP="004C3F66">
            <w:pPr>
              <w:tabs>
                <w:tab w:val="center" w:pos="4819"/>
              </w:tabs>
              <w:rPr>
                <w:color w:val="000000"/>
              </w:rPr>
            </w:pPr>
            <w:r w:rsidRPr="00A53A7C">
              <w:rPr>
                <w:color w:val="000000"/>
              </w:rPr>
              <w:t>15714015-2-51</w:t>
            </w:r>
          </w:p>
        </w:tc>
      </w:tr>
      <w:tr w:rsidR="005C0B2B" w:rsidRPr="006D619C" w:rsidTr="004C3F66">
        <w:trPr>
          <w:cantSplit/>
        </w:trPr>
        <w:tc>
          <w:tcPr>
            <w:tcW w:w="3047" w:type="dxa"/>
            <w:vAlign w:val="center"/>
          </w:tcPr>
          <w:p w:rsidR="005C0B2B" w:rsidRPr="006D619C" w:rsidRDefault="005C0B2B" w:rsidP="004C3F66">
            <w:pPr>
              <w:tabs>
                <w:tab w:val="center" w:pos="4819"/>
              </w:tabs>
              <w:rPr>
                <w:color w:val="000000"/>
              </w:rPr>
            </w:pPr>
          </w:p>
        </w:tc>
        <w:tc>
          <w:tcPr>
            <w:tcW w:w="6237" w:type="dxa"/>
            <w:vAlign w:val="center"/>
          </w:tcPr>
          <w:p w:rsidR="005C0B2B" w:rsidRPr="006D619C" w:rsidRDefault="005C0B2B" w:rsidP="004C3F66">
            <w:pPr>
              <w:tabs>
                <w:tab w:val="center" w:pos="4819"/>
              </w:tabs>
              <w:rPr>
                <w:color w:val="000000"/>
                <w:szCs w:val="20"/>
              </w:rPr>
            </w:pPr>
          </w:p>
        </w:tc>
      </w:tr>
      <w:tr w:rsidR="005C0B2B" w:rsidRPr="006D619C" w:rsidTr="004C3F66">
        <w:trPr>
          <w:cantSplit/>
        </w:trPr>
        <w:tc>
          <w:tcPr>
            <w:tcW w:w="3047" w:type="dxa"/>
          </w:tcPr>
          <w:p w:rsidR="005C0B2B" w:rsidRPr="006D619C" w:rsidRDefault="005C0B2B" w:rsidP="004C3F66">
            <w:pPr>
              <w:tabs>
                <w:tab w:val="left" w:pos="1985"/>
              </w:tabs>
              <w:rPr>
                <w:b/>
              </w:rPr>
            </w:pPr>
            <w:r>
              <w:rPr>
                <w:b/>
              </w:rPr>
              <w:t>VÁLLALKOZÓ</w:t>
            </w:r>
            <w:r w:rsidRPr="006D619C">
              <w:rPr>
                <w:b/>
              </w:rPr>
              <w:t>:</w:t>
            </w:r>
          </w:p>
        </w:tc>
        <w:tc>
          <w:tcPr>
            <w:tcW w:w="6237" w:type="dxa"/>
          </w:tcPr>
          <w:p w:rsidR="005C0B2B" w:rsidRPr="006D619C" w:rsidRDefault="005C0B2B" w:rsidP="004C3F66">
            <w:pPr>
              <w:rPr>
                <w:b/>
              </w:rPr>
            </w:pPr>
          </w:p>
          <w:p w:rsidR="005C0B2B" w:rsidRPr="006D619C" w:rsidRDefault="005C0B2B" w:rsidP="004C3F66">
            <w:r w:rsidRPr="006D619C">
              <w:rPr>
                <w:b/>
              </w:rPr>
              <w:t xml:space="preserve"> </w:t>
            </w:r>
            <w:r w:rsidRPr="006D619C">
              <w:t xml:space="preserve">(továbbiakban: </w:t>
            </w:r>
            <w:r>
              <w:rPr>
                <w:b/>
              </w:rPr>
              <w:t>Vállalkozó</w:t>
            </w:r>
            <w:r w:rsidRPr="006D619C">
              <w:t>)</w:t>
            </w:r>
          </w:p>
        </w:tc>
      </w:tr>
      <w:tr w:rsidR="005C0B2B" w:rsidRPr="006D619C" w:rsidTr="004C3F66">
        <w:trPr>
          <w:cantSplit/>
        </w:trPr>
        <w:tc>
          <w:tcPr>
            <w:tcW w:w="3047" w:type="dxa"/>
          </w:tcPr>
          <w:p w:rsidR="005C0B2B" w:rsidRPr="006D619C" w:rsidRDefault="005C0B2B" w:rsidP="004C3F66">
            <w:r w:rsidRPr="006D619C">
              <w:t>Képviseli:</w:t>
            </w:r>
          </w:p>
        </w:tc>
        <w:tc>
          <w:tcPr>
            <w:tcW w:w="6237" w:type="dxa"/>
          </w:tcPr>
          <w:p w:rsidR="005C0B2B" w:rsidRPr="006D619C" w:rsidRDefault="005C0B2B" w:rsidP="004C3F66"/>
        </w:tc>
      </w:tr>
      <w:tr w:rsidR="005C0B2B" w:rsidRPr="006D619C" w:rsidTr="004C3F66">
        <w:trPr>
          <w:cantSplit/>
        </w:trPr>
        <w:tc>
          <w:tcPr>
            <w:tcW w:w="3047" w:type="dxa"/>
          </w:tcPr>
          <w:p w:rsidR="005C0B2B" w:rsidRPr="006D619C" w:rsidRDefault="005C0B2B" w:rsidP="004C3F66">
            <w:r w:rsidRPr="006D619C">
              <w:t>Címe:</w:t>
            </w:r>
          </w:p>
        </w:tc>
        <w:tc>
          <w:tcPr>
            <w:tcW w:w="6237" w:type="dxa"/>
          </w:tcPr>
          <w:p w:rsidR="005C0B2B" w:rsidRPr="006D619C" w:rsidRDefault="005C0B2B" w:rsidP="004C3F66"/>
        </w:tc>
      </w:tr>
      <w:tr w:rsidR="005C0B2B" w:rsidRPr="006D619C" w:rsidTr="004C3F66">
        <w:trPr>
          <w:cantSplit/>
          <w:trHeight w:val="219"/>
        </w:trPr>
        <w:tc>
          <w:tcPr>
            <w:tcW w:w="3047" w:type="dxa"/>
          </w:tcPr>
          <w:p w:rsidR="005C0B2B" w:rsidRPr="006D619C" w:rsidRDefault="005C0B2B" w:rsidP="004C3F66">
            <w:r w:rsidRPr="006D619C">
              <w:t xml:space="preserve">Telefon: </w:t>
            </w:r>
          </w:p>
        </w:tc>
        <w:tc>
          <w:tcPr>
            <w:tcW w:w="6237" w:type="dxa"/>
          </w:tcPr>
          <w:p w:rsidR="005C0B2B" w:rsidRPr="006D619C" w:rsidRDefault="005C0B2B" w:rsidP="004C3F66">
            <w:pPr>
              <w:ind w:right="72"/>
            </w:pPr>
          </w:p>
        </w:tc>
      </w:tr>
      <w:tr w:rsidR="005C0B2B" w:rsidRPr="006D619C" w:rsidTr="004C3F66">
        <w:trPr>
          <w:cantSplit/>
          <w:trHeight w:val="219"/>
        </w:trPr>
        <w:tc>
          <w:tcPr>
            <w:tcW w:w="3047" w:type="dxa"/>
          </w:tcPr>
          <w:p w:rsidR="005C0B2B" w:rsidRPr="006D619C" w:rsidRDefault="005C0B2B" w:rsidP="004C3F66">
            <w:r w:rsidRPr="006D619C">
              <w:t>Telefax:</w:t>
            </w:r>
          </w:p>
        </w:tc>
        <w:tc>
          <w:tcPr>
            <w:tcW w:w="6237" w:type="dxa"/>
          </w:tcPr>
          <w:p w:rsidR="005C0B2B" w:rsidRPr="006D619C" w:rsidRDefault="005C0B2B" w:rsidP="004C3F66">
            <w:pPr>
              <w:ind w:right="72"/>
            </w:pPr>
          </w:p>
        </w:tc>
      </w:tr>
      <w:tr w:rsidR="005C0B2B" w:rsidRPr="006D619C" w:rsidTr="004C3F66">
        <w:trPr>
          <w:cantSplit/>
        </w:trPr>
        <w:tc>
          <w:tcPr>
            <w:tcW w:w="3047" w:type="dxa"/>
          </w:tcPr>
          <w:p w:rsidR="005C0B2B" w:rsidRPr="006D619C" w:rsidRDefault="005C0B2B" w:rsidP="004C3F66">
            <w:r w:rsidRPr="006D619C">
              <w:t>Cégjegyzékszáma:</w:t>
            </w:r>
          </w:p>
        </w:tc>
        <w:tc>
          <w:tcPr>
            <w:tcW w:w="6237" w:type="dxa"/>
          </w:tcPr>
          <w:p w:rsidR="005C0B2B" w:rsidRPr="006D619C" w:rsidRDefault="005C0B2B" w:rsidP="004C3F66"/>
        </w:tc>
      </w:tr>
      <w:tr w:rsidR="005C0B2B" w:rsidRPr="006D619C" w:rsidTr="004C3F66">
        <w:trPr>
          <w:cantSplit/>
        </w:trPr>
        <w:tc>
          <w:tcPr>
            <w:tcW w:w="3047" w:type="dxa"/>
          </w:tcPr>
          <w:p w:rsidR="005C0B2B" w:rsidRPr="006D619C" w:rsidRDefault="005C0B2B" w:rsidP="004C3F66">
            <w:r w:rsidRPr="006D619C">
              <w:t>Pénzforgalmi jelzőszáma:</w:t>
            </w:r>
          </w:p>
        </w:tc>
        <w:tc>
          <w:tcPr>
            <w:tcW w:w="6237" w:type="dxa"/>
          </w:tcPr>
          <w:p w:rsidR="005C0B2B" w:rsidRPr="006D619C" w:rsidRDefault="005C0B2B" w:rsidP="004C3F66"/>
        </w:tc>
      </w:tr>
      <w:tr w:rsidR="005C0B2B" w:rsidRPr="006D619C" w:rsidTr="004C3F66">
        <w:trPr>
          <w:cantSplit/>
        </w:trPr>
        <w:tc>
          <w:tcPr>
            <w:tcW w:w="3047" w:type="dxa"/>
          </w:tcPr>
          <w:p w:rsidR="005C0B2B" w:rsidRPr="006D619C" w:rsidRDefault="005C0B2B" w:rsidP="004C3F66">
            <w:r w:rsidRPr="006D619C">
              <w:t>Adószáma:</w:t>
            </w:r>
          </w:p>
        </w:tc>
        <w:tc>
          <w:tcPr>
            <w:tcW w:w="6237" w:type="dxa"/>
          </w:tcPr>
          <w:p w:rsidR="005C0B2B" w:rsidRPr="006D619C" w:rsidRDefault="005C0B2B" w:rsidP="004C3F66"/>
        </w:tc>
      </w:tr>
    </w:tbl>
    <w:p w:rsidR="005C0B2B" w:rsidRDefault="005C0B2B" w:rsidP="005C0B2B"/>
    <w:tbl>
      <w:tblPr>
        <w:tblW w:w="4964" w:type="pct"/>
        <w:jc w:val="right"/>
        <w:tblInd w:w="-706" w:type="dxa"/>
        <w:tblCellMar>
          <w:left w:w="70" w:type="dxa"/>
          <w:right w:w="70" w:type="dxa"/>
        </w:tblCellMar>
        <w:tblLook w:val="0000" w:firstRow="0" w:lastRow="0" w:firstColumn="0" w:lastColumn="0" w:noHBand="0" w:noVBand="0"/>
      </w:tblPr>
      <w:tblGrid>
        <w:gridCol w:w="3264"/>
        <w:gridCol w:w="6010"/>
      </w:tblGrid>
      <w:tr w:rsidR="005C0B2B" w:rsidRPr="009D5826" w:rsidTr="004C3F66">
        <w:trPr>
          <w:cantSplit/>
          <w:jc w:val="right"/>
        </w:trPr>
        <w:tc>
          <w:tcPr>
            <w:tcW w:w="1760" w:type="pct"/>
          </w:tcPr>
          <w:p w:rsidR="005C0B2B" w:rsidRPr="009D5826" w:rsidRDefault="005C0B2B" w:rsidP="004C3F66">
            <w:pPr>
              <w:jc w:val="both"/>
            </w:pPr>
            <w:r w:rsidRPr="009D5826">
              <w:rPr>
                <w:b/>
              </w:rPr>
              <w:t>KÖLTSÉGVISELŐ:</w:t>
            </w:r>
          </w:p>
        </w:tc>
        <w:tc>
          <w:tcPr>
            <w:tcW w:w="3240" w:type="pct"/>
            <w:vAlign w:val="center"/>
          </w:tcPr>
          <w:p w:rsidR="005C0B2B" w:rsidRPr="009D5826" w:rsidRDefault="005C0B2B" w:rsidP="004C3F66">
            <w:pPr>
              <w:rPr>
                <w:b/>
              </w:rPr>
            </w:pPr>
            <w:r w:rsidRPr="00E411C1">
              <w:rPr>
                <w:b/>
                <w:noProof/>
              </w:rPr>
              <w:t>Magyar Honvédség Katonai Közlekedési Központ</w:t>
            </w:r>
            <w:r w:rsidRPr="00E411C1">
              <w:rPr>
                <w:noProof/>
              </w:rPr>
              <w:t xml:space="preserve"> </w:t>
            </w:r>
            <w:r w:rsidRPr="009D5826">
              <w:rPr>
                <w:b/>
              </w:rPr>
              <w:t xml:space="preserve">(MH </w:t>
            </w:r>
            <w:r>
              <w:rPr>
                <w:b/>
              </w:rPr>
              <w:t>KKK</w:t>
            </w:r>
            <w:r w:rsidRPr="009D5826">
              <w:rPr>
                <w:b/>
              </w:rPr>
              <w:t>)</w:t>
            </w:r>
          </w:p>
          <w:p w:rsidR="005C0B2B" w:rsidRPr="009D5826" w:rsidRDefault="005C0B2B" w:rsidP="004C3F66">
            <w:r w:rsidRPr="009D5826">
              <w:t xml:space="preserve">(továbbiakban: </w:t>
            </w:r>
            <w:r w:rsidRPr="009D5826">
              <w:rPr>
                <w:b/>
              </w:rPr>
              <w:t>Költségviselő</w:t>
            </w:r>
            <w:r w:rsidRPr="009D5826">
              <w:t>)</w:t>
            </w:r>
          </w:p>
        </w:tc>
      </w:tr>
      <w:tr w:rsidR="005C0B2B" w:rsidRPr="009D5826" w:rsidTr="004C3F66">
        <w:trPr>
          <w:cantSplit/>
          <w:jc w:val="right"/>
        </w:trPr>
        <w:tc>
          <w:tcPr>
            <w:tcW w:w="1760" w:type="pct"/>
          </w:tcPr>
          <w:p w:rsidR="005C0B2B" w:rsidRPr="009D5826" w:rsidRDefault="005C0B2B" w:rsidP="004C3F66">
            <w:pPr>
              <w:jc w:val="both"/>
            </w:pPr>
            <w:r w:rsidRPr="009D5826">
              <w:t>Képviseli:</w:t>
            </w:r>
          </w:p>
        </w:tc>
        <w:tc>
          <w:tcPr>
            <w:tcW w:w="3240" w:type="pct"/>
            <w:vAlign w:val="center"/>
          </w:tcPr>
          <w:p w:rsidR="005C0B2B" w:rsidRPr="009D5826" w:rsidRDefault="00AA0D6F" w:rsidP="0019731C">
            <w:r w:rsidRPr="00AA0D6F">
              <w:t>Bárdos Antal ezredes központparancsnok</w:t>
            </w:r>
          </w:p>
        </w:tc>
      </w:tr>
      <w:tr w:rsidR="005C0B2B" w:rsidRPr="009D5826" w:rsidTr="004C3F66">
        <w:trPr>
          <w:cantSplit/>
          <w:jc w:val="right"/>
        </w:trPr>
        <w:tc>
          <w:tcPr>
            <w:tcW w:w="1760" w:type="pct"/>
          </w:tcPr>
          <w:p w:rsidR="005C0B2B" w:rsidRPr="009D5826" w:rsidRDefault="005C0B2B" w:rsidP="004C3F66">
            <w:pPr>
              <w:jc w:val="both"/>
            </w:pPr>
            <w:r w:rsidRPr="009D5826">
              <w:t>Címe:</w:t>
            </w:r>
          </w:p>
        </w:tc>
        <w:tc>
          <w:tcPr>
            <w:tcW w:w="3240" w:type="pct"/>
            <w:vAlign w:val="center"/>
          </w:tcPr>
          <w:p w:rsidR="005C0B2B" w:rsidRPr="009D5826" w:rsidRDefault="005C0B2B" w:rsidP="004C3F66">
            <w:r w:rsidRPr="00E411C1">
              <w:t>1095 Budapest, Soroksári út 152.</w:t>
            </w:r>
          </w:p>
        </w:tc>
      </w:tr>
      <w:tr w:rsidR="005C0B2B" w:rsidRPr="009D5826" w:rsidTr="004C3F66">
        <w:trPr>
          <w:cantSplit/>
          <w:jc w:val="right"/>
        </w:trPr>
        <w:tc>
          <w:tcPr>
            <w:tcW w:w="1760" w:type="pct"/>
          </w:tcPr>
          <w:p w:rsidR="005C0B2B" w:rsidRPr="009D5826" w:rsidRDefault="005C0B2B" w:rsidP="004C3F66">
            <w:pPr>
              <w:jc w:val="both"/>
            </w:pPr>
            <w:r w:rsidRPr="009D5826">
              <w:t>Telefon:</w:t>
            </w:r>
          </w:p>
        </w:tc>
        <w:tc>
          <w:tcPr>
            <w:tcW w:w="3240" w:type="pct"/>
          </w:tcPr>
          <w:p w:rsidR="005C0B2B" w:rsidRPr="009D5826" w:rsidRDefault="005C0B2B" w:rsidP="004C3F66">
            <w:r>
              <w:t xml:space="preserve">+36 1 434 </w:t>
            </w:r>
            <w:r w:rsidRPr="00E411C1">
              <w:t>6454</w:t>
            </w:r>
          </w:p>
        </w:tc>
      </w:tr>
      <w:tr w:rsidR="005C0B2B" w:rsidRPr="009D5826" w:rsidTr="004C3F66">
        <w:trPr>
          <w:cantSplit/>
          <w:jc w:val="right"/>
        </w:trPr>
        <w:tc>
          <w:tcPr>
            <w:tcW w:w="1760" w:type="pct"/>
          </w:tcPr>
          <w:p w:rsidR="005C0B2B" w:rsidRPr="009D5826" w:rsidRDefault="005C0B2B" w:rsidP="004C3F66">
            <w:pPr>
              <w:jc w:val="both"/>
            </w:pPr>
            <w:r w:rsidRPr="009D5826">
              <w:t>Telefax:</w:t>
            </w:r>
          </w:p>
        </w:tc>
        <w:tc>
          <w:tcPr>
            <w:tcW w:w="3240" w:type="pct"/>
          </w:tcPr>
          <w:p w:rsidR="005C0B2B" w:rsidRPr="009D5826" w:rsidRDefault="005C0B2B" w:rsidP="004C3F66">
            <w:r>
              <w:t xml:space="preserve">+36 1 434 </w:t>
            </w:r>
            <w:r w:rsidRPr="00E411C1">
              <w:t>6489</w:t>
            </w:r>
          </w:p>
        </w:tc>
      </w:tr>
      <w:tr w:rsidR="005C0B2B" w:rsidRPr="009D5826" w:rsidTr="004C3F66">
        <w:trPr>
          <w:cantSplit/>
          <w:jc w:val="right"/>
        </w:trPr>
        <w:tc>
          <w:tcPr>
            <w:tcW w:w="1760" w:type="pct"/>
          </w:tcPr>
          <w:p w:rsidR="005C0B2B" w:rsidRPr="009D5826" w:rsidRDefault="005C0B2B" w:rsidP="004C3F66">
            <w:pPr>
              <w:jc w:val="both"/>
            </w:pPr>
            <w:r w:rsidRPr="009D5826">
              <w:t>Pénzforgalmi szám:</w:t>
            </w:r>
          </w:p>
        </w:tc>
        <w:tc>
          <w:tcPr>
            <w:tcW w:w="3240" w:type="pct"/>
            <w:vAlign w:val="center"/>
          </w:tcPr>
          <w:p w:rsidR="005C0B2B" w:rsidRPr="00FC0783" w:rsidRDefault="005C0B2B" w:rsidP="004C3F66">
            <w:pPr>
              <w:rPr>
                <w:rFonts w:eastAsiaTheme="minorHAnsi"/>
                <w:highlight w:val="yellow"/>
                <w:lang w:eastAsia="en-US"/>
              </w:rPr>
            </w:pPr>
            <w:r w:rsidRPr="00FC0783">
              <w:rPr>
                <w:rFonts w:eastAsiaTheme="minorHAnsi"/>
                <w:lang w:eastAsia="en-US"/>
              </w:rPr>
              <w:t xml:space="preserve">MÁK </w:t>
            </w:r>
            <w:r w:rsidRPr="00FC0783">
              <w:t>10023002-00287649-00000000</w:t>
            </w:r>
          </w:p>
        </w:tc>
      </w:tr>
      <w:tr w:rsidR="005C0B2B" w:rsidRPr="009D5826" w:rsidTr="004C3F66">
        <w:trPr>
          <w:cantSplit/>
          <w:jc w:val="right"/>
        </w:trPr>
        <w:tc>
          <w:tcPr>
            <w:tcW w:w="1760" w:type="pct"/>
          </w:tcPr>
          <w:p w:rsidR="005C0B2B" w:rsidRPr="009D5826" w:rsidRDefault="005C0B2B" w:rsidP="004C3F66">
            <w:pPr>
              <w:jc w:val="both"/>
            </w:pPr>
            <w:r w:rsidRPr="009D5826">
              <w:t>Adószám:</w:t>
            </w:r>
          </w:p>
        </w:tc>
        <w:tc>
          <w:tcPr>
            <w:tcW w:w="3240" w:type="pct"/>
            <w:vAlign w:val="center"/>
          </w:tcPr>
          <w:p w:rsidR="005C0B2B" w:rsidRPr="000C69F6" w:rsidRDefault="005C0B2B" w:rsidP="004C3F66">
            <w:pPr>
              <w:rPr>
                <w:rFonts w:eastAsiaTheme="minorHAnsi"/>
                <w:highlight w:val="yellow"/>
                <w:lang w:eastAsia="en-US"/>
              </w:rPr>
            </w:pPr>
            <w:r w:rsidRPr="00FC0783">
              <w:t>15705811-1-51</w:t>
            </w:r>
          </w:p>
        </w:tc>
      </w:tr>
    </w:tbl>
    <w:p w:rsidR="005C0B2B" w:rsidRPr="006D619C" w:rsidRDefault="005C0B2B" w:rsidP="005C0B2B"/>
    <w:p w:rsidR="005C0B2B" w:rsidRPr="006D619C" w:rsidRDefault="005C0B2B" w:rsidP="005C0B2B">
      <w:r w:rsidRPr="006D619C">
        <w:t>A továbbiakban együttesen, mint Fél, vagy Felek.</w:t>
      </w:r>
    </w:p>
    <w:p w:rsidR="005C0B2B" w:rsidRPr="006D619C" w:rsidRDefault="005C0B2B" w:rsidP="005C0B2B">
      <w:pPr>
        <w:jc w:val="center"/>
      </w:pPr>
    </w:p>
    <w:p w:rsidR="005C0B2B" w:rsidRPr="006D619C" w:rsidRDefault="005C0B2B" w:rsidP="005C0B2B">
      <w:pPr>
        <w:jc w:val="center"/>
      </w:pPr>
    </w:p>
    <w:p w:rsidR="005C0B2B" w:rsidRPr="006D619C" w:rsidRDefault="005C0B2B" w:rsidP="005C0B2B">
      <w:pPr>
        <w:jc w:val="center"/>
      </w:pPr>
      <w:r w:rsidRPr="006D619C">
        <w:t>PREAMBULUM</w:t>
      </w:r>
    </w:p>
    <w:p w:rsidR="005C0B2B" w:rsidRPr="006D619C" w:rsidRDefault="005C0B2B" w:rsidP="005C0B2B">
      <w:pPr>
        <w:jc w:val="both"/>
      </w:pPr>
    </w:p>
    <w:p w:rsidR="005C0B2B" w:rsidRPr="009D046C" w:rsidRDefault="00AE7403" w:rsidP="005C0B2B">
      <w:pPr>
        <w:jc w:val="both"/>
        <w:rPr>
          <w:lang w:eastAsia="ar-SA"/>
        </w:rPr>
      </w:pPr>
      <w:r>
        <w:rPr>
          <w:color w:val="000000"/>
        </w:rPr>
        <w:t>Vállalkozási keret</w:t>
      </w:r>
      <w:r w:rsidR="005C0B2B">
        <w:rPr>
          <w:color w:val="000000"/>
        </w:rPr>
        <w:t xml:space="preserve">szerződés, mely létrejött a ………… eljárás </w:t>
      </w:r>
      <w:proofErr w:type="spellStart"/>
      <w:r w:rsidR="005C0B2B">
        <w:rPr>
          <w:color w:val="000000"/>
        </w:rPr>
        <w:t>azonosítójú</w:t>
      </w:r>
      <w:proofErr w:type="spellEnd"/>
      <w:r w:rsidR="005C0B2B">
        <w:rPr>
          <w:color w:val="000000"/>
        </w:rPr>
        <w:t>, a</w:t>
      </w:r>
      <w:r w:rsidR="005C0B2B">
        <w:rPr>
          <w:lang w:eastAsia="ar-SA"/>
        </w:rPr>
        <w:t xml:space="preserve"> közbeszerzésekről szóló </w:t>
      </w:r>
      <w:r w:rsidR="005C0B2B">
        <w:rPr>
          <w:rFonts w:eastAsia="SimSun"/>
          <w:lang w:eastAsia="zh-CN" w:bidi="he-IL"/>
        </w:rPr>
        <w:t>2015</w:t>
      </w:r>
      <w:r w:rsidR="005C0B2B" w:rsidRPr="009D046C">
        <w:rPr>
          <w:rFonts w:eastAsia="SimSun"/>
          <w:lang w:eastAsia="zh-CN" w:bidi="he-IL"/>
        </w:rPr>
        <w:t xml:space="preserve">. évi </w:t>
      </w:r>
      <w:r w:rsidR="005C0B2B">
        <w:rPr>
          <w:rFonts w:eastAsia="SimSun"/>
          <w:lang w:eastAsia="zh-CN" w:bidi="he-IL"/>
        </w:rPr>
        <w:t>CXLIII</w:t>
      </w:r>
      <w:r w:rsidR="005C0B2B" w:rsidRPr="009D046C">
        <w:rPr>
          <w:rFonts w:eastAsia="SimSun"/>
          <w:lang w:eastAsia="zh-CN" w:bidi="he-IL"/>
        </w:rPr>
        <w:t xml:space="preserve">. törvény </w:t>
      </w:r>
      <w:r w:rsidR="005C0B2B">
        <w:rPr>
          <w:rFonts w:eastAsia="SimSun"/>
          <w:lang w:eastAsia="zh-CN" w:bidi="he-IL"/>
        </w:rPr>
        <w:t xml:space="preserve">(továbbiakban: </w:t>
      </w:r>
      <w:r w:rsidR="005C0B2B">
        <w:t xml:space="preserve">Kbt.) </w:t>
      </w:r>
      <w:r w:rsidR="005C0B2B" w:rsidRPr="009D6E36">
        <w:t>81. § alapján</w:t>
      </w:r>
      <w:r w:rsidR="005C0B2B">
        <w:t xml:space="preserve"> nyílt közbeszerzési eljárás </w:t>
      </w:r>
      <w:r w:rsidR="005C0B2B" w:rsidRPr="009D5826">
        <w:rPr>
          <w:rFonts w:eastAsiaTheme="minorHAnsi"/>
          <w:lang w:eastAsia="en-US"/>
        </w:rPr>
        <w:t xml:space="preserve">közbeszerzési eljárás eredményeként a </w:t>
      </w:r>
      <w:r w:rsidR="005C0B2B">
        <w:rPr>
          <w:rFonts w:eastAsiaTheme="minorHAnsi"/>
          <w:b/>
          <w:lang w:eastAsia="en-US"/>
        </w:rPr>
        <w:t>Megrendelő, Költségviselő,</w:t>
      </w:r>
      <w:r w:rsidR="005C0B2B" w:rsidRPr="009D5826">
        <w:rPr>
          <w:rFonts w:eastAsiaTheme="minorHAnsi"/>
          <w:b/>
          <w:lang w:eastAsia="en-US"/>
        </w:rPr>
        <w:t xml:space="preserve"> </w:t>
      </w:r>
      <w:r w:rsidR="005C0B2B" w:rsidRPr="009D5826">
        <w:rPr>
          <w:rFonts w:eastAsiaTheme="minorHAnsi"/>
          <w:lang w:eastAsia="en-US"/>
        </w:rPr>
        <w:t>és az eljárásban nyertes Ajánlattevő (</w:t>
      </w:r>
      <w:r w:rsidR="005C0B2B">
        <w:rPr>
          <w:rFonts w:eastAsiaTheme="minorHAnsi"/>
          <w:b/>
          <w:lang w:eastAsia="en-US"/>
        </w:rPr>
        <w:t>Vállalkozó</w:t>
      </w:r>
      <w:r w:rsidR="005C0B2B" w:rsidRPr="009D5826">
        <w:rPr>
          <w:rFonts w:eastAsiaTheme="minorHAnsi"/>
          <w:b/>
          <w:lang w:eastAsia="en-US"/>
        </w:rPr>
        <w:t>)</w:t>
      </w:r>
      <w:r w:rsidR="005C0B2B" w:rsidRPr="009D5826">
        <w:rPr>
          <w:rFonts w:eastAsiaTheme="minorHAnsi"/>
          <w:lang w:eastAsia="en-US"/>
        </w:rPr>
        <w:t xml:space="preserve"> (továbbiakban: </w:t>
      </w:r>
      <w:r w:rsidR="005C0B2B" w:rsidRPr="009D5826">
        <w:rPr>
          <w:rFonts w:eastAsiaTheme="minorHAnsi"/>
          <w:b/>
          <w:lang w:eastAsia="en-US"/>
        </w:rPr>
        <w:t>Felek</w:t>
      </w:r>
      <w:r w:rsidR="005C0B2B" w:rsidRPr="009D5826">
        <w:rPr>
          <w:rFonts w:eastAsiaTheme="minorHAnsi"/>
          <w:lang w:eastAsia="en-US"/>
        </w:rPr>
        <w:t xml:space="preserve">) között az </w:t>
      </w:r>
      <w:r>
        <w:rPr>
          <w:rFonts w:eastAsiaTheme="minorHAnsi"/>
          <w:lang w:eastAsia="en-US"/>
        </w:rPr>
        <w:t>Ajánlattételi</w:t>
      </w:r>
      <w:r w:rsidRPr="009D5826">
        <w:rPr>
          <w:rFonts w:eastAsiaTheme="minorHAnsi"/>
          <w:lang w:eastAsia="en-US"/>
        </w:rPr>
        <w:t xml:space="preserve"> </w:t>
      </w:r>
      <w:r w:rsidR="005C0B2B" w:rsidRPr="009D5826">
        <w:rPr>
          <w:rFonts w:eastAsiaTheme="minorHAnsi"/>
          <w:lang w:eastAsia="en-US"/>
        </w:rPr>
        <w:t xml:space="preserve">felhívás, a </w:t>
      </w:r>
      <w:r w:rsidR="004F05EC">
        <w:rPr>
          <w:rFonts w:eastAsiaTheme="minorHAnsi"/>
          <w:lang w:eastAsia="en-US"/>
        </w:rPr>
        <w:t>Kiegészítő közbeszerzési dokumentum</w:t>
      </w:r>
      <w:r w:rsidR="005C0B2B" w:rsidRPr="009D5826">
        <w:rPr>
          <w:rFonts w:eastAsiaTheme="minorHAnsi"/>
          <w:lang w:eastAsia="en-US"/>
        </w:rPr>
        <w:t>, valamint a n</w:t>
      </w:r>
      <w:r w:rsidR="005C0B2B">
        <w:rPr>
          <w:rFonts w:eastAsiaTheme="minorHAnsi"/>
          <w:lang w:eastAsia="en-US"/>
        </w:rPr>
        <w:t xml:space="preserve">yertes ajánlat tartalma alapján, </w:t>
      </w:r>
      <w:r w:rsidR="005C0B2B" w:rsidRPr="009D5826">
        <w:rPr>
          <w:rFonts w:eastAsiaTheme="minorHAnsi"/>
          <w:lang w:eastAsia="en-US"/>
        </w:rPr>
        <w:t>az alulírott helyen és napon, az alábbi feltételekkel</w:t>
      </w:r>
      <w:r w:rsidR="005C0B2B">
        <w:rPr>
          <w:rFonts w:eastAsiaTheme="minorHAnsi"/>
          <w:lang w:eastAsia="en-US"/>
        </w:rPr>
        <w:t>:</w:t>
      </w:r>
    </w:p>
    <w:p w:rsidR="005C0B2B" w:rsidRPr="009D046C" w:rsidRDefault="005C0B2B" w:rsidP="005C0B2B">
      <w:pPr>
        <w:tabs>
          <w:tab w:val="left" w:pos="555"/>
        </w:tabs>
        <w:suppressAutoHyphens/>
        <w:jc w:val="both"/>
        <w:rPr>
          <w:lang w:eastAsia="ar-SA"/>
        </w:rPr>
      </w:pPr>
    </w:p>
    <w:p w:rsidR="005C0B2B" w:rsidRPr="006D619C" w:rsidRDefault="005C0B2B" w:rsidP="005C0B2B">
      <w:pPr>
        <w:jc w:val="both"/>
      </w:pPr>
    </w:p>
    <w:p w:rsidR="005C0B2B" w:rsidRPr="006D619C" w:rsidRDefault="005C0B2B" w:rsidP="005C0B2B">
      <w:pPr>
        <w:jc w:val="both"/>
      </w:pPr>
    </w:p>
    <w:p w:rsidR="005C0B2B" w:rsidRDefault="005C0B2B" w:rsidP="005C0B2B">
      <w:pPr>
        <w:rPr>
          <w:b/>
        </w:rPr>
      </w:pPr>
      <w:r>
        <w:rPr>
          <w:b/>
        </w:rPr>
        <w:br w:type="page"/>
      </w:r>
    </w:p>
    <w:p w:rsidR="005C0B2B" w:rsidRPr="007A7CBE" w:rsidRDefault="005C0B2B" w:rsidP="00D5451F">
      <w:pPr>
        <w:numPr>
          <w:ilvl w:val="0"/>
          <w:numId w:val="49"/>
        </w:numPr>
        <w:jc w:val="center"/>
        <w:rPr>
          <w:b/>
        </w:rPr>
      </w:pPr>
      <w:r w:rsidRPr="006D619C">
        <w:rPr>
          <w:b/>
        </w:rPr>
        <w:lastRenderedPageBreak/>
        <w:t>A szerződés tárgya</w:t>
      </w:r>
    </w:p>
    <w:p w:rsidR="00A17A5A" w:rsidRDefault="00A17A5A" w:rsidP="00A17A5A">
      <w:pPr>
        <w:jc w:val="both"/>
      </w:pPr>
    </w:p>
    <w:p w:rsidR="005C0B2B" w:rsidRDefault="00AE025B" w:rsidP="00D5451F">
      <w:pPr>
        <w:numPr>
          <w:ilvl w:val="1"/>
          <w:numId w:val="49"/>
        </w:numPr>
        <w:ind w:left="510" w:hanging="510"/>
        <w:jc w:val="both"/>
      </w:pPr>
      <w:r w:rsidRPr="0076229F">
        <w:t>Nemzetközi személyszállítási feladatok ellátása Európa területén belül minimum 50 fős, „C” kategóriájú autóbuszokkal, eseti megrendelés alapján</w:t>
      </w:r>
      <w:r w:rsidR="00A17A5A" w:rsidRPr="00E411C1">
        <w:t xml:space="preserve">, melynek követelményeit és feltételeit a szerződő felek – egyetértésben </w:t>
      </w:r>
      <w:r w:rsidR="00A17A5A">
        <w:t>–</w:t>
      </w:r>
      <w:r w:rsidR="00A17A5A" w:rsidRPr="00E411C1">
        <w:t xml:space="preserve"> az alábbiak szerint határozzák meg.</w:t>
      </w:r>
    </w:p>
    <w:p w:rsidR="00A17A5A" w:rsidRDefault="00A17A5A" w:rsidP="00A17A5A">
      <w:pPr>
        <w:ind w:left="510"/>
        <w:jc w:val="both"/>
      </w:pPr>
    </w:p>
    <w:p w:rsidR="00A355FD" w:rsidRDefault="00A355FD" w:rsidP="00A355FD">
      <w:pPr>
        <w:numPr>
          <w:ilvl w:val="1"/>
          <w:numId w:val="49"/>
        </w:numPr>
        <w:ind w:left="510" w:hanging="510"/>
        <w:jc w:val="both"/>
      </w:pPr>
      <w:r>
        <w:t xml:space="preserve">   . részajánlati kör vonatkozásában:</w:t>
      </w:r>
    </w:p>
    <w:p w:rsidR="00A355FD" w:rsidRDefault="00A355FD" w:rsidP="00A355FD">
      <w:pPr>
        <w:pStyle w:val="Listaszerbekezds"/>
      </w:pPr>
    </w:p>
    <w:p w:rsidR="00A17A5A" w:rsidRDefault="00A17A5A" w:rsidP="00A355FD">
      <w:pPr>
        <w:ind w:left="510"/>
        <w:jc w:val="both"/>
      </w:pPr>
      <w:r w:rsidRPr="00E411C1">
        <w:t>A szolgáltatást a Vállalkozó igény esetén egy időben akár minimum négy db, minimum 50 fő</w:t>
      </w:r>
      <w:r w:rsidR="00F21CA2">
        <w:t xml:space="preserve"> (az idegenvezető(k) üléseit figyelmen kívül </w:t>
      </w:r>
      <w:r w:rsidR="00AA0D6F">
        <w:t>hagyva</w:t>
      </w:r>
      <w:r w:rsidR="00F21CA2">
        <w:t>)</w:t>
      </w:r>
      <w:r w:rsidRPr="00E411C1">
        <w:t xml:space="preserve"> szállítására alkalmas  autóbusszal végzi, melyek vonóhoroggal és utánfutóval felszerelte</w:t>
      </w:r>
      <w:r w:rsidR="00F21CA2">
        <w:t xml:space="preserve">k. Az autóbuszok megfelelnek </w:t>
      </w:r>
      <w:r w:rsidR="00F21CA2" w:rsidRPr="00F21CA2">
        <w:t xml:space="preserve">jelen Vállalkozási keretszerződés </w:t>
      </w:r>
      <w:r w:rsidR="00684071">
        <w:t>1</w:t>
      </w:r>
      <w:r w:rsidR="00F21CA2" w:rsidRPr="00F21CA2">
        <w:t xml:space="preserve">. számú mellékletét képező </w:t>
      </w:r>
      <w:r w:rsidR="00F21CA2" w:rsidRPr="00F21CA2">
        <w:rPr>
          <w:bCs/>
          <w:i/>
        </w:rPr>
        <w:t xml:space="preserve">Minimális követelmények az </w:t>
      </w:r>
      <w:r w:rsidR="00684071">
        <w:rPr>
          <w:bCs/>
          <w:i/>
        </w:rPr>
        <w:t>autóbuszokkal szemben</w:t>
      </w:r>
      <w:r w:rsidR="006775F0">
        <w:rPr>
          <w:bCs/>
          <w:i/>
        </w:rPr>
        <w:t xml:space="preserve"> </w:t>
      </w:r>
      <w:r w:rsidR="006775F0" w:rsidRPr="006775F0">
        <w:rPr>
          <w:bCs/>
        </w:rPr>
        <w:t>(</w:t>
      </w:r>
      <w:r w:rsidR="006775F0">
        <w:t xml:space="preserve">továbbiakban: </w:t>
      </w:r>
      <w:r w:rsidR="006775F0" w:rsidRPr="006C0268">
        <w:rPr>
          <w:i/>
        </w:rPr>
        <w:t xml:space="preserve">Minimális követelmények az </w:t>
      </w:r>
      <w:r w:rsidR="00684071" w:rsidRPr="006C0268">
        <w:rPr>
          <w:i/>
        </w:rPr>
        <w:t>autóbuszokkal szemben</w:t>
      </w:r>
      <w:r w:rsidR="006775F0">
        <w:t>)</w:t>
      </w:r>
      <w:r w:rsidR="00F21CA2" w:rsidRPr="006775F0">
        <w:t xml:space="preserve"> </w:t>
      </w:r>
      <w:r w:rsidR="00F21CA2" w:rsidRPr="00F21CA2">
        <w:t>dokumentumban</w:t>
      </w:r>
      <w:r w:rsidR="00F21CA2">
        <w:t xml:space="preserve"> szereplő</w:t>
      </w:r>
      <w:r w:rsidRPr="00E411C1">
        <w:t xml:space="preserve"> „C” kategóriában meghatározott követelményeknek.</w:t>
      </w:r>
    </w:p>
    <w:p w:rsidR="00E5480F" w:rsidRDefault="00E5480F" w:rsidP="00A17A5A">
      <w:pPr>
        <w:pStyle w:val="Listaszerbekezds"/>
      </w:pPr>
    </w:p>
    <w:p w:rsidR="005C0B2B" w:rsidRPr="006D619C" w:rsidRDefault="005C0B2B" w:rsidP="00D5451F">
      <w:pPr>
        <w:widowControl w:val="0"/>
        <w:numPr>
          <w:ilvl w:val="0"/>
          <w:numId w:val="49"/>
        </w:numPr>
        <w:tabs>
          <w:tab w:val="num" w:pos="425"/>
        </w:tabs>
        <w:ind w:left="0" w:firstLine="0"/>
        <w:jc w:val="center"/>
        <w:outlineLvl w:val="0"/>
        <w:rPr>
          <w:b/>
          <w:kern w:val="28"/>
        </w:rPr>
      </w:pPr>
      <w:bookmarkStart w:id="428" w:name="_Toc452449013"/>
      <w:bookmarkStart w:id="429" w:name="_Toc453050912"/>
      <w:bookmarkStart w:id="430" w:name="_Toc453051118"/>
      <w:bookmarkStart w:id="431" w:name="_Toc485024374"/>
      <w:r w:rsidRPr="006D619C">
        <w:rPr>
          <w:b/>
          <w:kern w:val="28"/>
        </w:rPr>
        <w:t>Az ellenszolgáltatás összege</w:t>
      </w:r>
      <w:bookmarkEnd w:id="428"/>
      <w:bookmarkEnd w:id="429"/>
      <w:bookmarkEnd w:id="430"/>
      <w:bookmarkEnd w:id="431"/>
    </w:p>
    <w:p w:rsidR="005C0B2B" w:rsidRPr="006D619C" w:rsidRDefault="005C0B2B" w:rsidP="005C0B2B">
      <w:pPr>
        <w:widowControl w:val="0"/>
        <w:outlineLvl w:val="0"/>
        <w:rPr>
          <w:b/>
          <w:kern w:val="28"/>
        </w:rPr>
      </w:pPr>
    </w:p>
    <w:p w:rsidR="005C0B2B" w:rsidRPr="006D619C" w:rsidRDefault="005C0B2B" w:rsidP="00D5451F">
      <w:pPr>
        <w:numPr>
          <w:ilvl w:val="1"/>
          <w:numId w:val="49"/>
        </w:numPr>
        <w:ind w:left="510" w:hanging="510"/>
        <w:jc w:val="both"/>
      </w:pPr>
      <w:r>
        <w:t xml:space="preserve"> </w:t>
      </w:r>
      <w:r w:rsidRPr="00A93F65">
        <w:t xml:space="preserve">A Vállalkozói díj: </w:t>
      </w:r>
    </w:p>
    <w:p w:rsidR="005C0B2B" w:rsidRDefault="005C0B2B" w:rsidP="005C0B2B">
      <w:pPr>
        <w:jc w:val="cente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2572"/>
        <w:gridCol w:w="2268"/>
      </w:tblGrid>
      <w:tr w:rsidR="00A17A5A" w:rsidRPr="00E411C1" w:rsidTr="001C5BC1">
        <w:trPr>
          <w:cantSplit/>
          <w:jc w:val="center"/>
        </w:trPr>
        <w:tc>
          <w:tcPr>
            <w:tcW w:w="3240" w:type="dxa"/>
            <w:vMerge w:val="restart"/>
            <w:tcBorders>
              <w:top w:val="single" w:sz="12" w:space="0" w:color="auto"/>
              <w:left w:val="single" w:sz="12" w:space="0" w:color="auto"/>
            </w:tcBorders>
            <w:vAlign w:val="center"/>
          </w:tcPr>
          <w:p w:rsidR="00A17A5A" w:rsidRPr="00E411C1" w:rsidRDefault="00A17A5A" w:rsidP="001C5BC1">
            <w:pPr>
              <w:jc w:val="center"/>
              <w:rPr>
                <w:b/>
                <w:bCs/>
              </w:rPr>
            </w:pPr>
            <w:r w:rsidRPr="00E411C1">
              <w:rPr>
                <w:b/>
                <w:bCs/>
              </w:rPr>
              <w:t>ÖVEZET</w:t>
            </w:r>
          </w:p>
          <w:p w:rsidR="00A17A5A" w:rsidRPr="00E411C1" w:rsidRDefault="00A17A5A" w:rsidP="001C5BC1">
            <w:pPr>
              <w:jc w:val="center"/>
              <w:rPr>
                <w:b/>
                <w:bCs/>
              </w:rPr>
            </w:pPr>
            <w:r w:rsidRPr="00E411C1">
              <w:rPr>
                <w:b/>
                <w:bCs/>
              </w:rPr>
              <w:t>(km távolság egy irányban)</w:t>
            </w:r>
          </w:p>
        </w:tc>
        <w:tc>
          <w:tcPr>
            <w:tcW w:w="4840" w:type="dxa"/>
            <w:gridSpan w:val="2"/>
            <w:tcBorders>
              <w:top w:val="single" w:sz="12" w:space="0" w:color="auto"/>
              <w:left w:val="single" w:sz="12" w:space="0" w:color="auto"/>
              <w:right w:val="single" w:sz="12" w:space="0" w:color="auto"/>
            </w:tcBorders>
            <w:vAlign w:val="center"/>
          </w:tcPr>
          <w:p w:rsidR="00A17A5A" w:rsidRPr="00E411C1" w:rsidRDefault="00A17A5A" w:rsidP="001C5BC1">
            <w:pPr>
              <w:jc w:val="center"/>
              <w:rPr>
                <w:b/>
                <w:bCs/>
              </w:rPr>
            </w:pPr>
            <w:r w:rsidRPr="00E411C1">
              <w:rPr>
                <w:b/>
                <w:bCs/>
              </w:rPr>
              <w:t>SZERZŐDÉSES ÁR</w:t>
            </w:r>
          </w:p>
        </w:tc>
      </w:tr>
      <w:tr w:rsidR="00A17A5A" w:rsidRPr="00E411C1" w:rsidTr="001C5BC1">
        <w:trPr>
          <w:cantSplit/>
          <w:jc w:val="center"/>
        </w:trPr>
        <w:tc>
          <w:tcPr>
            <w:tcW w:w="3240" w:type="dxa"/>
            <w:vMerge/>
            <w:tcBorders>
              <w:left w:val="single" w:sz="12" w:space="0" w:color="auto"/>
              <w:bottom w:val="single" w:sz="12" w:space="0" w:color="auto"/>
            </w:tcBorders>
          </w:tcPr>
          <w:p w:rsidR="00A17A5A" w:rsidRPr="00E411C1" w:rsidRDefault="00A17A5A" w:rsidP="001C5BC1">
            <w:pPr>
              <w:jc w:val="center"/>
              <w:rPr>
                <w:b/>
                <w:bCs/>
              </w:rPr>
            </w:pPr>
          </w:p>
        </w:tc>
        <w:tc>
          <w:tcPr>
            <w:tcW w:w="2572" w:type="dxa"/>
            <w:tcBorders>
              <w:left w:val="single" w:sz="12" w:space="0" w:color="auto"/>
              <w:bottom w:val="single" w:sz="12" w:space="0" w:color="auto"/>
            </w:tcBorders>
            <w:vAlign w:val="center"/>
          </w:tcPr>
          <w:p w:rsidR="00A17A5A" w:rsidRPr="00E411C1" w:rsidRDefault="00A17A5A" w:rsidP="001C5BC1">
            <w:pPr>
              <w:jc w:val="center"/>
              <w:rPr>
                <w:b/>
                <w:bCs/>
              </w:rPr>
            </w:pPr>
            <w:r w:rsidRPr="00E411C1">
              <w:rPr>
                <w:b/>
                <w:bCs/>
              </w:rPr>
              <w:t>Ft/ nap</w:t>
            </w:r>
          </w:p>
          <w:p w:rsidR="00A17A5A" w:rsidRPr="00E411C1" w:rsidRDefault="00A17A5A" w:rsidP="001C5BC1">
            <w:pPr>
              <w:jc w:val="center"/>
              <w:rPr>
                <w:b/>
                <w:bCs/>
              </w:rPr>
            </w:pPr>
            <w:r w:rsidRPr="00E411C1">
              <w:rPr>
                <w:b/>
                <w:bCs/>
              </w:rPr>
              <w:t>(nettó)</w:t>
            </w:r>
          </w:p>
        </w:tc>
        <w:tc>
          <w:tcPr>
            <w:tcW w:w="2268" w:type="dxa"/>
            <w:tcBorders>
              <w:bottom w:val="single" w:sz="12" w:space="0" w:color="auto"/>
              <w:right w:val="single" w:sz="12" w:space="0" w:color="auto"/>
            </w:tcBorders>
            <w:vAlign w:val="center"/>
          </w:tcPr>
          <w:p w:rsidR="00A17A5A" w:rsidRPr="00E411C1" w:rsidRDefault="00A17A5A" w:rsidP="001C5BC1">
            <w:pPr>
              <w:jc w:val="center"/>
              <w:rPr>
                <w:b/>
                <w:bCs/>
              </w:rPr>
            </w:pPr>
            <w:r w:rsidRPr="00E411C1">
              <w:rPr>
                <w:b/>
                <w:bCs/>
              </w:rPr>
              <w:t>Ft / km</w:t>
            </w:r>
          </w:p>
          <w:p w:rsidR="00A17A5A" w:rsidRPr="00E411C1" w:rsidRDefault="00A17A5A" w:rsidP="001C5BC1">
            <w:pPr>
              <w:jc w:val="center"/>
              <w:rPr>
                <w:b/>
                <w:bCs/>
              </w:rPr>
            </w:pPr>
            <w:r w:rsidRPr="00E411C1">
              <w:rPr>
                <w:b/>
                <w:bCs/>
              </w:rPr>
              <w:t>(nettó)</w:t>
            </w:r>
          </w:p>
        </w:tc>
      </w:tr>
      <w:tr w:rsidR="00A17A5A" w:rsidRPr="00E411C1" w:rsidTr="001C5BC1">
        <w:trPr>
          <w:trHeight w:val="368"/>
          <w:jc w:val="center"/>
        </w:trPr>
        <w:tc>
          <w:tcPr>
            <w:tcW w:w="3240" w:type="dxa"/>
            <w:tcBorders>
              <w:top w:val="single" w:sz="12" w:space="0" w:color="auto"/>
              <w:left w:val="single" w:sz="12" w:space="0" w:color="auto"/>
              <w:bottom w:val="single" w:sz="12" w:space="0" w:color="auto"/>
            </w:tcBorders>
            <w:vAlign w:val="center"/>
          </w:tcPr>
          <w:p w:rsidR="00A17A5A" w:rsidRPr="00E411C1" w:rsidRDefault="00A17A5A" w:rsidP="001C5BC1">
            <w:pPr>
              <w:jc w:val="center"/>
            </w:pPr>
            <w:r w:rsidRPr="00E411C1">
              <w:t>0-</w:t>
            </w:r>
            <w:smartTag w:uri="urn:schemas-microsoft-com:office:smarttags" w:element="metricconverter">
              <w:smartTagPr>
                <w:attr w:name="ProductID" w:val="500 km"/>
              </w:smartTagPr>
              <w:r w:rsidRPr="00E411C1">
                <w:t>500 km</w:t>
              </w:r>
            </w:smartTag>
          </w:p>
        </w:tc>
        <w:tc>
          <w:tcPr>
            <w:tcW w:w="2572" w:type="dxa"/>
            <w:tcBorders>
              <w:top w:val="single" w:sz="12" w:space="0" w:color="auto"/>
              <w:left w:val="single" w:sz="12" w:space="0" w:color="auto"/>
              <w:bottom w:val="single" w:sz="12" w:space="0" w:color="auto"/>
            </w:tcBorders>
            <w:vAlign w:val="center"/>
          </w:tcPr>
          <w:p w:rsidR="00A17A5A" w:rsidRPr="00E411C1" w:rsidRDefault="00A17A5A" w:rsidP="001C5BC1">
            <w:pPr>
              <w:jc w:val="center"/>
            </w:pPr>
          </w:p>
        </w:tc>
        <w:tc>
          <w:tcPr>
            <w:tcW w:w="2268" w:type="dxa"/>
            <w:tcBorders>
              <w:top w:val="single" w:sz="12" w:space="0" w:color="auto"/>
              <w:bottom w:val="single" w:sz="12" w:space="0" w:color="auto"/>
              <w:right w:val="single" w:sz="12" w:space="0" w:color="auto"/>
            </w:tcBorders>
            <w:vAlign w:val="center"/>
          </w:tcPr>
          <w:p w:rsidR="00A17A5A" w:rsidRPr="00E411C1" w:rsidRDefault="00A17A5A" w:rsidP="001C5BC1">
            <w:pPr>
              <w:jc w:val="center"/>
            </w:pPr>
          </w:p>
        </w:tc>
      </w:tr>
      <w:tr w:rsidR="00A17A5A" w:rsidRPr="00E411C1" w:rsidTr="001C5BC1">
        <w:trPr>
          <w:trHeight w:val="368"/>
          <w:jc w:val="center"/>
        </w:trPr>
        <w:tc>
          <w:tcPr>
            <w:tcW w:w="3240" w:type="dxa"/>
            <w:tcBorders>
              <w:top w:val="single" w:sz="12" w:space="0" w:color="auto"/>
              <w:left w:val="single" w:sz="12" w:space="0" w:color="auto"/>
              <w:bottom w:val="single" w:sz="12" w:space="0" w:color="auto"/>
            </w:tcBorders>
            <w:vAlign w:val="center"/>
          </w:tcPr>
          <w:p w:rsidR="00A17A5A" w:rsidRPr="00E411C1" w:rsidRDefault="00A17A5A" w:rsidP="001C5BC1">
            <w:pPr>
              <w:jc w:val="center"/>
            </w:pPr>
            <w:r w:rsidRPr="00E411C1">
              <w:t>0-</w:t>
            </w:r>
            <w:smartTag w:uri="urn:schemas-microsoft-com:office:smarttags" w:element="metricconverter">
              <w:smartTagPr>
                <w:attr w:name="ProductID" w:val="1000 km"/>
              </w:smartTagPr>
              <w:r w:rsidRPr="00E411C1">
                <w:t>1000 km</w:t>
              </w:r>
            </w:smartTag>
          </w:p>
        </w:tc>
        <w:tc>
          <w:tcPr>
            <w:tcW w:w="2572" w:type="dxa"/>
            <w:tcBorders>
              <w:top w:val="single" w:sz="12" w:space="0" w:color="auto"/>
              <w:left w:val="single" w:sz="12" w:space="0" w:color="auto"/>
              <w:bottom w:val="single" w:sz="12" w:space="0" w:color="auto"/>
            </w:tcBorders>
          </w:tcPr>
          <w:p w:rsidR="00A17A5A" w:rsidRPr="00E411C1" w:rsidRDefault="00A17A5A" w:rsidP="001C5BC1">
            <w:pPr>
              <w:jc w:val="center"/>
            </w:pPr>
          </w:p>
        </w:tc>
        <w:tc>
          <w:tcPr>
            <w:tcW w:w="2268" w:type="dxa"/>
            <w:tcBorders>
              <w:top w:val="single" w:sz="12" w:space="0" w:color="auto"/>
              <w:bottom w:val="single" w:sz="12" w:space="0" w:color="auto"/>
              <w:right w:val="single" w:sz="12" w:space="0" w:color="auto"/>
            </w:tcBorders>
            <w:vAlign w:val="center"/>
          </w:tcPr>
          <w:p w:rsidR="00A17A5A" w:rsidRPr="00E411C1" w:rsidRDefault="00A17A5A" w:rsidP="001C5BC1">
            <w:pPr>
              <w:jc w:val="center"/>
            </w:pPr>
          </w:p>
        </w:tc>
      </w:tr>
      <w:tr w:rsidR="00A17A5A" w:rsidRPr="00E411C1" w:rsidTr="001C5BC1">
        <w:trPr>
          <w:trHeight w:val="368"/>
          <w:jc w:val="center"/>
        </w:trPr>
        <w:tc>
          <w:tcPr>
            <w:tcW w:w="3240" w:type="dxa"/>
            <w:tcBorders>
              <w:top w:val="single" w:sz="12" w:space="0" w:color="auto"/>
              <w:left w:val="single" w:sz="12" w:space="0" w:color="auto"/>
              <w:bottom w:val="single" w:sz="12" w:space="0" w:color="auto"/>
            </w:tcBorders>
            <w:vAlign w:val="center"/>
          </w:tcPr>
          <w:p w:rsidR="00A17A5A" w:rsidRPr="00E411C1" w:rsidRDefault="00A17A5A" w:rsidP="001C5BC1">
            <w:pPr>
              <w:jc w:val="center"/>
            </w:pPr>
            <w:r w:rsidRPr="00E411C1">
              <w:t>0-</w:t>
            </w:r>
            <w:smartTag w:uri="urn:schemas-microsoft-com:office:smarttags" w:element="metricconverter">
              <w:smartTagPr>
                <w:attr w:name="ProductID" w:val="1500 km"/>
              </w:smartTagPr>
              <w:r w:rsidRPr="00E411C1">
                <w:t>1500 km</w:t>
              </w:r>
            </w:smartTag>
          </w:p>
        </w:tc>
        <w:tc>
          <w:tcPr>
            <w:tcW w:w="2572" w:type="dxa"/>
            <w:tcBorders>
              <w:top w:val="single" w:sz="12" w:space="0" w:color="auto"/>
              <w:left w:val="single" w:sz="12" w:space="0" w:color="auto"/>
              <w:bottom w:val="single" w:sz="12" w:space="0" w:color="auto"/>
            </w:tcBorders>
          </w:tcPr>
          <w:p w:rsidR="00A17A5A" w:rsidRPr="00E411C1" w:rsidRDefault="00A17A5A" w:rsidP="001C5BC1">
            <w:pPr>
              <w:jc w:val="center"/>
            </w:pPr>
          </w:p>
        </w:tc>
        <w:tc>
          <w:tcPr>
            <w:tcW w:w="2268" w:type="dxa"/>
            <w:tcBorders>
              <w:top w:val="single" w:sz="12" w:space="0" w:color="auto"/>
              <w:bottom w:val="single" w:sz="12" w:space="0" w:color="auto"/>
              <w:right w:val="single" w:sz="12" w:space="0" w:color="auto"/>
            </w:tcBorders>
            <w:vAlign w:val="center"/>
          </w:tcPr>
          <w:p w:rsidR="00A17A5A" w:rsidRPr="00E411C1" w:rsidRDefault="00A17A5A" w:rsidP="001C5BC1">
            <w:pPr>
              <w:jc w:val="center"/>
            </w:pPr>
          </w:p>
        </w:tc>
      </w:tr>
      <w:tr w:rsidR="00A17A5A" w:rsidRPr="00E411C1" w:rsidTr="001C5BC1">
        <w:trPr>
          <w:trHeight w:val="368"/>
          <w:jc w:val="center"/>
        </w:trPr>
        <w:tc>
          <w:tcPr>
            <w:tcW w:w="3240" w:type="dxa"/>
            <w:tcBorders>
              <w:top w:val="single" w:sz="12" w:space="0" w:color="auto"/>
              <w:left w:val="single" w:sz="12" w:space="0" w:color="auto"/>
              <w:bottom w:val="single" w:sz="12" w:space="0" w:color="auto"/>
            </w:tcBorders>
            <w:vAlign w:val="center"/>
          </w:tcPr>
          <w:p w:rsidR="00A17A5A" w:rsidRPr="00E411C1" w:rsidRDefault="00A17A5A" w:rsidP="001C5BC1">
            <w:pPr>
              <w:jc w:val="center"/>
            </w:pPr>
            <w:r w:rsidRPr="00E411C1">
              <w:t>0-</w:t>
            </w:r>
            <w:smartTag w:uri="urn:schemas-microsoft-com:office:smarttags" w:element="metricconverter">
              <w:smartTagPr>
                <w:attr w:name="ProductID" w:val="2000 km"/>
              </w:smartTagPr>
              <w:r w:rsidRPr="00E411C1">
                <w:t>2000 km</w:t>
              </w:r>
            </w:smartTag>
          </w:p>
        </w:tc>
        <w:tc>
          <w:tcPr>
            <w:tcW w:w="2572" w:type="dxa"/>
            <w:tcBorders>
              <w:top w:val="single" w:sz="12" w:space="0" w:color="auto"/>
              <w:left w:val="single" w:sz="12" w:space="0" w:color="auto"/>
              <w:bottom w:val="single" w:sz="12" w:space="0" w:color="auto"/>
            </w:tcBorders>
          </w:tcPr>
          <w:p w:rsidR="00A17A5A" w:rsidRPr="00E411C1" w:rsidRDefault="00A17A5A" w:rsidP="001C5BC1">
            <w:pPr>
              <w:jc w:val="center"/>
            </w:pPr>
          </w:p>
        </w:tc>
        <w:tc>
          <w:tcPr>
            <w:tcW w:w="2268" w:type="dxa"/>
            <w:tcBorders>
              <w:top w:val="single" w:sz="12" w:space="0" w:color="auto"/>
              <w:bottom w:val="single" w:sz="12" w:space="0" w:color="auto"/>
              <w:right w:val="single" w:sz="12" w:space="0" w:color="auto"/>
            </w:tcBorders>
            <w:vAlign w:val="center"/>
          </w:tcPr>
          <w:p w:rsidR="00A17A5A" w:rsidRPr="00E411C1" w:rsidRDefault="00A17A5A" w:rsidP="001C5BC1">
            <w:pPr>
              <w:jc w:val="center"/>
            </w:pPr>
          </w:p>
        </w:tc>
      </w:tr>
      <w:tr w:rsidR="00A17A5A" w:rsidRPr="00E411C1" w:rsidTr="001C5BC1">
        <w:trPr>
          <w:trHeight w:val="368"/>
          <w:jc w:val="center"/>
        </w:trPr>
        <w:tc>
          <w:tcPr>
            <w:tcW w:w="3240" w:type="dxa"/>
            <w:tcBorders>
              <w:top w:val="single" w:sz="12" w:space="0" w:color="auto"/>
              <w:left w:val="single" w:sz="12" w:space="0" w:color="auto"/>
              <w:bottom w:val="single" w:sz="12" w:space="0" w:color="auto"/>
            </w:tcBorders>
            <w:vAlign w:val="center"/>
          </w:tcPr>
          <w:p w:rsidR="00A17A5A" w:rsidRPr="00E411C1" w:rsidRDefault="00A17A5A" w:rsidP="001C5BC1">
            <w:pPr>
              <w:jc w:val="center"/>
            </w:pPr>
            <w:smartTag w:uri="urn:schemas-microsoft-com:office:smarttags" w:element="metricconverter">
              <w:smartTagPr>
                <w:attr w:name="ProductID" w:val="2000 km"/>
              </w:smartTagPr>
              <w:r w:rsidRPr="00E411C1">
                <w:t>2000 km</w:t>
              </w:r>
            </w:smartTag>
            <w:r w:rsidRPr="00E411C1">
              <w:t xml:space="preserve"> felett</w:t>
            </w:r>
          </w:p>
        </w:tc>
        <w:tc>
          <w:tcPr>
            <w:tcW w:w="2572" w:type="dxa"/>
            <w:tcBorders>
              <w:top w:val="single" w:sz="12" w:space="0" w:color="auto"/>
              <w:left w:val="single" w:sz="12" w:space="0" w:color="auto"/>
              <w:bottom w:val="single" w:sz="12" w:space="0" w:color="auto"/>
            </w:tcBorders>
          </w:tcPr>
          <w:p w:rsidR="00A17A5A" w:rsidRPr="00E411C1" w:rsidRDefault="00A17A5A" w:rsidP="001C5BC1">
            <w:pPr>
              <w:jc w:val="center"/>
            </w:pPr>
          </w:p>
        </w:tc>
        <w:tc>
          <w:tcPr>
            <w:tcW w:w="2268" w:type="dxa"/>
            <w:tcBorders>
              <w:top w:val="single" w:sz="12" w:space="0" w:color="auto"/>
              <w:bottom w:val="single" w:sz="12" w:space="0" w:color="auto"/>
              <w:right w:val="single" w:sz="12" w:space="0" w:color="auto"/>
            </w:tcBorders>
            <w:vAlign w:val="center"/>
          </w:tcPr>
          <w:p w:rsidR="00A17A5A" w:rsidRPr="00E411C1" w:rsidRDefault="00A17A5A" w:rsidP="001C5BC1">
            <w:pPr>
              <w:jc w:val="center"/>
            </w:pPr>
          </w:p>
        </w:tc>
      </w:tr>
    </w:tbl>
    <w:p w:rsidR="00A17A5A" w:rsidRDefault="00A17A5A" w:rsidP="005C0B2B">
      <w:pPr>
        <w:jc w:val="center"/>
      </w:pPr>
    </w:p>
    <w:p w:rsidR="005C0B2B" w:rsidRDefault="005C0B2B" w:rsidP="005C0B2B">
      <w:pPr>
        <w:jc w:val="both"/>
      </w:pPr>
    </w:p>
    <w:p w:rsidR="00A17A5A" w:rsidRPr="00A93F65" w:rsidRDefault="00A17A5A" w:rsidP="00D5451F">
      <w:pPr>
        <w:numPr>
          <w:ilvl w:val="1"/>
          <w:numId w:val="49"/>
        </w:numPr>
        <w:ind w:left="510" w:hanging="510"/>
        <w:jc w:val="both"/>
      </w:pPr>
      <w:r w:rsidRPr="00A93F65">
        <w:t xml:space="preserve">Jelen Vállalkozási </w:t>
      </w:r>
      <w:r>
        <w:t>keret</w:t>
      </w:r>
      <w:r w:rsidRPr="00A93F65">
        <w:t xml:space="preserve">szerződés keretösszege nettó </w:t>
      </w:r>
      <w:r w:rsidR="00E46F6F">
        <w:t>5.000.000</w:t>
      </w:r>
      <w:r w:rsidR="00E46F6F" w:rsidRPr="00A93F65">
        <w:t xml:space="preserve"> </w:t>
      </w:r>
      <w:r w:rsidRPr="00A93F65">
        <w:t xml:space="preserve">Ft </w:t>
      </w:r>
      <w:r w:rsidR="00F21CA2">
        <w:t xml:space="preserve">azaz </w:t>
      </w:r>
      <w:r w:rsidR="00E46F6F">
        <w:t xml:space="preserve">nettó ötmillió </w:t>
      </w:r>
      <w:r w:rsidR="00F21CA2">
        <w:t>forint.</w:t>
      </w:r>
      <w:r w:rsidRPr="00A93F65">
        <w:t xml:space="preserve"> </w:t>
      </w:r>
    </w:p>
    <w:p w:rsidR="00A17A5A" w:rsidRDefault="00A17A5A" w:rsidP="00A17A5A">
      <w:pPr>
        <w:jc w:val="both"/>
      </w:pPr>
    </w:p>
    <w:p w:rsidR="00A17A5A" w:rsidRDefault="00A17A5A" w:rsidP="00D5451F">
      <w:pPr>
        <w:numPr>
          <w:ilvl w:val="1"/>
          <w:numId w:val="49"/>
        </w:numPr>
        <w:ind w:left="510" w:hanging="510"/>
        <w:jc w:val="both"/>
      </w:pPr>
      <w:r w:rsidRPr="00A93F65">
        <w:t>A Megrendelőnek a fentiekben meghatározott szerződéses keretösszegre felhasználási kötelezettsége nincs.</w:t>
      </w:r>
      <w:r>
        <w:t xml:space="preserve"> Vállalkozó a keretösszeg teljes kitöltésének elmaradása esetén ebből eredő kárigényt nem támaszthat.</w:t>
      </w:r>
    </w:p>
    <w:p w:rsidR="00A17A5A" w:rsidRDefault="00A17A5A" w:rsidP="00A17A5A">
      <w:pPr>
        <w:pStyle w:val="Listaszerbekezds"/>
      </w:pPr>
    </w:p>
    <w:p w:rsidR="00A17A5A" w:rsidRPr="00E411C1" w:rsidRDefault="00A17A5A" w:rsidP="00D5451F">
      <w:pPr>
        <w:numPr>
          <w:ilvl w:val="1"/>
          <w:numId w:val="49"/>
        </w:numPr>
        <w:ind w:left="510" w:hanging="510"/>
        <w:jc w:val="both"/>
      </w:pPr>
      <w:r w:rsidRPr="00E411C1">
        <w:t>Felek rögzítik, ho</w:t>
      </w:r>
      <w:r>
        <w:t>gy Vállalkozó csak a szerződés 2</w:t>
      </w:r>
      <w:r w:rsidRPr="00E411C1">
        <w:t>.1. pontjában szereplő szerződéses árat számíthatja fel az alábbiak szerint:</w:t>
      </w:r>
    </w:p>
    <w:p w:rsidR="00E44327" w:rsidRPr="00E44327" w:rsidRDefault="00E44327" w:rsidP="00E44327">
      <w:pPr>
        <w:autoSpaceDE w:val="0"/>
        <w:autoSpaceDN w:val="0"/>
        <w:adjustRightInd w:val="0"/>
        <w:spacing w:before="240" w:after="240"/>
        <w:ind w:left="567"/>
        <w:jc w:val="both"/>
      </w:pPr>
      <w:r w:rsidRPr="00E44327">
        <w:rPr>
          <w:b/>
          <w:bCs/>
        </w:rPr>
        <w:t>Ft/nap alkalmazása:</w:t>
      </w:r>
      <w:r w:rsidRPr="00E44327">
        <w:t xml:space="preserve"> amennyiben az autóbusz futásteljesítménye a kiérkezés és a visszaindulás közötti napokon napi </w:t>
      </w:r>
      <w:smartTag w:uri="urn:schemas-microsoft-com:office:smarttags" w:element="metricconverter">
        <w:smartTagPr>
          <w:attr w:name="ProductID" w:val="200 km"/>
        </w:smartTagPr>
        <w:r w:rsidRPr="00E44327">
          <w:t>200 km</w:t>
        </w:r>
      </w:smartTag>
      <w:r w:rsidRPr="00E44327">
        <w:t xml:space="preserve"> vagy </w:t>
      </w:r>
      <w:smartTag w:uri="urn:schemas-microsoft-com:office:smarttags" w:element="metricconverter">
        <w:smartTagPr>
          <w:attr w:name="ProductID" w:val="200 km"/>
        </w:smartTagPr>
        <w:r w:rsidRPr="00E44327">
          <w:t>200 km</w:t>
        </w:r>
      </w:smartTag>
      <w:r w:rsidRPr="00E44327">
        <w:t xml:space="preserve"> alatt van.</w:t>
      </w:r>
    </w:p>
    <w:p w:rsidR="00E44327" w:rsidRPr="00E44327" w:rsidRDefault="00E44327" w:rsidP="00E44327">
      <w:pPr>
        <w:autoSpaceDE w:val="0"/>
        <w:autoSpaceDN w:val="0"/>
        <w:adjustRightInd w:val="0"/>
        <w:spacing w:before="240" w:after="240"/>
        <w:ind w:left="567"/>
        <w:jc w:val="both"/>
      </w:pPr>
      <w:r w:rsidRPr="00E44327">
        <w:rPr>
          <w:b/>
          <w:bCs/>
        </w:rPr>
        <w:t>Ft/km alkalmazása:</w:t>
      </w:r>
      <w:r w:rsidRPr="00E44327">
        <w:t xml:space="preserve"> a ki- és visszaútra az alábbiak szerint:</w:t>
      </w:r>
    </w:p>
    <w:p w:rsidR="00E44327" w:rsidRPr="00E44327" w:rsidRDefault="00E44327" w:rsidP="00E44327">
      <w:pPr>
        <w:numPr>
          <w:ilvl w:val="0"/>
          <w:numId w:val="36"/>
        </w:numPr>
        <w:tabs>
          <w:tab w:val="clear" w:pos="2133"/>
          <w:tab w:val="num" w:pos="1440"/>
        </w:tabs>
        <w:ind w:left="1440"/>
        <w:jc w:val="both"/>
      </w:pPr>
      <w:r w:rsidRPr="00E44327">
        <w:t xml:space="preserve">a kiállási helytől egy irányban számított </w:t>
      </w:r>
      <w:smartTag w:uri="urn:schemas-microsoft-com:office:smarttags" w:element="metricconverter">
        <w:smartTagPr>
          <w:attr w:name="ProductID" w:val="500 km"/>
        </w:smartTagPr>
        <w:r w:rsidRPr="00E44327">
          <w:t>500 km</w:t>
        </w:r>
      </w:smartTag>
      <w:r w:rsidRPr="00E44327">
        <w:t xml:space="preserve"> távolságon belüli rendeltetési helyek esetében,</w:t>
      </w:r>
    </w:p>
    <w:p w:rsidR="00E44327" w:rsidRPr="00E44327" w:rsidRDefault="00E44327" w:rsidP="00E44327">
      <w:pPr>
        <w:numPr>
          <w:ilvl w:val="0"/>
          <w:numId w:val="36"/>
        </w:numPr>
        <w:tabs>
          <w:tab w:val="clear" w:pos="2133"/>
          <w:tab w:val="num" w:pos="1440"/>
        </w:tabs>
        <w:ind w:left="1440"/>
        <w:jc w:val="both"/>
      </w:pPr>
      <w:r w:rsidRPr="00E44327">
        <w:t xml:space="preserve">a kiállási helytől egy irányban számított 501 - </w:t>
      </w:r>
      <w:smartTag w:uri="urn:schemas-microsoft-com:office:smarttags" w:element="metricconverter">
        <w:smartTagPr>
          <w:attr w:name="ProductID" w:val="1000 km"/>
        </w:smartTagPr>
        <w:r w:rsidRPr="00E44327">
          <w:t>1000 km</w:t>
        </w:r>
      </w:smartTag>
      <w:r w:rsidRPr="00E44327">
        <w:t xml:space="preserve"> távolságon belüli rendeltetési helyek esetében,</w:t>
      </w:r>
    </w:p>
    <w:p w:rsidR="00E44327" w:rsidRPr="00E44327" w:rsidRDefault="00E44327" w:rsidP="00E44327">
      <w:pPr>
        <w:numPr>
          <w:ilvl w:val="0"/>
          <w:numId w:val="36"/>
        </w:numPr>
        <w:tabs>
          <w:tab w:val="clear" w:pos="2133"/>
          <w:tab w:val="num" w:pos="1440"/>
        </w:tabs>
        <w:ind w:left="1440"/>
        <w:jc w:val="both"/>
      </w:pPr>
      <w:r w:rsidRPr="00E44327">
        <w:lastRenderedPageBreak/>
        <w:t xml:space="preserve">a kiállási helytől egy irányban számított 1001 - </w:t>
      </w:r>
      <w:smartTag w:uri="urn:schemas-microsoft-com:office:smarttags" w:element="metricconverter">
        <w:smartTagPr>
          <w:attr w:name="ProductID" w:val="1500 km"/>
        </w:smartTagPr>
        <w:r w:rsidRPr="00E44327">
          <w:t>1500 km</w:t>
        </w:r>
      </w:smartTag>
      <w:r w:rsidRPr="00E44327">
        <w:t xml:space="preserve"> távolságon belüli rendeltetési helyek esetében,</w:t>
      </w:r>
    </w:p>
    <w:p w:rsidR="00E44327" w:rsidRPr="00E44327" w:rsidRDefault="00E44327" w:rsidP="00E44327">
      <w:pPr>
        <w:numPr>
          <w:ilvl w:val="0"/>
          <w:numId w:val="36"/>
        </w:numPr>
        <w:tabs>
          <w:tab w:val="clear" w:pos="2133"/>
          <w:tab w:val="num" w:pos="1440"/>
        </w:tabs>
        <w:ind w:left="1440"/>
        <w:jc w:val="both"/>
      </w:pPr>
      <w:r w:rsidRPr="00E44327">
        <w:t xml:space="preserve">a kiállási helytől egy irányban számított 1501 - </w:t>
      </w:r>
      <w:smartTag w:uri="urn:schemas-microsoft-com:office:smarttags" w:element="metricconverter">
        <w:smartTagPr>
          <w:attr w:name="ProductID" w:val="2000 km"/>
        </w:smartTagPr>
        <w:r w:rsidRPr="00E44327">
          <w:t>2000 km</w:t>
        </w:r>
      </w:smartTag>
      <w:r w:rsidRPr="00E44327">
        <w:t xml:space="preserve"> távolságon belüli rendeltetési helyek esetében,</w:t>
      </w:r>
    </w:p>
    <w:p w:rsidR="00E44327" w:rsidRPr="00E44327" w:rsidRDefault="00E44327" w:rsidP="00E44327">
      <w:pPr>
        <w:numPr>
          <w:ilvl w:val="0"/>
          <w:numId w:val="36"/>
        </w:numPr>
        <w:tabs>
          <w:tab w:val="clear" w:pos="2133"/>
          <w:tab w:val="num" w:pos="1440"/>
        </w:tabs>
        <w:ind w:left="1440"/>
        <w:jc w:val="both"/>
      </w:pPr>
      <w:r w:rsidRPr="00E44327">
        <w:t xml:space="preserve">a kiállási helytől egy irányban számított </w:t>
      </w:r>
      <w:smartTag w:uri="urn:schemas-microsoft-com:office:smarttags" w:element="metricconverter">
        <w:smartTagPr>
          <w:attr w:name="ProductID" w:val="2001 km"/>
        </w:smartTagPr>
        <w:r w:rsidRPr="00E44327">
          <w:t>2001 km</w:t>
        </w:r>
      </w:smartTag>
      <w:r w:rsidRPr="00E44327">
        <w:t xml:space="preserve"> feletti távolságú rendeltetési helyek esetében.</w:t>
      </w:r>
    </w:p>
    <w:p w:rsidR="00E44327" w:rsidRPr="00A93F65" w:rsidRDefault="00E44327" w:rsidP="00E44327">
      <w:pPr>
        <w:autoSpaceDE w:val="0"/>
        <w:autoSpaceDN w:val="0"/>
        <w:adjustRightInd w:val="0"/>
        <w:spacing w:before="240" w:after="240"/>
        <w:ind w:left="567"/>
        <w:jc w:val="both"/>
      </w:pPr>
      <w:r w:rsidRPr="00E44327">
        <w:t xml:space="preserve">Amennyiben az autóbusz a ki- és visszaszállítás között kint tartózkodik, a kiérkezés és a visszaindulás közötti napokra napi </w:t>
      </w:r>
      <w:smartTag w:uri="urn:schemas-microsoft-com:office:smarttags" w:element="metricconverter">
        <w:smartTagPr>
          <w:attr w:name="ProductID" w:val="200 km"/>
        </w:smartTagPr>
        <w:r w:rsidRPr="00E44327">
          <w:t>200 km</w:t>
        </w:r>
      </w:smartTag>
      <w:r w:rsidRPr="00E44327">
        <w:t xml:space="preserve"> feletti futás esetén csak kilométerdíj számítható fel.</w:t>
      </w:r>
    </w:p>
    <w:p w:rsidR="00A17A5A" w:rsidRPr="00E411C1" w:rsidRDefault="00A17A5A" w:rsidP="00A17A5A">
      <w:pPr>
        <w:ind w:left="1275"/>
        <w:jc w:val="both"/>
      </w:pPr>
    </w:p>
    <w:p w:rsidR="00A17A5A" w:rsidRPr="00A17A5A" w:rsidRDefault="00A17A5A" w:rsidP="00D5451F">
      <w:pPr>
        <w:numPr>
          <w:ilvl w:val="1"/>
          <w:numId w:val="49"/>
        </w:numPr>
        <w:ind w:left="510" w:hanging="510"/>
        <w:jc w:val="both"/>
        <w:rPr>
          <w:rFonts w:ascii="&amp;#39" w:hAnsi="&amp;#39"/>
        </w:rPr>
      </w:pPr>
      <w:r>
        <w:t>A 2</w:t>
      </w:r>
      <w:r w:rsidRPr="00E411C1">
        <w:t>.1. pontban rögzített díjak a telephelyről történő indulástól a telephel</w:t>
      </w:r>
      <w:r>
        <w:t>yre történő visszaérkezésig az 2.4</w:t>
      </w:r>
      <w:r w:rsidRPr="00E411C1">
        <w:t>. pontban meghatározottak szerint számítandók. Tartalmazzák a feladat teljesítésével kapcsolatos összes költséget (fizetős útszakaszok díja, autópálya díj, parkolási díj, gépkocsivezető költségei, stb.)</w:t>
      </w:r>
      <w:r w:rsidR="00AE7BC8">
        <w:t>,</w:t>
      </w:r>
      <w:r w:rsidRPr="00E411C1">
        <w:t xml:space="preserve"> </w:t>
      </w:r>
      <w:r w:rsidR="00AE7BC8" w:rsidRPr="00AE7BC8">
        <w:t>kivéve a komphasználati díjakat, behajtási engedélyek díját.</w:t>
      </w:r>
      <w:r w:rsidRPr="00E411C1">
        <w:t>.</w:t>
      </w:r>
    </w:p>
    <w:p w:rsidR="00A17A5A" w:rsidRDefault="00A17A5A" w:rsidP="00A17A5A">
      <w:pPr>
        <w:ind w:left="510"/>
        <w:jc w:val="both"/>
        <w:rPr>
          <w:rFonts w:ascii="&amp;#39" w:hAnsi="&amp;#39"/>
        </w:rPr>
      </w:pPr>
    </w:p>
    <w:p w:rsidR="00A17A5A" w:rsidRPr="00A17A5A" w:rsidRDefault="00A17A5A" w:rsidP="00D5451F">
      <w:pPr>
        <w:numPr>
          <w:ilvl w:val="1"/>
          <w:numId w:val="49"/>
        </w:numPr>
        <w:ind w:left="510" w:hanging="510"/>
        <w:jc w:val="both"/>
        <w:rPr>
          <w:rFonts w:ascii="&amp;#39" w:hAnsi="&amp;#39"/>
        </w:rPr>
      </w:pPr>
      <w:r w:rsidRPr="00E411C1">
        <w:t>A személyszállítási díj a telephelyről történő indulástól a telephelyre történő visszaérkezésig számítandó.</w:t>
      </w:r>
    </w:p>
    <w:p w:rsidR="005C0B2B" w:rsidRDefault="00A17A5A" w:rsidP="00A17A5A">
      <w:pPr>
        <w:tabs>
          <w:tab w:val="left" w:pos="3890"/>
        </w:tabs>
        <w:ind w:firstLine="708"/>
        <w:jc w:val="both"/>
        <w:rPr>
          <w:rFonts w:ascii="&amp;#39" w:hAnsi="&amp;#39"/>
        </w:rPr>
      </w:pPr>
      <w:r>
        <w:rPr>
          <w:rFonts w:ascii="&amp;#39" w:hAnsi="&amp;#39"/>
        </w:rPr>
        <w:tab/>
      </w:r>
    </w:p>
    <w:p w:rsidR="005C0B2B" w:rsidRPr="006D619C" w:rsidRDefault="005C0B2B" w:rsidP="00D5451F">
      <w:pPr>
        <w:widowControl w:val="0"/>
        <w:numPr>
          <w:ilvl w:val="0"/>
          <w:numId w:val="49"/>
        </w:numPr>
        <w:ind w:left="0" w:firstLine="0"/>
        <w:jc w:val="center"/>
        <w:outlineLvl w:val="0"/>
        <w:rPr>
          <w:b/>
          <w:kern w:val="28"/>
        </w:rPr>
      </w:pPr>
      <w:bookmarkStart w:id="432" w:name="_Toc452449014"/>
      <w:bookmarkStart w:id="433" w:name="_Toc453050913"/>
      <w:bookmarkStart w:id="434" w:name="_Toc453051119"/>
      <w:bookmarkStart w:id="435" w:name="_Toc485024375"/>
      <w:r w:rsidRPr="006D619C">
        <w:rPr>
          <w:b/>
          <w:kern w:val="28"/>
        </w:rPr>
        <w:t>Teljesítési határidő</w:t>
      </w:r>
      <w:bookmarkEnd w:id="432"/>
      <w:bookmarkEnd w:id="433"/>
      <w:bookmarkEnd w:id="434"/>
      <w:bookmarkEnd w:id="435"/>
    </w:p>
    <w:p w:rsidR="005C0B2B" w:rsidRPr="006D619C" w:rsidRDefault="005C0B2B" w:rsidP="005C0B2B">
      <w:pPr>
        <w:widowControl w:val="0"/>
        <w:outlineLvl w:val="0"/>
        <w:rPr>
          <w:b/>
          <w:kern w:val="28"/>
        </w:rPr>
      </w:pPr>
    </w:p>
    <w:p w:rsidR="00484800" w:rsidRDefault="00484800" w:rsidP="00484800">
      <w:pPr>
        <w:numPr>
          <w:ilvl w:val="1"/>
          <w:numId w:val="49"/>
        </w:numPr>
        <w:ind w:left="510" w:hanging="510"/>
        <w:jc w:val="both"/>
      </w:pPr>
      <w:r>
        <w:t>A szerződés határozott időtartamra jött létre.</w:t>
      </w:r>
    </w:p>
    <w:p w:rsidR="00484800" w:rsidRDefault="00484800" w:rsidP="00484800">
      <w:pPr>
        <w:pStyle w:val="Listaszerbekezds"/>
        <w:autoSpaceDE w:val="0"/>
        <w:autoSpaceDN w:val="0"/>
        <w:adjustRightInd w:val="0"/>
        <w:spacing w:after="120"/>
        <w:ind w:left="567"/>
        <w:jc w:val="both"/>
      </w:pPr>
    </w:p>
    <w:p w:rsidR="00484800" w:rsidRDefault="00484800" w:rsidP="00484800">
      <w:pPr>
        <w:numPr>
          <w:ilvl w:val="1"/>
          <w:numId w:val="49"/>
        </w:numPr>
        <w:ind w:left="510" w:hanging="510"/>
        <w:jc w:val="both"/>
      </w:pPr>
      <w:r>
        <w:t>A szerződés időtartama: szerződéskötéstől számított 12 hónap.</w:t>
      </w:r>
    </w:p>
    <w:p w:rsidR="00484800" w:rsidRDefault="00484800" w:rsidP="00484800">
      <w:pPr>
        <w:pStyle w:val="Listaszerbekezds"/>
      </w:pPr>
    </w:p>
    <w:p w:rsidR="00484800" w:rsidRDefault="00484800" w:rsidP="00484800">
      <w:pPr>
        <w:pStyle w:val="Listaszerbekezds"/>
        <w:numPr>
          <w:ilvl w:val="2"/>
          <w:numId w:val="49"/>
        </w:numPr>
        <w:spacing w:after="120"/>
        <w:jc w:val="both"/>
      </w:pPr>
      <w:r>
        <w:t xml:space="preserve">Amennyiben a szerződéskötésre 2018. január 01-jét megelőzően kerül sor, úgy a szerződés </w:t>
      </w:r>
      <w:r w:rsidR="00E96726">
        <w:t>2018</w:t>
      </w:r>
      <w:r>
        <w:t>. január 01-jén lép hatályba.</w:t>
      </w:r>
    </w:p>
    <w:p w:rsidR="00484800" w:rsidRDefault="00484800" w:rsidP="00484800">
      <w:pPr>
        <w:pStyle w:val="Listaszerbekezds"/>
        <w:spacing w:after="120"/>
        <w:ind w:left="1080"/>
        <w:jc w:val="both"/>
      </w:pPr>
    </w:p>
    <w:p w:rsidR="00484800" w:rsidRDefault="00484800" w:rsidP="00484800">
      <w:pPr>
        <w:pStyle w:val="Listaszerbekezds"/>
        <w:numPr>
          <w:ilvl w:val="2"/>
          <w:numId w:val="49"/>
        </w:numPr>
        <w:jc w:val="both"/>
      </w:pPr>
      <w:r>
        <w:t>Amennyiben a szerződéskötésre 2018. január 01-jét követően kerül sor, úgy a szerződés a szerződéskötés napján lép hatályba.</w:t>
      </w:r>
    </w:p>
    <w:p w:rsidR="0054435D" w:rsidRDefault="0054435D" w:rsidP="0054435D">
      <w:pPr>
        <w:numPr>
          <w:ilvl w:val="1"/>
          <w:numId w:val="49"/>
        </w:numPr>
        <w:ind w:left="510" w:hanging="510"/>
        <w:jc w:val="both"/>
      </w:pPr>
      <w:r w:rsidRPr="0032299E">
        <w:t xml:space="preserve">A szerződés időtartamát </w:t>
      </w:r>
      <w:r w:rsidR="00D509C0">
        <w:t>Felek</w:t>
      </w:r>
      <w:r w:rsidR="00D509C0" w:rsidRPr="0032299E">
        <w:t xml:space="preserve"> </w:t>
      </w:r>
      <w:r w:rsidRPr="0032299E">
        <w:t>jogosult</w:t>
      </w:r>
      <w:r w:rsidR="00D509C0">
        <w:t>ak</w:t>
      </w:r>
      <w:r w:rsidRPr="0032299E">
        <w:t xml:space="preserve"> 1 alkalommal meghosszabbítani legkésőbb a szerződés lejártát megelőző 30 nappal írásban, amennyiben a szerződés keretösszege még nem merült ki. A meghosszabbítás időtartama maximum a fel nem használt keretösszeg által lefedett időtartamra vonatkozhat, amely nem lehet több, mint 90 nap. A keretösszeg kimerülésével, vagy a 90 nap leteltével a meghosszabbítás hatályát veszti.</w:t>
      </w:r>
    </w:p>
    <w:p w:rsidR="00484800" w:rsidRDefault="00484800" w:rsidP="00D5451F">
      <w:pPr>
        <w:numPr>
          <w:ilvl w:val="1"/>
          <w:numId w:val="49"/>
        </w:numPr>
        <w:ind w:left="510" w:hanging="510"/>
        <w:jc w:val="both"/>
      </w:pPr>
      <w:r>
        <w:t>Az első teljesí</w:t>
      </w:r>
      <w:r w:rsidR="009E42AF">
        <w:t>tés időpontja: a szerződés hatályba lépését</w:t>
      </w:r>
      <w:r>
        <w:t xml:space="preserve"> követő első munkanap.</w:t>
      </w:r>
    </w:p>
    <w:p w:rsidR="005C0B2B" w:rsidRDefault="005C0B2B" w:rsidP="005C0B2B">
      <w:pPr>
        <w:jc w:val="both"/>
      </w:pPr>
    </w:p>
    <w:p w:rsidR="00E5480F" w:rsidRDefault="00F21CA2" w:rsidP="00D5451F">
      <w:pPr>
        <w:numPr>
          <w:ilvl w:val="1"/>
          <w:numId w:val="49"/>
        </w:numPr>
        <w:ind w:left="510" w:hanging="510"/>
        <w:jc w:val="both"/>
      </w:pPr>
      <w:r w:rsidRPr="00F21CA2">
        <w:t>Vállalkozási keretszerződések megszűnnek a határozott időtartam lejártával, vagy azt megelőzően akkor, ha a teljesített megrendelések összesített értéke eléri a rendelkezésre álló keretösszeget.</w:t>
      </w:r>
    </w:p>
    <w:p w:rsidR="005C0B2B" w:rsidRDefault="005C0B2B" w:rsidP="00D5451F">
      <w:pPr>
        <w:widowControl w:val="0"/>
        <w:numPr>
          <w:ilvl w:val="0"/>
          <w:numId w:val="49"/>
        </w:numPr>
        <w:ind w:left="0" w:firstLine="0"/>
        <w:jc w:val="center"/>
        <w:outlineLvl w:val="0"/>
        <w:rPr>
          <w:b/>
          <w:kern w:val="28"/>
        </w:rPr>
      </w:pPr>
      <w:bookmarkStart w:id="436" w:name="_Toc452449015"/>
      <w:bookmarkStart w:id="437" w:name="_Toc453050914"/>
      <w:bookmarkStart w:id="438" w:name="_Toc453051120"/>
      <w:bookmarkStart w:id="439" w:name="_Toc485024376"/>
      <w:r w:rsidRPr="00556A1F">
        <w:rPr>
          <w:b/>
          <w:kern w:val="28"/>
        </w:rPr>
        <w:t>A V</w:t>
      </w:r>
      <w:r>
        <w:rPr>
          <w:b/>
          <w:kern w:val="28"/>
        </w:rPr>
        <w:t>állalkozó kötelezettségei</w:t>
      </w:r>
      <w:bookmarkEnd w:id="436"/>
      <w:bookmarkEnd w:id="437"/>
      <w:bookmarkEnd w:id="438"/>
      <w:bookmarkEnd w:id="439"/>
    </w:p>
    <w:p w:rsidR="005C0B2B" w:rsidRPr="00556A1F" w:rsidRDefault="005C0B2B" w:rsidP="005C0B2B">
      <w:pPr>
        <w:widowControl w:val="0"/>
        <w:outlineLvl w:val="0"/>
        <w:rPr>
          <w:b/>
          <w:kern w:val="28"/>
        </w:rPr>
      </w:pPr>
    </w:p>
    <w:p w:rsidR="005F7E44" w:rsidRPr="00E411C1" w:rsidRDefault="005F7E44" w:rsidP="00D5451F">
      <w:pPr>
        <w:numPr>
          <w:ilvl w:val="1"/>
          <w:numId w:val="49"/>
        </w:numPr>
        <w:ind w:left="510" w:hanging="510"/>
        <w:jc w:val="both"/>
      </w:pPr>
      <w:r w:rsidRPr="00E411C1">
        <w:t>A Vállalkozó vállalja, hogy a</w:t>
      </w:r>
      <w:r>
        <w:t xml:space="preserve"> Költségviselő</w:t>
      </w:r>
      <w:r w:rsidRPr="00E411C1">
        <w:t xml:space="preserve"> eseti megrendelése alapján az igényelt autóbuszokat kiállítja és a megrendelésben részletezett személyszállítási feladatot végrehajtja. </w:t>
      </w:r>
    </w:p>
    <w:p w:rsidR="005F7E44" w:rsidRPr="00E411C1" w:rsidRDefault="005F7E44" w:rsidP="005F7E44">
      <w:pPr>
        <w:autoSpaceDE w:val="0"/>
        <w:autoSpaceDN w:val="0"/>
        <w:adjustRightInd w:val="0"/>
        <w:spacing w:before="240" w:after="240"/>
        <w:ind w:left="525"/>
        <w:contextualSpacing/>
        <w:jc w:val="both"/>
      </w:pPr>
    </w:p>
    <w:p w:rsidR="005F7E44" w:rsidRDefault="005F7E44" w:rsidP="00B31DD4">
      <w:pPr>
        <w:numPr>
          <w:ilvl w:val="1"/>
          <w:numId w:val="49"/>
        </w:numPr>
        <w:ind w:left="510" w:hanging="510"/>
        <w:jc w:val="both"/>
      </w:pPr>
      <w:r w:rsidRPr="00E411C1">
        <w:t xml:space="preserve">Vállalkozó vállalja, hogy a személyszállítási feladatra a </w:t>
      </w:r>
      <w:r w:rsidR="00531501">
        <w:t xml:space="preserve">kiállított autóbusz megfelel </w:t>
      </w:r>
      <w:r w:rsidR="00B31DD4">
        <w:t>a jelen Vállalkozási keretszerződés</w:t>
      </w:r>
      <w:r w:rsidR="00531501">
        <w:t xml:space="preserve"> 1</w:t>
      </w:r>
      <w:r w:rsidRPr="00E411C1">
        <w:t>. számú melléklet</w:t>
      </w:r>
      <w:r w:rsidR="00B31DD4">
        <w:t xml:space="preserve">ét képező </w:t>
      </w:r>
      <w:r w:rsidR="00B31DD4" w:rsidRPr="006C0268">
        <w:rPr>
          <w:i/>
        </w:rPr>
        <w:t xml:space="preserve">Minimális követelmények az </w:t>
      </w:r>
      <w:r w:rsidR="00684071" w:rsidRPr="006C0268">
        <w:rPr>
          <w:i/>
        </w:rPr>
        <w:t>autóbuszokkal szemben</w:t>
      </w:r>
      <w:r w:rsidR="00B31DD4">
        <w:t xml:space="preserve"> dokumentumban</w:t>
      </w:r>
      <w:r w:rsidRPr="00E411C1">
        <w:t xml:space="preserve"> meghatározott</w:t>
      </w:r>
      <w:r w:rsidR="00B31DD4">
        <w:t>, „C” kategóriára vonatkozó</w:t>
      </w:r>
      <w:r w:rsidRPr="00E411C1">
        <w:t xml:space="preserve"> </w:t>
      </w:r>
      <w:r w:rsidRPr="00E411C1">
        <w:lastRenderedPageBreak/>
        <w:t>követelmény</w:t>
      </w:r>
      <w:r w:rsidR="00B31DD4">
        <w:t>ek</w:t>
      </w:r>
      <w:r w:rsidRPr="00E411C1">
        <w:t xml:space="preserve">nek, valamint a kulturált utazás feltételeinek és a mindenkor érvényben lévő jogszabályoknak megfelelő üzemképességű és esztétikai állapotú. </w:t>
      </w:r>
    </w:p>
    <w:p w:rsidR="005F7E44" w:rsidRPr="00E411C1" w:rsidRDefault="005F7E44" w:rsidP="005F7E44">
      <w:pPr>
        <w:jc w:val="both"/>
      </w:pPr>
    </w:p>
    <w:p w:rsidR="005F7E44" w:rsidRDefault="005F7E44" w:rsidP="00D5451F">
      <w:pPr>
        <w:numPr>
          <w:ilvl w:val="1"/>
          <w:numId w:val="49"/>
        </w:numPr>
        <w:ind w:left="510" w:hanging="510"/>
        <w:jc w:val="both"/>
      </w:pPr>
      <w:r w:rsidRPr="00E411C1">
        <w:t>Vállalkozó vállalja, hogy a</w:t>
      </w:r>
      <w:r>
        <w:t xml:space="preserve"> Költségviselő</w:t>
      </w:r>
      <w:r w:rsidRPr="00E411C1">
        <w:t xml:space="preserve"> eseti megrendelése alapján kiállítani kívánt autóbusz ellenőrzését előre egyeztetett időpontban az autóbusz telephelyén a</w:t>
      </w:r>
      <w:r>
        <w:t xml:space="preserve"> Költségviselő</w:t>
      </w:r>
      <w:r w:rsidRPr="00E411C1">
        <w:t xml:space="preserve"> részére biztosítja. Amennyiben a teljesítéshez kiállítani kívánt autóbusz</w:t>
      </w:r>
      <w:r w:rsidR="00531501">
        <w:t xml:space="preserve"> nem felel meg </w:t>
      </w:r>
      <w:r w:rsidR="006775F0">
        <w:t xml:space="preserve">a </w:t>
      </w:r>
      <w:r w:rsidR="006775F0" w:rsidRPr="006C0268">
        <w:rPr>
          <w:i/>
        </w:rPr>
        <w:t xml:space="preserve">Minimális követelmények az </w:t>
      </w:r>
      <w:r w:rsidR="006C0268">
        <w:rPr>
          <w:i/>
        </w:rPr>
        <w:t>autóbuszokkal szemben</w:t>
      </w:r>
      <w:r w:rsidR="006775F0">
        <w:t xml:space="preserve"> dokumentumban</w:t>
      </w:r>
      <w:r w:rsidRPr="00E411C1">
        <w:t xml:space="preserve"> meghatározott követelményeknek, úgy a Vállalkozó köteles az autóbuszt a meghatározott követelményeknek eleget tevő autóbuszra cserélni. Amennyiben Vállalkozó nem tud a követelményeknek megfelelő autóbuszt biztosítani, úgy </w:t>
      </w:r>
      <w:r>
        <w:t>Megrendelő</w:t>
      </w:r>
      <w:r w:rsidRPr="00E411C1">
        <w:t xml:space="preserve"> kártérítésként követelheti a más járműért kifizetett díjtöbbletet, továbbá a szerződésszegés folytán keletkezett egyéb kárát.</w:t>
      </w:r>
    </w:p>
    <w:p w:rsidR="0051660B" w:rsidRDefault="0051660B" w:rsidP="0051660B">
      <w:pPr>
        <w:pStyle w:val="Listaszerbekezds"/>
      </w:pPr>
    </w:p>
    <w:p w:rsidR="005F7E44" w:rsidRDefault="005F7E44" w:rsidP="005F7E44">
      <w:pPr>
        <w:pStyle w:val="Listaszerbekezds"/>
      </w:pPr>
    </w:p>
    <w:p w:rsidR="005F7E44" w:rsidRDefault="005F7E44" w:rsidP="00D5451F">
      <w:pPr>
        <w:numPr>
          <w:ilvl w:val="1"/>
          <w:numId w:val="49"/>
        </w:numPr>
        <w:ind w:left="510" w:hanging="510"/>
        <w:jc w:val="both"/>
      </w:pPr>
      <w:r w:rsidRPr="00E411C1">
        <w:t>Vállalkozó a szállítási feladat végrehajtásának idejére a gépjárművezetőt mobiltelefonnal látja el, tartalék autóbuszt tart készenlétben gépjárművezetővel, valamint ügyeleti szolgálatot üzemeltet.</w:t>
      </w:r>
    </w:p>
    <w:p w:rsidR="005F7E44" w:rsidRDefault="005F7E44" w:rsidP="005F7E44">
      <w:pPr>
        <w:pStyle w:val="Listaszerbekezds"/>
      </w:pPr>
    </w:p>
    <w:p w:rsidR="005F7E44" w:rsidRDefault="005F7E44" w:rsidP="00D5451F">
      <w:pPr>
        <w:numPr>
          <w:ilvl w:val="1"/>
          <w:numId w:val="49"/>
        </w:numPr>
        <w:ind w:left="510" w:hanging="510"/>
        <w:jc w:val="both"/>
      </w:pPr>
      <w:r w:rsidRPr="00E411C1">
        <w:t>Vállalkozó kötelezettséget vállal arra, hogy a teljesítés során az autóbusz meghibásodása esetén, a helyettesítő autóbusz minimum azonos kategóriájú lesz, mint a meghibásodott autóbusz. A helyettesítő autóbuszt az értesítés vételétől számított 5 órán belül útba indítja.</w:t>
      </w:r>
    </w:p>
    <w:p w:rsidR="005F7E44" w:rsidRDefault="005F7E44" w:rsidP="005F7E44">
      <w:pPr>
        <w:pStyle w:val="Listaszerbekezds"/>
      </w:pPr>
    </w:p>
    <w:p w:rsidR="005F7E44" w:rsidRDefault="005F7E44" w:rsidP="00D5451F">
      <w:pPr>
        <w:numPr>
          <w:ilvl w:val="1"/>
          <w:numId w:val="49"/>
        </w:numPr>
        <w:ind w:left="510" w:hanging="510"/>
        <w:jc w:val="both"/>
      </w:pPr>
      <w:r w:rsidRPr="00E411C1">
        <w:t>Vállalkozó vállalja, hogy a szerződés időtartama alatt rendelkezik 261/2011 (XII.07.) Korm</w:t>
      </w:r>
      <w:r w:rsidR="006775F0">
        <w:t xml:space="preserve">. </w:t>
      </w:r>
      <w:r w:rsidRPr="00E411C1">
        <w:t>rendeletben meghatározott közúti személyszállító engedéllyel és személyszállítási közösségi engedéllyel. Az engedélyek érvényességének megszűnte, meghosszabbításának illetve újbóli kérelmezésének elmulasztása a szerződés azonnali, egyoldalú felmondását eredményezi a Megrendelő részéről.</w:t>
      </w:r>
    </w:p>
    <w:p w:rsidR="005F7E44" w:rsidRDefault="005F7E44" w:rsidP="005F7E44">
      <w:pPr>
        <w:pStyle w:val="Listaszerbekezds"/>
      </w:pPr>
    </w:p>
    <w:p w:rsidR="005F7E44" w:rsidRDefault="005F7E44" w:rsidP="00D5451F">
      <w:pPr>
        <w:numPr>
          <w:ilvl w:val="1"/>
          <w:numId w:val="49"/>
        </w:numPr>
        <w:ind w:left="510" w:hanging="510"/>
        <w:jc w:val="both"/>
      </w:pPr>
      <w:r w:rsidRPr="00E411C1">
        <w:t xml:space="preserve">Vállalkozó vállalja, hogy a gépjárművezetőt a szükséges okmányokkal ellátja, rendelkezésre bocsátja a </w:t>
      </w:r>
      <w:r>
        <w:t>felek</w:t>
      </w:r>
      <w:r w:rsidRPr="00E411C1">
        <w:t xml:space="preserve"> által elfogadott autóbusz menetlevelet, amely megfelel a 261/2011 (XII.07.) Korm</w:t>
      </w:r>
      <w:r w:rsidR="006775F0">
        <w:t xml:space="preserve">. </w:t>
      </w:r>
      <w:r w:rsidRPr="00E411C1">
        <w:t>rendeletben leírtaknak.</w:t>
      </w:r>
    </w:p>
    <w:p w:rsidR="005F7E44" w:rsidRDefault="005F7E44" w:rsidP="005F7E44">
      <w:pPr>
        <w:pStyle w:val="Listaszerbekezds"/>
      </w:pPr>
    </w:p>
    <w:p w:rsidR="005C0B2B" w:rsidRPr="00E411C1" w:rsidRDefault="005F7E44" w:rsidP="00D5451F">
      <w:pPr>
        <w:numPr>
          <w:ilvl w:val="1"/>
          <w:numId w:val="49"/>
        </w:numPr>
        <w:ind w:left="510" w:hanging="510"/>
        <w:jc w:val="both"/>
      </w:pPr>
      <w:r w:rsidRPr="00E411C1">
        <w:t>A menetlevél tartalmazza a telephelyről történő indulás és az oda visszaérkezés időpontját, a kilométeróra állásokat, a személyszállítás érdekében megtett kilométer adatokat, amelyeket az igénybevevő katonai szervezet megbízottja aláírásával igazol.</w:t>
      </w:r>
    </w:p>
    <w:p w:rsidR="005C0B2B" w:rsidRDefault="005C0B2B" w:rsidP="005C0B2B">
      <w:pPr>
        <w:jc w:val="center"/>
        <w:rPr>
          <w:b/>
          <w:bCs/>
        </w:rPr>
      </w:pPr>
    </w:p>
    <w:p w:rsidR="005C0B2B" w:rsidRDefault="005C0B2B" w:rsidP="00D5451F">
      <w:pPr>
        <w:widowControl w:val="0"/>
        <w:numPr>
          <w:ilvl w:val="0"/>
          <w:numId w:val="49"/>
        </w:numPr>
        <w:ind w:left="0" w:firstLine="0"/>
        <w:jc w:val="center"/>
        <w:outlineLvl w:val="0"/>
        <w:rPr>
          <w:b/>
          <w:bCs/>
        </w:rPr>
      </w:pPr>
      <w:bookmarkStart w:id="440" w:name="_Toc452449016"/>
      <w:bookmarkStart w:id="441" w:name="_Toc453050915"/>
      <w:bookmarkStart w:id="442" w:name="_Toc453051121"/>
      <w:bookmarkStart w:id="443" w:name="_Toc485024377"/>
      <w:r w:rsidRPr="00E411C1">
        <w:rPr>
          <w:b/>
          <w:bCs/>
        </w:rPr>
        <w:t>A</w:t>
      </w:r>
      <w:r>
        <w:rPr>
          <w:b/>
          <w:bCs/>
        </w:rPr>
        <w:t xml:space="preserve"> Költségviselő kötelezettségei</w:t>
      </w:r>
      <w:bookmarkEnd w:id="440"/>
      <w:bookmarkEnd w:id="441"/>
      <w:bookmarkEnd w:id="442"/>
      <w:bookmarkEnd w:id="443"/>
    </w:p>
    <w:p w:rsidR="005C0B2B" w:rsidRPr="00E411C1" w:rsidRDefault="005C0B2B" w:rsidP="005C0B2B">
      <w:pPr>
        <w:widowControl w:val="0"/>
        <w:outlineLvl w:val="0"/>
        <w:rPr>
          <w:b/>
          <w:bCs/>
        </w:rPr>
      </w:pPr>
    </w:p>
    <w:p w:rsidR="005F7E44" w:rsidRDefault="005F7E44" w:rsidP="00D5451F">
      <w:pPr>
        <w:numPr>
          <w:ilvl w:val="1"/>
          <w:numId w:val="49"/>
        </w:numPr>
        <w:ind w:left="510" w:hanging="510"/>
        <w:jc w:val="both"/>
      </w:pPr>
      <w:r w:rsidRPr="00E411C1">
        <w:t>A</w:t>
      </w:r>
      <w:r>
        <w:t xml:space="preserve"> Költségviselő </w:t>
      </w:r>
      <w:r w:rsidRPr="00E411C1">
        <w:t xml:space="preserve">a konkrét személyszállítási feladatokat írásban, legkésőbb a kiállást </w:t>
      </w:r>
      <w:r w:rsidRPr="00037CB1">
        <w:t>megelőző 2</w:t>
      </w:r>
      <w:r w:rsidR="00037CB1" w:rsidRPr="00037CB1">
        <w:t>5</w:t>
      </w:r>
      <w:r w:rsidRPr="00037CB1">
        <w:t>. munkanapon</w:t>
      </w:r>
      <w:r>
        <w:t>,</w:t>
      </w:r>
      <w:r w:rsidRPr="00E411C1">
        <w:t xml:space="preserve"> telefaxon megrendeli a Vállalkozótól.</w:t>
      </w:r>
    </w:p>
    <w:p w:rsidR="005F7E44" w:rsidRPr="00E411C1" w:rsidRDefault="005F7E44" w:rsidP="005F7E44">
      <w:pPr>
        <w:ind w:left="510"/>
        <w:jc w:val="both"/>
      </w:pPr>
    </w:p>
    <w:p w:rsidR="005F7E44" w:rsidRPr="00E411C1" w:rsidRDefault="005F7E44" w:rsidP="00D5451F">
      <w:pPr>
        <w:numPr>
          <w:ilvl w:val="1"/>
          <w:numId w:val="49"/>
        </w:numPr>
        <w:ind w:left="510" w:hanging="510"/>
        <w:jc w:val="both"/>
      </w:pPr>
      <w:r w:rsidRPr="00E411C1">
        <w:t>A</w:t>
      </w:r>
      <w:r w:rsidRPr="005F7E44">
        <w:t xml:space="preserve"> </w:t>
      </w:r>
      <w:r>
        <w:t>Költségviselő</w:t>
      </w:r>
      <w:r w:rsidRPr="00E411C1">
        <w:t xml:space="preserve"> köteles a jelen szerződésben meghatározottak szerint kiállított és beérkezett számla ell</w:t>
      </w:r>
      <w:r w:rsidR="00531501">
        <w:t xml:space="preserve">enében a </w:t>
      </w:r>
      <w:r w:rsidR="006775F0">
        <w:t>jelen Vállalkozási keretszerződés 2. számú mellékletét képező</w:t>
      </w:r>
      <w:r w:rsidR="006775F0" w:rsidRPr="006775F0">
        <w:rPr>
          <w:i/>
        </w:rPr>
        <w:t xml:space="preserve"> „</w:t>
      </w:r>
      <w:r w:rsidR="00531501" w:rsidRPr="006775F0">
        <w:rPr>
          <w:i/>
        </w:rPr>
        <w:t>Teljesítés igazolást</w:t>
      </w:r>
      <w:r w:rsidR="006775F0" w:rsidRPr="006775F0">
        <w:rPr>
          <w:i/>
        </w:rPr>
        <w:t>”</w:t>
      </w:r>
      <w:r w:rsidR="006775F0">
        <w:t xml:space="preserve"> </w:t>
      </w:r>
      <w:r w:rsidRPr="00E411C1">
        <w:t>kiállítani és Vállalkozó részére telefaxon</w:t>
      </w:r>
      <w:r w:rsidR="006775F0">
        <w:t xml:space="preserve"> és e-mailben</w:t>
      </w:r>
      <w:r w:rsidRPr="00E411C1">
        <w:t xml:space="preserve"> megküldeni.</w:t>
      </w:r>
    </w:p>
    <w:p w:rsidR="005C0B2B" w:rsidRDefault="005C0B2B" w:rsidP="005C0B2B">
      <w:pPr>
        <w:autoSpaceDE w:val="0"/>
        <w:autoSpaceDN w:val="0"/>
        <w:adjustRightInd w:val="0"/>
        <w:ind w:left="555"/>
        <w:jc w:val="both"/>
      </w:pPr>
    </w:p>
    <w:p w:rsidR="005C0B2B" w:rsidRDefault="005C0B2B" w:rsidP="00D5451F">
      <w:pPr>
        <w:widowControl w:val="0"/>
        <w:numPr>
          <w:ilvl w:val="0"/>
          <w:numId w:val="49"/>
        </w:numPr>
        <w:ind w:left="0" w:firstLine="0"/>
        <w:jc w:val="center"/>
        <w:outlineLvl w:val="0"/>
        <w:rPr>
          <w:b/>
          <w:bCs/>
        </w:rPr>
      </w:pPr>
      <w:bookmarkStart w:id="444" w:name="_Toc452449017"/>
      <w:bookmarkStart w:id="445" w:name="_Toc453050916"/>
      <w:bookmarkStart w:id="446" w:name="_Toc453051122"/>
      <w:bookmarkStart w:id="447" w:name="_Toc485024378"/>
      <w:r w:rsidRPr="00E411C1">
        <w:rPr>
          <w:b/>
          <w:bCs/>
        </w:rPr>
        <w:t>T</w:t>
      </w:r>
      <w:r>
        <w:rPr>
          <w:b/>
          <w:bCs/>
        </w:rPr>
        <w:t>eljesítés</w:t>
      </w:r>
      <w:bookmarkEnd w:id="444"/>
      <w:bookmarkEnd w:id="445"/>
      <w:bookmarkEnd w:id="446"/>
      <w:bookmarkEnd w:id="447"/>
    </w:p>
    <w:p w:rsidR="005C0B2B" w:rsidRPr="00E411C1" w:rsidRDefault="005C0B2B" w:rsidP="005C0B2B">
      <w:pPr>
        <w:widowControl w:val="0"/>
        <w:outlineLvl w:val="0"/>
        <w:rPr>
          <w:b/>
          <w:bCs/>
        </w:rPr>
      </w:pPr>
    </w:p>
    <w:p w:rsidR="005F7E44" w:rsidRDefault="005F7E44" w:rsidP="00D5451F">
      <w:pPr>
        <w:numPr>
          <w:ilvl w:val="1"/>
          <w:numId w:val="49"/>
        </w:numPr>
        <w:ind w:left="510" w:hanging="510"/>
        <w:jc w:val="both"/>
      </w:pPr>
      <w:r w:rsidRPr="00E411C1">
        <w:t>Vállalkozó a személyszállítási feladatot a</w:t>
      </w:r>
      <w:r>
        <w:t xml:space="preserve"> Költségviselő</w:t>
      </w:r>
      <w:r w:rsidRPr="00E411C1">
        <w:t xml:space="preserve"> írásos, eseti megrendelése alapján hajtja végre.</w:t>
      </w:r>
    </w:p>
    <w:p w:rsidR="005F7E44" w:rsidRPr="00E411C1" w:rsidRDefault="005F7E44" w:rsidP="005F7E44">
      <w:pPr>
        <w:ind w:left="510"/>
        <w:jc w:val="both"/>
      </w:pPr>
    </w:p>
    <w:p w:rsidR="005F7E44" w:rsidRPr="00E411C1" w:rsidRDefault="005F7E44" w:rsidP="00D5451F">
      <w:pPr>
        <w:numPr>
          <w:ilvl w:val="1"/>
          <w:numId w:val="49"/>
        </w:numPr>
        <w:ind w:left="510" w:hanging="510"/>
        <w:jc w:val="both"/>
      </w:pPr>
      <w:r w:rsidRPr="00E411C1">
        <w:lastRenderedPageBreak/>
        <w:t>Az eseti megrendelés minimálisan tartalmazza:</w:t>
      </w:r>
    </w:p>
    <w:p w:rsidR="005F7E44" w:rsidRPr="00E411C1" w:rsidRDefault="005F7E44" w:rsidP="00D5451F">
      <w:pPr>
        <w:numPr>
          <w:ilvl w:val="0"/>
          <w:numId w:val="50"/>
        </w:numPr>
        <w:tabs>
          <w:tab w:val="num" w:pos="1276"/>
        </w:tabs>
        <w:ind w:left="1260"/>
        <w:jc w:val="both"/>
      </w:pPr>
      <w:r w:rsidRPr="00E411C1">
        <w:t>a szállítandó személyek számát,</w:t>
      </w:r>
    </w:p>
    <w:p w:rsidR="005F7E44" w:rsidRPr="00E411C1" w:rsidRDefault="005F7E44" w:rsidP="00D5451F">
      <w:pPr>
        <w:numPr>
          <w:ilvl w:val="0"/>
          <w:numId w:val="50"/>
        </w:numPr>
        <w:tabs>
          <w:tab w:val="num" w:pos="1276"/>
        </w:tabs>
        <w:ind w:left="1260"/>
        <w:jc w:val="both"/>
      </w:pPr>
      <w:r w:rsidRPr="00E411C1">
        <w:t>esetleges poggyász / csomag mennyiségét,</w:t>
      </w:r>
    </w:p>
    <w:p w:rsidR="005F7E44" w:rsidRPr="00E411C1" w:rsidRDefault="005F7E44" w:rsidP="00D5451F">
      <w:pPr>
        <w:numPr>
          <w:ilvl w:val="0"/>
          <w:numId w:val="50"/>
        </w:numPr>
        <w:tabs>
          <w:tab w:val="num" w:pos="1276"/>
        </w:tabs>
        <w:ind w:left="1260"/>
        <w:jc w:val="both"/>
      </w:pPr>
      <w:r w:rsidRPr="00E411C1">
        <w:t>az igényelt autóbusz darabszámát,</w:t>
      </w:r>
    </w:p>
    <w:p w:rsidR="005F7E44" w:rsidRPr="00E411C1" w:rsidRDefault="005F7E44" w:rsidP="00D5451F">
      <w:pPr>
        <w:numPr>
          <w:ilvl w:val="0"/>
          <w:numId w:val="50"/>
        </w:numPr>
        <w:tabs>
          <w:tab w:val="num" w:pos="1276"/>
        </w:tabs>
        <w:ind w:left="1260"/>
        <w:jc w:val="both"/>
      </w:pPr>
      <w:r w:rsidRPr="00E411C1">
        <w:t>a kiállás pontos helyét és idejét,</w:t>
      </w:r>
    </w:p>
    <w:p w:rsidR="005F7E44" w:rsidRPr="00E411C1" w:rsidRDefault="005F7E44" w:rsidP="00D5451F">
      <w:pPr>
        <w:numPr>
          <w:ilvl w:val="0"/>
          <w:numId w:val="50"/>
        </w:numPr>
        <w:tabs>
          <w:tab w:val="num" w:pos="1276"/>
        </w:tabs>
        <w:ind w:left="1260"/>
        <w:jc w:val="both"/>
      </w:pPr>
      <w:r w:rsidRPr="00E411C1">
        <w:t>az igénybevevő katonai szervezet megnevezését, megbízottja nevét,</w:t>
      </w:r>
    </w:p>
    <w:p w:rsidR="005F7E44" w:rsidRPr="00E411C1" w:rsidRDefault="005F7E44" w:rsidP="00D5451F">
      <w:pPr>
        <w:numPr>
          <w:ilvl w:val="0"/>
          <w:numId w:val="50"/>
        </w:numPr>
        <w:tabs>
          <w:tab w:val="num" w:pos="1276"/>
        </w:tabs>
        <w:ind w:left="1260"/>
        <w:jc w:val="both"/>
      </w:pPr>
      <w:r w:rsidRPr="00E411C1">
        <w:t>a szállítás tervezett útvonalát, a határátlépések helyét és időpontját,</w:t>
      </w:r>
    </w:p>
    <w:p w:rsidR="005F7E44" w:rsidRPr="00E411C1" w:rsidRDefault="005F7E44" w:rsidP="00D5451F">
      <w:pPr>
        <w:numPr>
          <w:ilvl w:val="0"/>
          <w:numId w:val="50"/>
        </w:numPr>
        <w:tabs>
          <w:tab w:val="num" w:pos="1276"/>
        </w:tabs>
        <w:ind w:left="1260"/>
        <w:jc w:val="both"/>
      </w:pPr>
      <w:r w:rsidRPr="00E411C1">
        <w:t>az igénybevétel várható időtartamát.</w:t>
      </w:r>
    </w:p>
    <w:p w:rsidR="005F7E44" w:rsidRPr="00E411C1" w:rsidRDefault="005F7E44" w:rsidP="005F7E44">
      <w:pPr>
        <w:tabs>
          <w:tab w:val="left" w:pos="720"/>
        </w:tabs>
        <w:jc w:val="both"/>
      </w:pPr>
    </w:p>
    <w:p w:rsidR="005F7E44" w:rsidRDefault="005F7E44" w:rsidP="00D5451F">
      <w:pPr>
        <w:numPr>
          <w:ilvl w:val="1"/>
          <w:numId w:val="49"/>
        </w:numPr>
        <w:ind w:left="510" w:hanging="510"/>
        <w:jc w:val="both"/>
      </w:pPr>
      <w:r w:rsidRPr="00E411C1">
        <w:t>Vállalkozó köteles az eseti megrendelésben leadott személyszállítási feladatot legkésőbb a kiállást megelőző 17. munkanapon a</w:t>
      </w:r>
      <w:r>
        <w:t xml:space="preserve"> Költségviselő</w:t>
      </w:r>
      <w:r w:rsidRPr="00E411C1">
        <w:t xml:space="preserve"> részére írásban telefaxon visszaigazolni.</w:t>
      </w:r>
    </w:p>
    <w:p w:rsidR="005F7E44" w:rsidRPr="00E411C1" w:rsidRDefault="005F7E44" w:rsidP="005F7E44">
      <w:pPr>
        <w:ind w:left="510"/>
        <w:jc w:val="both"/>
      </w:pPr>
    </w:p>
    <w:p w:rsidR="005F7E44" w:rsidRPr="00E411C1" w:rsidRDefault="005F7E44" w:rsidP="00D5451F">
      <w:pPr>
        <w:numPr>
          <w:ilvl w:val="1"/>
          <w:numId w:val="49"/>
        </w:numPr>
        <w:ind w:left="510" w:hanging="510"/>
        <w:jc w:val="both"/>
      </w:pPr>
      <w:r w:rsidRPr="00E411C1">
        <w:t>A visszaigazolás minimálisan tartalmazza:</w:t>
      </w:r>
    </w:p>
    <w:p w:rsidR="005F7E44" w:rsidRPr="00E411C1" w:rsidRDefault="005F7E44" w:rsidP="00D5451F">
      <w:pPr>
        <w:numPr>
          <w:ilvl w:val="0"/>
          <w:numId w:val="50"/>
        </w:numPr>
        <w:tabs>
          <w:tab w:val="num" w:pos="1276"/>
        </w:tabs>
        <w:ind w:left="1260"/>
        <w:jc w:val="both"/>
      </w:pPr>
      <w:r w:rsidRPr="00E411C1">
        <w:t>a kiállítandó autóbusz(ok) típusát, forgalmi rendszámát,</w:t>
      </w:r>
      <w:r w:rsidR="001D2679">
        <w:t xml:space="preserve"> gyártási évét,</w:t>
      </w:r>
      <w:r w:rsidRPr="00E411C1">
        <w:t xml:space="preserve"> az utánfutó forgalmi rendszámát,</w:t>
      </w:r>
    </w:p>
    <w:p w:rsidR="005F7E44" w:rsidRPr="00E411C1" w:rsidRDefault="005F7E44" w:rsidP="00D5451F">
      <w:pPr>
        <w:numPr>
          <w:ilvl w:val="0"/>
          <w:numId w:val="50"/>
        </w:numPr>
        <w:tabs>
          <w:tab w:val="num" w:pos="1276"/>
        </w:tabs>
        <w:ind w:left="1260"/>
        <w:jc w:val="both"/>
      </w:pPr>
      <w:r w:rsidRPr="00E411C1">
        <w:t>a gépkocsivezető(k) nevét, születési adatait, útlevél számát, mobiltelefon számát.</w:t>
      </w:r>
    </w:p>
    <w:p w:rsidR="005F7E44" w:rsidRPr="00E411C1" w:rsidRDefault="005F7E44" w:rsidP="005F7E44">
      <w:pPr>
        <w:ind w:left="900"/>
        <w:jc w:val="both"/>
      </w:pPr>
    </w:p>
    <w:p w:rsidR="005C0B2B" w:rsidRPr="00E411C1" w:rsidRDefault="005F7E44" w:rsidP="00D5451F">
      <w:pPr>
        <w:numPr>
          <w:ilvl w:val="1"/>
          <w:numId w:val="49"/>
        </w:numPr>
        <w:ind w:left="510" w:hanging="510"/>
        <w:jc w:val="both"/>
      </w:pPr>
      <w:r w:rsidRPr="00E411C1">
        <w:t>A Megre</w:t>
      </w:r>
      <w:r>
        <w:t>ndelő felelősséggel tartozik a V</w:t>
      </w:r>
      <w:r w:rsidRPr="00E411C1">
        <w:t>állalkozónak okozott kár megtérítéséért. A Vállalkozónak bizonyítási kötelezettsége van arra vonatkozóan, hogy a ká</w:t>
      </w:r>
      <w:r>
        <w:t>rt a Megrendelő utasa(i) okozta.</w:t>
      </w:r>
    </w:p>
    <w:p w:rsidR="005C0B2B" w:rsidRDefault="005C0B2B" w:rsidP="00D5451F">
      <w:pPr>
        <w:widowControl w:val="0"/>
        <w:numPr>
          <w:ilvl w:val="0"/>
          <w:numId w:val="49"/>
        </w:numPr>
        <w:ind w:left="0" w:firstLine="0"/>
        <w:jc w:val="center"/>
        <w:outlineLvl w:val="0"/>
        <w:rPr>
          <w:b/>
          <w:bCs/>
        </w:rPr>
      </w:pPr>
      <w:bookmarkStart w:id="448" w:name="_Toc452449018"/>
      <w:bookmarkStart w:id="449" w:name="_Toc453050917"/>
      <w:bookmarkStart w:id="450" w:name="_Toc453051123"/>
      <w:bookmarkStart w:id="451" w:name="_Toc485024379"/>
      <w:r w:rsidRPr="00E411C1">
        <w:rPr>
          <w:b/>
          <w:bCs/>
        </w:rPr>
        <w:t>F</w:t>
      </w:r>
      <w:r>
        <w:rPr>
          <w:b/>
          <w:bCs/>
        </w:rPr>
        <w:t>izetési feltételek</w:t>
      </w:r>
      <w:bookmarkEnd w:id="448"/>
      <w:bookmarkEnd w:id="449"/>
      <w:bookmarkEnd w:id="450"/>
      <w:bookmarkEnd w:id="451"/>
    </w:p>
    <w:p w:rsidR="005C0B2B" w:rsidRPr="00E411C1" w:rsidRDefault="005C0B2B" w:rsidP="005C0B2B">
      <w:pPr>
        <w:widowControl w:val="0"/>
        <w:outlineLvl w:val="0"/>
        <w:rPr>
          <w:b/>
          <w:bCs/>
        </w:rPr>
      </w:pPr>
    </w:p>
    <w:p w:rsidR="005C0B2B" w:rsidRDefault="005C0B2B" w:rsidP="00D5451F">
      <w:pPr>
        <w:numPr>
          <w:ilvl w:val="1"/>
          <w:numId w:val="49"/>
        </w:numPr>
        <w:ind w:left="510" w:hanging="510"/>
        <w:jc w:val="both"/>
      </w:pPr>
      <w:r w:rsidRPr="00E411C1">
        <w:t>Felek rög</w:t>
      </w:r>
      <w:r>
        <w:t>zítik, hogy Vállalkozó csak az 2</w:t>
      </w:r>
      <w:r w:rsidRPr="00E411C1">
        <w:t>.1. pontban rögzített árat/személyszállítási díjat számíthatja fel.</w:t>
      </w:r>
    </w:p>
    <w:p w:rsidR="005C0B2B" w:rsidRDefault="005C0B2B" w:rsidP="005C0B2B">
      <w:pPr>
        <w:ind w:left="510"/>
        <w:jc w:val="both"/>
      </w:pPr>
    </w:p>
    <w:p w:rsidR="005C0B2B" w:rsidRDefault="005C0B2B" w:rsidP="00D5451F">
      <w:pPr>
        <w:numPr>
          <w:ilvl w:val="1"/>
          <w:numId w:val="49"/>
        </w:numPr>
        <w:ind w:left="510" w:hanging="510"/>
        <w:jc w:val="both"/>
      </w:pPr>
      <w:r w:rsidRPr="00E411C1">
        <w:t xml:space="preserve">A díjfizetés alapja a feladat végrehajtásáról vezetett napi autóbusz menetlevél, </w:t>
      </w:r>
      <w:r>
        <w:t xml:space="preserve">amely megfelel a 261/2011. </w:t>
      </w:r>
      <w:r w:rsidR="00006F69">
        <w:t xml:space="preserve">(XII. 07.) </w:t>
      </w:r>
      <w:r>
        <w:t>Korm</w:t>
      </w:r>
      <w:r w:rsidR="00006F69">
        <w:t>. r</w:t>
      </w:r>
      <w:r w:rsidRPr="00E411C1">
        <w:t>endeletben leírtaknak.</w:t>
      </w:r>
    </w:p>
    <w:p w:rsidR="005C0B2B" w:rsidRDefault="005C0B2B" w:rsidP="005C0B2B">
      <w:pPr>
        <w:pStyle w:val="Listaszerbekezds"/>
      </w:pPr>
    </w:p>
    <w:p w:rsidR="005C0B2B" w:rsidRDefault="005C0B2B" w:rsidP="00D5451F">
      <w:pPr>
        <w:numPr>
          <w:ilvl w:val="1"/>
          <w:numId w:val="49"/>
        </w:numPr>
        <w:ind w:left="510" w:hanging="510"/>
        <w:jc w:val="both"/>
      </w:pPr>
      <w:r w:rsidRPr="00E411C1">
        <w:t>Az autóbusz menetlevél egy eredeti vagy hiteles másolati (</w:t>
      </w:r>
      <w:r w:rsidR="00531501" w:rsidRPr="00E411C1">
        <w:t>az igénybevevő katonai szervezet megbízottja által</w:t>
      </w:r>
      <w:r w:rsidRPr="00E411C1">
        <w:t xml:space="preserve">) igazolt példányát a számlához csatolva a teljesítést követően </w:t>
      </w:r>
      <w:r w:rsidR="00531501">
        <w:t xml:space="preserve">ellenőrzés céljából </w:t>
      </w:r>
      <w:r w:rsidRPr="00E411C1">
        <w:t>be kell nyújtani a</w:t>
      </w:r>
      <w:r>
        <w:t xml:space="preserve"> Költségviselő</w:t>
      </w:r>
      <w:r w:rsidRPr="00E411C1">
        <w:t xml:space="preserve"> részére. </w:t>
      </w:r>
      <w:r>
        <w:t>A Költségviselő</w:t>
      </w:r>
      <w:r w:rsidRPr="00E411C1">
        <w:t xml:space="preserve"> a benyújtott okmányok alapján </w:t>
      </w:r>
      <w:r w:rsidRPr="00D43C53">
        <w:rPr>
          <w:i/>
        </w:rPr>
        <w:t>„Teljesítés igazolást”</w:t>
      </w:r>
      <w:r w:rsidR="00531501">
        <w:t xml:space="preserve"> (2</w:t>
      </w:r>
      <w:r w:rsidRPr="00E411C1">
        <w:t>. számú melléklet) állít ki, melyet telefaxon megküld Vállalkozó részére.</w:t>
      </w:r>
    </w:p>
    <w:p w:rsidR="005C0B2B" w:rsidRDefault="005C0B2B" w:rsidP="005C0B2B">
      <w:pPr>
        <w:pStyle w:val="Listaszerbekezds"/>
      </w:pPr>
    </w:p>
    <w:p w:rsidR="005C0B2B" w:rsidRDefault="005C0B2B" w:rsidP="00D5451F">
      <w:pPr>
        <w:numPr>
          <w:ilvl w:val="1"/>
          <w:numId w:val="49"/>
        </w:numPr>
        <w:ind w:left="510" w:hanging="510"/>
        <w:jc w:val="both"/>
      </w:pPr>
      <w:r w:rsidRPr="00E411C1">
        <w:t xml:space="preserve">A Vállalkozó </w:t>
      </w:r>
      <w:r w:rsidR="00531501">
        <w:t xml:space="preserve">a teljesítést követően megrendelésenként külön-külön </w:t>
      </w:r>
      <w:r w:rsidRPr="00E411C1">
        <w:t>bocsát ki számlát, amelyben a 2007.</w:t>
      </w:r>
      <w:r>
        <w:t xml:space="preserve"> </w:t>
      </w:r>
      <w:r w:rsidRPr="00E411C1">
        <w:t>évi CXXVII. törvény 58. §</w:t>
      </w:r>
      <w:proofErr w:type="spellStart"/>
      <w:r w:rsidRPr="00E411C1">
        <w:t>-ának</w:t>
      </w:r>
      <w:proofErr w:type="spellEnd"/>
      <w:r w:rsidRPr="00E411C1">
        <w:t xml:space="preserve"> figyelembevételével ÁFA kötelezettsége szempontjából a teljesítés az ellenérték megtérítésének esedékességi napjával azonos.</w:t>
      </w:r>
    </w:p>
    <w:p w:rsidR="005C0B2B" w:rsidRDefault="005C0B2B" w:rsidP="00531501">
      <w:pPr>
        <w:jc w:val="both"/>
      </w:pPr>
    </w:p>
    <w:p w:rsidR="005C0B2B" w:rsidRDefault="005C0B2B" w:rsidP="00D5451F">
      <w:pPr>
        <w:numPr>
          <w:ilvl w:val="1"/>
          <w:numId w:val="49"/>
        </w:numPr>
        <w:ind w:left="510" w:hanging="510"/>
        <w:jc w:val="both"/>
      </w:pPr>
      <w:r w:rsidRPr="00E411C1">
        <w:t>A fizetés a Ptk. 6:130. § (1). bekezdése alapján történik a</w:t>
      </w:r>
      <w:r>
        <w:t xml:space="preserve"> Költségviselő</w:t>
      </w:r>
      <w:r w:rsidRPr="00E411C1">
        <w:t xml:space="preserve"> keretszámlájáról a Vállalkozó bankszámlájára átutalással. A fizetési határidő a számla kézhezvételétől számított 30 naptári nap.</w:t>
      </w:r>
    </w:p>
    <w:p w:rsidR="005C0B2B" w:rsidRPr="00E411C1" w:rsidRDefault="005C0B2B" w:rsidP="00531501">
      <w:pPr>
        <w:jc w:val="both"/>
      </w:pPr>
    </w:p>
    <w:p w:rsidR="005C0B2B" w:rsidRPr="00E411C1" w:rsidRDefault="005C0B2B" w:rsidP="00D5451F">
      <w:pPr>
        <w:numPr>
          <w:ilvl w:val="1"/>
          <w:numId w:val="49"/>
        </w:numPr>
        <w:ind w:left="510" w:hanging="510"/>
        <w:jc w:val="both"/>
      </w:pPr>
      <w:r w:rsidRPr="00E411C1">
        <w:t xml:space="preserve">A számla vevő rovatában az alábbiakat kell feltüntetni: </w:t>
      </w:r>
    </w:p>
    <w:p w:rsidR="005C0B2B" w:rsidRPr="00E411C1" w:rsidRDefault="005C0B2B" w:rsidP="005C0B2B">
      <w:pPr>
        <w:ind w:left="567"/>
        <w:jc w:val="both"/>
      </w:pPr>
    </w:p>
    <w:p w:rsidR="00FE0F4F" w:rsidRPr="00E411C1" w:rsidRDefault="00FE0F4F" w:rsidP="00FE0F4F">
      <w:pPr>
        <w:ind w:left="567"/>
        <w:jc w:val="both"/>
      </w:pPr>
      <w:r w:rsidRPr="00FE0F4F">
        <w:rPr>
          <w:b/>
        </w:rPr>
        <w:t>Magyar Honvédség Katonai Közlekedési Központ</w:t>
      </w:r>
      <w:r>
        <w:t xml:space="preserve"> </w:t>
      </w:r>
      <w:r w:rsidRPr="00FE0F4F">
        <w:rPr>
          <w:u w:val="single"/>
        </w:rPr>
        <w:t>vagy</w:t>
      </w:r>
      <w:r>
        <w:t xml:space="preserve"> </w:t>
      </w:r>
      <w:r w:rsidRPr="00FE0F4F">
        <w:rPr>
          <w:b/>
        </w:rPr>
        <w:t>MH KKK</w:t>
      </w:r>
    </w:p>
    <w:p w:rsidR="00FE0F4F" w:rsidRDefault="00FE0F4F" w:rsidP="005C0B2B">
      <w:pPr>
        <w:ind w:left="567"/>
        <w:jc w:val="both"/>
      </w:pPr>
    </w:p>
    <w:p w:rsidR="005C0B2B" w:rsidRPr="00E411C1" w:rsidRDefault="005C0B2B" w:rsidP="005C0B2B">
      <w:pPr>
        <w:ind w:left="567"/>
        <w:jc w:val="both"/>
      </w:pPr>
      <w:r w:rsidRPr="00E411C1">
        <w:t>1095 Budapest, Soroksári út 152.</w:t>
      </w:r>
    </w:p>
    <w:p w:rsidR="005C0B2B" w:rsidRPr="00E411C1" w:rsidRDefault="005C0B2B" w:rsidP="005C0B2B">
      <w:pPr>
        <w:ind w:left="567"/>
        <w:jc w:val="both"/>
      </w:pPr>
      <w:r w:rsidRPr="00E411C1">
        <w:t>Adószám: 15705811-1-51</w:t>
      </w:r>
    </w:p>
    <w:p w:rsidR="005C0B2B" w:rsidRPr="00E411C1" w:rsidRDefault="005C0B2B" w:rsidP="00FE0F4F">
      <w:pPr>
        <w:jc w:val="both"/>
      </w:pPr>
    </w:p>
    <w:p w:rsidR="005C0B2B" w:rsidRDefault="005C0B2B" w:rsidP="00D5451F">
      <w:pPr>
        <w:numPr>
          <w:ilvl w:val="1"/>
          <w:numId w:val="49"/>
        </w:numPr>
        <w:ind w:left="510" w:hanging="510"/>
        <w:jc w:val="both"/>
      </w:pPr>
      <w:r w:rsidRPr="00E411C1">
        <w:lastRenderedPageBreak/>
        <w:t xml:space="preserve">A számlán kötelezően fel kell tüntetni a szerződés azonosító számát, valamint a </w:t>
      </w:r>
      <w:r w:rsidR="00531501">
        <w:t>megrendelés számát</w:t>
      </w:r>
      <w:r w:rsidRPr="00E411C1">
        <w:t>.</w:t>
      </w:r>
    </w:p>
    <w:p w:rsidR="005C0B2B" w:rsidRDefault="005C0B2B" w:rsidP="005C0B2B">
      <w:pPr>
        <w:ind w:left="510"/>
        <w:jc w:val="both"/>
      </w:pPr>
    </w:p>
    <w:p w:rsidR="005C0B2B" w:rsidRDefault="005C0B2B" w:rsidP="00D5451F">
      <w:pPr>
        <w:numPr>
          <w:ilvl w:val="1"/>
          <w:numId w:val="49"/>
        </w:numPr>
        <w:ind w:left="510" w:hanging="510"/>
        <w:jc w:val="both"/>
      </w:pPr>
      <w:r w:rsidRPr="00E411C1">
        <w:t>A számlán javítás nem lehet, az autóbusz menetleveleken csak számvitelileg szabályos javítás lehet.</w:t>
      </w:r>
    </w:p>
    <w:p w:rsidR="005C0B2B" w:rsidRDefault="005C0B2B" w:rsidP="005C0B2B">
      <w:pPr>
        <w:pStyle w:val="Listaszerbekezds"/>
      </w:pPr>
    </w:p>
    <w:p w:rsidR="005C0B2B" w:rsidRPr="00E411C1" w:rsidRDefault="005C0B2B" w:rsidP="00D5451F">
      <w:pPr>
        <w:numPr>
          <w:ilvl w:val="1"/>
          <w:numId w:val="49"/>
        </w:numPr>
        <w:ind w:left="510" w:hanging="510"/>
        <w:jc w:val="both"/>
      </w:pPr>
      <w:r w:rsidRPr="00E411C1">
        <w:t>A számlát a Vállalkozó három példányban nyújtsa be a</w:t>
      </w:r>
      <w:r>
        <w:t xml:space="preserve"> Költségviselő</w:t>
      </w:r>
      <w:r w:rsidRPr="00E411C1">
        <w:t xml:space="preserve"> alábbi címére:</w:t>
      </w:r>
    </w:p>
    <w:p w:rsidR="005C0B2B" w:rsidRDefault="005C0B2B" w:rsidP="005C0B2B">
      <w:pPr>
        <w:ind w:firstLine="360"/>
        <w:jc w:val="both"/>
      </w:pPr>
    </w:p>
    <w:p w:rsidR="00FE0F4F" w:rsidRPr="00E411C1" w:rsidRDefault="00FE0F4F" w:rsidP="00FE0F4F">
      <w:pPr>
        <w:ind w:left="567"/>
        <w:jc w:val="both"/>
      </w:pPr>
      <w:r w:rsidRPr="00FE0F4F">
        <w:rPr>
          <w:b/>
        </w:rPr>
        <w:t>Magyar Honvédség Katonai Közlekedési Központ</w:t>
      </w:r>
      <w:r>
        <w:t xml:space="preserve"> </w:t>
      </w:r>
      <w:r w:rsidRPr="00FE0F4F">
        <w:rPr>
          <w:u w:val="single"/>
        </w:rPr>
        <w:t>vagy</w:t>
      </w:r>
      <w:r>
        <w:t xml:space="preserve"> </w:t>
      </w:r>
      <w:r w:rsidRPr="00FE0F4F">
        <w:rPr>
          <w:b/>
        </w:rPr>
        <w:t>MH KKK</w:t>
      </w:r>
    </w:p>
    <w:p w:rsidR="005C0B2B" w:rsidRPr="00E411C1" w:rsidRDefault="005C0B2B" w:rsidP="005C0B2B">
      <w:pPr>
        <w:ind w:left="567"/>
        <w:jc w:val="both"/>
      </w:pPr>
    </w:p>
    <w:p w:rsidR="005C0B2B" w:rsidRPr="00E411C1" w:rsidRDefault="005C0B2B" w:rsidP="005C0B2B">
      <w:pPr>
        <w:ind w:left="567"/>
        <w:jc w:val="both"/>
      </w:pPr>
      <w:r w:rsidRPr="00E411C1">
        <w:t>1885 Budapest, Pf.: 25.</w:t>
      </w:r>
    </w:p>
    <w:p w:rsidR="005C0B2B" w:rsidRPr="00E411C1" w:rsidRDefault="005C0B2B" w:rsidP="005C0B2B">
      <w:pPr>
        <w:ind w:left="567"/>
        <w:jc w:val="both"/>
      </w:pPr>
    </w:p>
    <w:p w:rsidR="005C0B2B" w:rsidRPr="00E411C1" w:rsidRDefault="005C0B2B" w:rsidP="00D5451F">
      <w:pPr>
        <w:numPr>
          <w:ilvl w:val="1"/>
          <w:numId w:val="49"/>
        </w:numPr>
        <w:ind w:left="510" w:hanging="510"/>
        <w:jc w:val="both"/>
      </w:pPr>
      <w:r w:rsidRPr="00E411C1">
        <w:tab/>
        <w:t>A számlához csatolandó okmányok:</w:t>
      </w:r>
    </w:p>
    <w:p w:rsidR="005C0B2B" w:rsidRPr="00E411C1" w:rsidRDefault="00531501" w:rsidP="00D5451F">
      <w:pPr>
        <w:numPr>
          <w:ilvl w:val="0"/>
          <w:numId w:val="37"/>
        </w:numPr>
        <w:tabs>
          <w:tab w:val="clear" w:pos="2478"/>
          <w:tab w:val="left" w:pos="426"/>
          <w:tab w:val="num" w:pos="1276"/>
        </w:tabs>
        <w:ind w:left="1276" w:hanging="283"/>
        <w:jc w:val="both"/>
      </w:pPr>
      <w:r>
        <w:t>teljesítésre</w:t>
      </w:r>
      <w:r w:rsidR="005C0B2B" w:rsidRPr="00E411C1">
        <w:t xml:space="preserve"> v</w:t>
      </w:r>
      <w:r>
        <w:t>onatkozó napi autóbusz menetlevé</w:t>
      </w:r>
      <w:r w:rsidR="005C0B2B" w:rsidRPr="00E411C1">
        <w:t>l</w:t>
      </w:r>
      <w:r>
        <w:t>/menetlevelek</w:t>
      </w:r>
      <w:r w:rsidR="005C0B2B" w:rsidRPr="00E411C1">
        <w:t>,</w:t>
      </w:r>
    </w:p>
    <w:p w:rsidR="00531501" w:rsidRDefault="005C0B2B" w:rsidP="00D5451F">
      <w:pPr>
        <w:numPr>
          <w:ilvl w:val="0"/>
          <w:numId w:val="37"/>
        </w:numPr>
        <w:tabs>
          <w:tab w:val="clear" w:pos="2478"/>
          <w:tab w:val="left" w:pos="426"/>
          <w:tab w:val="num" w:pos="1276"/>
        </w:tabs>
        <w:ind w:left="1276" w:hanging="283"/>
        <w:jc w:val="both"/>
      </w:pPr>
      <w:r w:rsidRPr="00E411C1">
        <w:t>30 napnál nem régebbi nemlegesnek minősülő együttes adóigazolás</w:t>
      </w:r>
      <w:r w:rsidR="00531501">
        <w:t>,</w:t>
      </w:r>
    </w:p>
    <w:p w:rsidR="005C0B2B" w:rsidRDefault="00531501" w:rsidP="00D5451F">
      <w:pPr>
        <w:numPr>
          <w:ilvl w:val="0"/>
          <w:numId w:val="37"/>
        </w:numPr>
        <w:tabs>
          <w:tab w:val="clear" w:pos="2478"/>
          <w:tab w:val="left" w:pos="426"/>
          <w:tab w:val="num" w:pos="1276"/>
        </w:tabs>
        <w:ind w:left="1276" w:hanging="283"/>
        <w:jc w:val="both"/>
      </w:pPr>
      <w:r>
        <w:t>a megrendelés másolati példánya</w:t>
      </w:r>
      <w:r w:rsidR="005C0B2B">
        <w:t>.</w:t>
      </w:r>
    </w:p>
    <w:p w:rsidR="005C0B2B" w:rsidRPr="00E411C1" w:rsidRDefault="005C0B2B" w:rsidP="005C0B2B">
      <w:pPr>
        <w:tabs>
          <w:tab w:val="left" w:pos="426"/>
          <w:tab w:val="num" w:pos="1276"/>
        </w:tabs>
        <w:ind w:left="1276"/>
        <w:jc w:val="both"/>
      </w:pPr>
    </w:p>
    <w:p w:rsidR="005C0B2B" w:rsidRDefault="005C0B2B" w:rsidP="00D5451F">
      <w:pPr>
        <w:numPr>
          <w:ilvl w:val="1"/>
          <w:numId w:val="49"/>
        </w:numPr>
        <w:ind w:left="510" w:hanging="510"/>
        <w:jc w:val="both"/>
      </w:pPr>
      <w:r w:rsidRPr="00E411C1">
        <w:t>Amennyiben a számla nem felel meg a szerződéses követelményeknek a</w:t>
      </w:r>
      <w:r>
        <w:t xml:space="preserve"> Költségviselő</w:t>
      </w:r>
      <w:r w:rsidRPr="00E411C1">
        <w:t xml:space="preserve"> a Vállalkozó részére 8 napon belül visszaküldi, amely a fizetési határidőre halasztó hatályú.</w:t>
      </w:r>
    </w:p>
    <w:p w:rsidR="005C0B2B" w:rsidRDefault="005C0B2B" w:rsidP="005C0B2B">
      <w:pPr>
        <w:ind w:left="510"/>
        <w:jc w:val="both"/>
      </w:pPr>
    </w:p>
    <w:p w:rsidR="005C0B2B" w:rsidRDefault="005C0B2B" w:rsidP="00D5451F">
      <w:pPr>
        <w:numPr>
          <w:ilvl w:val="1"/>
          <w:numId w:val="49"/>
        </w:numPr>
        <w:ind w:left="510" w:hanging="510"/>
        <w:jc w:val="both"/>
      </w:pPr>
      <w:r w:rsidRPr="00E411C1">
        <w:t>Jogos reklamáció esetén a Vállalkozó új számlát állít ki és nyújtja be a</w:t>
      </w:r>
      <w:r>
        <w:t xml:space="preserve"> Költségviselő</w:t>
      </w:r>
      <w:r w:rsidRPr="00E411C1">
        <w:t xml:space="preserve"> felé. Az így bekövetkezhető határidőn túli fizetés miatt a Vállalkozó késedelmi kamatot nem számíthat fel.</w:t>
      </w:r>
    </w:p>
    <w:p w:rsidR="005C0B2B" w:rsidRDefault="005C0B2B" w:rsidP="005C0B2B">
      <w:pPr>
        <w:pStyle w:val="Listaszerbekezds"/>
      </w:pPr>
    </w:p>
    <w:p w:rsidR="005C0B2B" w:rsidRDefault="005C0B2B" w:rsidP="00D5451F">
      <w:pPr>
        <w:numPr>
          <w:ilvl w:val="1"/>
          <w:numId w:val="49"/>
        </w:numPr>
        <w:ind w:left="510" w:hanging="510"/>
        <w:jc w:val="both"/>
      </w:pPr>
      <w:r w:rsidRPr="00E411C1">
        <w:t>Amennyiben a</w:t>
      </w:r>
      <w:r>
        <w:t xml:space="preserve"> Költségviselő</w:t>
      </w:r>
      <w:r w:rsidRPr="00E411C1">
        <w:t xml:space="preserve"> és Vállalkozó között a kötbér fizetésére vita alakul ki, úgy a vitatott teljesítés nem kerül kifizetésre. A vita rendezése (megegyezés) után érvényes</w:t>
      </w:r>
      <w:r>
        <w:t>íthető a kötbér külön számlában.</w:t>
      </w:r>
    </w:p>
    <w:p w:rsidR="005C0B2B" w:rsidRDefault="005C0B2B" w:rsidP="005C0B2B">
      <w:pPr>
        <w:pStyle w:val="Listaszerbekezds"/>
      </w:pPr>
    </w:p>
    <w:p w:rsidR="005C0B2B" w:rsidRDefault="005C0B2B" w:rsidP="00D5451F">
      <w:pPr>
        <w:numPr>
          <w:ilvl w:val="1"/>
          <w:numId w:val="49"/>
        </w:numPr>
        <w:ind w:left="510" w:hanging="510"/>
        <w:jc w:val="both"/>
      </w:pPr>
      <w:r w:rsidRPr="00E411C1">
        <w:t>Abban az esetben, ha a</w:t>
      </w:r>
      <w:r>
        <w:t xml:space="preserve"> Költségviselő</w:t>
      </w:r>
      <w:r w:rsidRPr="00E411C1">
        <w:t xml:space="preserve"> a jelen szerződésben meghatározott fizetési határidőhöz képest késedelmesen teljesít, akkor a Vállalkozó a Ptk. 6:48. §</w:t>
      </w:r>
      <w:proofErr w:type="spellStart"/>
      <w:r w:rsidRPr="00E411C1">
        <w:t>-ában</w:t>
      </w:r>
      <w:proofErr w:type="spellEnd"/>
      <w:r w:rsidRPr="00E411C1">
        <w:t xml:space="preserve"> meghatározott késedelmi kamatra jogosult, melynek induló napja a fizetési határidő lejártát követő első nap.</w:t>
      </w:r>
    </w:p>
    <w:p w:rsidR="0062663D" w:rsidRPr="00E411C1" w:rsidRDefault="0062663D" w:rsidP="0062663D">
      <w:pPr>
        <w:ind w:left="510"/>
        <w:jc w:val="both"/>
      </w:pPr>
    </w:p>
    <w:p w:rsidR="0062663D" w:rsidRDefault="0062663D" w:rsidP="00D5451F">
      <w:pPr>
        <w:numPr>
          <w:ilvl w:val="1"/>
          <w:numId w:val="49"/>
        </w:numPr>
        <w:ind w:left="510" w:hanging="510"/>
        <w:jc w:val="both"/>
        <w:rPr>
          <w:bCs/>
        </w:rPr>
      </w:pPr>
      <w:r>
        <w:rPr>
          <w:bCs/>
        </w:rPr>
        <w:t xml:space="preserve"> </w:t>
      </w:r>
      <w:r w:rsidRPr="0062663D">
        <w:rPr>
          <w:bCs/>
        </w:rPr>
        <w:t xml:space="preserve">A </w:t>
      </w:r>
      <w:r>
        <w:rPr>
          <w:bCs/>
        </w:rPr>
        <w:t>Költségviselő</w:t>
      </w:r>
      <w:r w:rsidRPr="0062663D">
        <w:rPr>
          <w:bCs/>
        </w:rPr>
        <w:t xml:space="preserve"> kötelezettséget vállal arra, hogy az esedékes vállalkozási díjat a Vállalkozó által benyújtott számla alapján, az igazolt teljesítést követően a kincstári rendnek megfelelően, a Kbt. 135. § (3) bekezdésében foglaltak szerint átutalással teljesíti a Vállalkozó </w:t>
      </w:r>
      <w:r w:rsidRPr="0062663D">
        <w:rPr>
          <w:bCs/>
          <w:highlight w:val="yellow"/>
        </w:rPr>
        <w:t>… Banknál vezetett …</w:t>
      </w:r>
      <w:r w:rsidRPr="0062663D">
        <w:rPr>
          <w:bCs/>
        </w:rPr>
        <w:t xml:space="preserve"> számú bankszámlájára</w:t>
      </w:r>
      <w:r w:rsidR="00AE7403">
        <w:rPr>
          <w:bCs/>
        </w:rPr>
        <w:t>.</w:t>
      </w:r>
      <w:r w:rsidRPr="0062663D">
        <w:rPr>
          <w:bCs/>
        </w:rPr>
        <w:t xml:space="preserve"> </w:t>
      </w:r>
    </w:p>
    <w:p w:rsidR="0062663D" w:rsidRPr="0062663D" w:rsidRDefault="0062663D" w:rsidP="0062663D">
      <w:pPr>
        <w:ind w:left="510"/>
        <w:jc w:val="both"/>
        <w:rPr>
          <w:bCs/>
        </w:rPr>
      </w:pPr>
    </w:p>
    <w:p w:rsidR="00037CB1" w:rsidRDefault="00037CB1" w:rsidP="005C0B2B">
      <w:pPr>
        <w:ind w:firstLine="360"/>
        <w:jc w:val="center"/>
        <w:rPr>
          <w:b/>
          <w:bCs/>
        </w:rPr>
      </w:pPr>
    </w:p>
    <w:p w:rsidR="005C0B2B" w:rsidRDefault="005C0B2B" w:rsidP="00D5451F">
      <w:pPr>
        <w:widowControl w:val="0"/>
        <w:numPr>
          <w:ilvl w:val="0"/>
          <w:numId w:val="49"/>
        </w:numPr>
        <w:ind w:left="0" w:firstLine="0"/>
        <w:jc w:val="center"/>
        <w:outlineLvl w:val="0"/>
        <w:rPr>
          <w:b/>
          <w:bCs/>
        </w:rPr>
      </w:pPr>
      <w:bookmarkStart w:id="452" w:name="_Toc452449019"/>
      <w:bookmarkStart w:id="453" w:name="_Toc453050918"/>
      <w:bookmarkStart w:id="454" w:name="_Toc453051124"/>
      <w:bookmarkStart w:id="455" w:name="_Toc485024380"/>
      <w:r w:rsidRPr="00E411C1">
        <w:rPr>
          <w:b/>
          <w:bCs/>
        </w:rPr>
        <w:t>KÖTBÉR</w:t>
      </w:r>
      <w:bookmarkEnd w:id="452"/>
      <w:bookmarkEnd w:id="453"/>
      <w:bookmarkEnd w:id="454"/>
      <w:bookmarkEnd w:id="455"/>
    </w:p>
    <w:p w:rsidR="005C0B2B" w:rsidRPr="00E411C1" w:rsidRDefault="005C0B2B" w:rsidP="005C0B2B">
      <w:pPr>
        <w:widowControl w:val="0"/>
        <w:outlineLvl w:val="0"/>
        <w:rPr>
          <w:b/>
          <w:bCs/>
        </w:rPr>
      </w:pPr>
    </w:p>
    <w:p w:rsidR="006B6CEF" w:rsidRDefault="005C0B2B" w:rsidP="00D5451F">
      <w:pPr>
        <w:numPr>
          <w:ilvl w:val="1"/>
          <w:numId w:val="49"/>
        </w:numPr>
        <w:ind w:left="510" w:hanging="510"/>
        <w:jc w:val="both"/>
      </w:pPr>
      <w:r w:rsidRPr="00052E27">
        <w:t xml:space="preserve">Amennyiben </w:t>
      </w:r>
      <w:r w:rsidR="000357E2" w:rsidRPr="00052E27">
        <w:t xml:space="preserve">a Vállalkozó a szolgálati autóbuszjáratot </w:t>
      </w:r>
      <w:r w:rsidR="00C51395" w:rsidRPr="00052E27">
        <w:t>olyan okból kifolyólag, amelyért</w:t>
      </w:r>
      <w:r w:rsidR="00E74543">
        <w:t xml:space="preserve"> Vállalkozó</w:t>
      </w:r>
      <w:r w:rsidR="00C51395" w:rsidRPr="00052E27">
        <w:t xml:space="preserve"> felelős</w:t>
      </w:r>
      <w:r w:rsidR="000357E2" w:rsidRPr="00052E27">
        <w:t xml:space="preserve"> késedelmesen közlekedteti, úgy</w:t>
      </w:r>
      <w:r w:rsidR="00F470B2">
        <w:t xml:space="preserve"> </w:t>
      </w:r>
      <w:r w:rsidR="000357E2" w:rsidRPr="00052E27">
        <w:t>késedelmi kötbér</w:t>
      </w:r>
      <w:r w:rsidR="00F470B2">
        <w:t>fizetési</w:t>
      </w:r>
      <w:r w:rsidR="000357E2" w:rsidRPr="00052E27">
        <w:t xml:space="preserve"> </w:t>
      </w:r>
      <w:r w:rsidR="00F470B2">
        <w:t xml:space="preserve">kötelezettség </w:t>
      </w:r>
      <w:r w:rsidR="000357E2" w:rsidRPr="00052E27">
        <w:t>terheli, melynek mértéke a késedelmesen teljesített szolgáltatás nettó</w:t>
      </w:r>
      <w:r w:rsidR="00D86F9C">
        <w:t xml:space="preserve"> </w:t>
      </w:r>
      <w:r w:rsidR="000357E2" w:rsidRPr="00052E27">
        <w:t>értékének 20 %-a.</w:t>
      </w:r>
    </w:p>
    <w:p w:rsidR="000C32BC" w:rsidRPr="00052E27" w:rsidRDefault="000C32BC" w:rsidP="000C32BC">
      <w:pPr>
        <w:ind w:left="510"/>
        <w:jc w:val="both"/>
      </w:pPr>
      <w:r w:rsidRPr="000C32BC">
        <w:t>A késedelmi kötbér maximális mértéke a 2.2. pont szerinti nettó érték 10%-a.</w:t>
      </w:r>
    </w:p>
    <w:p w:rsidR="005C0B2B" w:rsidRPr="00052E27" w:rsidRDefault="005C0B2B" w:rsidP="006B6CEF">
      <w:pPr>
        <w:ind w:left="510"/>
        <w:jc w:val="both"/>
      </w:pPr>
    </w:p>
    <w:p w:rsidR="005C7B5B" w:rsidRPr="00052E27" w:rsidRDefault="005C7B5B" w:rsidP="00D5451F">
      <w:pPr>
        <w:numPr>
          <w:ilvl w:val="1"/>
          <w:numId w:val="49"/>
        </w:numPr>
        <w:ind w:left="510" w:hanging="510"/>
        <w:jc w:val="both"/>
      </w:pPr>
      <w:r w:rsidRPr="00052E27">
        <w:t>Meghiúsult teljesítés esetén, amennyiben az</w:t>
      </w:r>
      <w:r w:rsidR="00E74543">
        <w:t xml:space="preserve"> olyan okból következik be, amelyért</w:t>
      </w:r>
      <w:r w:rsidRPr="00052E27">
        <w:t xml:space="preserve"> a Vállalkozó</w:t>
      </w:r>
      <w:r w:rsidR="00E74543">
        <w:t xml:space="preserve"> felelős</w:t>
      </w:r>
      <w:r w:rsidRPr="00052E27">
        <w:t xml:space="preserve">, Vállalkozót </w:t>
      </w:r>
      <w:r w:rsidRPr="00052E27">
        <w:rPr>
          <w:noProof/>
        </w:rPr>
        <w:t>meghiúsulási</w:t>
      </w:r>
      <w:r w:rsidRPr="00052E27">
        <w:t xml:space="preserve"> kötbér fizetési kötelezettség terheli, melynek </w:t>
      </w:r>
      <w:r w:rsidRPr="00052E27">
        <w:rPr>
          <w:noProof/>
        </w:rPr>
        <w:t xml:space="preserve">alapja a nem teljesítéssel érintett szolgáltatás számított nettó értéke, mértéke annak </w:t>
      </w:r>
      <w:r w:rsidR="002D791C">
        <w:rPr>
          <w:noProof/>
        </w:rPr>
        <w:t>30</w:t>
      </w:r>
      <w:r w:rsidR="002D791C" w:rsidRPr="00052E27">
        <w:rPr>
          <w:noProof/>
        </w:rPr>
        <w:t xml:space="preserve"> </w:t>
      </w:r>
      <w:r w:rsidRPr="00052E27">
        <w:rPr>
          <w:noProof/>
        </w:rPr>
        <w:t>%-a.</w:t>
      </w:r>
      <w:r w:rsidR="00E74543">
        <w:rPr>
          <w:noProof/>
        </w:rPr>
        <w:t xml:space="preserve"> </w:t>
      </w:r>
      <w:r w:rsidR="00273554" w:rsidRPr="00273554">
        <w:rPr>
          <w:noProof/>
        </w:rPr>
        <w:t>Meghiúsulási kötbér igény érvényesítése esetén Megrendelő jogosult a szerződéstől elállni, illetve felmondani a szerződést.</w:t>
      </w:r>
    </w:p>
    <w:p w:rsidR="005C7B5B" w:rsidRPr="00052E27" w:rsidRDefault="005C7B5B" w:rsidP="0002385D"/>
    <w:p w:rsidR="005C7B5B" w:rsidRPr="00052E27" w:rsidRDefault="005C7B5B" w:rsidP="00D5451F">
      <w:pPr>
        <w:numPr>
          <w:ilvl w:val="1"/>
          <w:numId w:val="49"/>
        </w:numPr>
        <w:ind w:left="510" w:hanging="510"/>
        <w:jc w:val="both"/>
      </w:pPr>
      <w:r w:rsidRPr="00052E27">
        <w:t>Amennyiben a Költségviselő által végzett ellenőrzés alapján Vállalkozó nem megfelelő minőségű szolgáltatása kerül megállapításra, úgy a Költségviselő javaslata alapján a Megrendelő a késedelmes teljesítésre vonatkozó kötbér</w:t>
      </w:r>
      <w:r w:rsidR="00102E2F">
        <w:t xml:space="preserve"> mértékének megfelelő mértékű</w:t>
      </w:r>
      <w:r w:rsidRPr="00052E27">
        <w:t xml:space="preserve"> </w:t>
      </w:r>
      <w:r w:rsidR="00481FAE">
        <w:t xml:space="preserve">kötbér </w:t>
      </w:r>
      <w:r w:rsidR="001D4FB9">
        <w:t xml:space="preserve">jelen Vállalkozási keretszerződés 8.1. pontjában </w:t>
      </w:r>
      <w:proofErr w:type="spellStart"/>
      <w:r w:rsidR="001D4FB9">
        <w:t>meghatározott</w:t>
      </w:r>
      <w:r w:rsidRPr="00052E27">
        <w:t>érvényesítésére</w:t>
      </w:r>
      <w:proofErr w:type="spellEnd"/>
      <w:r w:rsidRPr="00052E27">
        <w:t xml:space="preserve"> jogosult.</w:t>
      </w:r>
    </w:p>
    <w:p w:rsidR="005C7B5B" w:rsidRPr="001C186F" w:rsidRDefault="005C7B5B" w:rsidP="005C7B5B">
      <w:pPr>
        <w:autoSpaceDE w:val="0"/>
        <w:autoSpaceDN w:val="0"/>
        <w:adjustRightInd w:val="0"/>
        <w:spacing w:before="240" w:after="240"/>
        <w:ind w:left="525"/>
        <w:jc w:val="both"/>
      </w:pPr>
      <w:r w:rsidRPr="001C186F">
        <w:t>Nem megfelelő minőségű szolgáltatás:</w:t>
      </w:r>
    </w:p>
    <w:p w:rsidR="005C7B5B" w:rsidRPr="001C186F" w:rsidRDefault="005C7B5B" w:rsidP="00D5451F">
      <w:pPr>
        <w:numPr>
          <w:ilvl w:val="0"/>
          <w:numId w:val="37"/>
        </w:numPr>
        <w:tabs>
          <w:tab w:val="clear" w:pos="2478"/>
          <w:tab w:val="left" w:pos="426"/>
          <w:tab w:val="num" w:pos="1276"/>
        </w:tabs>
        <w:ind w:left="1276" w:hanging="283"/>
        <w:jc w:val="both"/>
      </w:pPr>
      <w:r w:rsidRPr="001C186F">
        <w:t>a kiállított autóbusz nem felel meg a megrendelt kategória követelményeinek</w:t>
      </w:r>
    </w:p>
    <w:p w:rsidR="005C7B5B" w:rsidRPr="001C186F" w:rsidRDefault="005C7B5B" w:rsidP="00D5451F">
      <w:pPr>
        <w:numPr>
          <w:ilvl w:val="0"/>
          <w:numId w:val="37"/>
        </w:numPr>
        <w:tabs>
          <w:tab w:val="clear" w:pos="2478"/>
          <w:tab w:val="left" w:pos="426"/>
          <w:tab w:val="num" w:pos="1276"/>
        </w:tabs>
        <w:ind w:left="1276" w:hanging="283"/>
        <w:jc w:val="both"/>
      </w:pPr>
      <w:r w:rsidRPr="001C186F">
        <w:t xml:space="preserve">a </w:t>
      </w:r>
      <w:proofErr w:type="spellStart"/>
      <w:r w:rsidRPr="001C186F">
        <w:t>légkondícionáló</w:t>
      </w:r>
      <w:proofErr w:type="spellEnd"/>
      <w:r w:rsidRPr="001C186F">
        <w:t xml:space="preserve"> berendezés nem üzemel, vagy nem üzemeltetik,</w:t>
      </w:r>
    </w:p>
    <w:p w:rsidR="005C7B5B" w:rsidRPr="001C186F" w:rsidRDefault="005C7B5B" w:rsidP="00D5451F">
      <w:pPr>
        <w:numPr>
          <w:ilvl w:val="0"/>
          <w:numId w:val="37"/>
        </w:numPr>
        <w:tabs>
          <w:tab w:val="clear" w:pos="2478"/>
          <w:tab w:val="left" w:pos="426"/>
          <w:tab w:val="num" w:pos="1276"/>
        </w:tabs>
        <w:ind w:left="1276" w:hanging="283"/>
        <w:jc w:val="both"/>
      </w:pPr>
      <w:r w:rsidRPr="001C186F">
        <w:t>a fűtés nem megfelelő,</w:t>
      </w:r>
    </w:p>
    <w:p w:rsidR="005C7B5B" w:rsidRPr="001C186F" w:rsidRDefault="005C7B5B" w:rsidP="00D5451F">
      <w:pPr>
        <w:numPr>
          <w:ilvl w:val="0"/>
          <w:numId w:val="37"/>
        </w:numPr>
        <w:tabs>
          <w:tab w:val="clear" w:pos="2478"/>
          <w:tab w:val="left" w:pos="426"/>
          <w:tab w:val="num" w:pos="1276"/>
        </w:tabs>
        <w:ind w:left="1276" w:hanging="283"/>
        <w:jc w:val="both"/>
      </w:pPr>
      <w:r w:rsidRPr="001C186F">
        <w:t>az autóbusz belső állapota nem megfelelő (poros, szemetes utastér),</w:t>
      </w:r>
    </w:p>
    <w:p w:rsidR="005C7B5B" w:rsidRPr="001C186F" w:rsidRDefault="005C7B5B" w:rsidP="00D5451F">
      <w:pPr>
        <w:numPr>
          <w:ilvl w:val="0"/>
          <w:numId w:val="37"/>
        </w:numPr>
        <w:tabs>
          <w:tab w:val="clear" w:pos="2478"/>
          <w:tab w:val="left" w:pos="426"/>
          <w:tab w:val="num" w:pos="1276"/>
        </w:tabs>
        <w:ind w:left="1276" w:hanging="283"/>
        <w:jc w:val="both"/>
      </w:pPr>
      <w:r w:rsidRPr="001C186F">
        <w:t>a gépjárművezető menet közben dohányzik,</w:t>
      </w:r>
    </w:p>
    <w:p w:rsidR="005C0B2B" w:rsidRPr="001C186F" w:rsidRDefault="005C7B5B" w:rsidP="00D5451F">
      <w:pPr>
        <w:numPr>
          <w:ilvl w:val="0"/>
          <w:numId w:val="37"/>
        </w:numPr>
        <w:tabs>
          <w:tab w:val="clear" w:pos="2478"/>
          <w:tab w:val="left" w:pos="426"/>
          <w:tab w:val="num" w:pos="1276"/>
        </w:tabs>
        <w:ind w:left="1276" w:hanging="283"/>
        <w:jc w:val="both"/>
      </w:pPr>
      <w:r w:rsidRPr="001C186F">
        <w:t>a gépjárművezető nem tartja be a hatályos KRESZ előírásait.</w:t>
      </w:r>
    </w:p>
    <w:p w:rsidR="005C0B2B" w:rsidRPr="001C186F" w:rsidRDefault="005C0B2B" w:rsidP="005C7B5B"/>
    <w:p w:rsidR="005C7B5B" w:rsidRPr="001C186F" w:rsidRDefault="005C0B2B" w:rsidP="00D5451F">
      <w:pPr>
        <w:numPr>
          <w:ilvl w:val="1"/>
          <w:numId w:val="49"/>
        </w:numPr>
        <w:ind w:left="510" w:hanging="510"/>
        <w:jc w:val="both"/>
      </w:pPr>
      <w:r w:rsidRPr="001C186F">
        <w:t xml:space="preserve">Amennyiben a </w:t>
      </w:r>
      <w:r w:rsidR="005C7B5B" w:rsidRPr="001C186F">
        <w:t xml:space="preserve">Megrendelő </w:t>
      </w:r>
      <w:r w:rsidRPr="001C186F">
        <w:t>és Vállalkozó között a kötbér fizetésére vita alakul ki, úgy kötbér jóváírása a vita rendezése (m</w:t>
      </w:r>
      <w:r w:rsidR="005C7B5B" w:rsidRPr="001C186F">
        <w:t>egegyezés) után érvényesíthető.</w:t>
      </w:r>
    </w:p>
    <w:p w:rsidR="005C7B5B" w:rsidRPr="001C186F" w:rsidRDefault="005C7B5B" w:rsidP="005C7B5B">
      <w:pPr>
        <w:ind w:left="510"/>
        <w:jc w:val="both"/>
      </w:pPr>
    </w:p>
    <w:p w:rsidR="005C7B5B" w:rsidRPr="001C186F" w:rsidRDefault="005C7B5B" w:rsidP="00D5451F">
      <w:pPr>
        <w:numPr>
          <w:ilvl w:val="1"/>
          <w:numId w:val="49"/>
        </w:numPr>
        <w:ind w:left="510" w:hanging="510"/>
        <w:jc w:val="both"/>
      </w:pPr>
      <w:r w:rsidRPr="001C186F">
        <w:t xml:space="preserve">Kötbér érvényesítése: a Vállalkozó </w:t>
      </w:r>
      <w:r w:rsidR="00720335" w:rsidRPr="001C186F">
        <w:t>a teljesítési időszakra kiállított</w:t>
      </w:r>
      <w:r w:rsidRPr="001C186F">
        <w:t xml:space="preserve"> számla összegét csökkenti a kötbér összegével.</w:t>
      </w:r>
    </w:p>
    <w:p w:rsidR="005C7B5B" w:rsidRPr="001C186F" w:rsidRDefault="005C7B5B" w:rsidP="005C7B5B">
      <w:pPr>
        <w:ind w:left="510"/>
        <w:jc w:val="both"/>
      </w:pPr>
    </w:p>
    <w:p w:rsidR="005C0B2B" w:rsidRPr="001C186F" w:rsidRDefault="005C0B2B" w:rsidP="00D5451F">
      <w:pPr>
        <w:numPr>
          <w:ilvl w:val="1"/>
          <w:numId w:val="49"/>
        </w:numPr>
        <w:ind w:left="510" w:hanging="510"/>
        <w:jc w:val="both"/>
      </w:pPr>
      <w:r w:rsidRPr="001C186F">
        <w:t>A kötbér fizetése nem mentesíti a Vállalkozót a szolgáltatás további teljesítésének kötelezettsége alól.</w:t>
      </w:r>
    </w:p>
    <w:p w:rsidR="005C0B2B" w:rsidRPr="001C186F" w:rsidRDefault="005C0B2B" w:rsidP="005C0B2B">
      <w:pPr>
        <w:pStyle w:val="Listaszerbekezds"/>
        <w:rPr>
          <w:noProof/>
        </w:rPr>
      </w:pPr>
    </w:p>
    <w:p w:rsidR="005C0B2B" w:rsidRPr="001C186F" w:rsidRDefault="005C0B2B" w:rsidP="00D5451F">
      <w:pPr>
        <w:numPr>
          <w:ilvl w:val="1"/>
          <w:numId w:val="49"/>
        </w:numPr>
        <w:ind w:left="510" w:hanging="510"/>
        <w:jc w:val="both"/>
      </w:pPr>
      <w:r w:rsidRPr="001C186F">
        <w:rPr>
          <w:noProof/>
        </w:rPr>
        <w:t>A Megrendelő jogosult a szerződéstől elállni, illetve felmondani a szerződést, amennyiben a Vállalkozó a szerződéses kötelezettségének nem tesz eleget, vagy a szerződésből fakadó egyéb kötelezettségét súlyosan megszegi</w:t>
      </w:r>
      <w:r w:rsidR="00E26AE8">
        <w:rPr>
          <w:noProof/>
        </w:rPr>
        <w:t xml:space="preserve">, </w:t>
      </w:r>
      <w:r w:rsidR="00E26AE8" w:rsidRPr="00E26AE8">
        <w:rPr>
          <w:noProof/>
        </w:rPr>
        <w:t>illetve a Vállalkozóval szemben kiszabott késedelmi kötbér a maximális mértékét eléri.</w:t>
      </w:r>
      <w:r w:rsidRPr="001C186F">
        <w:rPr>
          <w:noProof/>
        </w:rPr>
        <w:t xml:space="preserve"> </w:t>
      </w:r>
    </w:p>
    <w:p w:rsidR="00FE0F4F" w:rsidRPr="001C186F" w:rsidRDefault="00FE0F4F" w:rsidP="00FE0F4F">
      <w:pPr>
        <w:pStyle w:val="Listaszerbekezds"/>
      </w:pPr>
    </w:p>
    <w:p w:rsidR="00FE0F4F" w:rsidRPr="001C186F" w:rsidRDefault="00FE0F4F" w:rsidP="00D5451F">
      <w:pPr>
        <w:numPr>
          <w:ilvl w:val="1"/>
          <w:numId w:val="49"/>
        </w:numPr>
        <w:ind w:left="510" w:hanging="510"/>
        <w:jc w:val="both"/>
      </w:pPr>
      <w:r w:rsidRPr="001C186F">
        <w:t xml:space="preserve">Meghiúsulás esetén, amennyiben a Megrendelő a szolgáltatást más Vállalkozótól veszi igénybe, az igazolt többletköltségét Vállalkozó </w:t>
      </w:r>
      <w:r w:rsidRPr="001C186F">
        <w:rPr>
          <w:noProof/>
        </w:rPr>
        <w:t>a Megrendelő által kiállított fizetési felszólítás alapján, annak kézhezvételétől számított 30 napon belül köteles megfizetni.</w:t>
      </w:r>
      <w:r w:rsidRPr="001C186F">
        <w:t xml:space="preserve"> </w:t>
      </w:r>
    </w:p>
    <w:p w:rsidR="005C0B2B" w:rsidRPr="001C186F" w:rsidRDefault="005C0B2B" w:rsidP="005C0B2B">
      <w:pPr>
        <w:pStyle w:val="Listaszerbekezds"/>
        <w:rPr>
          <w:noProof/>
        </w:rPr>
      </w:pPr>
    </w:p>
    <w:p w:rsidR="005C0B2B" w:rsidRPr="001C186F" w:rsidRDefault="005C0B2B" w:rsidP="00D5451F">
      <w:pPr>
        <w:numPr>
          <w:ilvl w:val="1"/>
          <w:numId w:val="49"/>
        </w:numPr>
        <w:ind w:left="510" w:hanging="510"/>
        <w:jc w:val="both"/>
      </w:pPr>
      <w:r w:rsidRPr="001C186F">
        <w:rPr>
          <w:noProof/>
        </w:rPr>
        <w:t>A Megrendelő kötbérigényének érvényesítése nem zárja ki a szerződésszegésből eredő egyéb igények érvényesítésének lehetőségét.</w:t>
      </w:r>
    </w:p>
    <w:p w:rsidR="005C0B2B" w:rsidRPr="001C186F" w:rsidRDefault="005C0B2B" w:rsidP="005C0B2B">
      <w:pPr>
        <w:pStyle w:val="Listaszerbekezds"/>
        <w:rPr>
          <w:noProof/>
        </w:rPr>
      </w:pPr>
    </w:p>
    <w:p w:rsidR="005C0B2B" w:rsidRPr="001C186F" w:rsidRDefault="005C0B2B" w:rsidP="00D5451F">
      <w:pPr>
        <w:numPr>
          <w:ilvl w:val="1"/>
          <w:numId w:val="49"/>
        </w:numPr>
        <w:ind w:left="510" w:hanging="510"/>
        <w:jc w:val="both"/>
      </w:pPr>
      <w:r w:rsidRPr="001C186F">
        <w:rPr>
          <w:noProof/>
        </w:rPr>
        <w:t>Súlyos szerződésszegésnek minősül különösen, de nem kizárólagosan:</w:t>
      </w:r>
    </w:p>
    <w:p w:rsidR="005C0B2B" w:rsidRPr="001C186F" w:rsidRDefault="005C0B2B" w:rsidP="005C0B2B">
      <w:pPr>
        <w:tabs>
          <w:tab w:val="right" w:leader="dot" w:pos="6390"/>
        </w:tabs>
        <w:jc w:val="both"/>
        <w:rPr>
          <w:noProof/>
        </w:rPr>
      </w:pPr>
    </w:p>
    <w:p w:rsidR="001E21A7" w:rsidRPr="00BC2F0D" w:rsidRDefault="001E21A7" w:rsidP="00D5451F">
      <w:pPr>
        <w:numPr>
          <w:ilvl w:val="0"/>
          <w:numId w:val="62"/>
        </w:numPr>
        <w:tabs>
          <w:tab w:val="right" w:leader="dot" w:pos="6390"/>
        </w:tabs>
        <w:spacing w:after="120"/>
        <w:ind w:left="1418"/>
        <w:contextualSpacing/>
        <w:jc w:val="both"/>
        <w:rPr>
          <w:noProof/>
          <w:szCs w:val="20"/>
        </w:rPr>
      </w:pPr>
      <w:r>
        <w:rPr>
          <w:noProof/>
          <w:szCs w:val="20"/>
        </w:rPr>
        <w:t>Vállalkozó</w:t>
      </w:r>
      <w:r w:rsidRPr="00BC2F0D">
        <w:rPr>
          <w:noProof/>
          <w:szCs w:val="20"/>
        </w:rPr>
        <w:t xml:space="preserve"> vagy Alvállalkozója megsérti a szerződés </w:t>
      </w:r>
      <w:r>
        <w:rPr>
          <w:noProof/>
          <w:szCs w:val="20"/>
        </w:rPr>
        <w:t>……..</w:t>
      </w:r>
      <w:r w:rsidRPr="00BC2F0D">
        <w:rPr>
          <w:noProof/>
          <w:szCs w:val="20"/>
        </w:rPr>
        <w:t>. pontjában meghatározott titoktartási kötelezettségét;</w:t>
      </w:r>
    </w:p>
    <w:p w:rsidR="001E21A7" w:rsidRPr="00BC2F0D" w:rsidRDefault="001E21A7" w:rsidP="00D5451F">
      <w:pPr>
        <w:numPr>
          <w:ilvl w:val="0"/>
          <w:numId w:val="62"/>
        </w:numPr>
        <w:tabs>
          <w:tab w:val="right" w:leader="dot" w:pos="6390"/>
        </w:tabs>
        <w:spacing w:after="120"/>
        <w:ind w:left="1418"/>
        <w:contextualSpacing/>
        <w:jc w:val="both"/>
        <w:rPr>
          <w:noProof/>
          <w:szCs w:val="20"/>
        </w:rPr>
      </w:pPr>
      <w:r>
        <w:rPr>
          <w:noProof/>
          <w:szCs w:val="20"/>
        </w:rPr>
        <w:t>Vállalkozó</w:t>
      </w:r>
      <w:r w:rsidRPr="00BC2F0D">
        <w:rPr>
          <w:noProof/>
          <w:szCs w:val="20"/>
        </w:rPr>
        <w:t xml:space="preserve"> megszegi a szerződés </w:t>
      </w:r>
      <w:r>
        <w:rPr>
          <w:noProof/>
          <w:szCs w:val="20"/>
        </w:rPr>
        <w:t>………</w:t>
      </w:r>
      <w:r w:rsidRPr="00BC2F0D">
        <w:rPr>
          <w:noProof/>
          <w:szCs w:val="20"/>
        </w:rPr>
        <w:t>. pontjában a foglalt összeférhetetlenségi szabályokat;</w:t>
      </w:r>
    </w:p>
    <w:p w:rsidR="001E21A7" w:rsidRPr="00BC2F0D" w:rsidRDefault="001E21A7" w:rsidP="00D5451F">
      <w:pPr>
        <w:numPr>
          <w:ilvl w:val="0"/>
          <w:numId w:val="62"/>
        </w:numPr>
        <w:tabs>
          <w:tab w:val="right" w:leader="dot" w:pos="6390"/>
        </w:tabs>
        <w:spacing w:after="120"/>
        <w:ind w:left="1418"/>
        <w:contextualSpacing/>
        <w:jc w:val="both"/>
        <w:rPr>
          <w:noProof/>
          <w:szCs w:val="20"/>
        </w:rPr>
      </w:pPr>
      <w:r w:rsidRPr="00BC2F0D">
        <w:rPr>
          <w:noProof/>
          <w:szCs w:val="20"/>
        </w:rPr>
        <w:t xml:space="preserve">A szerződés teljesítése során derül ki, hogy </w:t>
      </w:r>
      <w:r>
        <w:rPr>
          <w:noProof/>
          <w:szCs w:val="20"/>
        </w:rPr>
        <w:t>Vállalkozó</w:t>
      </w:r>
      <w:r w:rsidRPr="00BC2F0D">
        <w:rPr>
          <w:noProof/>
          <w:szCs w:val="20"/>
        </w:rPr>
        <w:t xml:space="preserve"> a beszerzési eljárás, illetve a szerződéskötés során lényeges körülményről, tényről valótlan vagy hamis adatot szolgáltatott;</w:t>
      </w:r>
    </w:p>
    <w:p w:rsidR="001E21A7" w:rsidRDefault="001E21A7" w:rsidP="00D5451F">
      <w:pPr>
        <w:numPr>
          <w:ilvl w:val="0"/>
          <w:numId w:val="62"/>
        </w:numPr>
        <w:tabs>
          <w:tab w:val="right" w:leader="dot" w:pos="6390"/>
        </w:tabs>
        <w:ind w:left="1418"/>
        <w:contextualSpacing/>
        <w:jc w:val="both"/>
        <w:rPr>
          <w:noProof/>
          <w:szCs w:val="20"/>
        </w:rPr>
      </w:pPr>
      <w:r>
        <w:rPr>
          <w:noProof/>
          <w:szCs w:val="20"/>
        </w:rPr>
        <w:t>Vállalkozó</w:t>
      </w:r>
      <w:r w:rsidRPr="00BC2F0D">
        <w:rPr>
          <w:noProof/>
          <w:szCs w:val="20"/>
        </w:rPr>
        <w:t xml:space="preserve"> szerződészegést követ el, és a szerződésszegést az arra történő többszöri felszólítás ellenére sem szünteti meg, vagy ismétlődően hasonló szerződésszegést követ el.</w:t>
      </w:r>
    </w:p>
    <w:p w:rsidR="00E5480F" w:rsidRDefault="00E5480F" w:rsidP="005C0B2B">
      <w:pPr>
        <w:jc w:val="both"/>
        <w:rPr>
          <w:noProof/>
        </w:rPr>
      </w:pPr>
    </w:p>
    <w:p w:rsidR="00D34B8D" w:rsidRDefault="00D34B8D" w:rsidP="005C0B2B">
      <w:pPr>
        <w:jc w:val="both"/>
        <w:rPr>
          <w:noProof/>
        </w:rPr>
      </w:pPr>
    </w:p>
    <w:p w:rsidR="00D34B8D" w:rsidRDefault="00D34B8D" w:rsidP="005C0B2B">
      <w:pPr>
        <w:jc w:val="both"/>
        <w:rPr>
          <w:noProof/>
        </w:rPr>
      </w:pPr>
    </w:p>
    <w:p w:rsidR="005C0B2B" w:rsidRPr="006D619C" w:rsidRDefault="005C0B2B" w:rsidP="00D5451F">
      <w:pPr>
        <w:numPr>
          <w:ilvl w:val="0"/>
          <w:numId w:val="49"/>
        </w:numPr>
        <w:ind w:left="0" w:firstLine="0"/>
        <w:jc w:val="center"/>
        <w:rPr>
          <w:b/>
          <w:bCs/>
        </w:rPr>
      </w:pPr>
      <w:r w:rsidRPr="006D619C">
        <w:rPr>
          <w:b/>
        </w:rPr>
        <w:lastRenderedPageBreak/>
        <w:t>Szerződés módosítása</w:t>
      </w:r>
    </w:p>
    <w:p w:rsidR="005C0B2B" w:rsidRPr="006D619C" w:rsidRDefault="005C0B2B" w:rsidP="005C0B2B">
      <w:pPr>
        <w:rPr>
          <w:b/>
          <w:bCs/>
        </w:rPr>
      </w:pPr>
    </w:p>
    <w:p w:rsidR="005C0B2B" w:rsidRPr="006D619C" w:rsidRDefault="005C0B2B" w:rsidP="00AF7872">
      <w:pPr>
        <w:ind w:left="510"/>
        <w:jc w:val="both"/>
        <w:rPr>
          <w:color w:val="000000"/>
        </w:rPr>
      </w:pPr>
      <w:r w:rsidRPr="006D619C">
        <w:rPr>
          <w:color w:val="000000"/>
        </w:rPr>
        <w:t xml:space="preserve">A </w:t>
      </w:r>
      <w:r w:rsidRPr="006D619C">
        <w:t>Szerződés</w:t>
      </w:r>
      <w:r w:rsidRPr="006D619C">
        <w:rPr>
          <w:color w:val="000000"/>
        </w:rPr>
        <w:t xml:space="preserve"> feltételeit a Felek közös megegyezéssel a Kbt. </w:t>
      </w:r>
      <w:r>
        <w:rPr>
          <w:color w:val="000000"/>
        </w:rPr>
        <w:t>141</w:t>
      </w:r>
      <w:r w:rsidRPr="006D619C">
        <w:rPr>
          <w:color w:val="000000"/>
        </w:rPr>
        <w:t>. §</w:t>
      </w:r>
      <w:proofErr w:type="spellStart"/>
      <w:r w:rsidRPr="006D619C">
        <w:rPr>
          <w:color w:val="000000"/>
        </w:rPr>
        <w:t>-a</w:t>
      </w:r>
      <w:proofErr w:type="spellEnd"/>
      <w:r w:rsidRPr="006D619C">
        <w:rPr>
          <w:color w:val="000000"/>
        </w:rPr>
        <w:t xml:space="preserve"> szerint a beszerzési eljárási rendnek megfelelően írásban módosíthatják. </w:t>
      </w:r>
    </w:p>
    <w:p w:rsidR="005C0B2B" w:rsidRPr="006D619C" w:rsidRDefault="005C0B2B" w:rsidP="005C0B2B">
      <w:pPr>
        <w:tabs>
          <w:tab w:val="left" w:pos="567"/>
        </w:tabs>
        <w:jc w:val="both"/>
      </w:pPr>
    </w:p>
    <w:p w:rsidR="00E5480F" w:rsidRDefault="00E5480F" w:rsidP="005C0B2B">
      <w:pPr>
        <w:jc w:val="both"/>
        <w:rPr>
          <w:noProof/>
        </w:rPr>
      </w:pPr>
    </w:p>
    <w:p w:rsidR="005C0B2B" w:rsidRDefault="005C0B2B" w:rsidP="00D5451F">
      <w:pPr>
        <w:numPr>
          <w:ilvl w:val="0"/>
          <w:numId w:val="49"/>
        </w:numPr>
        <w:ind w:left="0" w:firstLine="0"/>
        <w:jc w:val="center"/>
        <w:rPr>
          <w:b/>
          <w:bCs/>
        </w:rPr>
      </w:pPr>
      <w:r w:rsidRPr="00E411C1">
        <w:rPr>
          <w:b/>
          <w:bCs/>
        </w:rPr>
        <w:t>É</w:t>
      </w:r>
      <w:r>
        <w:rPr>
          <w:b/>
          <w:bCs/>
        </w:rPr>
        <w:t>rtesítések</w:t>
      </w:r>
    </w:p>
    <w:p w:rsidR="005C0B2B" w:rsidRPr="00E411C1" w:rsidRDefault="005C0B2B" w:rsidP="005C0B2B">
      <w:pPr>
        <w:rPr>
          <w:b/>
          <w:bCs/>
        </w:rPr>
      </w:pPr>
    </w:p>
    <w:p w:rsidR="005C0B2B" w:rsidRPr="00E411C1" w:rsidRDefault="005C0B2B" w:rsidP="00D5451F">
      <w:pPr>
        <w:numPr>
          <w:ilvl w:val="1"/>
          <w:numId w:val="49"/>
        </w:numPr>
        <w:ind w:left="510" w:hanging="510"/>
        <w:jc w:val="both"/>
      </w:pPr>
      <w:r w:rsidRPr="00E411C1">
        <w:t>A Szerződés végrehajtásával összefüggő értesítéseket a Vállalkozó a Megrendelő és a</w:t>
      </w:r>
      <w:r>
        <w:t xml:space="preserve"> Költségviselő </w:t>
      </w:r>
      <w:r w:rsidRPr="00E411C1">
        <w:t>alábbi címére kell postai úton vagy telefaxon megküldeni:</w:t>
      </w:r>
    </w:p>
    <w:p w:rsidR="005C0B2B" w:rsidRPr="00E411C1" w:rsidRDefault="005C0B2B" w:rsidP="005C0B2B">
      <w:pPr>
        <w:ind w:firstLine="360"/>
        <w:jc w:val="both"/>
        <w:rPr>
          <w:b/>
          <w:bCs/>
        </w:rPr>
      </w:pPr>
    </w:p>
    <w:p w:rsidR="005C0B2B" w:rsidRPr="00E411C1" w:rsidRDefault="005C0B2B" w:rsidP="005C0B2B">
      <w:pPr>
        <w:ind w:firstLine="360"/>
        <w:jc w:val="both"/>
        <w:rPr>
          <w:b/>
          <w:bCs/>
        </w:rPr>
      </w:pPr>
      <w:r w:rsidRPr="00E411C1">
        <w:rPr>
          <w:b/>
          <w:bCs/>
        </w:rPr>
        <w:t>Vállalkozó:</w:t>
      </w:r>
      <w:r w:rsidRPr="00E411C1">
        <w:rPr>
          <w:b/>
          <w:bCs/>
        </w:rPr>
        <w:tab/>
      </w:r>
    </w:p>
    <w:p w:rsidR="005C0B2B" w:rsidRPr="00E411C1" w:rsidRDefault="005C0B2B" w:rsidP="005C0B2B">
      <w:pPr>
        <w:ind w:firstLine="708"/>
        <w:jc w:val="both"/>
      </w:pPr>
      <w:r w:rsidRPr="00E411C1">
        <w:t>Ügyintéző:</w:t>
      </w:r>
    </w:p>
    <w:p w:rsidR="005C0B2B" w:rsidRPr="00E411C1" w:rsidRDefault="005C0B2B" w:rsidP="005C0B2B">
      <w:pPr>
        <w:ind w:firstLine="720"/>
        <w:jc w:val="both"/>
      </w:pPr>
      <w:r w:rsidRPr="00E411C1">
        <w:t>Telefon:</w:t>
      </w:r>
      <w:r w:rsidRPr="00E411C1">
        <w:tab/>
      </w:r>
    </w:p>
    <w:p w:rsidR="005C0B2B" w:rsidRPr="00E411C1" w:rsidRDefault="005C0B2B" w:rsidP="005C0B2B">
      <w:pPr>
        <w:ind w:firstLine="720"/>
        <w:jc w:val="both"/>
      </w:pPr>
      <w:r w:rsidRPr="00E411C1">
        <w:t>Telefax:</w:t>
      </w:r>
      <w:r w:rsidRPr="00E411C1">
        <w:tab/>
      </w:r>
    </w:p>
    <w:p w:rsidR="005C0B2B" w:rsidRPr="00E411C1" w:rsidRDefault="005C0B2B" w:rsidP="005C0B2B">
      <w:pPr>
        <w:ind w:firstLine="720"/>
        <w:jc w:val="both"/>
      </w:pPr>
    </w:p>
    <w:p w:rsidR="005C0B2B" w:rsidRPr="00E411C1" w:rsidRDefault="005C0B2B" w:rsidP="005C0B2B">
      <w:pPr>
        <w:ind w:firstLine="360"/>
        <w:jc w:val="both"/>
        <w:rPr>
          <w:b/>
          <w:bCs/>
        </w:rPr>
      </w:pPr>
      <w:r w:rsidRPr="00E411C1">
        <w:rPr>
          <w:b/>
          <w:bCs/>
        </w:rPr>
        <w:t>Megrendelő:</w:t>
      </w:r>
    </w:p>
    <w:p w:rsidR="005C0B2B" w:rsidRPr="00E411C1" w:rsidRDefault="005C0B2B" w:rsidP="005C0B2B">
      <w:pPr>
        <w:ind w:left="360" w:firstLine="348"/>
        <w:jc w:val="both"/>
      </w:pPr>
      <w:r w:rsidRPr="00E411C1">
        <w:t xml:space="preserve">Ügyintéző: </w:t>
      </w:r>
      <w:r w:rsidRPr="00E411C1">
        <w:tab/>
      </w:r>
    </w:p>
    <w:p w:rsidR="005C0B2B" w:rsidRPr="00E411C1" w:rsidRDefault="005C0B2B" w:rsidP="005C0B2B">
      <w:pPr>
        <w:ind w:firstLine="720"/>
        <w:jc w:val="both"/>
      </w:pPr>
      <w:r w:rsidRPr="00E411C1">
        <w:t>Telefon:</w:t>
      </w:r>
      <w:r w:rsidRPr="00E411C1">
        <w:tab/>
      </w:r>
    </w:p>
    <w:p w:rsidR="005C0B2B" w:rsidRPr="00E411C1" w:rsidRDefault="005C0B2B" w:rsidP="005C0B2B">
      <w:pPr>
        <w:ind w:firstLine="720"/>
        <w:jc w:val="both"/>
      </w:pPr>
      <w:r w:rsidRPr="00E411C1">
        <w:t>Telefax:</w:t>
      </w:r>
      <w:r w:rsidRPr="00E411C1">
        <w:tab/>
      </w:r>
    </w:p>
    <w:p w:rsidR="005C0B2B" w:rsidRPr="00E411C1" w:rsidRDefault="005C0B2B" w:rsidP="005C0B2B">
      <w:pPr>
        <w:ind w:firstLine="360"/>
        <w:jc w:val="both"/>
        <w:rPr>
          <w:b/>
        </w:rPr>
      </w:pPr>
    </w:p>
    <w:p w:rsidR="005C0B2B" w:rsidRPr="00E411C1" w:rsidRDefault="005C0B2B" w:rsidP="005C0B2B">
      <w:pPr>
        <w:ind w:firstLine="360"/>
        <w:jc w:val="both"/>
        <w:rPr>
          <w:noProof/>
        </w:rPr>
      </w:pPr>
      <w:r w:rsidRPr="00E411C1">
        <w:rPr>
          <w:b/>
        </w:rPr>
        <w:t>Költségviselő</w:t>
      </w:r>
      <w:r w:rsidRPr="00E411C1">
        <w:rPr>
          <w:b/>
          <w:bCs/>
        </w:rPr>
        <w:t xml:space="preserve">: </w:t>
      </w:r>
      <w:r w:rsidRPr="00E411C1">
        <w:rPr>
          <w:noProof/>
        </w:rPr>
        <w:t xml:space="preserve">Magyar Honvédség Katonai Közlekedési Központ </w:t>
      </w:r>
    </w:p>
    <w:p w:rsidR="005C0B2B" w:rsidRPr="00E411C1" w:rsidRDefault="005C0B2B" w:rsidP="005C0B2B">
      <w:pPr>
        <w:ind w:left="709"/>
        <w:jc w:val="both"/>
      </w:pPr>
      <w:r w:rsidRPr="00E411C1">
        <w:t xml:space="preserve">Székhely: </w:t>
      </w:r>
      <w:r w:rsidRPr="00E411C1">
        <w:tab/>
        <w:t>1095 Budapest, Soroksári út 152.</w:t>
      </w:r>
    </w:p>
    <w:p w:rsidR="005C0B2B" w:rsidRPr="00E411C1" w:rsidRDefault="005C0B2B" w:rsidP="005C0B2B">
      <w:pPr>
        <w:ind w:left="709"/>
        <w:jc w:val="both"/>
      </w:pPr>
      <w:r w:rsidRPr="00E411C1">
        <w:t xml:space="preserve">Postacím: </w:t>
      </w:r>
      <w:r w:rsidRPr="00E411C1">
        <w:tab/>
        <w:t>1885 Budapest, Pf.: 25.</w:t>
      </w:r>
    </w:p>
    <w:p w:rsidR="005C0B2B" w:rsidRPr="00E411C1" w:rsidRDefault="005C0B2B" w:rsidP="005C0B2B">
      <w:pPr>
        <w:ind w:left="709"/>
        <w:jc w:val="both"/>
      </w:pPr>
      <w:r w:rsidRPr="00E411C1">
        <w:t xml:space="preserve">Képviselő: </w:t>
      </w:r>
      <w:r w:rsidRPr="00E411C1">
        <w:tab/>
      </w:r>
      <w:r w:rsidR="00275DCF" w:rsidRPr="00275DCF">
        <w:t>Bárdos Antal ezredes központparancsnok</w:t>
      </w:r>
    </w:p>
    <w:p w:rsidR="005C0B2B" w:rsidRPr="00E411C1" w:rsidRDefault="005C0B2B" w:rsidP="005C0B2B">
      <w:pPr>
        <w:ind w:left="360" w:firstLine="348"/>
        <w:jc w:val="both"/>
      </w:pPr>
      <w:r w:rsidRPr="00E411C1">
        <w:t xml:space="preserve">Ügyintézők: </w:t>
      </w:r>
      <w:r w:rsidRPr="00E411C1">
        <w:tab/>
        <w:t>Egresi László őrnagy</w:t>
      </w:r>
    </w:p>
    <w:p w:rsidR="005C0B2B" w:rsidRPr="00E411C1" w:rsidRDefault="005C0B2B" w:rsidP="005C0B2B">
      <w:pPr>
        <w:ind w:left="360"/>
        <w:jc w:val="both"/>
      </w:pPr>
      <w:r w:rsidRPr="00E411C1">
        <w:tab/>
      </w:r>
      <w:r w:rsidRPr="00E411C1">
        <w:tab/>
      </w:r>
      <w:r w:rsidRPr="00E411C1">
        <w:tab/>
        <w:t>Laborc Tivadar őrnagy</w:t>
      </w:r>
    </w:p>
    <w:p w:rsidR="005C0B2B" w:rsidRPr="00E411C1" w:rsidRDefault="005C0B2B" w:rsidP="005C0B2B">
      <w:pPr>
        <w:ind w:left="360"/>
        <w:jc w:val="both"/>
      </w:pPr>
      <w:r w:rsidRPr="00E411C1">
        <w:tab/>
      </w:r>
      <w:r w:rsidRPr="00E411C1">
        <w:tab/>
      </w:r>
      <w:r w:rsidRPr="00E411C1">
        <w:tab/>
        <w:t>Domokos Gergely főhadnagy</w:t>
      </w:r>
    </w:p>
    <w:p w:rsidR="005C0B2B" w:rsidRPr="00E411C1" w:rsidRDefault="005C0B2B" w:rsidP="005C0B2B">
      <w:pPr>
        <w:ind w:firstLine="709"/>
        <w:jc w:val="both"/>
      </w:pPr>
      <w:r>
        <w:t xml:space="preserve">Telefon: +36 1 434 </w:t>
      </w:r>
      <w:r w:rsidRPr="00E411C1">
        <w:t>6454</w:t>
      </w:r>
    </w:p>
    <w:p w:rsidR="005C0B2B" w:rsidRDefault="005C0B2B" w:rsidP="005C0B2B">
      <w:pPr>
        <w:ind w:firstLine="709"/>
        <w:jc w:val="both"/>
        <w:rPr>
          <w:noProof/>
        </w:rPr>
      </w:pPr>
      <w:r>
        <w:t>Telefax: +36 1 </w:t>
      </w:r>
      <w:r w:rsidRPr="00E411C1">
        <w:t>434</w:t>
      </w:r>
      <w:r>
        <w:t xml:space="preserve"> </w:t>
      </w:r>
      <w:r w:rsidRPr="00E411C1">
        <w:t>6489</w:t>
      </w:r>
    </w:p>
    <w:p w:rsidR="005C0B2B" w:rsidRDefault="005C0B2B" w:rsidP="005C0B2B">
      <w:pPr>
        <w:jc w:val="both"/>
        <w:rPr>
          <w:bCs/>
        </w:rPr>
      </w:pPr>
    </w:p>
    <w:p w:rsidR="005C0B2B" w:rsidRPr="006D619C" w:rsidRDefault="005C0B2B" w:rsidP="00D5451F">
      <w:pPr>
        <w:numPr>
          <w:ilvl w:val="1"/>
          <w:numId w:val="49"/>
        </w:numPr>
        <w:ind w:left="510" w:hanging="510"/>
        <w:jc w:val="both"/>
        <w:rPr>
          <w:color w:val="000000"/>
        </w:rPr>
      </w:pPr>
      <w:r w:rsidRPr="006D619C">
        <w:rPr>
          <w:color w:val="000000"/>
        </w:rPr>
        <w:t>A 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hatályossá, amikor azt a címzett igazoltan átvette.</w:t>
      </w:r>
    </w:p>
    <w:p w:rsidR="005C0B2B" w:rsidRPr="006D619C" w:rsidRDefault="005C0B2B" w:rsidP="00D5451F">
      <w:pPr>
        <w:numPr>
          <w:ilvl w:val="1"/>
          <w:numId w:val="49"/>
        </w:numPr>
        <w:ind w:left="510" w:hanging="510"/>
        <w:jc w:val="both"/>
        <w:rPr>
          <w:color w:val="000000"/>
        </w:rPr>
      </w:pPr>
      <w:r w:rsidRPr="006D619C">
        <w:rPr>
          <w:color w:val="000000"/>
        </w:rPr>
        <w:t>Az e-mail vagy telefax útján történő kézbesítés esetén a nyilatkozat vagy értesítés akkor válik joghatályossá, amikor a címzett azt igazoltan kézhez vette: arról automatikus vagy kifejezett visszaigazolás érkezett.</w:t>
      </w:r>
    </w:p>
    <w:p w:rsidR="005C0B2B" w:rsidRPr="006D619C" w:rsidRDefault="005C0B2B" w:rsidP="005C0B2B">
      <w:pPr>
        <w:jc w:val="both"/>
        <w:rPr>
          <w:color w:val="000000"/>
        </w:rPr>
      </w:pPr>
    </w:p>
    <w:p w:rsidR="005C0B2B" w:rsidRPr="006D619C" w:rsidRDefault="005C0B2B" w:rsidP="00D5451F">
      <w:pPr>
        <w:numPr>
          <w:ilvl w:val="1"/>
          <w:numId w:val="49"/>
        </w:numPr>
        <w:ind w:left="510" w:hanging="510"/>
        <w:jc w:val="both"/>
        <w:rPr>
          <w:color w:val="000000"/>
        </w:rPr>
      </w:pPr>
      <w:r w:rsidRPr="006D619C">
        <w:rPr>
          <w:color w:val="000000"/>
        </w:rPr>
        <w:t xml:space="preserve">Sürgős esetben szóbeli kapcsolattartási mód is megengedett, amennyiben az értesítés 1 munkanapon </w:t>
      </w:r>
      <w:r w:rsidRPr="00FE0F4F">
        <w:t xml:space="preserve">belül a </w:t>
      </w:r>
      <w:r w:rsidRPr="00FE0F4F">
        <w:rPr>
          <w:color w:val="000000"/>
        </w:rPr>
        <w:t>1</w:t>
      </w:r>
      <w:r w:rsidR="00FE0F4F" w:rsidRPr="00FE0F4F">
        <w:rPr>
          <w:color w:val="000000"/>
        </w:rPr>
        <w:t>0</w:t>
      </w:r>
      <w:r w:rsidR="00FE0F4F" w:rsidRPr="00FE0F4F">
        <w:t>.2</w:t>
      </w:r>
      <w:r w:rsidRPr="00FE0F4F">
        <w:t>. pontban</w:t>
      </w:r>
      <w:r w:rsidRPr="006D619C">
        <w:t xml:space="preserve"> </w:t>
      </w:r>
      <w:r w:rsidRPr="006D619C">
        <w:rPr>
          <w:color w:val="000000"/>
        </w:rPr>
        <w:t>meghatározott módon is megküldésre kerül. Ennek hiányában a nyilatkozat a határidő elteltét követően hatálytalanná válik.</w:t>
      </w:r>
    </w:p>
    <w:p w:rsidR="005C0B2B" w:rsidRPr="006D619C" w:rsidRDefault="005C0B2B" w:rsidP="005C0B2B">
      <w:pPr>
        <w:jc w:val="both"/>
        <w:rPr>
          <w:color w:val="000000"/>
        </w:rPr>
      </w:pPr>
    </w:p>
    <w:p w:rsidR="005C0B2B" w:rsidRPr="006D619C" w:rsidRDefault="005C0B2B" w:rsidP="00D5451F">
      <w:pPr>
        <w:numPr>
          <w:ilvl w:val="1"/>
          <w:numId w:val="49"/>
        </w:numPr>
        <w:ind w:left="510" w:hanging="510"/>
        <w:jc w:val="both"/>
        <w:rPr>
          <w:color w:val="000000"/>
        </w:rPr>
      </w:pPr>
      <w:r w:rsidRPr="006D619C">
        <w:rPr>
          <w:color w:val="000000"/>
        </w:rPr>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5C0B2B" w:rsidRPr="006D619C" w:rsidRDefault="005C0B2B" w:rsidP="005C0B2B">
      <w:pPr>
        <w:jc w:val="both"/>
        <w:rPr>
          <w:color w:val="000000"/>
        </w:rPr>
      </w:pPr>
    </w:p>
    <w:p w:rsidR="005C0B2B" w:rsidRPr="006D619C" w:rsidRDefault="005C0B2B" w:rsidP="00D5451F">
      <w:pPr>
        <w:numPr>
          <w:ilvl w:val="1"/>
          <w:numId w:val="49"/>
        </w:numPr>
        <w:ind w:left="510" w:hanging="510"/>
        <w:jc w:val="both"/>
        <w:rPr>
          <w:color w:val="000000"/>
        </w:rPr>
      </w:pPr>
      <w:r w:rsidRPr="006D619C">
        <w:rPr>
          <w:color w:val="000000"/>
        </w:rPr>
        <w:lastRenderedPageBreak/>
        <w:t>A szerződő Felek megállapodnak, hogy a fent megjelölt kapcsolattartók személyében vagy adataiban történt változásról a másik felet haladéktalanul értesítik. A kapcsolattartók személyének vagy adatainak változása nem minősül a szerződés módosításának.</w:t>
      </w:r>
    </w:p>
    <w:p w:rsidR="005C0B2B" w:rsidRPr="006D619C" w:rsidRDefault="005C0B2B" w:rsidP="005C0B2B">
      <w:pPr>
        <w:jc w:val="both"/>
        <w:rPr>
          <w:color w:val="000000"/>
        </w:rPr>
      </w:pPr>
    </w:p>
    <w:p w:rsidR="005C0B2B" w:rsidRPr="006D619C" w:rsidRDefault="005C0B2B" w:rsidP="00D5451F">
      <w:pPr>
        <w:numPr>
          <w:ilvl w:val="1"/>
          <w:numId w:val="49"/>
        </w:numPr>
        <w:ind w:left="510" w:hanging="510"/>
        <w:jc w:val="both"/>
        <w:rPr>
          <w:color w:val="000000"/>
        </w:rPr>
      </w:pPr>
      <w:r w:rsidRPr="006D619C">
        <w:rPr>
          <w:color w:val="000000"/>
        </w:rPr>
        <w:t xml:space="preserve">A szerződő Felek megállapodnak abban, hogy kizárólag a jelen </w:t>
      </w:r>
      <w:r w:rsidRPr="00FE0F4F">
        <w:t xml:space="preserve">szerződés </w:t>
      </w:r>
      <w:r w:rsidR="00FE0F4F" w:rsidRPr="00FE0F4F">
        <w:t>10.2. - 10.6</w:t>
      </w:r>
      <w:r w:rsidRPr="00FE0F4F">
        <w:t>.</w:t>
      </w:r>
      <w:r w:rsidRPr="006D619C">
        <w:t xml:space="preserve"> </w:t>
      </w:r>
      <w:r w:rsidRPr="006D619C">
        <w:rPr>
          <w:color w:val="000000"/>
        </w:rPr>
        <w:t>pontjaiban meghatározottak szerint megtett szerződési nyilatkozatokhoz fűződhetnek joghatások.</w:t>
      </w:r>
    </w:p>
    <w:p w:rsidR="00E5480F" w:rsidRDefault="00E5480F" w:rsidP="005C0B2B">
      <w:pPr>
        <w:jc w:val="both"/>
        <w:rPr>
          <w:bCs/>
        </w:rPr>
      </w:pPr>
    </w:p>
    <w:p w:rsidR="005C0B2B" w:rsidRDefault="005C0B2B" w:rsidP="00D5451F">
      <w:pPr>
        <w:numPr>
          <w:ilvl w:val="0"/>
          <w:numId w:val="49"/>
        </w:numPr>
        <w:ind w:left="0" w:firstLine="0"/>
        <w:jc w:val="center"/>
        <w:rPr>
          <w:b/>
          <w:bCs/>
        </w:rPr>
      </w:pPr>
      <w:r w:rsidRPr="00E411C1">
        <w:rPr>
          <w:b/>
          <w:bCs/>
        </w:rPr>
        <w:t>E</w:t>
      </w:r>
      <w:r>
        <w:rPr>
          <w:b/>
          <w:bCs/>
        </w:rPr>
        <w:t>gyéb megállapodások</w:t>
      </w:r>
    </w:p>
    <w:p w:rsidR="005C0B2B" w:rsidRPr="00E411C1" w:rsidRDefault="005C0B2B" w:rsidP="005C0B2B">
      <w:pPr>
        <w:rPr>
          <w:b/>
          <w:bCs/>
        </w:rPr>
      </w:pPr>
    </w:p>
    <w:p w:rsidR="005C0B2B" w:rsidRDefault="005C0B2B" w:rsidP="00D5451F">
      <w:pPr>
        <w:numPr>
          <w:ilvl w:val="1"/>
          <w:numId w:val="49"/>
        </w:numPr>
        <w:ind w:left="510" w:hanging="510"/>
        <w:jc w:val="both"/>
      </w:pPr>
      <w:r w:rsidRPr="00E411C1">
        <w:t>Vállalkozó vállalja, hogy a jelen szerződés</w:t>
      </w:r>
      <w:r w:rsidR="00FE0F4F">
        <w:t xml:space="preserve"> </w:t>
      </w:r>
      <w:r w:rsidR="00FE0F4F" w:rsidRPr="00E411C1">
        <w:t>szerint végzett személyszállításban általa alkalmazott autóbuszvezetők egyike sem áll, vagy állt közlekedési bűncselekmény mia</w:t>
      </w:r>
      <w:r w:rsidR="00FE0F4F">
        <w:t>tt jogerős ítélet hatálya alatt</w:t>
      </w:r>
      <w:r w:rsidRPr="00E411C1">
        <w:t>.</w:t>
      </w:r>
    </w:p>
    <w:p w:rsidR="005C0B2B" w:rsidRDefault="005C0B2B" w:rsidP="005C0B2B">
      <w:pPr>
        <w:ind w:left="510"/>
        <w:jc w:val="both"/>
      </w:pPr>
    </w:p>
    <w:p w:rsidR="005C0B2B" w:rsidRDefault="005C0B2B" w:rsidP="00D5451F">
      <w:pPr>
        <w:numPr>
          <w:ilvl w:val="1"/>
          <w:numId w:val="49"/>
        </w:numPr>
        <w:ind w:left="510" w:hanging="510"/>
        <w:jc w:val="both"/>
      </w:pPr>
      <w:r w:rsidRPr="00E411C1">
        <w:t>A Vállalkozónak kizárólag a</w:t>
      </w:r>
      <w:r>
        <w:t xml:space="preserve"> Költségviselő</w:t>
      </w:r>
      <w:r w:rsidRPr="00E411C1">
        <w:t xml:space="preserve">, és kizárólag </w:t>
      </w:r>
      <w:r w:rsidR="00FE0F4F" w:rsidRPr="00E411C1">
        <w:t>írásban adhat le megrendelést és azzal kapcsolatos módosítási igényt</w:t>
      </w:r>
      <w:r w:rsidRPr="00E411C1">
        <w:t>.</w:t>
      </w:r>
    </w:p>
    <w:p w:rsidR="005C0B2B" w:rsidRDefault="005C0B2B" w:rsidP="005C0B2B">
      <w:pPr>
        <w:pStyle w:val="Listaszerbekezds"/>
      </w:pPr>
    </w:p>
    <w:p w:rsidR="005C0B2B" w:rsidRDefault="00FE0F4F" w:rsidP="00D5451F">
      <w:pPr>
        <w:numPr>
          <w:ilvl w:val="1"/>
          <w:numId w:val="49"/>
        </w:numPr>
        <w:ind w:left="510" w:hanging="510"/>
        <w:jc w:val="both"/>
      </w:pPr>
      <w:r w:rsidRPr="00E411C1">
        <w:t>A szállítási feladat végrehajtása során az igénybevevő katonai szervezet megbízottja különösen indokolt esetben utasításokat adhat az autóbusz vezetőjének a menetvonal szolgálati érdekből történő megváltoztatására a vonatkozó törvényi keretek betartásával, melynek tényét az autóbusz menetlevélen rögzíteni kell</w:t>
      </w:r>
      <w:r w:rsidR="005C0B2B" w:rsidRPr="00E411C1">
        <w:t>.</w:t>
      </w:r>
    </w:p>
    <w:p w:rsidR="005C0B2B" w:rsidRDefault="005C0B2B" w:rsidP="005C0B2B">
      <w:pPr>
        <w:pStyle w:val="Listaszerbekezds"/>
      </w:pPr>
    </w:p>
    <w:p w:rsidR="005C0B2B" w:rsidRPr="00E411C1" w:rsidRDefault="005C0B2B" w:rsidP="00D5451F">
      <w:pPr>
        <w:numPr>
          <w:ilvl w:val="1"/>
          <w:numId w:val="49"/>
        </w:numPr>
        <w:spacing w:after="120"/>
        <w:ind w:left="510" w:hanging="510"/>
        <w:jc w:val="both"/>
      </w:pPr>
      <w:r w:rsidRPr="00E411C1">
        <w:t>A Felek megállapodnak, hogy:</w:t>
      </w:r>
    </w:p>
    <w:p w:rsidR="00FE0F4F" w:rsidRDefault="00FE0F4F" w:rsidP="00D5451F">
      <w:pPr>
        <w:pStyle w:val="Listaszerbekezds"/>
        <w:numPr>
          <w:ilvl w:val="0"/>
          <w:numId w:val="37"/>
        </w:numPr>
        <w:tabs>
          <w:tab w:val="clear" w:pos="2478"/>
          <w:tab w:val="left" w:pos="851"/>
          <w:tab w:val="num" w:pos="1276"/>
        </w:tabs>
        <w:spacing w:after="120"/>
        <w:ind w:left="1276" w:hanging="284"/>
        <w:contextualSpacing w:val="0"/>
        <w:jc w:val="both"/>
      </w:pPr>
      <w:r w:rsidRPr="00E411C1">
        <w:t>késedelmes teljesítés: Vállalkozó az eseti megrendelésben megadott kiállási időhöz képest késedelmesen állítja ki a megrendelt autóbuszt.</w:t>
      </w:r>
    </w:p>
    <w:p w:rsidR="00FE0F4F" w:rsidRDefault="00FE0F4F" w:rsidP="00FE0F4F">
      <w:pPr>
        <w:pStyle w:val="Listaszerbekezds"/>
        <w:tabs>
          <w:tab w:val="left" w:pos="851"/>
        </w:tabs>
        <w:spacing w:after="120"/>
        <w:ind w:left="1276"/>
        <w:contextualSpacing w:val="0"/>
        <w:jc w:val="both"/>
      </w:pPr>
      <w:r w:rsidRPr="00E411C1">
        <w:t>Amennyiben a késedelem a 60 percet nem haladja meg, úgy Megrendelő késedelmi kötbér érvényesítésére jogosult.</w:t>
      </w:r>
    </w:p>
    <w:p w:rsidR="00FE0F4F" w:rsidRDefault="00FE0F4F" w:rsidP="00FE0F4F">
      <w:pPr>
        <w:pStyle w:val="Listaszerbekezds"/>
        <w:tabs>
          <w:tab w:val="left" w:pos="851"/>
        </w:tabs>
        <w:spacing w:after="120"/>
        <w:ind w:left="1276"/>
        <w:contextualSpacing w:val="0"/>
        <w:jc w:val="both"/>
      </w:pPr>
      <w:r w:rsidRPr="00E411C1">
        <w:t>Amennyiben a késedelem a 60 percet meghaladja, úgy Megrendelő választása szerint jogosult a szolgáltatás igénybevételére késedelmi kötbér érvényesítése mellett, vagy a megrendelés lemondására meghiúsulási kötbér érvényesítése mellett.</w:t>
      </w:r>
    </w:p>
    <w:p w:rsidR="00FE0F4F" w:rsidRPr="00E411C1" w:rsidRDefault="00FE0F4F" w:rsidP="00D5451F">
      <w:pPr>
        <w:pStyle w:val="Listaszerbekezds"/>
        <w:numPr>
          <w:ilvl w:val="0"/>
          <w:numId w:val="37"/>
        </w:numPr>
        <w:tabs>
          <w:tab w:val="clear" w:pos="2478"/>
          <w:tab w:val="left" w:pos="851"/>
          <w:tab w:val="num" w:pos="1276"/>
        </w:tabs>
        <w:spacing w:after="120"/>
        <w:ind w:left="1276" w:hanging="283"/>
        <w:jc w:val="both"/>
      </w:pPr>
      <w:r w:rsidRPr="00E411C1">
        <w:t>meghiúsult teljesítés: Vállalkozó nem állítja ki a megrendelt autóbuszt.</w:t>
      </w:r>
    </w:p>
    <w:p w:rsidR="005C0B2B" w:rsidRDefault="005C0B2B" w:rsidP="005C0B2B">
      <w:pPr>
        <w:pStyle w:val="Listaszerbekezds"/>
        <w:ind w:left="993"/>
        <w:jc w:val="both"/>
      </w:pPr>
    </w:p>
    <w:p w:rsidR="00E24D4B" w:rsidRPr="00E411C1" w:rsidRDefault="00E24D4B" w:rsidP="00D5451F">
      <w:pPr>
        <w:numPr>
          <w:ilvl w:val="1"/>
          <w:numId w:val="49"/>
        </w:numPr>
        <w:ind w:left="510" w:hanging="510"/>
        <w:jc w:val="both"/>
      </w:pPr>
      <w:r w:rsidRPr="00E411C1">
        <w:t>A Felek megállapodnak abban, hogy amennyiben az autóbusz a szállítási feladat végrehajtása során balesetet szenved, és a rendőrségi vizsgálat eredményeként az alkalmazott autóbuszvezető, ezen keresztül a Vállalkozó felelőssége kerül megállapításra, úgy a Vállalkozót kártérítési kötelezettség terheli.</w:t>
      </w:r>
    </w:p>
    <w:p w:rsidR="005C0B2B" w:rsidRPr="00E411C1" w:rsidRDefault="005C0B2B" w:rsidP="005C0B2B">
      <w:pPr>
        <w:autoSpaceDE w:val="0"/>
        <w:autoSpaceDN w:val="0"/>
        <w:adjustRightInd w:val="0"/>
        <w:ind w:left="555"/>
        <w:jc w:val="both"/>
      </w:pPr>
    </w:p>
    <w:p w:rsidR="00E24D4B" w:rsidRPr="00E411C1" w:rsidRDefault="00E24D4B" w:rsidP="00D5451F">
      <w:pPr>
        <w:numPr>
          <w:ilvl w:val="1"/>
          <w:numId w:val="49"/>
        </w:numPr>
        <w:ind w:left="510" w:hanging="510"/>
        <w:jc w:val="both"/>
      </w:pPr>
      <w:r w:rsidRPr="00E411C1">
        <w:t>Vállalkozó kártérítési kötelezettségének mentesítése végett érvényes utas- és balesetbiztosítási szerződést tart fenn.</w:t>
      </w:r>
    </w:p>
    <w:p w:rsidR="005C0B2B" w:rsidRDefault="005C0B2B" w:rsidP="00E24D4B">
      <w:pPr>
        <w:ind w:left="510"/>
        <w:jc w:val="both"/>
      </w:pPr>
    </w:p>
    <w:p w:rsidR="00E24D4B" w:rsidRPr="00E411C1" w:rsidRDefault="00E24D4B" w:rsidP="00D5451F">
      <w:pPr>
        <w:numPr>
          <w:ilvl w:val="1"/>
          <w:numId w:val="49"/>
        </w:numPr>
        <w:ind w:left="510" w:hanging="510"/>
        <w:jc w:val="both"/>
      </w:pPr>
      <w:r w:rsidRPr="00E411C1">
        <w:t>A</w:t>
      </w:r>
      <w:r>
        <w:t xml:space="preserve"> Költségviselő </w:t>
      </w:r>
      <w:r w:rsidRPr="00E411C1">
        <w:t>feladat elmaradás esetén díjmentesen és kártérítési kötelezettség nélkül lemondhatja az igényelt autóbuszt, ha szándékát a kiállást megelőző 2. munkanap 14,00-ig bejelenti Vállalkozónak. Időn túli lemondás esetén Vállalkozó jogosult az adott övezethez megadott egy napi napidíj kiszámlázására kártérítésként.</w:t>
      </w:r>
    </w:p>
    <w:p w:rsidR="008A2350" w:rsidRDefault="008A2350" w:rsidP="005C0B2B">
      <w:pPr>
        <w:pStyle w:val="Listaszerbekezds"/>
      </w:pPr>
    </w:p>
    <w:p w:rsidR="00D34B8D" w:rsidRDefault="00D34B8D" w:rsidP="005C0B2B">
      <w:pPr>
        <w:pStyle w:val="Listaszerbekezds"/>
      </w:pPr>
    </w:p>
    <w:p w:rsidR="00D34B8D" w:rsidRDefault="00D34B8D" w:rsidP="005C0B2B">
      <w:pPr>
        <w:pStyle w:val="Listaszerbekezds"/>
      </w:pPr>
    </w:p>
    <w:p w:rsidR="00D34B8D" w:rsidRDefault="00D34B8D" w:rsidP="005C0B2B">
      <w:pPr>
        <w:pStyle w:val="Listaszerbekezds"/>
      </w:pPr>
    </w:p>
    <w:p w:rsidR="00D34B8D" w:rsidRDefault="00D34B8D" w:rsidP="005C0B2B">
      <w:pPr>
        <w:pStyle w:val="Listaszerbekezds"/>
      </w:pPr>
    </w:p>
    <w:p w:rsidR="005C0B2B" w:rsidRPr="006D619C" w:rsidRDefault="008A2350" w:rsidP="00D5451F">
      <w:pPr>
        <w:numPr>
          <w:ilvl w:val="0"/>
          <w:numId w:val="49"/>
        </w:numPr>
        <w:jc w:val="center"/>
        <w:rPr>
          <w:b/>
          <w:bCs/>
        </w:rPr>
      </w:pPr>
      <w:r>
        <w:rPr>
          <w:b/>
          <w:kern w:val="28"/>
        </w:rPr>
        <w:lastRenderedPageBreak/>
        <w:t>Kodifikáció</w:t>
      </w:r>
    </w:p>
    <w:p w:rsidR="005C0B2B" w:rsidRPr="006D619C" w:rsidRDefault="005C0B2B" w:rsidP="005C0B2B">
      <w:pPr>
        <w:jc w:val="both"/>
        <w:rPr>
          <w:b/>
        </w:rPr>
      </w:pPr>
    </w:p>
    <w:p w:rsidR="005C0B2B" w:rsidRPr="006D619C" w:rsidRDefault="005C0B2B" w:rsidP="00D5451F">
      <w:pPr>
        <w:numPr>
          <w:ilvl w:val="1"/>
          <w:numId w:val="49"/>
        </w:numPr>
        <w:ind w:left="510" w:hanging="510"/>
        <w:jc w:val="both"/>
      </w:pPr>
      <w:r w:rsidRPr="006D619C">
        <w:t xml:space="preserve">Jelen szerződés követelményei állami minőségbiztosítás hatálya alá tartoznak, a </w:t>
      </w:r>
      <w:r w:rsidR="008F2DBD">
        <w:t>Magyar Honvédség Logisztikai Központ</w:t>
      </w:r>
      <w:r w:rsidRPr="006D619C">
        <w:t xml:space="preserve">, mint a magyar </w:t>
      </w:r>
      <w:r w:rsidR="008F2DBD">
        <w:t>Állami</w:t>
      </w:r>
      <w:r w:rsidR="008F2DBD" w:rsidRPr="006D619C">
        <w:t xml:space="preserve"> </w:t>
      </w:r>
      <w:r w:rsidRPr="006D619C">
        <w:t xml:space="preserve">Minőségbiztosítási Szervezet jogosult a minőségbiztosítási kérdésekben a </w:t>
      </w:r>
      <w:r>
        <w:t>Megrendelő</w:t>
      </w:r>
      <w:r w:rsidRPr="006D619C">
        <w:t xml:space="preserve"> képviseletére.</w:t>
      </w:r>
    </w:p>
    <w:p w:rsidR="005C0B2B" w:rsidRPr="006D619C" w:rsidRDefault="005C0B2B" w:rsidP="005C0B2B">
      <w:pPr>
        <w:spacing w:before="120" w:after="120"/>
        <w:ind w:left="510"/>
        <w:jc w:val="both"/>
        <w:rPr>
          <w:szCs w:val="20"/>
        </w:rPr>
      </w:pPr>
      <w:r w:rsidRPr="006D619C">
        <w:rPr>
          <w:szCs w:val="20"/>
        </w:rPr>
        <w:t>A minőségbiztosítással kapcsolatosan felmerülő kérdések esetében értesítendő:</w:t>
      </w:r>
    </w:p>
    <w:p w:rsidR="005C0B2B" w:rsidRPr="006D619C" w:rsidRDefault="008F2DBD" w:rsidP="005C0B2B">
      <w:pPr>
        <w:ind w:left="510"/>
        <w:jc w:val="both"/>
        <w:rPr>
          <w:iCs/>
          <w:szCs w:val="20"/>
        </w:rPr>
      </w:pPr>
      <w:r>
        <w:rPr>
          <w:szCs w:val="20"/>
        </w:rPr>
        <w:t>Magyar Honvédség Logisztikai Központ</w:t>
      </w:r>
    </w:p>
    <w:p w:rsidR="005C0B2B" w:rsidRPr="006D619C" w:rsidRDefault="008F2DBD" w:rsidP="005C0B2B">
      <w:pPr>
        <w:ind w:left="510"/>
        <w:jc w:val="both"/>
        <w:rPr>
          <w:iCs/>
          <w:szCs w:val="20"/>
        </w:rPr>
      </w:pPr>
      <w:r>
        <w:rPr>
          <w:snapToGrid w:val="0"/>
          <w:szCs w:val="20"/>
        </w:rPr>
        <w:t>Parancsnok</w:t>
      </w:r>
      <w:r w:rsidR="005C0B2B" w:rsidRPr="006D619C">
        <w:rPr>
          <w:iCs/>
          <w:szCs w:val="20"/>
        </w:rPr>
        <w:t>:</w:t>
      </w:r>
      <w:r w:rsidR="005C0B2B" w:rsidRPr="006D619C">
        <w:rPr>
          <w:iCs/>
          <w:szCs w:val="20"/>
        </w:rPr>
        <w:tab/>
      </w:r>
      <w:r>
        <w:rPr>
          <w:iCs/>
          <w:szCs w:val="20"/>
        </w:rPr>
        <w:t>Baráth István dandártábornok</w:t>
      </w:r>
    </w:p>
    <w:p w:rsidR="005C0B2B" w:rsidRPr="006D619C" w:rsidRDefault="005C0B2B" w:rsidP="005C0B2B">
      <w:pPr>
        <w:ind w:left="510"/>
        <w:jc w:val="both"/>
        <w:rPr>
          <w:iCs/>
          <w:szCs w:val="20"/>
        </w:rPr>
      </w:pPr>
      <w:r w:rsidRPr="006D619C">
        <w:rPr>
          <w:snapToGrid w:val="0"/>
          <w:szCs w:val="20"/>
        </w:rPr>
        <w:t>Postacím</w:t>
      </w:r>
      <w:r w:rsidRPr="006D619C">
        <w:rPr>
          <w:iCs/>
          <w:szCs w:val="20"/>
        </w:rPr>
        <w:t>:</w:t>
      </w:r>
      <w:r w:rsidRPr="006D619C">
        <w:rPr>
          <w:iCs/>
          <w:szCs w:val="20"/>
        </w:rPr>
        <w:tab/>
        <w:t>Magyarország, 1885 Budapest Pf. 25.</w:t>
      </w:r>
    </w:p>
    <w:p w:rsidR="005C0B2B" w:rsidRPr="006D619C" w:rsidRDefault="005C0B2B" w:rsidP="005C0B2B">
      <w:pPr>
        <w:ind w:left="510"/>
        <w:jc w:val="both"/>
        <w:rPr>
          <w:iCs/>
          <w:szCs w:val="20"/>
        </w:rPr>
      </w:pPr>
      <w:r w:rsidRPr="006D619C">
        <w:rPr>
          <w:snapToGrid w:val="0"/>
          <w:szCs w:val="20"/>
        </w:rPr>
        <w:t>Telefon</w:t>
      </w:r>
      <w:r w:rsidRPr="006D619C">
        <w:rPr>
          <w:iCs/>
          <w:szCs w:val="20"/>
        </w:rPr>
        <w:t>:</w:t>
      </w:r>
      <w:r w:rsidRPr="006D619C">
        <w:rPr>
          <w:iCs/>
          <w:szCs w:val="20"/>
        </w:rPr>
        <w:tab/>
      </w:r>
      <w:r w:rsidRPr="006D619C">
        <w:rPr>
          <w:iCs/>
          <w:szCs w:val="20"/>
        </w:rPr>
        <w:tab/>
        <w:t>(+36) 1</w:t>
      </w:r>
      <w:r w:rsidR="008F2DBD">
        <w:rPr>
          <w:iCs/>
          <w:szCs w:val="20"/>
        </w:rPr>
        <w:t> 398-4587</w:t>
      </w:r>
    </w:p>
    <w:p w:rsidR="005C0B2B" w:rsidRPr="006D619C" w:rsidRDefault="005C0B2B" w:rsidP="005C0B2B">
      <w:pPr>
        <w:ind w:left="510"/>
        <w:jc w:val="both"/>
        <w:rPr>
          <w:iCs/>
          <w:szCs w:val="20"/>
        </w:rPr>
      </w:pPr>
      <w:r w:rsidRPr="006D619C">
        <w:rPr>
          <w:snapToGrid w:val="0"/>
          <w:szCs w:val="20"/>
        </w:rPr>
        <w:t>Fax</w:t>
      </w:r>
      <w:r w:rsidRPr="006D619C">
        <w:rPr>
          <w:iCs/>
          <w:szCs w:val="20"/>
        </w:rPr>
        <w:t>:</w:t>
      </w:r>
      <w:r w:rsidRPr="006D619C">
        <w:rPr>
          <w:iCs/>
          <w:szCs w:val="20"/>
        </w:rPr>
        <w:tab/>
      </w:r>
      <w:r w:rsidRPr="006D619C">
        <w:rPr>
          <w:iCs/>
          <w:szCs w:val="20"/>
        </w:rPr>
        <w:tab/>
        <w:t>(+36) 1</w:t>
      </w:r>
      <w:r w:rsidR="008F2DBD">
        <w:rPr>
          <w:iCs/>
          <w:szCs w:val="20"/>
        </w:rPr>
        <w:t> 434-6026, (+36) 433-8043</w:t>
      </w:r>
    </w:p>
    <w:p w:rsidR="005C0B2B" w:rsidRPr="006D619C" w:rsidRDefault="005C0B2B" w:rsidP="005C0B2B">
      <w:pPr>
        <w:ind w:left="510"/>
        <w:jc w:val="both"/>
        <w:rPr>
          <w:iCs/>
          <w:szCs w:val="20"/>
        </w:rPr>
      </w:pPr>
      <w:r w:rsidRPr="006D619C">
        <w:rPr>
          <w:iCs/>
          <w:szCs w:val="20"/>
        </w:rPr>
        <w:t>E-mail:</w:t>
      </w:r>
      <w:r w:rsidRPr="006D619C">
        <w:rPr>
          <w:iCs/>
          <w:szCs w:val="20"/>
        </w:rPr>
        <w:tab/>
      </w:r>
      <w:r w:rsidRPr="006D619C">
        <w:rPr>
          <w:iCs/>
          <w:szCs w:val="20"/>
        </w:rPr>
        <w:tab/>
      </w:r>
      <w:hyperlink r:id="rId14" w:history="1">
        <w:r w:rsidRPr="006D619C">
          <w:rPr>
            <w:iCs/>
            <w:color w:val="0000FF"/>
            <w:szCs w:val="20"/>
            <w:u w:val="single"/>
          </w:rPr>
          <w:t>nqaa@hm.gov.hu</w:t>
        </w:r>
      </w:hyperlink>
    </w:p>
    <w:p w:rsidR="005C0B2B" w:rsidRPr="006D619C" w:rsidRDefault="005C0B2B" w:rsidP="005C0B2B">
      <w:pPr>
        <w:rPr>
          <w:b/>
          <w:bCs/>
        </w:rPr>
      </w:pPr>
    </w:p>
    <w:p w:rsidR="005C0B2B" w:rsidRPr="006D619C" w:rsidRDefault="005C0B2B" w:rsidP="00D5451F">
      <w:pPr>
        <w:numPr>
          <w:ilvl w:val="1"/>
          <w:numId w:val="49"/>
        </w:numPr>
        <w:ind w:left="510" w:hanging="510"/>
        <w:jc w:val="both"/>
      </w:pPr>
      <w:r>
        <w:rPr>
          <w:bCs/>
        </w:rPr>
        <w:t>Vállalkozó</w:t>
      </w:r>
      <w:r w:rsidRPr="006D619C">
        <w:t xml:space="preserve"> </w:t>
      </w:r>
      <w:r w:rsidRPr="006D619C">
        <w:rPr>
          <w:i/>
        </w:rPr>
        <w:t>NCAGE kód</w:t>
      </w:r>
      <w:r w:rsidRPr="006D619C">
        <w:t>ja:</w:t>
      </w:r>
    </w:p>
    <w:p w:rsidR="005C0B2B" w:rsidRDefault="005C0B2B" w:rsidP="005C0B2B">
      <w:pPr>
        <w:spacing w:before="120"/>
        <w:ind w:left="510"/>
        <w:jc w:val="both"/>
      </w:pPr>
      <w:r w:rsidRPr="006D619C">
        <w:t xml:space="preserve">Amennyiben </w:t>
      </w:r>
      <w:r>
        <w:t>Vállalkozó</w:t>
      </w:r>
      <w:r w:rsidRPr="006D619C">
        <w:t xml:space="preserve"> nem rendelkezik NCAGE kóddal, a szerződés </w:t>
      </w:r>
      <w:r>
        <w:t>hatálybalépését</w:t>
      </w:r>
      <w:r w:rsidRPr="006D619C">
        <w:t xml:space="preserve"> követő 10 munkanapon belül szolgáltasson adatot a NATO Kereskedelmi és Kormányzati Cégkód kiadásához. Az adatszolgáltatáshoz szükséges forma nyomtatvány és kitöltési útmutató </w:t>
      </w:r>
      <w:r w:rsidR="008F2DBD">
        <w:t>Magyar Honvédség Logisztikai Központtól</w:t>
      </w:r>
      <w:r w:rsidRPr="006D619C">
        <w:t xml:space="preserve"> szerezhető be. A kód kiadás ingyenes. </w:t>
      </w:r>
      <w:r>
        <w:t>Technikai, vagy egyéb probléma, kérdés esetén az illetékes:</w:t>
      </w:r>
    </w:p>
    <w:p w:rsidR="005C0B2B" w:rsidRPr="00556A1F" w:rsidRDefault="005C0B2B" w:rsidP="005C0B2B">
      <w:pPr>
        <w:spacing w:before="120"/>
        <w:ind w:left="510"/>
        <w:jc w:val="both"/>
      </w:pPr>
    </w:p>
    <w:p w:rsidR="005C0B2B" w:rsidRPr="006D619C" w:rsidRDefault="008F2DBD" w:rsidP="005C0B2B">
      <w:pPr>
        <w:ind w:left="510"/>
        <w:jc w:val="both"/>
      </w:pPr>
      <w:r>
        <w:rPr>
          <w:bCs/>
        </w:rPr>
        <w:t>Magyar Honvédség Logisztikai Központ</w:t>
      </w:r>
    </w:p>
    <w:p w:rsidR="005C0B2B" w:rsidRPr="006D619C" w:rsidRDefault="008F2DBD" w:rsidP="005C0B2B">
      <w:pPr>
        <w:ind w:left="510"/>
        <w:jc w:val="both"/>
      </w:pPr>
      <w:r>
        <w:rPr>
          <w:bCs/>
        </w:rPr>
        <w:t>Parancsnok</w:t>
      </w:r>
      <w:r w:rsidR="005C0B2B" w:rsidRPr="006D619C">
        <w:rPr>
          <w:bCs/>
        </w:rPr>
        <w:t>:</w:t>
      </w:r>
      <w:r w:rsidR="005C0B2B" w:rsidRPr="006D619C">
        <w:rPr>
          <w:bCs/>
        </w:rPr>
        <w:tab/>
      </w:r>
      <w:r w:rsidRPr="008F2DBD">
        <w:rPr>
          <w:bCs/>
          <w:iCs/>
        </w:rPr>
        <w:t>Baráth István dandártábornok</w:t>
      </w:r>
    </w:p>
    <w:p w:rsidR="005C0B2B" w:rsidRPr="006D619C" w:rsidRDefault="005C0B2B" w:rsidP="005C0B2B">
      <w:pPr>
        <w:ind w:left="510"/>
        <w:jc w:val="both"/>
      </w:pPr>
      <w:r w:rsidRPr="006D619C">
        <w:rPr>
          <w:bCs/>
        </w:rPr>
        <w:t>Postacím:</w:t>
      </w:r>
      <w:r w:rsidRPr="006D619C">
        <w:rPr>
          <w:bCs/>
        </w:rPr>
        <w:tab/>
        <w:t>Magyarország, 1885 Budapest Pf. 25.</w:t>
      </w:r>
    </w:p>
    <w:p w:rsidR="005C0B2B" w:rsidRPr="006D619C" w:rsidRDefault="005C0B2B" w:rsidP="005C0B2B">
      <w:pPr>
        <w:ind w:left="510"/>
        <w:jc w:val="both"/>
      </w:pPr>
      <w:r w:rsidRPr="006D619C">
        <w:rPr>
          <w:bCs/>
        </w:rPr>
        <w:t>Telefon:</w:t>
      </w:r>
      <w:r w:rsidRPr="006D619C">
        <w:rPr>
          <w:bCs/>
        </w:rPr>
        <w:tab/>
      </w:r>
      <w:r w:rsidRPr="006D619C">
        <w:rPr>
          <w:bCs/>
        </w:rPr>
        <w:tab/>
        <w:t xml:space="preserve">(+36) 1 </w:t>
      </w:r>
      <w:r w:rsidR="008F2DBD" w:rsidRPr="008F2DBD">
        <w:rPr>
          <w:bCs/>
          <w:iCs/>
        </w:rPr>
        <w:t>398-4587</w:t>
      </w:r>
    </w:p>
    <w:p w:rsidR="005C0B2B" w:rsidRPr="006D619C" w:rsidRDefault="005C0B2B" w:rsidP="005C0B2B">
      <w:pPr>
        <w:ind w:left="510"/>
        <w:jc w:val="both"/>
      </w:pPr>
      <w:r w:rsidRPr="006D619C">
        <w:rPr>
          <w:bCs/>
        </w:rPr>
        <w:t>Fax:</w:t>
      </w:r>
      <w:r w:rsidRPr="006D619C">
        <w:rPr>
          <w:bCs/>
        </w:rPr>
        <w:tab/>
      </w:r>
      <w:r w:rsidRPr="006D619C">
        <w:rPr>
          <w:bCs/>
        </w:rPr>
        <w:tab/>
        <w:t xml:space="preserve">(+36) 1 </w:t>
      </w:r>
      <w:r w:rsidR="008F2DBD" w:rsidRPr="008F2DBD">
        <w:rPr>
          <w:bCs/>
          <w:iCs/>
        </w:rPr>
        <w:t>434-6026, (+36) 433-8043</w:t>
      </w:r>
    </w:p>
    <w:p w:rsidR="005C0B2B" w:rsidRPr="006D619C" w:rsidRDefault="005C0B2B" w:rsidP="005C0B2B">
      <w:pPr>
        <w:ind w:left="510"/>
        <w:jc w:val="both"/>
      </w:pPr>
      <w:r w:rsidRPr="006D619C">
        <w:rPr>
          <w:bCs/>
        </w:rPr>
        <w:t>E-mail:</w:t>
      </w:r>
      <w:r w:rsidRPr="006D619C">
        <w:rPr>
          <w:bCs/>
        </w:rPr>
        <w:tab/>
      </w:r>
      <w:r w:rsidRPr="006D619C">
        <w:rPr>
          <w:bCs/>
        </w:rPr>
        <w:tab/>
      </w:r>
      <w:hyperlink r:id="rId15" w:history="1">
        <w:r w:rsidR="008F2DBD" w:rsidRPr="00467B7A">
          <w:rPr>
            <w:rStyle w:val="Hiperhivatkozs"/>
            <w:bCs/>
          </w:rPr>
          <w:t>adat.ncb@hm.gov.hu</w:t>
        </w:r>
      </w:hyperlink>
    </w:p>
    <w:p w:rsidR="005C0B2B" w:rsidRPr="006D619C" w:rsidRDefault="005C0B2B" w:rsidP="005C0B2B">
      <w:pPr>
        <w:jc w:val="both"/>
        <w:rPr>
          <w:bCs/>
        </w:rPr>
      </w:pPr>
    </w:p>
    <w:p w:rsidR="005C0B2B" w:rsidRPr="006D619C" w:rsidRDefault="005C0B2B" w:rsidP="00D5451F">
      <w:pPr>
        <w:numPr>
          <w:ilvl w:val="1"/>
          <w:numId w:val="49"/>
        </w:numPr>
        <w:ind w:left="510" w:hanging="510"/>
        <w:jc w:val="both"/>
      </w:pPr>
      <w:r w:rsidRPr="006D619C">
        <w:t>A termékkodifikációs adatszolgáltatási kötelezettség elmulasztása szerződésszegő magatartásnak minősül.</w:t>
      </w:r>
    </w:p>
    <w:p w:rsidR="00E5480F" w:rsidRPr="006D619C" w:rsidRDefault="00E5480F" w:rsidP="005C0B2B">
      <w:pPr>
        <w:jc w:val="both"/>
      </w:pPr>
    </w:p>
    <w:p w:rsidR="005C0B2B" w:rsidRPr="006D619C" w:rsidRDefault="005C0B2B" w:rsidP="00D5451F">
      <w:pPr>
        <w:numPr>
          <w:ilvl w:val="0"/>
          <w:numId w:val="49"/>
        </w:numPr>
        <w:ind w:left="0" w:firstLine="0"/>
        <w:jc w:val="center"/>
        <w:rPr>
          <w:b/>
          <w:bCs/>
        </w:rPr>
      </w:pPr>
      <w:r w:rsidRPr="006D619C">
        <w:rPr>
          <w:b/>
          <w:bCs/>
        </w:rPr>
        <w:t>Vis maior</w:t>
      </w:r>
    </w:p>
    <w:p w:rsidR="005C0B2B" w:rsidRPr="006D619C" w:rsidRDefault="005C0B2B" w:rsidP="005C0B2B">
      <w:pPr>
        <w:jc w:val="center"/>
      </w:pPr>
    </w:p>
    <w:p w:rsidR="005C0B2B" w:rsidRPr="006D619C" w:rsidRDefault="005C0B2B" w:rsidP="00D5451F">
      <w:pPr>
        <w:numPr>
          <w:ilvl w:val="1"/>
          <w:numId w:val="49"/>
        </w:numPr>
        <w:ind w:left="510" w:hanging="510"/>
        <w:jc w:val="both"/>
      </w:pPr>
      <w:r w:rsidRPr="006D619C">
        <w:t xml:space="preserve">Vis maior események </w:t>
      </w:r>
    </w:p>
    <w:p w:rsidR="005C0B2B" w:rsidRDefault="005C0B2B" w:rsidP="005C0B2B">
      <w:pPr>
        <w:ind w:left="510"/>
        <w:jc w:val="both"/>
      </w:pPr>
    </w:p>
    <w:p w:rsidR="005C0B2B" w:rsidRPr="006D619C" w:rsidRDefault="005C0B2B" w:rsidP="005C0B2B">
      <w:pPr>
        <w:ind w:left="510"/>
        <w:jc w:val="both"/>
      </w:pPr>
      <w:r w:rsidRPr="006D619C">
        <w:t xml:space="preserve">Az alábbiakban felsorolt események a Felek akaratán kívül álló – </w:t>
      </w:r>
      <w:r w:rsidR="009E04D1">
        <w:t xml:space="preserve">olyan okból következik be, amelyért </w:t>
      </w:r>
      <w:r w:rsidRPr="006D619C">
        <w:t xml:space="preserve">egyik fél sem </w:t>
      </w:r>
      <w:r w:rsidR="009E04D1" w:rsidRPr="006D619C">
        <w:t>fel</w:t>
      </w:r>
      <w:r w:rsidR="009E04D1">
        <w:t>elős</w:t>
      </w:r>
      <w:r w:rsidR="009E04D1" w:rsidRPr="006D619C">
        <w:t xml:space="preserve"> </w:t>
      </w:r>
      <w:r w:rsidRPr="006D619C">
        <w:t>–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5C0B2B" w:rsidRPr="006D619C" w:rsidRDefault="005C0B2B" w:rsidP="005C0B2B">
      <w:pPr>
        <w:jc w:val="both"/>
      </w:pPr>
    </w:p>
    <w:p w:rsidR="005C0B2B" w:rsidRPr="006D619C" w:rsidRDefault="005C0B2B" w:rsidP="00D5451F">
      <w:pPr>
        <w:numPr>
          <w:ilvl w:val="0"/>
          <w:numId w:val="52"/>
        </w:numPr>
        <w:jc w:val="both"/>
      </w:pPr>
      <w:r w:rsidRPr="006D619C">
        <w:t>természeti katasztrófák (villámcsapás, földrengés, árvíz, hurrikán és hasonlók);</w:t>
      </w:r>
    </w:p>
    <w:p w:rsidR="005C0B2B" w:rsidRPr="006D619C" w:rsidRDefault="005C0B2B" w:rsidP="00D5451F">
      <w:pPr>
        <w:numPr>
          <w:ilvl w:val="0"/>
          <w:numId w:val="52"/>
        </w:numPr>
        <w:jc w:val="both"/>
      </w:pPr>
      <w:r w:rsidRPr="006D619C">
        <w:t>tűz, robbanás, járvány;</w:t>
      </w:r>
    </w:p>
    <w:p w:rsidR="005C0B2B" w:rsidRPr="006D619C" w:rsidRDefault="005C0B2B" w:rsidP="00D5451F">
      <w:pPr>
        <w:numPr>
          <w:ilvl w:val="0"/>
          <w:numId w:val="52"/>
        </w:numPr>
        <w:jc w:val="both"/>
      </w:pPr>
      <w:r w:rsidRPr="006D619C">
        <w:t>radioaktív sugárzás, sugárszennyeződés;</w:t>
      </w:r>
    </w:p>
    <w:p w:rsidR="005C0B2B" w:rsidRPr="006D619C" w:rsidRDefault="005C0B2B" w:rsidP="00D5451F">
      <w:pPr>
        <w:numPr>
          <w:ilvl w:val="0"/>
          <w:numId w:val="52"/>
        </w:numPr>
        <w:jc w:val="both"/>
      </w:pPr>
      <w:r w:rsidRPr="006D619C">
        <w:t>háború vagy más konfliktusok, megszállás ellenséges cselekmények, mozgósítás, rekvirálás vagy embargó;</w:t>
      </w:r>
    </w:p>
    <w:p w:rsidR="005C0B2B" w:rsidRPr="006D619C" w:rsidRDefault="005C0B2B" w:rsidP="00D5451F">
      <w:pPr>
        <w:numPr>
          <w:ilvl w:val="0"/>
          <w:numId w:val="52"/>
        </w:numPr>
        <w:jc w:val="both"/>
      </w:pPr>
      <w:r w:rsidRPr="006D619C">
        <w:t>felkelés, forradalom, lázadás, katonai vagy egyéb államcsíny, polgárháború és terrorcselekmények;</w:t>
      </w:r>
    </w:p>
    <w:p w:rsidR="005C0B2B" w:rsidRPr="006D619C" w:rsidRDefault="005C0B2B" w:rsidP="00D5451F">
      <w:pPr>
        <w:numPr>
          <w:ilvl w:val="0"/>
          <w:numId w:val="52"/>
        </w:numPr>
        <w:jc w:val="both"/>
        <w:rPr>
          <w:bCs/>
        </w:rPr>
      </w:pPr>
      <w:r w:rsidRPr="006D619C">
        <w:t>zendülés, rendzavarás, zavargások.</w:t>
      </w:r>
    </w:p>
    <w:p w:rsidR="005C0B2B" w:rsidRPr="006D619C" w:rsidRDefault="005C0B2B" w:rsidP="005C0B2B">
      <w:pPr>
        <w:jc w:val="both"/>
        <w:rPr>
          <w:bCs/>
        </w:rPr>
      </w:pPr>
    </w:p>
    <w:p w:rsidR="005C0B2B" w:rsidRPr="006D619C" w:rsidRDefault="005C0B2B" w:rsidP="00D5451F">
      <w:pPr>
        <w:numPr>
          <w:ilvl w:val="1"/>
          <w:numId w:val="49"/>
        </w:numPr>
        <w:ind w:left="510" w:hanging="510"/>
        <w:jc w:val="both"/>
      </w:pPr>
      <w:r w:rsidRPr="006D619C">
        <w:lastRenderedPageBreak/>
        <w:t xml:space="preserve">Vis maior események kihatásai </w:t>
      </w:r>
    </w:p>
    <w:p w:rsidR="005C0B2B" w:rsidRDefault="005C0B2B" w:rsidP="005C0B2B">
      <w:pPr>
        <w:ind w:left="510"/>
        <w:jc w:val="both"/>
      </w:pPr>
    </w:p>
    <w:p w:rsidR="005C0B2B" w:rsidRPr="006D619C" w:rsidRDefault="005C0B2B" w:rsidP="005C0B2B">
      <w:pPr>
        <w:ind w:left="510"/>
        <w:jc w:val="both"/>
      </w:pPr>
      <w:r w:rsidRPr="006D619C">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5C0B2B" w:rsidRDefault="005C0B2B" w:rsidP="005C0B2B">
      <w:pPr>
        <w:ind w:left="510"/>
        <w:jc w:val="both"/>
      </w:pPr>
    </w:p>
    <w:p w:rsidR="005C0B2B" w:rsidRPr="006D619C" w:rsidRDefault="005C0B2B" w:rsidP="005C0B2B">
      <w:pPr>
        <w:ind w:left="510"/>
        <w:jc w:val="both"/>
      </w:pPr>
      <w:r w:rsidRPr="006D619C">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E5480F" w:rsidRDefault="00E5480F" w:rsidP="005C0B2B">
      <w:pPr>
        <w:jc w:val="both"/>
        <w:rPr>
          <w:color w:val="000000"/>
        </w:rPr>
      </w:pPr>
    </w:p>
    <w:p w:rsidR="005C0B2B" w:rsidRPr="006D619C" w:rsidRDefault="005C0B2B" w:rsidP="00D5451F">
      <w:pPr>
        <w:numPr>
          <w:ilvl w:val="0"/>
          <w:numId w:val="49"/>
        </w:numPr>
        <w:ind w:left="0" w:firstLine="0"/>
        <w:jc w:val="center"/>
        <w:rPr>
          <w:b/>
          <w:bCs/>
        </w:rPr>
      </w:pPr>
      <w:r w:rsidRPr="006D619C">
        <w:rPr>
          <w:b/>
          <w:bCs/>
        </w:rPr>
        <w:t>Titoktartás</w:t>
      </w:r>
    </w:p>
    <w:p w:rsidR="005C0B2B" w:rsidRPr="006D619C" w:rsidRDefault="005C0B2B" w:rsidP="005C0B2B">
      <w:pPr>
        <w:jc w:val="both"/>
        <w:rPr>
          <w:rFonts w:ascii="Arial" w:hAnsi="Arial" w:cs="Arial"/>
          <w:szCs w:val="20"/>
        </w:rPr>
      </w:pPr>
    </w:p>
    <w:p w:rsidR="005C0B2B" w:rsidRPr="006D619C" w:rsidRDefault="005C0B2B" w:rsidP="00D5451F">
      <w:pPr>
        <w:numPr>
          <w:ilvl w:val="1"/>
          <w:numId w:val="49"/>
        </w:numPr>
        <w:ind w:left="510" w:hanging="510"/>
        <w:jc w:val="both"/>
        <w:rPr>
          <w:color w:val="000000"/>
        </w:rPr>
      </w:pPr>
      <w:r w:rsidRPr="006D619C">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w:t>
      </w:r>
      <w:r>
        <w:rPr>
          <w:color w:val="000000"/>
        </w:rPr>
        <w:t>Megrendelő</w:t>
      </w:r>
      <w:r w:rsidRPr="006D619C">
        <w:rPr>
          <w:color w:val="000000"/>
        </w:rPr>
        <w:t xml:space="preserve"> a birtokába került információkat kizárólag a jelen szerződésben meghatározott feladatok teljesítése érdekében használhatja fel. </w:t>
      </w:r>
      <w:r>
        <w:rPr>
          <w:color w:val="000000"/>
        </w:rPr>
        <w:t>Vállalkozó</w:t>
      </w:r>
      <w:r w:rsidRPr="006D619C">
        <w:rPr>
          <w:color w:val="000000"/>
        </w:rPr>
        <w:t xml:space="preserve"> kijelenti, hogy a jelen szerződés szerinti titoktartási kötelezettséget alkalmazottaival, valamint a teljesítésbe bevont közreműködőkkel is betartatja azzal, hogy e rendelkezések betartásáért és betartatásáért is felelősség terheli. </w:t>
      </w:r>
    </w:p>
    <w:p w:rsidR="005C0B2B" w:rsidRPr="006D619C" w:rsidRDefault="005C0B2B" w:rsidP="005C0B2B">
      <w:pPr>
        <w:jc w:val="both"/>
        <w:rPr>
          <w:color w:val="000000"/>
        </w:rPr>
      </w:pPr>
    </w:p>
    <w:p w:rsidR="005C0B2B" w:rsidRPr="006D619C" w:rsidRDefault="005C0B2B" w:rsidP="00D5451F">
      <w:pPr>
        <w:numPr>
          <w:ilvl w:val="1"/>
          <w:numId w:val="49"/>
        </w:numPr>
        <w:spacing w:after="120"/>
        <w:ind w:left="510" w:hanging="510"/>
        <w:jc w:val="both"/>
        <w:rPr>
          <w:color w:val="000000"/>
        </w:rPr>
      </w:pPr>
      <w:r w:rsidRPr="006D619C">
        <w:rPr>
          <w:color w:val="000000"/>
        </w:rPr>
        <w:t xml:space="preserve">A szerződő Felek rögzítik, hogy a titoktartási rendelkezések megszegése esetén a </w:t>
      </w:r>
      <w:r>
        <w:rPr>
          <w:color w:val="000000"/>
        </w:rPr>
        <w:t>Megrendelő</w:t>
      </w:r>
      <w:r w:rsidRPr="006D619C">
        <w:rPr>
          <w:color w:val="000000"/>
        </w:rPr>
        <w:t xml:space="preserve"> jogosult a jelen szerződéstől azonnali hatállyal elállni, illetve azt felmondani. </w:t>
      </w:r>
    </w:p>
    <w:p w:rsidR="005C0B2B" w:rsidRPr="00E0642A" w:rsidRDefault="005C0B2B" w:rsidP="00D5451F">
      <w:pPr>
        <w:numPr>
          <w:ilvl w:val="1"/>
          <w:numId w:val="49"/>
        </w:numPr>
        <w:ind w:left="510" w:hanging="510"/>
        <w:jc w:val="both"/>
        <w:rPr>
          <w:color w:val="000000"/>
        </w:rPr>
      </w:pPr>
      <w:r>
        <w:rPr>
          <w:color w:val="000000"/>
        </w:rPr>
        <w:t>Megrendelő</w:t>
      </w:r>
      <w:r w:rsidRPr="006D619C">
        <w:rPr>
          <w:color w:val="000000"/>
        </w:rPr>
        <w:t xml:space="preserve"> vállalja, hogy az információs önrendelkezési jogról és az információszabadságról szóló 2011. évi CXII. törvény 27. § (3)</w:t>
      </w:r>
      <w:r>
        <w:rPr>
          <w:color w:val="000000"/>
        </w:rPr>
        <w:t xml:space="preserve"> – </w:t>
      </w:r>
      <w:r w:rsidRPr="00E0642A">
        <w:rPr>
          <w:color w:val="000000"/>
        </w:rPr>
        <w:t>(3a) bekezdéseire figyelemmel üzleti titok címen nem tagadja meg a tájékoztatást a jelen szerződés lényeges tartalmáról. Vállalkozó a jelen szerződés aláírásával tudomásul veszi, hogy nem minősül üzleti titoknak az az adat, amelynek megismerését, vagy nyilvánosságra hozatalát törvény közérdekből elrendeli.</w:t>
      </w:r>
    </w:p>
    <w:p w:rsidR="00037CB1" w:rsidRPr="006D619C" w:rsidRDefault="00037CB1" w:rsidP="005C0B2B">
      <w:pPr>
        <w:rPr>
          <w:b/>
          <w:bCs/>
        </w:rPr>
      </w:pPr>
    </w:p>
    <w:p w:rsidR="005C0B2B" w:rsidRPr="006D619C" w:rsidRDefault="005C0B2B" w:rsidP="00D5451F">
      <w:pPr>
        <w:numPr>
          <w:ilvl w:val="0"/>
          <w:numId w:val="49"/>
        </w:numPr>
        <w:ind w:left="0" w:firstLine="0"/>
        <w:jc w:val="center"/>
        <w:rPr>
          <w:b/>
          <w:bCs/>
        </w:rPr>
      </w:pPr>
      <w:r w:rsidRPr="006D619C">
        <w:rPr>
          <w:b/>
          <w:bCs/>
        </w:rPr>
        <w:t>Záró rendelkezések</w:t>
      </w:r>
    </w:p>
    <w:p w:rsidR="005C0B2B" w:rsidRPr="006D619C" w:rsidRDefault="005C0B2B" w:rsidP="005C0B2B">
      <w:pPr>
        <w:rPr>
          <w:b/>
          <w:bCs/>
        </w:rPr>
      </w:pPr>
    </w:p>
    <w:p w:rsidR="005C0B2B" w:rsidRPr="006D619C" w:rsidRDefault="005C0B2B" w:rsidP="00D5451F">
      <w:pPr>
        <w:numPr>
          <w:ilvl w:val="1"/>
          <w:numId w:val="49"/>
        </w:numPr>
        <w:ind w:left="510" w:hanging="510"/>
        <w:jc w:val="both"/>
      </w:pPr>
      <w:r w:rsidRPr="006D619C">
        <w:t xml:space="preserve"> </w:t>
      </w:r>
      <w:r w:rsidR="00BF65C6">
        <w:t>Vállalkozó</w:t>
      </w:r>
      <w:r w:rsidRPr="006D619C">
        <w:t xml:space="preserve"> </w:t>
      </w:r>
      <w:r w:rsidRPr="006D619C">
        <w:rPr>
          <w:color w:val="000000"/>
        </w:rPr>
        <w:t>kötelezi</w:t>
      </w:r>
      <w:r w:rsidRPr="006D619C">
        <w:t xml:space="preserve"> magát arra, hogy jelen szerződés teljesítése során nevében és alvállalkozója nevében sem jár </w:t>
      </w:r>
      <w:r>
        <w:t>el a Kbt. 25.</w:t>
      </w:r>
      <w:r w:rsidRPr="006D619C">
        <w:t xml:space="preserve"> §</w:t>
      </w:r>
      <w:proofErr w:type="spellStart"/>
      <w:r w:rsidRPr="006D619C">
        <w:t>-ban</w:t>
      </w:r>
      <w:proofErr w:type="spellEnd"/>
      <w:r w:rsidRPr="006D619C">
        <w:t xml:space="preserve"> foglalt összeférhetetlenségi szabályokba ütköző személy.</w:t>
      </w:r>
    </w:p>
    <w:p w:rsidR="005C0B2B" w:rsidRPr="006D619C" w:rsidRDefault="005C0B2B" w:rsidP="005C0B2B">
      <w:pPr>
        <w:jc w:val="both"/>
      </w:pPr>
    </w:p>
    <w:p w:rsidR="005C0B2B" w:rsidRPr="006D619C" w:rsidRDefault="005C0B2B" w:rsidP="00D5451F">
      <w:pPr>
        <w:numPr>
          <w:ilvl w:val="1"/>
          <w:numId w:val="49"/>
        </w:numPr>
        <w:ind w:left="510" w:hanging="510"/>
        <w:jc w:val="both"/>
      </w:pPr>
      <w:r w:rsidRPr="006D619C">
        <w:t xml:space="preserve"> </w:t>
      </w:r>
      <w:r w:rsidR="00BF65C6">
        <w:t>Vállalkozó</w:t>
      </w:r>
      <w:r w:rsidRPr="006D619C">
        <w:t xml:space="preserve"> a 355/2011. (XII.30.) Korm. rendelet alapján elismeri a Kormányzati Ellenőrzési Hivatal </w:t>
      </w:r>
      <w:r w:rsidRPr="006D619C">
        <w:rPr>
          <w:color w:val="000000"/>
        </w:rPr>
        <w:t>jogosultságát</w:t>
      </w:r>
      <w:r w:rsidRPr="006D619C">
        <w:t xml:space="preserve"> a szerződéssel és a teljesítéssel kapcsolatos kikötések ellenőrzésére mind saját maga, mind alvállalkozói vonatkozásában.</w:t>
      </w:r>
    </w:p>
    <w:p w:rsidR="005C0B2B" w:rsidRPr="006D619C" w:rsidRDefault="005C0B2B" w:rsidP="005C0B2B">
      <w:pPr>
        <w:tabs>
          <w:tab w:val="left" w:pos="567"/>
        </w:tabs>
        <w:jc w:val="both"/>
      </w:pPr>
    </w:p>
    <w:p w:rsidR="005C0B2B" w:rsidRPr="006D619C" w:rsidRDefault="005C0B2B" w:rsidP="00D5451F">
      <w:pPr>
        <w:numPr>
          <w:ilvl w:val="1"/>
          <w:numId w:val="49"/>
        </w:numPr>
        <w:ind w:left="510" w:hanging="510"/>
        <w:jc w:val="both"/>
      </w:pPr>
      <w:r w:rsidRPr="006D619C">
        <w:t xml:space="preserve"> </w:t>
      </w:r>
      <w:r w:rsidR="00BF65C6">
        <w:t>Vállalkozó</w:t>
      </w:r>
      <w:r w:rsidRPr="006D619C">
        <w:t xml:space="preserve">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w:t>
      </w:r>
      <w:r w:rsidRPr="006D619C">
        <w:lastRenderedPageBreak/>
        <w:t>természetes személynél és jogi személynél, valamint azoknál a szerződő feleknél, akik, illetve amelyek a szerződés teljesítéséért felelősek, továbbá a szerződés teljesítésében közreműködő valamennyi gazdálkodó szervezetnél.</w:t>
      </w:r>
    </w:p>
    <w:p w:rsidR="005C0B2B" w:rsidRPr="006D619C" w:rsidRDefault="005C0B2B" w:rsidP="005C0B2B">
      <w:pPr>
        <w:tabs>
          <w:tab w:val="left" w:pos="567"/>
        </w:tabs>
        <w:jc w:val="both"/>
      </w:pPr>
    </w:p>
    <w:p w:rsidR="005C0B2B" w:rsidRPr="006D619C" w:rsidRDefault="005C0B2B" w:rsidP="00D5451F">
      <w:pPr>
        <w:numPr>
          <w:ilvl w:val="1"/>
          <w:numId w:val="49"/>
        </w:numPr>
        <w:ind w:left="510" w:hanging="510"/>
        <w:jc w:val="both"/>
      </w:pPr>
      <w:r w:rsidRPr="006D619C">
        <w:t xml:space="preserve">Jelen szerződésben nem szabályozott kérdésekben a Felek jogviszonyára irányadó jogszabályok, így különösen, de nem kizárólagosan a </w:t>
      </w:r>
      <w:r>
        <w:t>Kbt., Ptk.</w:t>
      </w:r>
      <w:r w:rsidRPr="006D619C">
        <w:t>, az államháztartásról szóló 2011. évi CXCV. törvény, valamint a végrehajtására kiadott 368/2011. (XII. 31.) Korm. rendelet rendelkezései az irányadók.</w:t>
      </w:r>
    </w:p>
    <w:p w:rsidR="005C0B2B" w:rsidRPr="006D619C" w:rsidRDefault="005C0B2B" w:rsidP="005C0B2B">
      <w:pPr>
        <w:jc w:val="both"/>
      </w:pPr>
    </w:p>
    <w:p w:rsidR="005C0B2B" w:rsidRPr="006D619C" w:rsidRDefault="005C0B2B" w:rsidP="00D5451F">
      <w:pPr>
        <w:numPr>
          <w:ilvl w:val="1"/>
          <w:numId w:val="49"/>
        </w:numPr>
        <w:ind w:left="510" w:hanging="510"/>
        <w:jc w:val="both"/>
      </w:pPr>
      <w:r w:rsidRPr="006D619C">
        <w:t xml:space="preserve"> 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5C0B2B" w:rsidRPr="006D619C" w:rsidRDefault="005C0B2B" w:rsidP="005C0B2B">
      <w:pPr>
        <w:ind w:left="708"/>
        <w:rPr>
          <w:sz w:val="20"/>
        </w:rPr>
      </w:pPr>
    </w:p>
    <w:p w:rsidR="00AE448F" w:rsidRDefault="005C0B2B" w:rsidP="00D5451F">
      <w:pPr>
        <w:numPr>
          <w:ilvl w:val="1"/>
          <w:numId w:val="49"/>
        </w:numPr>
        <w:ind w:left="510" w:hanging="510"/>
        <w:jc w:val="both"/>
      </w:pPr>
      <w:r w:rsidRPr="006D619C">
        <w:t>A Honvédelmi Minisztérium és a Magyar Honvédség alárendeltjeinél bekövetkező szervezeti változások miatt a jelen szerződés alanyai – továbbá az abban szereplő egyéb szervezetek – jogutód szervezetei kötelesek és jogosultak a szerződés szerint eljárni.</w:t>
      </w:r>
    </w:p>
    <w:p w:rsidR="00E92196" w:rsidRDefault="00E92196" w:rsidP="00E92196">
      <w:pPr>
        <w:pStyle w:val="Listaszerbekezds"/>
      </w:pPr>
    </w:p>
    <w:p w:rsidR="00E92196" w:rsidRDefault="00E92196" w:rsidP="00D5451F">
      <w:pPr>
        <w:numPr>
          <w:ilvl w:val="1"/>
          <w:numId w:val="49"/>
        </w:numPr>
        <w:ind w:left="510" w:hanging="510"/>
        <w:jc w:val="both"/>
      </w:pPr>
      <w:r>
        <w:t xml:space="preserve">A Kbt. 136. § (1) bekezdése alapján: </w:t>
      </w:r>
    </w:p>
    <w:p w:rsidR="00E92196" w:rsidRDefault="00E92196" w:rsidP="00E92196">
      <w:pPr>
        <w:ind w:left="510"/>
        <w:jc w:val="both"/>
      </w:pPr>
      <w:r>
        <w:t xml:space="preserve">Szerződő Felek megállapodnak, hogy a Vállalkozó nem fizethet, illetve számolhat el a szerződés teljesítésével összefüggésben olyan költségeket, amelyek a Kbt. 62. § (1) bekezdés k) pont </w:t>
      </w:r>
      <w:proofErr w:type="spellStart"/>
      <w:r>
        <w:t>ka</w:t>
      </w:r>
      <w:proofErr w:type="spellEnd"/>
      <w:r>
        <w:t>)</w:t>
      </w:r>
      <w:proofErr w:type="spellStart"/>
      <w:r>
        <w:t>-kb</w:t>
      </w:r>
      <w:proofErr w:type="spellEnd"/>
      <w:r>
        <w:t>) alpontja szerinti feltételeknek nem megfelelő társaság tekintetében merülnek fel, és amelyek a nyertes ajánlattevő adóköteles jövedelmének csökkentésére alkalmasak;</w:t>
      </w:r>
    </w:p>
    <w:p w:rsidR="00E92196" w:rsidRDefault="00E92196" w:rsidP="00E92196">
      <w:pPr>
        <w:ind w:left="510"/>
        <w:jc w:val="both"/>
      </w:pPr>
    </w:p>
    <w:p w:rsidR="00E92196" w:rsidRDefault="00E92196" w:rsidP="00E92196">
      <w:pPr>
        <w:ind w:left="510"/>
        <w:jc w:val="both"/>
      </w:pPr>
      <w:r>
        <w:t>Szerződő Felek megállapodnak továbbá, hogy a Vállalkozó a szerződés teljesítésének teljes időtartama alatt tulajdonosi szerkezetét a Megrendelő számára megismerhetővé teszi és a Kbt. 143. § (3) bekezdése szerinti ügyletekről a Megrendelőt haladéktalanul értesíti.</w:t>
      </w:r>
    </w:p>
    <w:p w:rsidR="00E92196" w:rsidRDefault="00E92196" w:rsidP="00E92196">
      <w:pPr>
        <w:tabs>
          <w:tab w:val="left" w:pos="2855"/>
        </w:tabs>
        <w:ind w:left="510"/>
        <w:jc w:val="both"/>
      </w:pPr>
      <w:r>
        <w:tab/>
      </w:r>
    </w:p>
    <w:p w:rsidR="00E92196" w:rsidRDefault="00E92196" w:rsidP="00D5451F">
      <w:pPr>
        <w:numPr>
          <w:ilvl w:val="1"/>
          <w:numId w:val="49"/>
        </w:numPr>
        <w:ind w:left="510" w:hanging="510"/>
        <w:jc w:val="both"/>
      </w:pPr>
      <w:r>
        <w:t xml:space="preserve"> Szerződő Felek kijelentik, hogy tudomásuk van arról, hogy a Megrendelő jogosult felmondani a szerződést </w:t>
      </w:r>
      <w:r>
        <w:rPr>
          <w:rFonts w:ascii="Times" w:hAnsi="Times"/>
        </w:rPr>
        <w:t xml:space="preserve">, vagy – a </w:t>
      </w:r>
      <w:proofErr w:type="spellStart"/>
      <w:r>
        <w:rPr>
          <w:rFonts w:ascii="Times" w:hAnsi="Times"/>
        </w:rPr>
        <w:t>Ptk.-ban</w:t>
      </w:r>
      <w:proofErr w:type="spellEnd"/>
      <w:r>
        <w:rPr>
          <w:rFonts w:ascii="Times" w:hAnsi="Times"/>
        </w:rPr>
        <w:t xml:space="preserve"> foglaltak szerint – a szerződéstől elállhat </w:t>
      </w:r>
      <w:r>
        <w:t xml:space="preserve">a Kbt. 143. § (1) bekezdésében foglalt esetekben is. Továbbá kijelentik, hogy tudomásuk van arról is, hogy a Megrendelő köteles felmondani a szerződést </w:t>
      </w:r>
      <w:r>
        <w:rPr>
          <w:rFonts w:ascii="Times" w:hAnsi="Times"/>
        </w:rPr>
        <w:t xml:space="preserve">vagy – a </w:t>
      </w:r>
      <w:proofErr w:type="spellStart"/>
      <w:r>
        <w:rPr>
          <w:rFonts w:ascii="Times" w:hAnsi="Times"/>
        </w:rPr>
        <w:t>Ptk.-ban</w:t>
      </w:r>
      <w:proofErr w:type="spellEnd"/>
      <w:r>
        <w:rPr>
          <w:rFonts w:ascii="Times" w:hAnsi="Times"/>
        </w:rPr>
        <w:t xml:space="preserve"> foglaltak szerint – attól elállni </w:t>
      </w:r>
      <w:r>
        <w:t xml:space="preserve">a Kbt. 143. § (2)-(3) bekezdésében foglalt esetekben. </w:t>
      </w:r>
    </w:p>
    <w:p w:rsidR="00AE448F" w:rsidRDefault="00AE448F" w:rsidP="00AE448F">
      <w:pPr>
        <w:pStyle w:val="Listaszerbekezds"/>
      </w:pPr>
    </w:p>
    <w:p w:rsidR="005C0B2B" w:rsidRPr="006D619C" w:rsidRDefault="005C0B2B" w:rsidP="00D5451F">
      <w:pPr>
        <w:numPr>
          <w:ilvl w:val="1"/>
          <w:numId w:val="49"/>
        </w:numPr>
        <w:ind w:left="510" w:hanging="510"/>
        <w:jc w:val="both"/>
      </w:pPr>
      <w:r w:rsidRPr="006D619C">
        <w:t>Mellékletek:</w:t>
      </w:r>
    </w:p>
    <w:p w:rsidR="005C0B2B" w:rsidRPr="006D619C" w:rsidRDefault="005C0B2B" w:rsidP="005C0B2B">
      <w:pPr>
        <w:jc w:val="both"/>
        <w:rPr>
          <w:sz w:val="12"/>
          <w:szCs w:val="12"/>
        </w:rPr>
      </w:pPr>
    </w:p>
    <w:p w:rsidR="005C0B2B" w:rsidRPr="006D619C" w:rsidRDefault="005C0B2B" w:rsidP="005C0B2B">
      <w:pPr>
        <w:ind w:left="709"/>
        <w:jc w:val="both"/>
      </w:pPr>
      <w:r w:rsidRPr="006D619C">
        <w:t>A jelen szerződés elválaszthatatlan mellékletét képezi:</w:t>
      </w:r>
    </w:p>
    <w:p w:rsidR="005C0B2B" w:rsidRPr="006D619C" w:rsidRDefault="005C0B2B" w:rsidP="005C0B2B">
      <w:pPr>
        <w:jc w:val="both"/>
        <w:rPr>
          <w:sz w:val="12"/>
          <w:szCs w:val="12"/>
        </w:rPr>
      </w:pPr>
    </w:p>
    <w:p w:rsidR="005C0B2B" w:rsidRPr="00E411C1" w:rsidRDefault="005C0B2B" w:rsidP="00D5451F">
      <w:pPr>
        <w:numPr>
          <w:ilvl w:val="0"/>
          <w:numId w:val="53"/>
        </w:numPr>
        <w:tabs>
          <w:tab w:val="left" w:pos="720"/>
        </w:tabs>
      </w:pPr>
      <w:r w:rsidRPr="00E411C1">
        <w:t xml:space="preserve">számú melléklet: Minimális követelmények az </w:t>
      </w:r>
      <w:r w:rsidR="00564C10">
        <w:t>autóbuszokkal szemben</w:t>
      </w:r>
    </w:p>
    <w:p w:rsidR="005C0B2B" w:rsidRPr="00E411C1" w:rsidRDefault="005C0B2B" w:rsidP="00D5451F">
      <w:pPr>
        <w:numPr>
          <w:ilvl w:val="0"/>
          <w:numId w:val="53"/>
        </w:numPr>
        <w:tabs>
          <w:tab w:val="left" w:pos="720"/>
        </w:tabs>
      </w:pPr>
      <w:r w:rsidRPr="00E411C1">
        <w:t>számú melléklet: Teljesítés igazolás minta</w:t>
      </w:r>
    </w:p>
    <w:p w:rsidR="005C0B2B" w:rsidRPr="006D619C" w:rsidRDefault="005C0B2B" w:rsidP="005C0B2B">
      <w:pPr>
        <w:ind w:left="1418"/>
        <w:jc w:val="both"/>
      </w:pPr>
    </w:p>
    <w:p w:rsidR="005C0B2B" w:rsidRPr="006D619C" w:rsidRDefault="005C0B2B" w:rsidP="00D5451F">
      <w:pPr>
        <w:numPr>
          <w:ilvl w:val="1"/>
          <w:numId w:val="49"/>
        </w:numPr>
        <w:ind w:left="510" w:hanging="510"/>
        <w:jc w:val="both"/>
      </w:pPr>
      <w:r w:rsidRPr="006D619C">
        <w:t>A jelen szerződés együtt értelmezend</w:t>
      </w:r>
      <w:r>
        <w:t>ő a szerződéskötést megalapozó köz</w:t>
      </w:r>
      <w:r w:rsidRPr="006D619C">
        <w:t xml:space="preserve">beszerzési </w:t>
      </w:r>
      <w:r>
        <w:t>dokumentumokkal</w:t>
      </w:r>
      <w:r w:rsidRPr="006D619C">
        <w:t xml:space="preserve"> még akkor is, ha ezen iratok nem kerülnek a szerződéshez csatolásra.</w:t>
      </w:r>
    </w:p>
    <w:p w:rsidR="005C0B2B" w:rsidRPr="006D619C" w:rsidRDefault="005C0B2B" w:rsidP="005C0B2B">
      <w:pPr>
        <w:jc w:val="both"/>
      </w:pPr>
    </w:p>
    <w:p w:rsidR="005C0B2B" w:rsidRPr="006D619C" w:rsidRDefault="005C0B2B" w:rsidP="00D5451F">
      <w:pPr>
        <w:numPr>
          <w:ilvl w:val="1"/>
          <w:numId w:val="49"/>
        </w:numPr>
        <w:ind w:left="510" w:hanging="510"/>
        <w:jc w:val="both"/>
      </w:pPr>
      <w:r w:rsidRPr="006D619C">
        <w:t xml:space="preserve">Jelen </w:t>
      </w:r>
      <w:r w:rsidRPr="000213E1">
        <w:t>szerződés</w:t>
      </w:r>
      <w:r w:rsidRPr="000213E1">
        <w:rPr>
          <w:color w:val="FF0000"/>
        </w:rPr>
        <w:t xml:space="preserve"> </w:t>
      </w:r>
      <w:r w:rsidRPr="000213E1">
        <w:t>…</w:t>
      </w:r>
      <w:r w:rsidRPr="000213E1">
        <w:rPr>
          <w:color w:val="FF0000"/>
        </w:rPr>
        <w:t xml:space="preserve"> </w:t>
      </w:r>
      <w:r w:rsidRPr="000213E1">
        <w:t xml:space="preserve">számozott oldalt tartalmaz, és négy (4) egymással szó szerint megegyező példányban készült, melyből három (3) példány </w:t>
      </w:r>
      <w:r w:rsidR="00AE448F">
        <w:t>Megrendelő</w:t>
      </w:r>
      <w:r w:rsidRPr="000213E1">
        <w:t>t</w:t>
      </w:r>
      <w:r w:rsidRPr="006D619C">
        <w:t xml:space="preserve">, egy (1) példány </w:t>
      </w:r>
      <w:r w:rsidR="00AE448F">
        <w:t>Vállalkozó</w:t>
      </w:r>
      <w:r w:rsidRPr="006D619C">
        <w:t>t illeti meg.</w:t>
      </w:r>
    </w:p>
    <w:p w:rsidR="005C0B2B" w:rsidRDefault="005C0B2B" w:rsidP="005C0B2B">
      <w:pPr>
        <w:jc w:val="both"/>
      </w:pPr>
    </w:p>
    <w:p w:rsidR="00D34B8D" w:rsidRPr="006D619C" w:rsidRDefault="00D34B8D" w:rsidP="005C0B2B">
      <w:pPr>
        <w:jc w:val="both"/>
      </w:pPr>
    </w:p>
    <w:p w:rsidR="005C0B2B" w:rsidRPr="00D34B8D" w:rsidRDefault="005C0B2B" w:rsidP="00D5451F">
      <w:pPr>
        <w:numPr>
          <w:ilvl w:val="1"/>
          <w:numId w:val="49"/>
        </w:numPr>
        <w:ind w:left="510" w:hanging="510"/>
        <w:jc w:val="both"/>
        <w:rPr>
          <w:rFonts w:ascii="Arial" w:hAnsi="Arial" w:cs="Arial"/>
          <w:szCs w:val="20"/>
        </w:rPr>
      </w:pPr>
      <w:r w:rsidRPr="006D619C">
        <w:lastRenderedPageBreak/>
        <w:t xml:space="preserve">A jelen szerződést a Felek elolvasás és értelmezés után, mint akaratukkal mindenben megegyezőt írják alá. A szerződésben szereplő feltételeket </w:t>
      </w:r>
      <w:r w:rsidR="00AE448F">
        <w:t>Megrendelő</w:t>
      </w:r>
      <w:r w:rsidRPr="006D619C">
        <w:t xml:space="preserve"> és </w:t>
      </w:r>
      <w:r w:rsidR="00AE448F">
        <w:t>Vállalkozó</w:t>
      </w:r>
      <w:r w:rsidRPr="006D619C">
        <w:t xml:space="preserve"> ismeri és elfogadja. </w:t>
      </w:r>
    </w:p>
    <w:p w:rsidR="00D34B8D" w:rsidRPr="006D619C" w:rsidRDefault="00D34B8D" w:rsidP="00D34B8D">
      <w:pPr>
        <w:ind w:left="510"/>
        <w:jc w:val="both"/>
        <w:rPr>
          <w:rFonts w:ascii="Arial" w:hAnsi="Arial" w:cs="Arial"/>
          <w:szCs w:val="20"/>
        </w:rPr>
      </w:pPr>
    </w:p>
    <w:p w:rsidR="005C0B2B" w:rsidRPr="006D619C" w:rsidRDefault="005C0B2B" w:rsidP="005C0B2B">
      <w:pPr>
        <w:jc w:val="both"/>
        <w:rPr>
          <w:rFonts w:ascii="Arial" w:hAnsi="Arial" w:cs="Arial"/>
          <w:szCs w:val="20"/>
        </w:rPr>
      </w:pPr>
    </w:p>
    <w:tbl>
      <w:tblPr>
        <w:tblW w:w="8579" w:type="dxa"/>
        <w:tblInd w:w="108" w:type="dxa"/>
        <w:tblLook w:val="00A0" w:firstRow="1" w:lastRow="0" w:firstColumn="1" w:lastColumn="0" w:noHBand="0" w:noVBand="0"/>
      </w:tblPr>
      <w:tblGrid>
        <w:gridCol w:w="4296"/>
        <w:gridCol w:w="4283"/>
      </w:tblGrid>
      <w:tr w:rsidR="005C0B2B" w:rsidRPr="00E411C1" w:rsidTr="004C3F66">
        <w:tc>
          <w:tcPr>
            <w:tcW w:w="4296" w:type="dxa"/>
          </w:tcPr>
          <w:p w:rsidR="005C0B2B" w:rsidRPr="00E411C1" w:rsidRDefault="005C0B2B" w:rsidP="001E21A7">
            <w:pPr>
              <w:tabs>
                <w:tab w:val="num" w:pos="709"/>
              </w:tabs>
              <w:spacing w:after="120"/>
              <w:jc w:val="center"/>
            </w:pPr>
            <w:r w:rsidRPr="00E411C1">
              <w:t>Budapest, 201</w:t>
            </w:r>
            <w:r w:rsidR="001E21A7">
              <w:t>7</w:t>
            </w:r>
            <w:r w:rsidRPr="00E411C1">
              <w:t>..</w:t>
            </w:r>
          </w:p>
        </w:tc>
        <w:tc>
          <w:tcPr>
            <w:tcW w:w="4283" w:type="dxa"/>
          </w:tcPr>
          <w:p w:rsidR="005C0B2B" w:rsidRPr="00E411C1" w:rsidRDefault="005C0B2B" w:rsidP="001E21A7">
            <w:pPr>
              <w:tabs>
                <w:tab w:val="num" w:pos="709"/>
              </w:tabs>
              <w:spacing w:after="120"/>
              <w:jc w:val="center"/>
            </w:pPr>
            <w:r w:rsidRPr="00E411C1">
              <w:t>Budapest, 201</w:t>
            </w:r>
            <w:r w:rsidR="001E21A7">
              <w:t>7</w:t>
            </w:r>
            <w:r w:rsidRPr="00E411C1">
              <w:t>.</w:t>
            </w:r>
          </w:p>
        </w:tc>
      </w:tr>
      <w:tr w:rsidR="005C0B2B" w:rsidRPr="00E411C1" w:rsidTr="004C3F66">
        <w:tc>
          <w:tcPr>
            <w:tcW w:w="4296" w:type="dxa"/>
          </w:tcPr>
          <w:p w:rsidR="005C0B2B" w:rsidRPr="00E411C1" w:rsidRDefault="005C0B2B" w:rsidP="004C3F66">
            <w:pPr>
              <w:tabs>
                <w:tab w:val="num" w:pos="709"/>
              </w:tabs>
              <w:spacing w:after="120"/>
              <w:jc w:val="center"/>
            </w:pPr>
            <w:r w:rsidRPr="00E411C1">
              <w:rPr>
                <w:i/>
                <w:iCs/>
              </w:rPr>
              <w:t>A Megrendelő részéről:</w:t>
            </w:r>
          </w:p>
        </w:tc>
        <w:tc>
          <w:tcPr>
            <w:tcW w:w="4283" w:type="dxa"/>
          </w:tcPr>
          <w:p w:rsidR="005C0B2B" w:rsidRPr="00E411C1" w:rsidRDefault="005C0B2B" w:rsidP="004C3F66">
            <w:pPr>
              <w:tabs>
                <w:tab w:val="num" w:pos="709"/>
              </w:tabs>
              <w:spacing w:after="120"/>
              <w:jc w:val="center"/>
            </w:pPr>
            <w:r w:rsidRPr="00E411C1">
              <w:rPr>
                <w:i/>
                <w:iCs/>
              </w:rPr>
              <w:t>A Vállalkozó részéről:</w:t>
            </w:r>
          </w:p>
        </w:tc>
      </w:tr>
    </w:tbl>
    <w:p w:rsidR="005C0B2B" w:rsidRPr="00E411C1" w:rsidRDefault="005C0B2B" w:rsidP="005C0B2B">
      <w:pPr>
        <w:jc w:val="right"/>
        <w:rPr>
          <w:kern w:val="32"/>
          <w:sz w:val="20"/>
          <w:szCs w:val="20"/>
        </w:rPr>
      </w:pPr>
    </w:p>
    <w:p w:rsidR="005C0B2B" w:rsidRPr="00E411C1" w:rsidRDefault="005C0B2B" w:rsidP="005C0B2B">
      <w:pPr>
        <w:jc w:val="right"/>
        <w:rPr>
          <w:kern w:val="32"/>
          <w:sz w:val="20"/>
          <w:szCs w:val="20"/>
        </w:rPr>
      </w:pPr>
    </w:p>
    <w:p w:rsidR="005C0B2B" w:rsidRDefault="005C0B2B" w:rsidP="005C0B2B">
      <w:pPr>
        <w:rPr>
          <w:kern w:val="32"/>
          <w:sz w:val="20"/>
          <w:szCs w:val="20"/>
        </w:rPr>
      </w:pPr>
    </w:p>
    <w:p w:rsidR="00C71DC9" w:rsidRPr="00E411C1" w:rsidRDefault="00C71DC9" w:rsidP="00C71DC9">
      <w:pPr>
        <w:ind w:left="284"/>
        <w:rPr>
          <w:kern w:val="32"/>
          <w:sz w:val="20"/>
          <w:szCs w:val="20"/>
        </w:rPr>
      </w:pPr>
      <w:r w:rsidRPr="00AF012A">
        <w:t>A költségviselőt terhelő kötele</w:t>
      </w:r>
      <w:r>
        <w:t>zettségek teljesítését vállalom:</w:t>
      </w:r>
    </w:p>
    <w:p w:rsidR="005C0B2B" w:rsidRPr="00E411C1" w:rsidRDefault="005C0B2B" w:rsidP="005C0B2B">
      <w:pPr>
        <w:jc w:val="right"/>
        <w:rPr>
          <w:kern w:val="32"/>
          <w:sz w:val="20"/>
          <w:szCs w:val="20"/>
        </w:rPr>
      </w:pPr>
    </w:p>
    <w:p w:rsidR="005C0B2B" w:rsidRPr="00E411C1" w:rsidRDefault="005C0B2B" w:rsidP="005C0B2B">
      <w:pPr>
        <w:jc w:val="right"/>
        <w:rPr>
          <w:kern w:val="32"/>
          <w:sz w:val="20"/>
          <w:szCs w:val="20"/>
        </w:rPr>
      </w:pPr>
    </w:p>
    <w:p w:rsidR="005C0B2B" w:rsidRPr="00E411C1" w:rsidRDefault="005C0B2B" w:rsidP="005C0B2B">
      <w:pPr>
        <w:jc w:val="right"/>
        <w:rPr>
          <w:kern w:val="32"/>
          <w:sz w:val="20"/>
          <w:szCs w:val="20"/>
        </w:rPr>
      </w:pPr>
    </w:p>
    <w:p w:rsidR="005C0B2B" w:rsidRPr="00E411C1" w:rsidRDefault="005C0B2B" w:rsidP="005C0B2B">
      <w:pPr>
        <w:jc w:val="right"/>
        <w:rPr>
          <w:kern w:val="32"/>
          <w:sz w:val="20"/>
          <w:szCs w:val="20"/>
        </w:rPr>
      </w:pPr>
    </w:p>
    <w:tbl>
      <w:tblPr>
        <w:tblW w:w="8579" w:type="dxa"/>
        <w:tblInd w:w="108" w:type="dxa"/>
        <w:tblLook w:val="00A0" w:firstRow="1" w:lastRow="0" w:firstColumn="1" w:lastColumn="0" w:noHBand="0" w:noVBand="0"/>
      </w:tblPr>
      <w:tblGrid>
        <w:gridCol w:w="8579"/>
      </w:tblGrid>
      <w:tr w:rsidR="005C0B2B" w:rsidRPr="00E411C1" w:rsidTr="004C3F66">
        <w:tc>
          <w:tcPr>
            <w:tcW w:w="4283" w:type="dxa"/>
          </w:tcPr>
          <w:p w:rsidR="005C0B2B" w:rsidRPr="00E411C1" w:rsidRDefault="005C0B2B" w:rsidP="001E21A7">
            <w:pPr>
              <w:tabs>
                <w:tab w:val="num" w:pos="709"/>
              </w:tabs>
              <w:spacing w:after="120"/>
              <w:jc w:val="center"/>
            </w:pPr>
            <w:r w:rsidRPr="00E411C1">
              <w:t>Budapest, 201</w:t>
            </w:r>
            <w:r w:rsidR="001E21A7">
              <w:t>7</w:t>
            </w:r>
            <w:r w:rsidRPr="00E411C1">
              <w:t>.</w:t>
            </w:r>
          </w:p>
        </w:tc>
      </w:tr>
      <w:tr w:rsidR="005C0B2B" w:rsidRPr="00E411C1" w:rsidTr="004C3F66">
        <w:tc>
          <w:tcPr>
            <w:tcW w:w="4283" w:type="dxa"/>
          </w:tcPr>
          <w:p w:rsidR="005C0B2B" w:rsidRPr="00E411C1" w:rsidRDefault="005C0B2B" w:rsidP="004C3F66">
            <w:pPr>
              <w:tabs>
                <w:tab w:val="num" w:pos="709"/>
              </w:tabs>
              <w:spacing w:after="120"/>
              <w:jc w:val="center"/>
            </w:pPr>
            <w:r w:rsidRPr="00E411C1">
              <w:rPr>
                <w:i/>
                <w:iCs/>
              </w:rPr>
              <w:t>A Költségviselő részéről:</w:t>
            </w:r>
          </w:p>
        </w:tc>
      </w:tr>
    </w:tbl>
    <w:p w:rsidR="005C0B2B" w:rsidRDefault="005C0B2B" w:rsidP="005C0B2B">
      <w:r>
        <w:br w:type="page"/>
      </w:r>
    </w:p>
    <w:p w:rsidR="005C0B2B" w:rsidRPr="00E411C1" w:rsidRDefault="005C0B2B" w:rsidP="005C0B2B">
      <w:pPr>
        <w:jc w:val="right"/>
        <w:rPr>
          <w:b/>
          <w:sz w:val="28"/>
          <w:szCs w:val="28"/>
        </w:rPr>
      </w:pPr>
      <w:r w:rsidRPr="00E411C1">
        <w:lastRenderedPageBreak/>
        <w:t xml:space="preserve">1. számú melléklet a </w:t>
      </w:r>
      <w:r w:rsidR="00D236AD">
        <w:t xml:space="preserve">BI/578-  /2017 </w:t>
      </w:r>
      <w:proofErr w:type="spellStart"/>
      <w:r w:rsidR="00D236AD">
        <w:t>nyt</w:t>
      </w:r>
      <w:proofErr w:type="spellEnd"/>
      <w:r w:rsidR="00D236AD">
        <w:t>. s</w:t>
      </w:r>
      <w:r w:rsidRPr="00E411C1">
        <w:t>zámú Vállalkozási keretszerződéshez</w:t>
      </w:r>
    </w:p>
    <w:p w:rsidR="005C0B2B" w:rsidRPr="00E411C1" w:rsidRDefault="005C0B2B" w:rsidP="005C0B2B">
      <w:pPr>
        <w:jc w:val="right"/>
      </w:pPr>
    </w:p>
    <w:p w:rsidR="005C0B2B" w:rsidRPr="00E411C1" w:rsidRDefault="005C0B2B" w:rsidP="005C0B2B">
      <w:pPr>
        <w:jc w:val="right"/>
      </w:pPr>
    </w:p>
    <w:p w:rsidR="005C0B2B" w:rsidRPr="00E411C1" w:rsidRDefault="005C0B2B" w:rsidP="005C0B2B">
      <w:pPr>
        <w:jc w:val="right"/>
      </w:pPr>
    </w:p>
    <w:p w:rsidR="005C0B2B" w:rsidRPr="00E411C1" w:rsidRDefault="005C0B2B" w:rsidP="005C0B2B">
      <w:pPr>
        <w:jc w:val="center"/>
        <w:rPr>
          <w:b/>
          <w:sz w:val="28"/>
          <w:szCs w:val="28"/>
        </w:rPr>
      </w:pPr>
      <w:r w:rsidRPr="00E411C1">
        <w:rPr>
          <w:b/>
          <w:sz w:val="28"/>
          <w:szCs w:val="28"/>
        </w:rPr>
        <w:t>Minimális követelmények</w:t>
      </w:r>
      <w:r w:rsidR="00564C10">
        <w:rPr>
          <w:b/>
          <w:sz w:val="28"/>
          <w:szCs w:val="28"/>
        </w:rPr>
        <w:t xml:space="preserve"> az autóbuszokkal szemben</w:t>
      </w:r>
    </w:p>
    <w:p w:rsidR="005C0B2B" w:rsidRDefault="005C0B2B" w:rsidP="005C0B2B">
      <w:pPr>
        <w:jc w:val="both"/>
      </w:pPr>
    </w:p>
    <w:tbl>
      <w:tblPr>
        <w:tblW w:w="745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10"/>
        <w:gridCol w:w="5633"/>
        <w:gridCol w:w="1208"/>
      </w:tblGrid>
      <w:tr w:rsidR="00564C10" w:rsidRPr="00564C10" w:rsidTr="002A4AF3">
        <w:trPr>
          <w:jc w:val="center"/>
        </w:trPr>
        <w:tc>
          <w:tcPr>
            <w:tcW w:w="610" w:type="dxa"/>
            <w:vMerge w:val="restart"/>
            <w:shd w:val="clear" w:color="auto" w:fill="auto"/>
            <w:vAlign w:val="center"/>
          </w:tcPr>
          <w:p w:rsidR="00564C10" w:rsidRPr="00564C10" w:rsidRDefault="00564C10" w:rsidP="002A4AF3">
            <w:pPr>
              <w:jc w:val="center"/>
            </w:pPr>
            <w:r w:rsidRPr="00564C10">
              <w:t>Fsz.</w:t>
            </w:r>
          </w:p>
        </w:tc>
        <w:tc>
          <w:tcPr>
            <w:tcW w:w="5633" w:type="dxa"/>
            <w:vMerge w:val="restart"/>
            <w:shd w:val="clear" w:color="auto" w:fill="auto"/>
            <w:vAlign w:val="center"/>
          </w:tcPr>
          <w:p w:rsidR="00564C10" w:rsidRPr="00564C10" w:rsidRDefault="00564C10" w:rsidP="002A4AF3">
            <w:pPr>
              <w:jc w:val="center"/>
              <w:rPr>
                <w:b/>
                <w:bCs/>
              </w:rPr>
            </w:pPr>
            <w:r w:rsidRPr="00564C10">
              <w:t>Minimális követelmények az autóbuszokkal szemben</w:t>
            </w:r>
          </w:p>
        </w:tc>
        <w:tc>
          <w:tcPr>
            <w:tcW w:w="1208" w:type="dxa"/>
            <w:shd w:val="clear" w:color="auto" w:fill="auto"/>
          </w:tcPr>
          <w:p w:rsidR="00564C10" w:rsidRPr="00564C10" w:rsidRDefault="00564C10" w:rsidP="002A4AF3">
            <w:pPr>
              <w:jc w:val="center"/>
            </w:pPr>
            <w:r w:rsidRPr="00564C10">
              <w:t>Kategória</w:t>
            </w:r>
          </w:p>
        </w:tc>
      </w:tr>
      <w:tr w:rsidR="00564C10" w:rsidRPr="00564C10" w:rsidTr="002A4AF3">
        <w:trPr>
          <w:trHeight w:val="270"/>
          <w:jc w:val="center"/>
        </w:trPr>
        <w:tc>
          <w:tcPr>
            <w:tcW w:w="0" w:type="auto"/>
            <w:vMerge/>
            <w:shd w:val="clear" w:color="auto" w:fill="auto"/>
          </w:tcPr>
          <w:p w:rsidR="00564C10" w:rsidRPr="00564C10" w:rsidRDefault="00564C10" w:rsidP="002A4AF3">
            <w:pPr>
              <w:jc w:val="center"/>
            </w:pPr>
          </w:p>
        </w:tc>
        <w:tc>
          <w:tcPr>
            <w:tcW w:w="5633" w:type="dxa"/>
            <w:vMerge/>
            <w:shd w:val="clear" w:color="auto" w:fill="auto"/>
          </w:tcPr>
          <w:p w:rsidR="00564C10" w:rsidRPr="00564C10" w:rsidRDefault="00564C10" w:rsidP="002A4AF3">
            <w:pPr>
              <w:jc w:val="center"/>
              <w:rPr>
                <w:b/>
                <w:bCs/>
              </w:rPr>
            </w:pPr>
          </w:p>
        </w:tc>
        <w:tc>
          <w:tcPr>
            <w:tcW w:w="1208" w:type="dxa"/>
            <w:shd w:val="clear" w:color="auto" w:fill="auto"/>
          </w:tcPr>
          <w:p w:rsidR="00564C10" w:rsidRPr="00564C10" w:rsidRDefault="00564C10" w:rsidP="002A4AF3">
            <w:pPr>
              <w:jc w:val="center"/>
            </w:pPr>
            <w:r w:rsidRPr="00564C10">
              <w:t>„C”</w:t>
            </w:r>
          </w:p>
        </w:tc>
      </w:tr>
      <w:tr w:rsidR="00564C10" w:rsidRPr="00564C10" w:rsidTr="002A4AF3">
        <w:trPr>
          <w:jc w:val="center"/>
        </w:trPr>
        <w:tc>
          <w:tcPr>
            <w:tcW w:w="0" w:type="auto"/>
            <w:shd w:val="clear" w:color="auto" w:fill="auto"/>
          </w:tcPr>
          <w:p w:rsidR="00564C10" w:rsidRPr="00564C10" w:rsidRDefault="00564C10" w:rsidP="002A4AF3">
            <w:pPr>
              <w:jc w:val="center"/>
              <w:rPr>
                <w:b/>
                <w:bCs/>
              </w:rPr>
            </w:pPr>
            <w:r w:rsidRPr="00564C10">
              <w:rPr>
                <w:b/>
                <w:bCs/>
              </w:rPr>
              <w:t>1.</w:t>
            </w:r>
          </w:p>
        </w:tc>
        <w:tc>
          <w:tcPr>
            <w:tcW w:w="5633" w:type="dxa"/>
            <w:shd w:val="clear" w:color="auto" w:fill="auto"/>
          </w:tcPr>
          <w:p w:rsidR="00564C10" w:rsidRPr="00564C10" w:rsidRDefault="00564C10" w:rsidP="002A4AF3">
            <w:pPr>
              <w:rPr>
                <w:b/>
                <w:bCs/>
              </w:rPr>
            </w:pPr>
            <w:r w:rsidRPr="00564C10">
              <w:rPr>
                <w:b/>
                <w:bCs/>
              </w:rPr>
              <w:t>Autóbusz gyártási éve</w:t>
            </w:r>
          </w:p>
        </w:tc>
        <w:tc>
          <w:tcPr>
            <w:tcW w:w="1208" w:type="dxa"/>
            <w:shd w:val="clear" w:color="auto" w:fill="auto"/>
            <w:vAlign w:val="center"/>
          </w:tcPr>
          <w:p w:rsidR="00564C10" w:rsidRPr="00564C10" w:rsidRDefault="00564C10" w:rsidP="002A4AF3">
            <w:pPr>
              <w:jc w:val="center"/>
            </w:pPr>
            <w:r w:rsidRPr="00564C10">
              <w:t>20</w:t>
            </w:r>
            <w:r w:rsidR="002A1EDF">
              <w:t>08</w:t>
            </w:r>
          </w:p>
        </w:tc>
      </w:tr>
      <w:tr w:rsidR="00564C10" w:rsidRPr="00564C10" w:rsidTr="002A4AF3">
        <w:trPr>
          <w:jc w:val="center"/>
        </w:trPr>
        <w:tc>
          <w:tcPr>
            <w:tcW w:w="0" w:type="auto"/>
            <w:shd w:val="clear" w:color="auto" w:fill="auto"/>
            <w:vAlign w:val="center"/>
          </w:tcPr>
          <w:p w:rsidR="00564C10" w:rsidRPr="00564C10" w:rsidRDefault="00564C10" w:rsidP="002A4AF3">
            <w:pPr>
              <w:jc w:val="center"/>
            </w:pPr>
            <w:r w:rsidRPr="00564C10">
              <w:rPr>
                <w:b/>
                <w:bCs/>
              </w:rPr>
              <w:t>2.</w:t>
            </w:r>
          </w:p>
        </w:tc>
        <w:tc>
          <w:tcPr>
            <w:tcW w:w="5633" w:type="dxa"/>
            <w:shd w:val="clear" w:color="auto" w:fill="auto"/>
          </w:tcPr>
          <w:p w:rsidR="00564C10" w:rsidRPr="00564C10" w:rsidRDefault="00564C10" w:rsidP="002A4AF3">
            <w:r w:rsidRPr="00564C10">
              <w:rPr>
                <w:b/>
                <w:bCs/>
              </w:rPr>
              <w:t>Fajlagos motor teljesítmény (kW/t)</w:t>
            </w:r>
          </w:p>
          <w:p w:rsidR="00564C10" w:rsidRPr="00564C10" w:rsidRDefault="00564C10" w:rsidP="002A4AF3">
            <w:r w:rsidRPr="00564C10">
              <w:t>(motorteljesítmény/megengedett összsúly)</w:t>
            </w:r>
          </w:p>
        </w:tc>
        <w:tc>
          <w:tcPr>
            <w:tcW w:w="1208" w:type="dxa"/>
            <w:shd w:val="clear" w:color="auto" w:fill="auto"/>
            <w:vAlign w:val="center"/>
          </w:tcPr>
          <w:p w:rsidR="00564C10" w:rsidRPr="00564C10" w:rsidRDefault="00564C10" w:rsidP="002A4AF3">
            <w:pPr>
              <w:jc w:val="center"/>
            </w:pPr>
            <w:r w:rsidRPr="00564C10">
              <w:t>11</w:t>
            </w:r>
          </w:p>
        </w:tc>
      </w:tr>
      <w:tr w:rsidR="00564C10" w:rsidRPr="00564C10" w:rsidTr="002A4AF3">
        <w:trPr>
          <w:jc w:val="center"/>
        </w:trPr>
        <w:tc>
          <w:tcPr>
            <w:tcW w:w="0" w:type="auto"/>
            <w:shd w:val="clear" w:color="auto" w:fill="auto"/>
            <w:vAlign w:val="center"/>
          </w:tcPr>
          <w:p w:rsidR="00564C10" w:rsidRPr="00564C10" w:rsidRDefault="00564C10" w:rsidP="002A4AF3">
            <w:pPr>
              <w:jc w:val="center"/>
            </w:pPr>
            <w:r w:rsidRPr="00564C10">
              <w:rPr>
                <w:b/>
                <w:bCs/>
              </w:rPr>
              <w:t>3.</w:t>
            </w:r>
            <w:r w:rsidRPr="00564C10">
              <w:rPr>
                <w:b/>
                <w:bCs/>
              </w:rPr>
              <w:br/>
            </w:r>
          </w:p>
        </w:tc>
        <w:tc>
          <w:tcPr>
            <w:tcW w:w="5633" w:type="dxa"/>
            <w:shd w:val="clear" w:color="auto" w:fill="auto"/>
          </w:tcPr>
          <w:p w:rsidR="00564C10" w:rsidRPr="00564C10" w:rsidRDefault="00564C10" w:rsidP="002A4AF3">
            <w:pPr>
              <w:rPr>
                <w:b/>
                <w:bCs/>
              </w:rPr>
            </w:pPr>
            <w:r w:rsidRPr="00564C10">
              <w:rPr>
                <w:b/>
                <w:bCs/>
              </w:rPr>
              <w:t>Kiegészítő fékrendszer</w:t>
            </w:r>
          </w:p>
          <w:p w:rsidR="00564C10" w:rsidRPr="00564C10" w:rsidRDefault="00564C10" w:rsidP="002A4AF3">
            <w:r w:rsidRPr="00564C10">
              <w:rPr>
                <w:bCs/>
              </w:rPr>
              <w:t>(</w:t>
            </w:r>
            <w:r w:rsidRPr="00564C10">
              <w:t>tartós fék (</w:t>
            </w:r>
            <w:proofErr w:type="spellStart"/>
            <w:r w:rsidRPr="00564C10">
              <w:t>retarder</w:t>
            </w:r>
            <w:proofErr w:type="spellEnd"/>
            <w:r w:rsidRPr="00564C10">
              <w:t xml:space="preserve">) vagy blokkolásgátló (ABS, </w:t>
            </w:r>
            <w:proofErr w:type="spellStart"/>
            <w:r w:rsidRPr="00564C10">
              <w:t>ABS</w:t>
            </w:r>
            <w:proofErr w:type="spellEnd"/>
            <w:r w:rsidRPr="00564C10">
              <w:t>/ASR, ABS/TC)</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val="restart"/>
            <w:shd w:val="clear" w:color="auto" w:fill="auto"/>
            <w:vAlign w:val="center"/>
          </w:tcPr>
          <w:p w:rsidR="00564C10" w:rsidRPr="00564C10" w:rsidRDefault="00564C10" w:rsidP="002A4AF3">
            <w:pPr>
              <w:jc w:val="center"/>
            </w:pPr>
            <w:r w:rsidRPr="00564C10">
              <w:rPr>
                <w:b/>
                <w:bCs/>
              </w:rPr>
              <w:t>4.</w:t>
            </w:r>
          </w:p>
        </w:tc>
        <w:tc>
          <w:tcPr>
            <w:tcW w:w="6841" w:type="dxa"/>
            <w:gridSpan w:val="2"/>
            <w:shd w:val="clear" w:color="auto" w:fill="auto"/>
            <w:vAlign w:val="center"/>
          </w:tcPr>
          <w:p w:rsidR="00564C10" w:rsidRPr="00564C10" w:rsidRDefault="00564C10" w:rsidP="002A4AF3">
            <w:r w:rsidRPr="00564C10">
              <w:rPr>
                <w:b/>
                <w:bCs/>
              </w:rPr>
              <w:t>Felfüggesztés</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rPr>
                <w:b/>
                <w:bCs/>
              </w:rPr>
            </w:pPr>
          </w:p>
        </w:tc>
        <w:tc>
          <w:tcPr>
            <w:tcW w:w="5633" w:type="dxa"/>
            <w:shd w:val="clear" w:color="auto" w:fill="auto"/>
          </w:tcPr>
          <w:p w:rsidR="00564C10" w:rsidRPr="00564C10" w:rsidRDefault="00564C10" w:rsidP="002A4AF3">
            <w:pPr>
              <w:rPr>
                <w:b/>
                <w:bCs/>
              </w:rPr>
            </w:pPr>
            <w:r w:rsidRPr="00564C10">
              <w:t xml:space="preserve">   Teljes légrugós (20 fő feletti férőhelynél)</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val="restart"/>
            <w:shd w:val="clear" w:color="auto" w:fill="auto"/>
            <w:vAlign w:val="center"/>
          </w:tcPr>
          <w:p w:rsidR="00564C10" w:rsidRPr="00564C10" w:rsidRDefault="00564C10" w:rsidP="002A4AF3">
            <w:pPr>
              <w:jc w:val="center"/>
            </w:pPr>
            <w:r w:rsidRPr="00564C10">
              <w:rPr>
                <w:b/>
                <w:bCs/>
              </w:rPr>
              <w:t>5.</w:t>
            </w:r>
          </w:p>
          <w:p w:rsidR="00564C10" w:rsidRPr="00564C10" w:rsidRDefault="00564C10" w:rsidP="002A4AF3">
            <w:pPr>
              <w:jc w:val="center"/>
            </w:pPr>
          </w:p>
        </w:tc>
        <w:tc>
          <w:tcPr>
            <w:tcW w:w="6841" w:type="dxa"/>
            <w:gridSpan w:val="2"/>
            <w:shd w:val="clear" w:color="auto" w:fill="auto"/>
            <w:vAlign w:val="center"/>
          </w:tcPr>
          <w:p w:rsidR="00564C10" w:rsidRPr="00564C10" w:rsidRDefault="00564C10" w:rsidP="002A4AF3">
            <w:r w:rsidRPr="00564C10">
              <w:rPr>
                <w:b/>
                <w:bCs/>
              </w:rPr>
              <w:t>Utazási komfort</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azonos irányú ülések közötti távolság (cm)</w:t>
            </w:r>
          </w:p>
        </w:tc>
        <w:tc>
          <w:tcPr>
            <w:tcW w:w="1208" w:type="dxa"/>
            <w:shd w:val="clear" w:color="auto" w:fill="auto"/>
            <w:vAlign w:val="center"/>
          </w:tcPr>
          <w:p w:rsidR="00564C10" w:rsidRPr="00564C10" w:rsidRDefault="00564C10" w:rsidP="002A4AF3">
            <w:pPr>
              <w:jc w:val="center"/>
            </w:pPr>
            <w:r w:rsidRPr="00564C10">
              <w:t>83</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az üléstámla magassága (cm)</w:t>
            </w:r>
          </w:p>
        </w:tc>
        <w:tc>
          <w:tcPr>
            <w:tcW w:w="1208" w:type="dxa"/>
            <w:shd w:val="clear" w:color="auto" w:fill="auto"/>
            <w:vAlign w:val="center"/>
          </w:tcPr>
          <w:p w:rsidR="00564C10" w:rsidRPr="00564C10" w:rsidRDefault="00564C10" w:rsidP="002A4AF3">
            <w:pPr>
              <w:jc w:val="center"/>
            </w:pPr>
            <w:r w:rsidRPr="00564C10">
              <w:t>68</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üléstámla dönthetősége</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a folyosó oldalán felemelhető karfa</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szabályozható lábtartók (több helyzetbe állítható)</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a folyosó felé szélesíthető ülések, vagy minimálisan</w:t>
            </w:r>
          </w:p>
          <w:p w:rsidR="00564C10" w:rsidRPr="00564C10" w:rsidRDefault="00564C10" w:rsidP="002A4AF3">
            <w:r w:rsidRPr="00564C10">
              <w:t xml:space="preserve"> 50 cm-es ülésszélesség</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szövetből készült ülés kárpit</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elkülönített ülések</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Újságtartó</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val="restart"/>
            <w:shd w:val="clear" w:color="auto" w:fill="auto"/>
            <w:vAlign w:val="center"/>
          </w:tcPr>
          <w:p w:rsidR="00564C10" w:rsidRPr="00564C10" w:rsidRDefault="00564C10" w:rsidP="002A4AF3">
            <w:pPr>
              <w:jc w:val="center"/>
            </w:pPr>
            <w:r w:rsidRPr="00564C10">
              <w:rPr>
                <w:b/>
                <w:bCs/>
              </w:rPr>
              <w:t>6.</w:t>
            </w:r>
          </w:p>
        </w:tc>
        <w:tc>
          <w:tcPr>
            <w:tcW w:w="6841" w:type="dxa"/>
            <w:gridSpan w:val="2"/>
            <w:shd w:val="clear" w:color="auto" w:fill="auto"/>
            <w:vAlign w:val="center"/>
          </w:tcPr>
          <w:p w:rsidR="00564C10" w:rsidRPr="00564C10" w:rsidRDefault="00564C10" w:rsidP="002A4AF3">
            <w:r w:rsidRPr="00564C10">
              <w:rPr>
                <w:b/>
                <w:bCs/>
              </w:rPr>
              <w:t>Szellőztetés</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levegőellátó-légbefúvó rendszer</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Légkondicionálás</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val="restart"/>
            <w:shd w:val="clear" w:color="auto" w:fill="auto"/>
            <w:vAlign w:val="center"/>
          </w:tcPr>
          <w:p w:rsidR="00564C10" w:rsidRPr="00564C10" w:rsidRDefault="00564C10" w:rsidP="002A4AF3">
            <w:pPr>
              <w:jc w:val="center"/>
            </w:pPr>
            <w:r w:rsidRPr="00564C10">
              <w:rPr>
                <w:b/>
                <w:bCs/>
              </w:rPr>
              <w:t>7.</w:t>
            </w:r>
          </w:p>
        </w:tc>
        <w:tc>
          <w:tcPr>
            <w:tcW w:w="6841" w:type="dxa"/>
            <w:gridSpan w:val="2"/>
            <w:shd w:val="clear" w:color="auto" w:fill="auto"/>
            <w:vAlign w:val="center"/>
          </w:tcPr>
          <w:p w:rsidR="00564C10" w:rsidRPr="00564C10" w:rsidRDefault="00564C10" w:rsidP="002A4AF3">
            <w:r w:rsidRPr="00564C10">
              <w:rPr>
                <w:b/>
                <w:bCs/>
              </w:rPr>
              <w:t>Fűtés</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a motortól független</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automata hőfokszabályozással</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val="restart"/>
            <w:shd w:val="clear" w:color="auto" w:fill="auto"/>
            <w:vAlign w:val="center"/>
          </w:tcPr>
          <w:p w:rsidR="00564C10" w:rsidRPr="00564C10" w:rsidRDefault="00564C10" w:rsidP="002A4AF3">
            <w:pPr>
              <w:jc w:val="center"/>
            </w:pPr>
            <w:r w:rsidRPr="00564C10">
              <w:rPr>
                <w:b/>
                <w:bCs/>
              </w:rPr>
              <w:t>8.</w:t>
            </w:r>
          </w:p>
        </w:tc>
        <w:tc>
          <w:tcPr>
            <w:tcW w:w="6841" w:type="dxa"/>
            <w:gridSpan w:val="2"/>
            <w:shd w:val="clear" w:color="auto" w:fill="auto"/>
            <w:vAlign w:val="center"/>
          </w:tcPr>
          <w:p w:rsidR="00564C10" w:rsidRPr="00564C10" w:rsidRDefault="00564C10" w:rsidP="002A4AF3">
            <w:r w:rsidRPr="00564C10">
              <w:rPr>
                <w:b/>
                <w:bCs/>
              </w:rPr>
              <w:t>Ablakok</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dupla üvegezés</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napellenző (roló vagy függöny)</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shd w:val="clear" w:color="auto" w:fill="auto"/>
            <w:vAlign w:val="center"/>
          </w:tcPr>
          <w:p w:rsidR="00564C10" w:rsidRPr="00564C10" w:rsidRDefault="00564C10" w:rsidP="002A4AF3">
            <w:pPr>
              <w:jc w:val="center"/>
            </w:pPr>
            <w:r w:rsidRPr="00564C10">
              <w:rPr>
                <w:b/>
                <w:bCs/>
              </w:rPr>
              <w:t>9.</w:t>
            </w:r>
          </w:p>
        </w:tc>
        <w:tc>
          <w:tcPr>
            <w:tcW w:w="5633" w:type="dxa"/>
            <w:shd w:val="clear" w:color="auto" w:fill="auto"/>
          </w:tcPr>
          <w:p w:rsidR="00564C10" w:rsidRPr="00564C10" w:rsidRDefault="00564C10" w:rsidP="002A4AF3">
            <w:r w:rsidRPr="00564C10">
              <w:rPr>
                <w:b/>
                <w:bCs/>
              </w:rPr>
              <w:t>Egyedi olvasólámpák</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val="restart"/>
            <w:shd w:val="clear" w:color="auto" w:fill="auto"/>
            <w:vAlign w:val="center"/>
          </w:tcPr>
          <w:p w:rsidR="00564C10" w:rsidRPr="00564C10" w:rsidRDefault="00564C10" w:rsidP="002A4AF3">
            <w:pPr>
              <w:jc w:val="center"/>
            </w:pPr>
            <w:r w:rsidRPr="00564C10">
              <w:rPr>
                <w:b/>
                <w:bCs/>
              </w:rPr>
              <w:t>10.</w:t>
            </w:r>
          </w:p>
        </w:tc>
        <w:tc>
          <w:tcPr>
            <w:tcW w:w="6841" w:type="dxa"/>
            <w:gridSpan w:val="2"/>
            <w:shd w:val="clear" w:color="auto" w:fill="auto"/>
            <w:vAlign w:val="center"/>
          </w:tcPr>
          <w:p w:rsidR="00564C10" w:rsidRPr="00564C10" w:rsidRDefault="00564C10" w:rsidP="002A4AF3">
            <w:r w:rsidRPr="00564C10">
              <w:rPr>
                <w:b/>
                <w:bCs/>
              </w:rPr>
              <w:t>Akusztika (rádió- és videó berendezés)</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1 hangszóró 8 ülésre</w:t>
            </w:r>
          </w:p>
        </w:tc>
        <w:tc>
          <w:tcPr>
            <w:tcW w:w="1208" w:type="dxa"/>
            <w:shd w:val="clear" w:color="auto" w:fill="auto"/>
            <w:vAlign w:val="center"/>
          </w:tcPr>
          <w:p w:rsidR="00564C10" w:rsidRPr="00564C10" w:rsidRDefault="00564C10" w:rsidP="002A4AF3">
            <w:pPr>
              <w:jc w:val="center"/>
            </w:pP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1 hangszóró 4 ülésre</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rádió + magnó vagy CD</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val="restart"/>
            <w:shd w:val="clear" w:color="auto" w:fill="auto"/>
            <w:vAlign w:val="center"/>
          </w:tcPr>
          <w:p w:rsidR="00564C10" w:rsidRPr="00564C10" w:rsidRDefault="00564C10" w:rsidP="002A4AF3">
            <w:pPr>
              <w:jc w:val="center"/>
            </w:pPr>
            <w:r w:rsidRPr="00564C10">
              <w:rPr>
                <w:b/>
                <w:bCs/>
              </w:rPr>
              <w:t>11.</w:t>
            </w:r>
          </w:p>
        </w:tc>
        <w:tc>
          <w:tcPr>
            <w:tcW w:w="6841" w:type="dxa"/>
            <w:gridSpan w:val="2"/>
            <w:shd w:val="clear" w:color="auto" w:fill="auto"/>
            <w:vAlign w:val="center"/>
          </w:tcPr>
          <w:p w:rsidR="00564C10" w:rsidRPr="00564C10" w:rsidRDefault="00564C10" w:rsidP="002A4AF3">
            <w:r w:rsidRPr="00564C10">
              <w:rPr>
                <w:b/>
                <w:bCs/>
              </w:rPr>
              <w:t>Poggyász</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Kézipoggyásztartó</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vMerge/>
            <w:shd w:val="clear" w:color="auto" w:fill="auto"/>
            <w:vAlign w:val="center"/>
          </w:tcPr>
          <w:p w:rsidR="00564C10" w:rsidRPr="00564C10" w:rsidRDefault="00564C10" w:rsidP="002A4AF3">
            <w:pPr>
              <w:jc w:val="center"/>
            </w:pPr>
          </w:p>
        </w:tc>
        <w:tc>
          <w:tcPr>
            <w:tcW w:w="5633" w:type="dxa"/>
            <w:shd w:val="clear" w:color="auto" w:fill="auto"/>
          </w:tcPr>
          <w:p w:rsidR="00564C10" w:rsidRPr="00564C10" w:rsidRDefault="00564C10" w:rsidP="002A4AF3">
            <w:r w:rsidRPr="00564C10">
              <w:t xml:space="preserve">   poggyásztér kapacitása (dm</w:t>
            </w:r>
            <w:r w:rsidRPr="00564C10">
              <w:rPr>
                <w:vertAlign w:val="superscript"/>
              </w:rPr>
              <w:t>3</w:t>
            </w:r>
            <w:r w:rsidRPr="00564C10">
              <w:t>/utas)</w:t>
            </w:r>
          </w:p>
        </w:tc>
        <w:tc>
          <w:tcPr>
            <w:tcW w:w="1208" w:type="dxa"/>
            <w:shd w:val="clear" w:color="auto" w:fill="auto"/>
            <w:vAlign w:val="center"/>
          </w:tcPr>
          <w:p w:rsidR="00564C10" w:rsidRPr="00564C10" w:rsidRDefault="00564C10" w:rsidP="002A4AF3">
            <w:pPr>
              <w:jc w:val="center"/>
            </w:pPr>
            <w:r w:rsidRPr="00564C10">
              <w:t>120</w:t>
            </w:r>
          </w:p>
        </w:tc>
      </w:tr>
      <w:tr w:rsidR="00564C10" w:rsidRPr="00564C10" w:rsidTr="002A4AF3">
        <w:trPr>
          <w:jc w:val="center"/>
        </w:trPr>
        <w:tc>
          <w:tcPr>
            <w:tcW w:w="0" w:type="auto"/>
            <w:shd w:val="clear" w:color="auto" w:fill="auto"/>
            <w:vAlign w:val="center"/>
          </w:tcPr>
          <w:p w:rsidR="00564C10" w:rsidRPr="00564C10" w:rsidRDefault="00564C10" w:rsidP="002A4AF3">
            <w:pPr>
              <w:jc w:val="center"/>
            </w:pPr>
            <w:r w:rsidRPr="00564C10">
              <w:rPr>
                <w:b/>
                <w:bCs/>
              </w:rPr>
              <w:t>12.</w:t>
            </w:r>
          </w:p>
        </w:tc>
        <w:tc>
          <w:tcPr>
            <w:tcW w:w="5633" w:type="dxa"/>
            <w:shd w:val="clear" w:color="auto" w:fill="auto"/>
          </w:tcPr>
          <w:p w:rsidR="00564C10" w:rsidRPr="00564C10" w:rsidRDefault="00564C10" w:rsidP="002A4AF3">
            <w:r w:rsidRPr="00564C10">
              <w:rPr>
                <w:b/>
                <w:bCs/>
              </w:rPr>
              <w:t>Hűtőszekrény</w:t>
            </w:r>
          </w:p>
        </w:tc>
        <w:tc>
          <w:tcPr>
            <w:tcW w:w="1208" w:type="dxa"/>
            <w:shd w:val="clear" w:color="auto" w:fill="auto"/>
            <w:vAlign w:val="center"/>
          </w:tcPr>
          <w:p w:rsidR="00564C10" w:rsidRPr="00564C10" w:rsidRDefault="00564C10" w:rsidP="002A4AF3">
            <w:pPr>
              <w:jc w:val="center"/>
            </w:pPr>
            <w:r w:rsidRPr="00564C10">
              <w:t>X</w:t>
            </w:r>
          </w:p>
        </w:tc>
      </w:tr>
      <w:tr w:rsidR="00564C10" w:rsidRPr="00564C10" w:rsidTr="002A4AF3">
        <w:trPr>
          <w:jc w:val="center"/>
        </w:trPr>
        <w:tc>
          <w:tcPr>
            <w:tcW w:w="0" w:type="auto"/>
            <w:shd w:val="clear" w:color="auto" w:fill="auto"/>
            <w:vAlign w:val="center"/>
          </w:tcPr>
          <w:p w:rsidR="00564C10" w:rsidRPr="00564C10" w:rsidRDefault="00564C10" w:rsidP="002A4AF3">
            <w:pPr>
              <w:jc w:val="center"/>
              <w:rPr>
                <w:b/>
              </w:rPr>
            </w:pPr>
            <w:r w:rsidRPr="00564C10">
              <w:rPr>
                <w:b/>
              </w:rPr>
              <w:t>13.</w:t>
            </w:r>
          </w:p>
        </w:tc>
        <w:tc>
          <w:tcPr>
            <w:tcW w:w="5633" w:type="dxa"/>
            <w:shd w:val="clear" w:color="auto" w:fill="auto"/>
          </w:tcPr>
          <w:p w:rsidR="00564C10" w:rsidRPr="00564C10" w:rsidRDefault="00564C10" w:rsidP="002A4AF3">
            <w:r w:rsidRPr="00564C10">
              <w:rPr>
                <w:b/>
              </w:rPr>
              <w:t>Videó berendezés</w:t>
            </w:r>
            <w:r w:rsidRPr="00564C10">
              <w:t xml:space="preserve"> (min. 2 db képernyővel)</w:t>
            </w:r>
          </w:p>
        </w:tc>
        <w:tc>
          <w:tcPr>
            <w:tcW w:w="1208" w:type="dxa"/>
            <w:shd w:val="clear" w:color="auto" w:fill="auto"/>
            <w:vAlign w:val="center"/>
          </w:tcPr>
          <w:p w:rsidR="00564C10" w:rsidRPr="00564C10" w:rsidRDefault="00564C10" w:rsidP="002A4AF3">
            <w:pPr>
              <w:jc w:val="center"/>
            </w:pPr>
            <w:r w:rsidRPr="00564C10">
              <w:t>X</w:t>
            </w:r>
          </w:p>
        </w:tc>
      </w:tr>
      <w:tr w:rsidR="00564C10" w:rsidRPr="00A93F65" w:rsidTr="002A4AF3">
        <w:trPr>
          <w:trHeight w:val="322"/>
          <w:jc w:val="center"/>
        </w:trPr>
        <w:tc>
          <w:tcPr>
            <w:tcW w:w="0" w:type="auto"/>
            <w:shd w:val="clear" w:color="auto" w:fill="auto"/>
            <w:vAlign w:val="center"/>
          </w:tcPr>
          <w:p w:rsidR="00564C10" w:rsidRPr="00564C10" w:rsidRDefault="00564C10" w:rsidP="002A4AF3">
            <w:pPr>
              <w:jc w:val="center"/>
              <w:rPr>
                <w:b/>
              </w:rPr>
            </w:pPr>
            <w:r w:rsidRPr="00564C10">
              <w:rPr>
                <w:b/>
              </w:rPr>
              <w:t>14.</w:t>
            </w:r>
          </w:p>
        </w:tc>
        <w:tc>
          <w:tcPr>
            <w:tcW w:w="5633" w:type="dxa"/>
            <w:shd w:val="clear" w:color="auto" w:fill="auto"/>
          </w:tcPr>
          <w:p w:rsidR="00564C10" w:rsidRPr="00564C10" w:rsidRDefault="00564C10" w:rsidP="002A4AF3">
            <w:pPr>
              <w:rPr>
                <w:b/>
              </w:rPr>
            </w:pPr>
            <w:r w:rsidRPr="00564C10">
              <w:rPr>
                <w:b/>
              </w:rPr>
              <w:t>Emelt sebességhatár</w:t>
            </w:r>
          </w:p>
        </w:tc>
        <w:tc>
          <w:tcPr>
            <w:tcW w:w="1208" w:type="dxa"/>
            <w:shd w:val="clear" w:color="auto" w:fill="auto"/>
            <w:vAlign w:val="center"/>
          </w:tcPr>
          <w:p w:rsidR="00564C10" w:rsidRPr="00A93F65" w:rsidRDefault="00564C10" w:rsidP="002A4AF3">
            <w:pPr>
              <w:jc w:val="center"/>
            </w:pPr>
            <w:r w:rsidRPr="00564C10">
              <w:t>X</w:t>
            </w:r>
          </w:p>
        </w:tc>
      </w:tr>
    </w:tbl>
    <w:p w:rsidR="005C0B2B" w:rsidRPr="00E411C1" w:rsidRDefault="005C0B2B" w:rsidP="005C0B2B">
      <w:pPr>
        <w:jc w:val="right"/>
        <w:rPr>
          <w:b/>
          <w:sz w:val="28"/>
          <w:szCs w:val="28"/>
        </w:rPr>
      </w:pPr>
      <w:r w:rsidRPr="00E411C1">
        <w:br w:type="page"/>
      </w:r>
      <w:r w:rsidR="00531501">
        <w:lastRenderedPageBreak/>
        <w:t>2</w:t>
      </w:r>
      <w:r w:rsidRPr="00E411C1">
        <w:t xml:space="preserve">. számú melléklet a </w:t>
      </w:r>
      <w:r w:rsidR="00D236AD">
        <w:t xml:space="preserve">BI/578-  /2017 </w:t>
      </w:r>
      <w:proofErr w:type="spellStart"/>
      <w:r w:rsidR="00D236AD">
        <w:t>nyt</w:t>
      </w:r>
      <w:proofErr w:type="spellEnd"/>
      <w:r w:rsidR="00D236AD">
        <w:t>. számú</w:t>
      </w:r>
      <w:r w:rsidRPr="00E411C1">
        <w:t xml:space="preserve"> Vállalkozási keretszerződéshez</w:t>
      </w:r>
    </w:p>
    <w:p w:rsidR="005C0B2B" w:rsidRPr="00E411C1" w:rsidRDefault="005C0B2B" w:rsidP="005C0B2B">
      <w:pPr>
        <w:jc w:val="center"/>
      </w:pPr>
    </w:p>
    <w:p w:rsidR="005C0B2B" w:rsidRPr="00E411C1" w:rsidRDefault="005C0B2B" w:rsidP="005C0B2B">
      <w:pPr>
        <w:jc w:val="center"/>
        <w:rPr>
          <w:b/>
        </w:rPr>
      </w:pPr>
      <w:r w:rsidRPr="00E411C1">
        <w:tab/>
      </w:r>
      <w:r w:rsidRPr="00E411C1">
        <w:rPr>
          <w:b/>
        </w:rPr>
        <w:t>(MINTA)</w:t>
      </w:r>
    </w:p>
    <w:p w:rsidR="005C0B2B" w:rsidRPr="00E411C1" w:rsidRDefault="005C0B2B" w:rsidP="005C0B2B">
      <w:pPr>
        <w:tabs>
          <w:tab w:val="left" w:pos="720"/>
        </w:tabs>
        <w:spacing w:after="120"/>
        <w:ind w:left="283"/>
      </w:pPr>
    </w:p>
    <w:p w:rsidR="005C0B2B" w:rsidRPr="00E411C1" w:rsidRDefault="005C0B2B" w:rsidP="005C0B2B">
      <w:r w:rsidRPr="00E411C1">
        <w:rPr>
          <w:b/>
        </w:rPr>
        <w:t xml:space="preserve">           MAGYAR HONVÉDSÉG                                                                         </w:t>
      </w:r>
      <w:r w:rsidRPr="00E411C1">
        <w:t>számú példány</w:t>
      </w:r>
      <w:r w:rsidRPr="00E411C1">
        <w:rPr>
          <w:b/>
        </w:rPr>
        <w:t xml:space="preserve">                                                                                                  </w:t>
      </w:r>
      <w:r w:rsidRPr="00E411C1">
        <w:t xml:space="preserve">                                                               </w:t>
      </w:r>
    </w:p>
    <w:p w:rsidR="005C0B2B" w:rsidRPr="00E411C1" w:rsidRDefault="005C0B2B" w:rsidP="005C0B2B">
      <w:pPr>
        <w:tabs>
          <w:tab w:val="left" w:pos="4678"/>
          <w:tab w:val="left" w:pos="7088"/>
        </w:tabs>
        <w:spacing w:line="360" w:lineRule="auto"/>
        <w:rPr>
          <w:bCs/>
        </w:rPr>
      </w:pPr>
      <w:r w:rsidRPr="00E411C1">
        <w:rPr>
          <w:b/>
          <w:bCs/>
          <w:u w:val="single"/>
        </w:rPr>
        <w:t>KATONAI KÖZLKEDÉSI KÖZPONT</w:t>
      </w:r>
      <w:r w:rsidRPr="00E411C1">
        <w:t xml:space="preserve">                                              </w:t>
      </w:r>
      <w:r w:rsidRPr="00E411C1">
        <w:rPr>
          <w:bCs/>
        </w:rPr>
        <w:t>Telefaxon továbbítandó!</w:t>
      </w:r>
    </w:p>
    <w:p w:rsidR="005C0B2B" w:rsidRPr="00E411C1" w:rsidRDefault="005C0B2B" w:rsidP="005C0B2B">
      <w:pPr>
        <w:tabs>
          <w:tab w:val="left" w:pos="4678"/>
          <w:tab w:val="left" w:pos="7088"/>
        </w:tabs>
        <w:spacing w:line="360" w:lineRule="auto"/>
      </w:pPr>
      <w:proofErr w:type="spellStart"/>
      <w:r w:rsidRPr="00E411C1">
        <w:t>Nyt</w:t>
      </w:r>
      <w:proofErr w:type="spellEnd"/>
      <w:r w:rsidRPr="00E411C1">
        <w:t>. szám: ……-…../201</w:t>
      </w:r>
      <w:r w:rsidRPr="00E411C1">
        <w:tab/>
      </w:r>
      <w:r w:rsidRPr="00E411C1">
        <w:tab/>
      </w:r>
      <w:r w:rsidRPr="00E411C1">
        <w:tab/>
      </w:r>
      <w:r w:rsidRPr="00E411C1">
        <w:tab/>
      </w:r>
    </w:p>
    <w:p w:rsidR="005C0B2B" w:rsidRPr="00E411C1" w:rsidRDefault="005C0B2B" w:rsidP="005C0B2B"/>
    <w:p w:rsidR="005C0B2B" w:rsidRPr="00E411C1" w:rsidRDefault="005C0B2B" w:rsidP="005C0B2B">
      <w:pPr>
        <w:spacing w:before="240" w:after="60"/>
        <w:jc w:val="center"/>
        <w:outlineLvl w:val="5"/>
        <w:rPr>
          <w:b/>
          <w:bCs/>
        </w:rPr>
      </w:pPr>
      <w:r w:rsidRPr="00E411C1">
        <w:rPr>
          <w:b/>
          <w:bCs/>
        </w:rPr>
        <w:t>Teljesítés igazolás</w:t>
      </w:r>
    </w:p>
    <w:p w:rsidR="005C0B2B" w:rsidRPr="00E411C1" w:rsidRDefault="005C0B2B" w:rsidP="005C0B2B">
      <w:pPr>
        <w:ind w:firstLine="705"/>
        <w:jc w:val="both"/>
      </w:pPr>
      <w:r w:rsidRPr="00E411C1">
        <w:t xml:space="preserve">    </w:t>
      </w:r>
      <w:r w:rsidRPr="00E411C1">
        <w:tab/>
        <w:t xml:space="preserve"> </w:t>
      </w:r>
    </w:p>
    <w:p w:rsidR="005C0B2B" w:rsidRPr="00E411C1" w:rsidRDefault="005C0B2B" w:rsidP="005C0B2B">
      <w:pPr>
        <w:ind w:firstLine="705"/>
        <w:jc w:val="both"/>
      </w:pPr>
    </w:p>
    <w:p w:rsidR="005C0B2B" w:rsidRPr="00E411C1" w:rsidRDefault="005C0B2B" w:rsidP="005C0B2B">
      <w:pPr>
        <w:ind w:firstLine="705"/>
        <w:jc w:val="both"/>
      </w:pPr>
      <w:r w:rsidRPr="00E411C1">
        <w:t>Alulírott MH KKK képviselője, igazolom, hogy a HM VGH és a ………………...között létrejött ………………………… számú Vállalkozási keretszerződés alapján a Vállalkozó ……………………………közötti időszakban bruttó …………..Ft értékben az alábbiak szerint  teljesített:</w:t>
      </w:r>
    </w:p>
    <w:p w:rsidR="005C0B2B" w:rsidRPr="00E411C1" w:rsidRDefault="005C0B2B" w:rsidP="005C0B2B">
      <w:pPr>
        <w:ind w:firstLine="705"/>
        <w:jc w:val="both"/>
      </w:pPr>
    </w:p>
    <w:p w:rsidR="005C0B2B" w:rsidRPr="00E411C1" w:rsidRDefault="005C0B2B" w:rsidP="005C0B2B">
      <w:pPr>
        <w:ind w:firstLine="705"/>
        <w:jc w:val="both"/>
      </w:pPr>
      <w:r w:rsidRPr="00E411C1">
        <w:rPr>
          <w:b/>
          <w:bCs/>
        </w:rPr>
        <w:t>Viszonylat</w:t>
      </w:r>
      <w:r w:rsidRPr="00E411C1">
        <w:t>:</w:t>
      </w:r>
    </w:p>
    <w:p w:rsidR="005C0B2B" w:rsidRPr="00E411C1" w:rsidRDefault="005C0B2B" w:rsidP="005C0B2B">
      <w:pPr>
        <w:ind w:firstLine="705"/>
        <w:jc w:val="both"/>
      </w:pPr>
      <w:r w:rsidRPr="00E411C1">
        <w:rPr>
          <w:b/>
          <w:bCs/>
        </w:rPr>
        <w:t>Közlekedtetett buszok száma</w:t>
      </w:r>
      <w:r w:rsidRPr="00E411C1">
        <w:t>:</w:t>
      </w:r>
    </w:p>
    <w:p w:rsidR="005C0B2B" w:rsidRPr="00E411C1" w:rsidRDefault="005C0B2B" w:rsidP="005C0B2B">
      <w:pPr>
        <w:ind w:firstLine="705"/>
        <w:jc w:val="both"/>
      </w:pPr>
      <w:r w:rsidRPr="00E411C1">
        <w:rPr>
          <w:b/>
          <w:bCs/>
        </w:rPr>
        <w:t>Teljesített napok száma</w:t>
      </w:r>
      <w:r w:rsidRPr="00E411C1">
        <w:t>:</w:t>
      </w:r>
    </w:p>
    <w:p w:rsidR="005C0B2B" w:rsidRPr="00E411C1" w:rsidRDefault="005C0B2B" w:rsidP="005C0B2B">
      <w:pPr>
        <w:ind w:firstLine="705"/>
        <w:jc w:val="both"/>
      </w:pPr>
    </w:p>
    <w:p w:rsidR="005C0B2B" w:rsidRPr="00E411C1" w:rsidRDefault="005C0B2B" w:rsidP="005C0B2B">
      <w:pPr>
        <w:ind w:firstLine="705"/>
        <w:jc w:val="both"/>
      </w:pPr>
    </w:p>
    <w:p w:rsidR="005C0B2B" w:rsidRPr="00E411C1" w:rsidRDefault="005C0B2B" w:rsidP="005C0B2B">
      <w:pPr>
        <w:ind w:firstLine="705"/>
        <w:jc w:val="both"/>
      </w:pPr>
      <w:r w:rsidRPr="00E411C1">
        <w:t>A Vállalkozó a fenti adatoknak megfelelően számláját benyújthatja a:</w:t>
      </w:r>
    </w:p>
    <w:p w:rsidR="005C0B2B" w:rsidRPr="00E411C1" w:rsidRDefault="005C0B2B" w:rsidP="005C0B2B">
      <w:pPr>
        <w:ind w:firstLine="705"/>
        <w:jc w:val="both"/>
        <w:rPr>
          <w:b/>
        </w:rPr>
      </w:pPr>
      <w:r w:rsidRPr="00E411C1">
        <w:rPr>
          <w:b/>
        </w:rPr>
        <w:t>M</w:t>
      </w:r>
      <w:r w:rsidR="00D236AD">
        <w:rPr>
          <w:b/>
        </w:rPr>
        <w:t xml:space="preserve">agyar </w:t>
      </w:r>
      <w:r w:rsidRPr="00E411C1">
        <w:rPr>
          <w:b/>
        </w:rPr>
        <w:t>H</w:t>
      </w:r>
      <w:r w:rsidR="00D236AD">
        <w:rPr>
          <w:b/>
        </w:rPr>
        <w:t>onvédség</w:t>
      </w:r>
      <w:r w:rsidRPr="00E411C1">
        <w:rPr>
          <w:b/>
        </w:rPr>
        <w:t xml:space="preserve"> Katonai Közlekedési Központ</w:t>
      </w:r>
    </w:p>
    <w:p w:rsidR="005C0B2B" w:rsidRPr="00E411C1" w:rsidRDefault="005C0B2B" w:rsidP="005C0B2B">
      <w:pPr>
        <w:ind w:firstLine="705"/>
        <w:jc w:val="both"/>
        <w:rPr>
          <w:b/>
        </w:rPr>
      </w:pPr>
      <w:r w:rsidRPr="00E411C1">
        <w:rPr>
          <w:b/>
        </w:rPr>
        <w:t>1095 Budapest, Soroksári út 152.</w:t>
      </w:r>
    </w:p>
    <w:p w:rsidR="005C0B2B" w:rsidRPr="00E411C1" w:rsidRDefault="005C0B2B" w:rsidP="005C0B2B">
      <w:pPr>
        <w:ind w:firstLine="705"/>
        <w:jc w:val="both"/>
        <w:rPr>
          <w:b/>
        </w:rPr>
      </w:pPr>
      <w:r w:rsidRPr="00E411C1">
        <w:rPr>
          <w:b/>
        </w:rPr>
        <w:t>Adószám: 15705811-1-51</w:t>
      </w:r>
    </w:p>
    <w:p w:rsidR="005C0B2B" w:rsidRPr="00E411C1" w:rsidRDefault="005C0B2B" w:rsidP="005C0B2B">
      <w:pPr>
        <w:ind w:firstLine="705"/>
        <w:jc w:val="both"/>
        <w:rPr>
          <w:b/>
        </w:rPr>
      </w:pPr>
      <w:r w:rsidRPr="00E411C1">
        <w:rPr>
          <w:b/>
        </w:rPr>
        <w:t>Bankszámla száma: 10023002-00287649-00000000</w:t>
      </w:r>
    </w:p>
    <w:p w:rsidR="005C0B2B" w:rsidRDefault="005C0B2B" w:rsidP="005C0B2B">
      <w:pPr>
        <w:jc w:val="both"/>
      </w:pPr>
    </w:p>
    <w:p w:rsidR="005C0B2B" w:rsidRPr="00E411C1" w:rsidRDefault="005C0B2B" w:rsidP="005C0B2B">
      <w:pPr>
        <w:ind w:firstLine="705"/>
        <w:jc w:val="both"/>
      </w:pPr>
      <w:r w:rsidRPr="00E411C1">
        <w:t>címére.</w:t>
      </w:r>
    </w:p>
    <w:p w:rsidR="005C0B2B" w:rsidRPr="00E411C1" w:rsidRDefault="005C0B2B" w:rsidP="005C0B2B">
      <w:pPr>
        <w:ind w:firstLine="705"/>
        <w:jc w:val="both"/>
      </w:pPr>
    </w:p>
    <w:p w:rsidR="005C0B2B" w:rsidRPr="00E411C1" w:rsidRDefault="005C0B2B" w:rsidP="005C0B2B">
      <w:pPr>
        <w:keepNext/>
        <w:spacing w:before="240" w:after="60"/>
        <w:outlineLvl w:val="3"/>
        <w:rPr>
          <w:b/>
        </w:rPr>
      </w:pPr>
      <w:r w:rsidRPr="00E411C1">
        <w:rPr>
          <w:b/>
          <w:bCs/>
        </w:rPr>
        <w:tab/>
      </w:r>
      <w:r w:rsidRPr="00E411C1">
        <w:rPr>
          <w:b/>
        </w:rPr>
        <w:t>Budapest, 201</w:t>
      </w:r>
      <w:r w:rsidR="00D236AD">
        <w:rPr>
          <w:b/>
        </w:rPr>
        <w:t>7</w:t>
      </w:r>
      <w:r w:rsidRPr="00E411C1">
        <w:rPr>
          <w:b/>
        </w:rPr>
        <w:t>…………..</w:t>
      </w:r>
    </w:p>
    <w:p w:rsidR="005C0B2B" w:rsidRPr="00E411C1" w:rsidRDefault="005C0B2B" w:rsidP="005C0B2B">
      <w:pPr>
        <w:jc w:val="both"/>
      </w:pPr>
    </w:p>
    <w:p w:rsidR="005C0B2B" w:rsidRPr="00E411C1" w:rsidRDefault="005C0B2B" w:rsidP="005C0B2B">
      <w:pPr>
        <w:spacing w:line="360" w:lineRule="auto"/>
        <w:jc w:val="center"/>
      </w:pPr>
    </w:p>
    <w:p w:rsidR="005C0B2B" w:rsidRPr="00E411C1" w:rsidRDefault="005C0B2B" w:rsidP="005C0B2B">
      <w:pPr>
        <w:spacing w:line="360" w:lineRule="auto"/>
        <w:jc w:val="center"/>
      </w:pPr>
      <w:proofErr w:type="spellStart"/>
      <w:r w:rsidRPr="00E411C1">
        <w:t>P.h</w:t>
      </w:r>
      <w:proofErr w:type="spellEnd"/>
      <w:r w:rsidRPr="00E411C1">
        <w:t>.</w:t>
      </w:r>
    </w:p>
    <w:p w:rsidR="005C0B2B" w:rsidRPr="00E411C1" w:rsidRDefault="005C0B2B" w:rsidP="005C0B2B">
      <w:pPr>
        <w:jc w:val="center"/>
      </w:pPr>
    </w:p>
    <w:p w:rsidR="005C0B2B" w:rsidRPr="00E411C1" w:rsidRDefault="005C0B2B" w:rsidP="005C0B2B">
      <w:pPr>
        <w:jc w:val="center"/>
      </w:pPr>
    </w:p>
    <w:p w:rsidR="005C0B2B" w:rsidRPr="00E411C1" w:rsidRDefault="005C0B2B" w:rsidP="005C0B2B">
      <w:pPr>
        <w:tabs>
          <w:tab w:val="center" w:pos="7020"/>
        </w:tabs>
        <w:ind w:firstLine="5580"/>
        <w:rPr>
          <w:b/>
        </w:rPr>
      </w:pPr>
      <w:r w:rsidRPr="00E411C1">
        <w:rPr>
          <w:b/>
        </w:rPr>
        <w:t xml:space="preserve">                     aláírás</w:t>
      </w:r>
    </w:p>
    <w:p w:rsidR="005C0B2B" w:rsidRPr="00E411C1" w:rsidRDefault="005C0B2B" w:rsidP="005C0B2B">
      <w:pPr>
        <w:tabs>
          <w:tab w:val="center" w:pos="7200"/>
        </w:tabs>
      </w:pPr>
      <w:r w:rsidRPr="00E411C1">
        <w:rPr>
          <w:b/>
        </w:rPr>
        <w:tab/>
      </w:r>
      <w:r w:rsidRPr="00E411C1">
        <w:t>beosztás</w:t>
      </w:r>
    </w:p>
    <w:p w:rsidR="005C0B2B" w:rsidRPr="00E411C1" w:rsidRDefault="005C0B2B" w:rsidP="005C0B2B">
      <w:pPr>
        <w:tabs>
          <w:tab w:val="center" w:pos="7200"/>
        </w:tabs>
      </w:pPr>
    </w:p>
    <w:p w:rsidR="005C0B2B" w:rsidRPr="00E411C1" w:rsidRDefault="005C0B2B" w:rsidP="005C0B2B">
      <w:pPr>
        <w:tabs>
          <w:tab w:val="center" w:pos="7200"/>
        </w:tabs>
      </w:pPr>
    </w:p>
    <w:p w:rsidR="005C0B2B" w:rsidRPr="00E411C1" w:rsidRDefault="005C0B2B" w:rsidP="005C0B2B">
      <w:pPr>
        <w:tabs>
          <w:tab w:val="left" w:pos="720"/>
          <w:tab w:val="center" w:pos="6480"/>
        </w:tabs>
      </w:pPr>
      <w:r w:rsidRPr="00E411C1">
        <w:t>Készült: 2 példányban</w:t>
      </w:r>
    </w:p>
    <w:p w:rsidR="005C0B2B" w:rsidRPr="00E411C1" w:rsidRDefault="005C0B2B" w:rsidP="005C0B2B">
      <w:pPr>
        <w:tabs>
          <w:tab w:val="left" w:pos="720"/>
          <w:tab w:val="center" w:pos="6480"/>
        </w:tabs>
      </w:pPr>
      <w:r w:rsidRPr="00E411C1">
        <w:t>Egy példány: 1 lap</w:t>
      </w:r>
    </w:p>
    <w:p w:rsidR="005C0B2B" w:rsidRPr="00E411C1" w:rsidRDefault="005C0B2B" w:rsidP="005C0B2B">
      <w:pPr>
        <w:tabs>
          <w:tab w:val="left" w:pos="720"/>
          <w:tab w:val="center" w:pos="6480"/>
        </w:tabs>
      </w:pPr>
      <w:r w:rsidRPr="00E411C1">
        <w:t xml:space="preserve">Ügyintéző (tel.:): ……………. </w:t>
      </w:r>
    </w:p>
    <w:p w:rsidR="005C0B2B" w:rsidRPr="00E411C1" w:rsidRDefault="005C0B2B" w:rsidP="005C0B2B">
      <w:pPr>
        <w:tabs>
          <w:tab w:val="left" w:pos="720"/>
          <w:tab w:val="center" w:pos="6480"/>
        </w:tabs>
      </w:pPr>
      <w:r w:rsidRPr="00E411C1">
        <w:t>Kapják:1.sz.pld.:  Irattár</w:t>
      </w:r>
    </w:p>
    <w:p w:rsidR="00AD1843" w:rsidRDefault="005C0B2B" w:rsidP="00AD1843">
      <w:pPr>
        <w:tabs>
          <w:tab w:val="left" w:pos="720"/>
          <w:tab w:val="center" w:pos="7200"/>
        </w:tabs>
      </w:pPr>
      <w:r w:rsidRPr="00E411C1">
        <w:tab/>
        <w:t xml:space="preserve"> 2.sz. pld.: ………….. (Fax: )</w:t>
      </w:r>
    </w:p>
    <w:p w:rsidR="00AD1843" w:rsidRPr="000633E8" w:rsidRDefault="00AD1843" w:rsidP="00D34B8D">
      <w:pPr>
        <w:pStyle w:val="Cmsor2"/>
        <w:pageBreakBefore/>
        <w:numPr>
          <w:ilvl w:val="3"/>
          <w:numId w:val="21"/>
        </w:numPr>
        <w:ind w:left="2874" w:hanging="357"/>
        <w:jc w:val="right"/>
        <w:rPr>
          <w:b w:val="0"/>
        </w:rPr>
      </w:pPr>
      <w:bookmarkStart w:id="456" w:name="_Toc485024381"/>
      <w:r w:rsidRPr="000633E8">
        <w:rPr>
          <w:b w:val="0"/>
        </w:rPr>
        <w:lastRenderedPageBreak/>
        <w:t xml:space="preserve">sz. melléklet a </w:t>
      </w:r>
      <w:r w:rsidR="00796901">
        <w:rPr>
          <w:b w:val="0"/>
        </w:rPr>
        <w:t>BI/</w:t>
      </w:r>
      <w:r w:rsidR="00D236AD">
        <w:rPr>
          <w:b w:val="0"/>
        </w:rPr>
        <w:t>578-</w:t>
      </w:r>
      <w:r w:rsidR="00D34B8D">
        <w:rPr>
          <w:b w:val="0"/>
        </w:rPr>
        <w:t>36</w:t>
      </w:r>
      <w:r w:rsidR="008F2DBD">
        <w:rPr>
          <w:b w:val="0"/>
        </w:rPr>
        <w:t>/201</w:t>
      </w:r>
      <w:r w:rsidR="00D236AD">
        <w:rPr>
          <w:b w:val="0"/>
        </w:rPr>
        <w:t>7</w:t>
      </w:r>
      <w:r w:rsidRPr="000633E8">
        <w:rPr>
          <w:b w:val="0"/>
        </w:rPr>
        <w:t xml:space="preserve"> </w:t>
      </w:r>
      <w:proofErr w:type="spellStart"/>
      <w:r w:rsidRPr="000633E8">
        <w:rPr>
          <w:b w:val="0"/>
        </w:rPr>
        <w:t>nyt</w:t>
      </w:r>
      <w:proofErr w:type="spellEnd"/>
      <w:r w:rsidRPr="000633E8">
        <w:rPr>
          <w:b w:val="0"/>
        </w:rPr>
        <w:t xml:space="preserve">. számú </w:t>
      </w:r>
      <w:proofErr w:type="spellStart"/>
      <w:r w:rsidRPr="000633E8">
        <w:rPr>
          <w:b w:val="0"/>
        </w:rPr>
        <w:t>KKD-hez</w:t>
      </w:r>
      <w:bookmarkEnd w:id="456"/>
      <w:proofErr w:type="spellEnd"/>
    </w:p>
    <w:p w:rsidR="007D49E5" w:rsidRDefault="007D49E5" w:rsidP="00231294">
      <w:pPr>
        <w:jc w:val="center"/>
        <w:rPr>
          <w:b/>
          <w:sz w:val="28"/>
          <w:szCs w:val="28"/>
        </w:rPr>
      </w:pPr>
    </w:p>
    <w:p w:rsidR="007D49E5" w:rsidRDefault="007D49E5" w:rsidP="00231294">
      <w:pPr>
        <w:jc w:val="center"/>
        <w:rPr>
          <w:b/>
          <w:sz w:val="28"/>
          <w:szCs w:val="28"/>
        </w:rPr>
      </w:pPr>
    </w:p>
    <w:p w:rsidR="00231294" w:rsidRPr="00231294" w:rsidRDefault="00231294" w:rsidP="00231294">
      <w:pPr>
        <w:jc w:val="center"/>
        <w:rPr>
          <w:b/>
          <w:sz w:val="28"/>
          <w:szCs w:val="28"/>
        </w:rPr>
      </w:pPr>
      <w:r w:rsidRPr="00231294">
        <w:rPr>
          <w:b/>
          <w:sz w:val="28"/>
          <w:szCs w:val="28"/>
        </w:rPr>
        <w:t>FELOLVASÓLAP (minta)</w:t>
      </w:r>
    </w:p>
    <w:p w:rsidR="00231294" w:rsidRPr="00231294" w:rsidRDefault="00231294" w:rsidP="00231294">
      <w:pPr>
        <w:rPr>
          <w:sz w:val="28"/>
        </w:rPr>
      </w:pPr>
    </w:p>
    <w:p w:rsidR="00231294" w:rsidRPr="00231294" w:rsidRDefault="00231294" w:rsidP="00231294">
      <w:pPr>
        <w:tabs>
          <w:tab w:val="left" w:pos="284"/>
        </w:tabs>
      </w:pPr>
      <w:r w:rsidRPr="00231294">
        <w:t xml:space="preserve">Az </w:t>
      </w:r>
      <w:r w:rsidRPr="00231294">
        <w:rPr>
          <w:b/>
        </w:rPr>
        <w:t>Ajánlattevő</w:t>
      </w:r>
      <w:r w:rsidRPr="00231294">
        <w:t xml:space="preserve"> neve (közös </w:t>
      </w:r>
      <w:r w:rsidR="009E0934">
        <w:t>ajánlattétel</w:t>
      </w:r>
      <w:r w:rsidRPr="00231294">
        <w:t xml:space="preserve"> esetén a közös </w:t>
      </w:r>
      <w:r w:rsidRPr="00231294">
        <w:rPr>
          <w:b/>
        </w:rPr>
        <w:t>Ajánlattevők</w:t>
      </w:r>
      <w:r w:rsidRPr="00231294">
        <w:t xml:space="preserve"> nevei):</w:t>
      </w:r>
    </w:p>
    <w:p w:rsidR="00231294" w:rsidRPr="00231294" w:rsidRDefault="00231294" w:rsidP="00231294"/>
    <w:p w:rsidR="00231294" w:rsidRPr="00231294" w:rsidRDefault="00231294" w:rsidP="00231294">
      <w:pPr>
        <w:tabs>
          <w:tab w:val="left" w:pos="284"/>
        </w:tabs>
      </w:pPr>
      <w:r w:rsidRPr="00231294">
        <w:t xml:space="preserve">Az </w:t>
      </w:r>
      <w:r w:rsidRPr="00231294">
        <w:rPr>
          <w:b/>
        </w:rPr>
        <w:t>Ajánlattevő(k)</w:t>
      </w:r>
      <w:r w:rsidRPr="00231294">
        <w:t xml:space="preserve"> címe(i), telefon és fax száma(i):</w:t>
      </w:r>
    </w:p>
    <w:p w:rsidR="00231294" w:rsidRPr="00231294" w:rsidRDefault="00231294" w:rsidP="00231294"/>
    <w:p w:rsidR="00231294" w:rsidRPr="00231294" w:rsidRDefault="00231294" w:rsidP="00231294">
      <w:pPr>
        <w:spacing w:after="120"/>
        <w:rPr>
          <w:b/>
        </w:rPr>
      </w:pPr>
      <w:r w:rsidRPr="00231294">
        <w:rPr>
          <w:b/>
        </w:rPr>
        <w:t>Az 1-3</w:t>
      </w:r>
      <w:r w:rsidR="00D236AD">
        <w:rPr>
          <w:b/>
        </w:rPr>
        <w:t>2</w:t>
      </w:r>
      <w:r w:rsidRPr="00231294">
        <w:rPr>
          <w:b/>
        </w:rPr>
        <w:t xml:space="preserve">. </w:t>
      </w:r>
      <w:r w:rsidRPr="00231294">
        <w:t>részre</w:t>
      </w:r>
      <w:r w:rsidRPr="00231294">
        <w:rPr>
          <w:b/>
        </w:rPr>
        <w:t xml:space="preserve"> körre történő ajánlattétel esetén (</w:t>
      </w:r>
      <w:r w:rsidRPr="00231294">
        <w:t>rész</w:t>
      </w:r>
      <w:r w:rsidR="009E0934">
        <w:t>ajánlati körönként</w:t>
      </w:r>
      <w:r w:rsidRPr="00231294">
        <w:t xml:space="preserve"> </w:t>
      </w:r>
      <w:r w:rsidRPr="00231294">
        <w:rPr>
          <w:b/>
        </w:rPr>
        <w:t>kitöltendő):</w:t>
      </w:r>
    </w:p>
    <w:tbl>
      <w:tblPr>
        <w:tblW w:w="0" w:type="auto"/>
        <w:jc w:val="center"/>
        <w:tblInd w:w="-1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92"/>
        <w:gridCol w:w="1687"/>
      </w:tblGrid>
      <w:tr w:rsidR="00D236AD" w:rsidRPr="00D236AD" w:rsidTr="00855F05">
        <w:trPr>
          <w:trHeight w:val="356"/>
          <w:jc w:val="center"/>
        </w:trPr>
        <w:tc>
          <w:tcPr>
            <w:tcW w:w="6379" w:type="dxa"/>
            <w:gridSpan w:val="2"/>
            <w:vAlign w:val="center"/>
          </w:tcPr>
          <w:p w:rsidR="00D236AD" w:rsidRPr="00D236AD" w:rsidRDefault="00D236AD" w:rsidP="00D236AD">
            <w:pPr>
              <w:jc w:val="center"/>
              <w:rPr>
                <w:b/>
              </w:rPr>
            </w:pPr>
            <w:r w:rsidRPr="00D236AD">
              <w:rPr>
                <w:b/>
              </w:rPr>
              <w:t xml:space="preserve">….. részajánlati kör, …………….viszonylat </w:t>
            </w:r>
          </w:p>
        </w:tc>
      </w:tr>
      <w:tr w:rsidR="00D236AD" w:rsidRPr="00D236AD" w:rsidTr="00855F05">
        <w:trPr>
          <w:jc w:val="center"/>
        </w:trPr>
        <w:tc>
          <w:tcPr>
            <w:tcW w:w="4692" w:type="dxa"/>
            <w:vAlign w:val="center"/>
          </w:tcPr>
          <w:p w:rsidR="00D236AD" w:rsidRPr="00D236AD" w:rsidRDefault="00D236AD" w:rsidP="00D236AD">
            <w:r w:rsidRPr="00D236AD">
              <w:t>Ajánlati ár (nettó Ft/nap)</w:t>
            </w:r>
          </w:p>
        </w:tc>
        <w:tc>
          <w:tcPr>
            <w:tcW w:w="1687" w:type="dxa"/>
            <w:vAlign w:val="center"/>
          </w:tcPr>
          <w:p w:rsidR="00D236AD" w:rsidRPr="00D236AD" w:rsidRDefault="00D236AD" w:rsidP="00D236AD">
            <w:pPr>
              <w:jc w:val="center"/>
            </w:pPr>
          </w:p>
        </w:tc>
      </w:tr>
      <w:tr w:rsidR="00D236AD" w:rsidRPr="00D236AD" w:rsidTr="00855F05">
        <w:trPr>
          <w:jc w:val="center"/>
        </w:trPr>
        <w:tc>
          <w:tcPr>
            <w:tcW w:w="4692" w:type="dxa"/>
            <w:vAlign w:val="center"/>
          </w:tcPr>
          <w:p w:rsidR="00D236AD" w:rsidRPr="00D236AD" w:rsidRDefault="00D236AD" w:rsidP="00D236AD">
            <w:r w:rsidRPr="00D236AD">
              <w:t>Teljesítésre megajánlott autóbusz gyártási éve (több autóbusz esetén minden autóbusz gyártási éve)</w:t>
            </w:r>
          </w:p>
        </w:tc>
        <w:tc>
          <w:tcPr>
            <w:tcW w:w="1687" w:type="dxa"/>
            <w:vAlign w:val="center"/>
          </w:tcPr>
          <w:p w:rsidR="00D236AD" w:rsidRPr="00D236AD" w:rsidRDefault="00D236AD" w:rsidP="00D236AD">
            <w:pPr>
              <w:jc w:val="center"/>
            </w:pPr>
          </w:p>
        </w:tc>
      </w:tr>
    </w:tbl>
    <w:p w:rsidR="00231294" w:rsidRPr="00231294" w:rsidRDefault="00231294" w:rsidP="00231294"/>
    <w:p w:rsidR="00231294" w:rsidRDefault="00231294" w:rsidP="00231294">
      <w:pPr>
        <w:spacing w:after="120"/>
        <w:ind w:right="-155"/>
        <w:rPr>
          <w:b/>
        </w:rPr>
      </w:pPr>
      <w:r w:rsidRPr="00231294">
        <w:rPr>
          <w:b/>
        </w:rPr>
        <w:t xml:space="preserve"> A 3</w:t>
      </w:r>
      <w:r w:rsidR="00D236AD">
        <w:rPr>
          <w:b/>
        </w:rPr>
        <w:t>3</w:t>
      </w:r>
      <w:r w:rsidRPr="00231294">
        <w:rPr>
          <w:b/>
        </w:rPr>
        <w:t>-</w:t>
      </w:r>
      <w:r w:rsidR="00D236AD">
        <w:rPr>
          <w:b/>
        </w:rPr>
        <w:t>37</w:t>
      </w:r>
      <w:r w:rsidRPr="00231294">
        <w:rPr>
          <w:b/>
        </w:rPr>
        <w:t xml:space="preserve">. </w:t>
      </w:r>
      <w:r w:rsidRPr="00231294">
        <w:t>rész</w:t>
      </w:r>
      <w:r w:rsidR="009E0934">
        <w:t>ajánlati körre</w:t>
      </w:r>
      <w:r w:rsidRPr="00231294">
        <w:t xml:space="preserve"> </w:t>
      </w:r>
      <w:r w:rsidRPr="00231294">
        <w:rPr>
          <w:b/>
        </w:rPr>
        <w:t>történő ajánlattétel esetén (</w:t>
      </w:r>
      <w:r w:rsidRPr="00231294">
        <w:t>rész</w:t>
      </w:r>
      <w:r w:rsidR="009E0934">
        <w:t>ajánlati körönként</w:t>
      </w:r>
      <w:r w:rsidRPr="00231294">
        <w:t xml:space="preserve"> </w:t>
      </w:r>
      <w:r w:rsidRPr="00231294">
        <w:rPr>
          <w:b/>
        </w:rPr>
        <w:t xml:space="preserve"> kitöltendő):</w:t>
      </w:r>
    </w:p>
    <w:p w:rsidR="00175746" w:rsidRPr="00231294" w:rsidRDefault="00175746" w:rsidP="00231294">
      <w:pPr>
        <w:spacing w:after="120"/>
        <w:ind w:right="-155"/>
        <w:rPr>
          <w:b/>
        </w:rPr>
      </w:pPr>
    </w:p>
    <w:tbl>
      <w:tblPr>
        <w:tblW w:w="92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4"/>
        <w:gridCol w:w="1080"/>
        <w:gridCol w:w="1080"/>
        <w:gridCol w:w="1080"/>
        <w:gridCol w:w="1440"/>
        <w:gridCol w:w="1440"/>
        <w:gridCol w:w="1980"/>
      </w:tblGrid>
      <w:tr w:rsidR="00175746" w:rsidRPr="00D236AD" w:rsidTr="00175746">
        <w:trPr>
          <w:cantSplit/>
        </w:trPr>
        <w:tc>
          <w:tcPr>
            <w:tcW w:w="9284" w:type="dxa"/>
            <w:gridSpan w:val="7"/>
            <w:tcBorders>
              <w:top w:val="single" w:sz="12" w:space="0" w:color="auto"/>
              <w:left w:val="single" w:sz="12" w:space="0" w:color="auto"/>
              <w:right w:val="single" w:sz="12" w:space="0" w:color="auto"/>
            </w:tcBorders>
            <w:vAlign w:val="center"/>
          </w:tcPr>
          <w:p w:rsidR="00175746" w:rsidRPr="00D236AD" w:rsidRDefault="00175746" w:rsidP="00175746">
            <w:pPr>
              <w:rPr>
                <w:b/>
              </w:rPr>
            </w:pPr>
            <w:r>
              <w:rPr>
                <w:b/>
              </w:rPr>
              <w:t>…. részajánlati kör:</w:t>
            </w:r>
          </w:p>
        </w:tc>
      </w:tr>
      <w:tr w:rsidR="00D236AD" w:rsidRPr="00D236AD" w:rsidTr="00855F05">
        <w:trPr>
          <w:cantSplit/>
        </w:trPr>
        <w:tc>
          <w:tcPr>
            <w:tcW w:w="2264" w:type="dxa"/>
            <w:gridSpan w:val="2"/>
            <w:tcBorders>
              <w:top w:val="single" w:sz="12" w:space="0" w:color="auto"/>
              <w:left w:val="single" w:sz="12" w:space="0" w:color="auto"/>
              <w:right w:val="single" w:sz="12" w:space="0" w:color="auto"/>
            </w:tcBorders>
            <w:vAlign w:val="center"/>
          </w:tcPr>
          <w:p w:rsidR="00D236AD" w:rsidRPr="00D236AD" w:rsidRDefault="00D236AD" w:rsidP="00D236AD">
            <w:pPr>
              <w:jc w:val="center"/>
              <w:rPr>
                <w:b/>
              </w:rPr>
            </w:pPr>
            <w:r w:rsidRPr="00D236AD">
              <w:rPr>
                <w:b/>
              </w:rPr>
              <w:t>AJÁNLATI ÁR</w:t>
            </w:r>
          </w:p>
        </w:tc>
        <w:tc>
          <w:tcPr>
            <w:tcW w:w="2160" w:type="dxa"/>
            <w:gridSpan w:val="2"/>
            <w:tcBorders>
              <w:top w:val="single" w:sz="12" w:space="0" w:color="auto"/>
              <w:left w:val="single" w:sz="12" w:space="0" w:color="auto"/>
              <w:right w:val="single" w:sz="12" w:space="0" w:color="auto"/>
            </w:tcBorders>
            <w:vAlign w:val="center"/>
          </w:tcPr>
          <w:p w:rsidR="00D236AD" w:rsidRPr="00D236AD" w:rsidRDefault="00D236AD" w:rsidP="00D236AD">
            <w:pPr>
              <w:jc w:val="center"/>
              <w:rPr>
                <w:b/>
              </w:rPr>
            </w:pPr>
            <w:r w:rsidRPr="00D236AD">
              <w:rPr>
                <w:b/>
              </w:rPr>
              <w:t xml:space="preserve"> konstans érték</w:t>
            </w:r>
            <w:r w:rsidR="00175746">
              <w:rPr>
                <w:b/>
              </w:rPr>
              <w:t>⃰</w:t>
            </w:r>
            <w:r w:rsidRPr="00D236AD">
              <w:rPr>
                <w:b/>
              </w:rPr>
              <w:t xml:space="preserve"> a számvetéshez</w:t>
            </w:r>
            <w:r w:rsidR="00A420EB">
              <w:rPr>
                <w:b/>
              </w:rPr>
              <w:t>⃰</w:t>
            </w:r>
          </w:p>
        </w:tc>
        <w:tc>
          <w:tcPr>
            <w:tcW w:w="2880" w:type="dxa"/>
            <w:gridSpan w:val="2"/>
            <w:tcBorders>
              <w:top w:val="single" w:sz="12" w:space="0" w:color="auto"/>
              <w:left w:val="single" w:sz="12" w:space="0" w:color="auto"/>
              <w:right w:val="single" w:sz="12" w:space="0" w:color="auto"/>
            </w:tcBorders>
            <w:vAlign w:val="center"/>
          </w:tcPr>
          <w:p w:rsidR="00D236AD" w:rsidRPr="00D236AD" w:rsidRDefault="00D236AD" w:rsidP="00D236AD">
            <w:pPr>
              <w:jc w:val="center"/>
              <w:rPr>
                <w:b/>
              </w:rPr>
            </w:pPr>
            <w:r w:rsidRPr="00D236AD">
              <w:rPr>
                <w:b/>
              </w:rPr>
              <w:t>ajánlott díj értéke</w:t>
            </w:r>
          </w:p>
          <w:p w:rsidR="00D236AD" w:rsidRPr="00D236AD" w:rsidRDefault="00D236AD" w:rsidP="00D236AD">
            <w:pPr>
              <w:jc w:val="center"/>
              <w:rPr>
                <w:b/>
                <w:sz w:val="20"/>
              </w:rPr>
            </w:pPr>
            <w:r w:rsidRPr="00D236AD">
              <w:rPr>
                <w:b/>
                <w:sz w:val="20"/>
              </w:rPr>
              <w:t xml:space="preserve"> Ft (nettó)</w:t>
            </w:r>
          </w:p>
        </w:tc>
        <w:tc>
          <w:tcPr>
            <w:tcW w:w="1980" w:type="dxa"/>
            <w:vMerge w:val="restart"/>
            <w:tcBorders>
              <w:top w:val="single" w:sz="12" w:space="0" w:color="auto"/>
              <w:left w:val="single" w:sz="12" w:space="0" w:color="auto"/>
              <w:bottom w:val="single" w:sz="12" w:space="0" w:color="auto"/>
              <w:right w:val="single" w:sz="12" w:space="0" w:color="auto"/>
            </w:tcBorders>
            <w:vAlign w:val="center"/>
          </w:tcPr>
          <w:p w:rsidR="00D236AD" w:rsidRPr="00D236AD" w:rsidRDefault="00D236AD" w:rsidP="00D236AD">
            <w:pPr>
              <w:jc w:val="center"/>
              <w:rPr>
                <w:b/>
              </w:rPr>
            </w:pPr>
            <w:r w:rsidRPr="00D236AD">
              <w:rPr>
                <w:b/>
              </w:rPr>
              <w:t>ajánlott díj mindösszesen</w:t>
            </w:r>
          </w:p>
          <w:p w:rsidR="00D236AD" w:rsidRPr="00D236AD" w:rsidRDefault="00D236AD" w:rsidP="00D236AD">
            <w:pPr>
              <w:jc w:val="center"/>
              <w:rPr>
                <w:b/>
                <w:sz w:val="20"/>
              </w:rPr>
            </w:pPr>
            <w:r w:rsidRPr="00D236AD">
              <w:rPr>
                <w:b/>
                <w:sz w:val="20"/>
              </w:rPr>
              <w:t>Ft (nettó)</w:t>
            </w:r>
          </w:p>
          <w:p w:rsidR="00D236AD" w:rsidRPr="00D236AD" w:rsidRDefault="00D236AD" w:rsidP="00D236AD">
            <w:pPr>
              <w:jc w:val="center"/>
              <w:rPr>
                <w:b/>
                <w:sz w:val="20"/>
              </w:rPr>
            </w:pPr>
            <w:r w:rsidRPr="00D236AD">
              <w:rPr>
                <w:sz w:val="20"/>
                <w:szCs w:val="20"/>
              </w:rPr>
              <w:t>5</w:t>
            </w:r>
            <w:r w:rsidRPr="00D236AD">
              <w:rPr>
                <w:sz w:val="20"/>
              </w:rPr>
              <w:t xml:space="preserve">. és </w:t>
            </w:r>
            <w:r w:rsidRPr="00D236AD">
              <w:rPr>
                <w:sz w:val="20"/>
                <w:szCs w:val="20"/>
              </w:rPr>
              <w:t>6</w:t>
            </w:r>
            <w:r w:rsidRPr="00D236AD">
              <w:rPr>
                <w:sz w:val="20"/>
              </w:rPr>
              <w:t>. oszlop összege</w:t>
            </w:r>
          </w:p>
        </w:tc>
      </w:tr>
      <w:tr w:rsidR="00D236AD" w:rsidRPr="00D236AD" w:rsidTr="00855F05">
        <w:trPr>
          <w:cantSplit/>
        </w:trPr>
        <w:tc>
          <w:tcPr>
            <w:tcW w:w="1184" w:type="dxa"/>
            <w:tcBorders>
              <w:left w:val="single" w:sz="12" w:space="0" w:color="auto"/>
              <w:bottom w:val="single" w:sz="12" w:space="0" w:color="auto"/>
              <w:right w:val="single" w:sz="4" w:space="0" w:color="auto"/>
            </w:tcBorders>
            <w:vAlign w:val="center"/>
          </w:tcPr>
          <w:p w:rsidR="00D236AD" w:rsidRPr="00D236AD" w:rsidRDefault="00D236AD" w:rsidP="00D236AD">
            <w:pPr>
              <w:jc w:val="center"/>
              <w:rPr>
                <w:b/>
              </w:rPr>
            </w:pPr>
            <w:r w:rsidRPr="00D236AD">
              <w:rPr>
                <w:b/>
              </w:rPr>
              <w:t>Ft / nap</w:t>
            </w:r>
          </w:p>
          <w:p w:rsidR="00D236AD" w:rsidRPr="00D236AD" w:rsidRDefault="00D236AD" w:rsidP="00D236AD">
            <w:pPr>
              <w:jc w:val="center"/>
              <w:rPr>
                <w:b/>
              </w:rPr>
            </w:pPr>
            <w:r w:rsidRPr="00D236AD">
              <w:rPr>
                <w:b/>
              </w:rPr>
              <w:t>(nettó)</w:t>
            </w:r>
          </w:p>
        </w:tc>
        <w:tc>
          <w:tcPr>
            <w:tcW w:w="1080" w:type="dxa"/>
            <w:tcBorders>
              <w:left w:val="single" w:sz="4" w:space="0" w:color="auto"/>
              <w:bottom w:val="single" w:sz="12" w:space="0" w:color="auto"/>
              <w:right w:val="single" w:sz="12" w:space="0" w:color="auto"/>
            </w:tcBorders>
            <w:vAlign w:val="center"/>
          </w:tcPr>
          <w:p w:rsidR="00D236AD" w:rsidRPr="00D236AD" w:rsidRDefault="00D236AD" w:rsidP="00D236AD">
            <w:pPr>
              <w:jc w:val="center"/>
              <w:rPr>
                <w:b/>
              </w:rPr>
            </w:pPr>
            <w:r w:rsidRPr="00D236AD">
              <w:rPr>
                <w:b/>
              </w:rPr>
              <w:t>Ft / km</w:t>
            </w:r>
          </w:p>
          <w:p w:rsidR="00D236AD" w:rsidRPr="00D236AD" w:rsidRDefault="00D236AD" w:rsidP="00D236AD">
            <w:pPr>
              <w:jc w:val="center"/>
              <w:rPr>
                <w:b/>
              </w:rPr>
            </w:pPr>
            <w:r w:rsidRPr="00D236AD">
              <w:rPr>
                <w:b/>
              </w:rPr>
              <w:t>(nettó)</w:t>
            </w:r>
          </w:p>
        </w:tc>
        <w:tc>
          <w:tcPr>
            <w:tcW w:w="1080" w:type="dxa"/>
            <w:tcBorders>
              <w:left w:val="single" w:sz="12" w:space="0" w:color="auto"/>
              <w:bottom w:val="single" w:sz="12" w:space="0" w:color="auto"/>
              <w:right w:val="single" w:sz="4" w:space="0" w:color="auto"/>
            </w:tcBorders>
            <w:vAlign w:val="center"/>
          </w:tcPr>
          <w:p w:rsidR="00D236AD" w:rsidRPr="00D236AD" w:rsidRDefault="00D236AD" w:rsidP="00D236AD">
            <w:pPr>
              <w:jc w:val="center"/>
            </w:pPr>
            <w:r w:rsidRPr="00D236AD">
              <w:t>nap</w:t>
            </w:r>
          </w:p>
        </w:tc>
        <w:tc>
          <w:tcPr>
            <w:tcW w:w="1080" w:type="dxa"/>
            <w:tcBorders>
              <w:left w:val="single" w:sz="4" w:space="0" w:color="auto"/>
              <w:bottom w:val="single" w:sz="12" w:space="0" w:color="auto"/>
              <w:right w:val="single" w:sz="12" w:space="0" w:color="auto"/>
            </w:tcBorders>
            <w:vAlign w:val="center"/>
          </w:tcPr>
          <w:p w:rsidR="00D236AD" w:rsidRPr="00D236AD" w:rsidRDefault="00D236AD" w:rsidP="00D236AD">
            <w:pPr>
              <w:jc w:val="center"/>
            </w:pPr>
            <w:r w:rsidRPr="00D236AD">
              <w:t>km</w:t>
            </w:r>
          </w:p>
        </w:tc>
        <w:tc>
          <w:tcPr>
            <w:tcW w:w="1440" w:type="dxa"/>
            <w:tcBorders>
              <w:left w:val="single" w:sz="12" w:space="0" w:color="auto"/>
              <w:bottom w:val="single" w:sz="12" w:space="0" w:color="auto"/>
              <w:right w:val="single" w:sz="4" w:space="0" w:color="auto"/>
            </w:tcBorders>
          </w:tcPr>
          <w:p w:rsidR="00D236AD" w:rsidRPr="00D236AD" w:rsidRDefault="00D236AD" w:rsidP="00D236AD">
            <w:pPr>
              <w:jc w:val="center"/>
            </w:pPr>
            <w:r w:rsidRPr="00D236AD">
              <w:t>napidíj</w:t>
            </w:r>
          </w:p>
          <w:p w:rsidR="00D236AD" w:rsidRPr="00D236AD" w:rsidRDefault="00D236AD" w:rsidP="00D236AD">
            <w:pPr>
              <w:jc w:val="center"/>
              <w:rPr>
                <w:sz w:val="20"/>
              </w:rPr>
            </w:pPr>
            <w:r w:rsidRPr="00D236AD">
              <w:rPr>
                <w:sz w:val="20"/>
              </w:rPr>
              <w:t xml:space="preserve">1. és </w:t>
            </w:r>
            <w:r w:rsidRPr="00D236AD">
              <w:rPr>
                <w:sz w:val="20"/>
                <w:szCs w:val="20"/>
              </w:rPr>
              <w:t>3</w:t>
            </w:r>
            <w:r w:rsidRPr="00D236AD">
              <w:rPr>
                <w:sz w:val="20"/>
              </w:rPr>
              <w:t>. oszlop szorzata</w:t>
            </w:r>
          </w:p>
        </w:tc>
        <w:tc>
          <w:tcPr>
            <w:tcW w:w="1440" w:type="dxa"/>
            <w:tcBorders>
              <w:left w:val="single" w:sz="4" w:space="0" w:color="auto"/>
              <w:bottom w:val="single" w:sz="12" w:space="0" w:color="auto"/>
              <w:right w:val="single" w:sz="12" w:space="0" w:color="auto"/>
            </w:tcBorders>
          </w:tcPr>
          <w:p w:rsidR="00D236AD" w:rsidRPr="00D236AD" w:rsidRDefault="00D236AD" w:rsidP="00D236AD">
            <w:pPr>
              <w:jc w:val="center"/>
            </w:pPr>
            <w:r w:rsidRPr="00D236AD">
              <w:t>km díj</w:t>
            </w:r>
          </w:p>
          <w:p w:rsidR="00D236AD" w:rsidRPr="00D236AD" w:rsidRDefault="00D236AD" w:rsidP="00D236AD">
            <w:pPr>
              <w:jc w:val="center"/>
              <w:rPr>
                <w:sz w:val="20"/>
              </w:rPr>
            </w:pPr>
            <w:r w:rsidRPr="00D236AD">
              <w:rPr>
                <w:sz w:val="20"/>
                <w:szCs w:val="20"/>
              </w:rPr>
              <w:t>2</w:t>
            </w:r>
            <w:r w:rsidRPr="00D236AD">
              <w:rPr>
                <w:sz w:val="20"/>
              </w:rPr>
              <w:t>. és</w:t>
            </w:r>
            <w:r w:rsidRPr="00D236AD">
              <w:rPr>
                <w:sz w:val="20"/>
                <w:szCs w:val="20"/>
              </w:rPr>
              <w:t xml:space="preserve"> 4</w:t>
            </w:r>
            <w:r w:rsidRPr="00D236AD">
              <w:rPr>
                <w:sz w:val="20"/>
              </w:rPr>
              <w:t>.</w:t>
            </w:r>
            <w:r w:rsidRPr="00D236AD">
              <w:rPr>
                <w:sz w:val="20"/>
                <w:szCs w:val="20"/>
              </w:rPr>
              <w:t xml:space="preserve"> </w:t>
            </w:r>
            <w:r w:rsidRPr="00D236AD">
              <w:rPr>
                <w:sz w:val="20"/>
              </w:rPr>
              <w:t>oszlop szorzata</w:t>
            </w:r>
          </w:p>
        </w:tc>
        <w:tc>
          <w:tcPr>
            <w:tcW w:w="1980" w:type="dxa"/>
            <w:vMerge/>
            <w:tcBorders>
              <w:left w:val="single" w:sz="12" w:space="0" w:color="auto"/>
              <w:bottom w:val="single" w:sz="12" w:space="0" w:color="auto"/>
              <w:right w:val="single" w:sz="12" w:space="0" w:color="auto"/>
            </w:tcBorders>
          </w:tcPr>
          <w:p w:rsidR="00D236AD" w:rsidRPr="00D236AD" w:rsidRDefault="00D236AD" w:rsidP="00D236AD">
            <w:pPr>
              <w:rPr>
                <w:b/>
              </w:rPr>
            </w:pPr>
          </w:p>
        </w:tc>
      </w:tr>
      <w:tr w:rsidR="00D236AD" w:rsidRPr="00D236AD" w:rsidTr="00855F05">
        <w:tc>
          <w:tcPr>
            <w:tcW w:w="1184" w:type="dxa"/>
            <w:tcBorders>
              <w:top w:val="single" w:sz="12" w:space="0" w:color="auto"/>
              <w:left w:val="single" w:sz="12" w:space="0" w:color="auto"/>
              <w:bottom w:val="single" w:sz="12" w:space="0" w:color="auto"/>
              <w:right w:val="single" w:sz="4" w:space="0" w:color="auto"/>
            </w:tcBorders>
            <w:shd w:val="clear" w:color="auto" w:fill="BFBFBF"/>
            <w:vAlign w:val="center"/>
          </w:tcPr>
          <w:p w:rsidR="00D236AD" w:rsidRPr="00D236AD" w:rsidRDefault="00D236AD" w:rsidP="00D236AD">
            <w:pPr>
              <w:jc w:val="center"/>
            </w:pPr>
            <w:r w:rsidRPr="00D236AD">
              <w:t>1. oszlop</w:t>
            </w:r>
          </w:p>
        </w:tc>
        <w:tc>
          <w:tcPr>
            <w:tcW w:w="1080" w:type="dxa"/>
            <w:tcBorders>
              <w:top w:val="single" w:sz="12" w:space="0" w:color="auto"/>
              <w:left w:val="single" w:sz="4" w:space="0" w:color="auto"/>
              <w:bottom w:val="single" w:sz="12" w:space="0" w:color="auto"/>
              <w:right w:val="single" w:sz="12" w:space="0" w:color="auto"/>
            </w:tcBorders>
            <w:shd w:val="clear" w:color="auto" w:fill="BFBFBF"/>
            <w:vAlign w:val="center"/>
          </w:tcPr>
          <w:p w:rsidR="00D236AD" w:rsidRPr="00D236AD" w:rsidRDefault="00D236AD" w:rsidP="00D236AD">
            <w:pPr>
              <w:jc w:val="center"/>
            </w:pPr>
            <w:r w:rsidRPr="00D236AD">
              <w:t>2. oszlop</w:t>
            </w:r>
          </w:p>
        </w:tc>
        <w:tc>
          <w:tcPr>
            <w:tcW w:w="1080" w:type="dxa"/>
            <w:tcBorders>
              <w:top w:val="single" w:sz="12" w:space="0" w:color="auto"/>
              <w:left w:val="single" w:sz="12" w:space="0" w:color="auto"/>
              <w:bottom w:val="single" w:sz="12" w:space="0" w:color="auto"/>
              <w:right w:val="single" w:sz="4" w:space="0" w:color="auto"/>
            </w:tcBorders>
            <w:shd w:val="clear" w:color="auto" w:fill="BFBFBF"/>
            <w:vAlign w:val="center"/>
          </w:tcPr>
          <w:p w:rsidR="00D236AD" w:rsidRPr="00D236AD" w:rsidRDefault="00D236AD" w:rsidP="00D236AD">
            <w:pPr>
              <w:jc w:val="center"/>
            </w:pPr>
            <w:r w:rsidRPr="00D236AD">
              <w:t>3. oszlop</w:t>
            </w:r>
          </w:p>
        </w:tc>
        <w:tc>
          <w:tcPr>
            <w:tcW w:w="1080" w:type="dxa"/>
            <w:tcBorders>
              <w:top w:val="single" w:sz="12" w:space="0" w:color="auto"/>
              <w:left w:val="single" w:sz="4" w:space="0" w:color="auto"/>
              <w:bottom w:val="single" w:sz="12" w:space="0" w:color="auto"/>
              <w:right w:val="single" w:sz="12" w:space="0" w:color="auto"/>
            </w:tcBorders>
            <w:shd w:val="clear" w:color="auto" w:fill="BFBFBF"/>
            <w:vAlign w:val="center"/>
          </w:tcPr>
          <w:p w:rsidR="00D236AD" w:rsidRPr="00D236AD" w:rsidRDefault="00D236AD" w:rsidP="00D236AD">
            <w:pPr>
              <w:jc w:val="center"/>
            </w:pPr>
            <w:r w:rsidRPr="00D236AD">
              <w:t>4. oszlop</w:t>
            </w:r>
          </w:p>
        </w:tc>
        <w:tc>
          <w:tcPr>
            <w:tcW w:w="1440" w:type="dxa"/>
            <w:tcBorders>
              <w:top w:val="single" w:sz="12" w:space="0" w:color="auto"/>
              <w:left w:val="single" w:sz="12" w:space="0" w:color="auto"/>
              <w:bottom w:val="single" w:sz="12" w:space="0" w:color="auto"/>
              <w:right w:val="single" w:sz="4" w:space="0" w:color="auto"/>
            </w:tcBorders>
            <w:shd w:val="clear" w:color="auto" w:fill="BFBFBF"/>
            <w:vAlign w:val="center"/>
          </w:tcPr>
          <w:p w:rsidR="00D236AD" w:rsidRPr="00D236AD" w:rsidRDefault="00D236AD" w:rsidP="00D236AD">
            <w:pPr>
              <w:jc w:val="center"/>
            </w:pPr>
            <w:r w:rsidRPr="00D236AD">
              <w:t>5. oszlop</w:t>
            </w:r>
          </w:p>
        </w:tc>
        <w:tc>
          <w:tcPr>
            <w:tcW w:w="1440" w:type="dxa"/>
            <w:tcBorders>
              <w:top w:val="single" w:sz="12" w:space="0" w:color="auto"/>
              <w:left w:val="single" w:sz="4" w:space="0" w:color="auto"/>
              <w:bottom w:val="single" w:sz="12" w:space="0" w:color="auto"/>
              <w:right w:val="single" w:sz="12" w:space="0" w:color="auto"/>
            </w:tcBorders>
            <w:shd w:val="clear" w:color="auto" w:fill="BFBFBF"/>
            <w:vAlign w:val="center"/>
          </w:tcPr>
          <w:p w:rsidR="00D236AD" w:rsidRPr="00D236AD" w:rsidRDefault="00D236AD" w:rsidP="00D236AD">
            <w:pPr>
              <w:jc w:val="center"/>
            </w:pPr>
            <w:r w:rsidRPr="00D236AD">
              <w:t>6. oszlop</w:t>
            </w:r>
          </w:p>
        </w:tc>
        <w:tc>
          <w:tcPr>
            <w:tcW w:w="1980" w:type="dxa"/>
            <w:tcBorders>
              <w:top w:val="single" w:sz="12" w:space="0" w:color="auto"/>
              <w:left w:val="single" w:sz="12" w:space="0" w:color="auto"/>
              <w:bottom w:val="single" w:sz="12" w:space="0" w:color="auto"/>
              <w:right w:val="single" w:sz="12" w:space="0" w:color="auto"/>
            </w:tcBorders>
            <w:shd w:val="clear" w:color="auto" w:fill="BFBFBF"/>
            <w:vAlign w:val="center"/>
          </w:tcPr>
          <w:p w:rsidR="00D236AD" w:rsidRPr="00D236AD" w:rsidRDefault="00D236AD" w:rsidP="00D236AD">
            <w:pPr>
              <w:jc w:val="center"/>
            </w:pPr>
            <w:r w:rsidRPr="00D236AD">
              <w:t>7. oszlop</w:t>
            </w:r>
          </w:p>
        </w:tc>
      </w:tr>
      <w:tr w:rsidR="00D236AD" w:rsidRPr="00D236AD" w:rsidTr="00855F05">
        <w:trPr>
          <w:trHeight w:val="368"/>
        </w:trPr>
        <w:tc>
          <w:tcPr>
            <w:tcW w:w="1184"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08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08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r w:rsidRPr="00D236AD">
              <w:t>1</w:t>
            </w:r>
          </w:p>
        </w:tc>
        <w:tc>
          <w:tcPr>
            <w:tcW w:w="108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r w:rsidRPr="00D236AD">
              <w:t>200</w:t>
            </w:r>
          </w:p>
        </w:tc>
        <w:tc>
          <w:tcPr>
            <w:tcW w:w="144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44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980" w:type="dxa"/>
            <w:tcBorders>
              <w:top w:val="single" w:sz="12" w:space="0" w:color="auto"/>
              <w:left w:val="single" w:sz="12" w:space="0" w:color="auto"/>
              <w:bottom w:val="single" w:sz="12" w:space="0" w:color="auto"/>
              <w:right w:val="single" w:sz="12" w:space="0" w:color="auto"/>
            </w:tcBorders>
            <w:vAlign w:val="center"/>
          </w:tcPr>
          <w:p w:rsidR="00D236AD" w:rsidRPr="00D236AD" w:rsidRDefault="00D236AD" w:rsidP="00D236AD">
            <w:pPr>
              <w:jc w:val="center"/>
            </w:pPr>
          </w:p>
        </w:tc>
      </w:tr>
      <w:tr w:rsidR="00175746" w:rsidRPr="00D236AD" w:rsidTr="00175746">
        <w:trPr>
          <w:trHeight w:val="368"/>
        </w:trPr>
        <w:tc>
          <w:tcPr>
            <w:tcW w:w="7304" w:type="dxa"/>
            <w:gridSpan w:val="6"/>
            <w:tcBorders>
              <w:top w:val="single" w:sz="12" w:space="0" w:color="auto"/>
              <w:left w:val="single" w:sz="12" w:space="0" w:color="auto"/>
              <w:bottom w:val="single" w:sz="12" w:space="0" w:color="auto"/>
              <w:right w:val="single" w:sz="12" w:space="0" w:color="auto"/>
            </w:tcBorders>
            <w:vAlign w:val="center"/>
          </w:tcPr>
          <w:p w:rsidR="00175746" w:rsidRPr="00D236AD" w:rsidRDefault="00175746" w:rsidP="00175746">
            <w:r>
              <w:t>Teljesítésre megajánlott autóbusz minimum gyártási éve:</w:t>
            </w:r>
          </w:p>
        </w:tc>
        <w:tc>
          <w:tcPr>
            <w:tcW w:w="1980" w:type="dxa"/>
            <w:tcBorders>
              <w:top w:val="single" w:sz="12" w:space="0" w:color="auto"/>
              <w:left w:val="single" w:sz="12" w:space="0" w:color="auto"/>
              <w:bottom w:val="single" w:sz="12" w:space="0" w:color="auto"/>
              <w:right w:val="single" w:sz="12" w:space="0" w:color="auto"/>
            </w:tcBorders>
            <w:vAlign w:val="center"/>
          </w:tcPr>
          <w:p w:rsidR="00175746" w:rsidRPr="00D236AD" w:rsidRDefault="00175746" w:rsidP="00D236AD">
            <w:pPr>
              <w:jc w:val="center"/>
            </w:pPr>
          </w:p>
        </w:tc>
      </w:tr>
    </w:tbl>
    <w:p w:rsidR="00231294" w:rsidRDefault="00231294" w:rsidP="00231294"/>
    <w:p w:rsidR="00175746" w:rsidRDefault="00175746" w:rsidP="00231294">
      <w:r>
        <w:rPr>
          <w:b/>
          <w:i/>
        </w:rPr>
        <w:t>⃰</w:t>
      </w:r>
      <w:r w:rsidRPr="00175746">
        <w:rPr>
          <w:b/>
          <w:i/>
        </w:rPr>
        <w:t>Ajánlatkérő a konstans értéket az ajánlatok összehasonlíthatósága érdekében vezeti be. A konstans érték tájékoztató egységes viszonyítási mennyiség.</w:t>
      </w:r>
    </w:p>
    <w:p w:rsidR="00175746" w:rsidRDefault="00175746" w:rsidP="00231294"/>
    <w:p w:rsidR="0092555A" w:rsidRPr="0092555A" w:rsidRDefault="0092555A" w:rsidP="0092555A">
      <w:pPr>
        <w:rPr>
          <w:i/>
        </w:rPr>
      </w:pPr>
      <w:r w:rsidRPr="0092555A">
        <w:rPr>
          <w:i/>
        </w:rPr>
        <w:t>Ajánlatkérő a 7. oszlopban megajánlott díjat (ajánlott díj mindösszesen Ft (nettó)) értékeli.</w:t>
      </w:r>
    </w:p>
    <w:p w:rsidR="007D49E5" w:rsidRDefault="007D49E5" w:rsidP="00231294"/>
    <w:p w:rsidR="007D49E5" w:rsidRDefault="007D49E5" w:rsidP="00231294"/>
    <w:p w:rsidR="00231294" w:rsidRPr="00231294" w:rsidRDefault="00231294" w:rsidP="00231294">
      <w:pPr>
        <w:spacing w:after="120"/>
        <w:ind w:right="-155"/>
        <w:rPr>
          <w:b/>
        </w:rPr>
      </w:pPr>
      <w:r w:rsidRPr="00231294">
        <w:rPr>
          <w:b/>
        </w:rPr>
        <w:t xml:space="preserve">A </w:t>
      </w:r>
      <w:r w:rsidR="00D236AD">
        <w:rPr>
          <w:b/>
        </w:rPr>
        <w:t>38</w:t>
      </w:r>
      <w:r w:rsidRPr="00231294">
        <w:rPr>
          <w:b/>
        </w:rPr>
        <w:t xml:space="preserve">. </w:t>
      </w:r>
      <w:r w:rsidR="009E0934">
        <w:t>részajánlati körre</w:t>
      </w:r>
      <w:r w:rsidRPr="00231294">
        <w:t xml:space="preserve"> </w:t>
      </w:r>
      <w:r w:rsidRPr="00231294">
        <w:rPr>
          <w:b/>
        </w:rPr>
        <w:t>történő ajánlattétel esetén:</w:t>
      </w:r>
    </w:p>
    <w:tbl>
      <w:tblPr>
        <w:tblW w:w="10296"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9"/>
        <w:gridCol w:w="1106"/>
        <w:gridCol w:w="1060"/>
        <w:gridCol w:w="1060"/>
        <w:gridCol w:w="1171"/>
        <w:gridCol w:w="1440"/>
        <w:gridCol w:w="1440"/>
        <w:gridCol w:w="1620"/>
      </w:tblGrid>
      <w:tr w:rsidR="00D236AD" w:rsidRPr="00D236AD" w:rsidTr="00855F05">
        <w:trPr>
          <w:cantSplit/>
          <w:jc w:val="center"/>
        </w:trPr>
        <w:tc>
          <w:tcPr>
            <w:tcW w:w="1399" w:type="dxa"/>
            <w:vMerge w:val="restart"/>
            <w:tcBorders>
              <w:top w:val="single" w:sz="12" w:space="0" w:color="auto"/>
              <w:left w:val="single" w:sz="12" w:space="0" w:color="auto"/>
            </w:tcBorders>
            <w:vAlign w:val="center"/>
          </w:tcPr>
          <w:p w:rsidR="00D236AD" w:rsidRPr="00D236AD" w:rsidRDefault="00D236AD" w:rsidP="00D236AD">
            <w:pPr>
              <w:jc w:val="center"/>
              <w:rPr>
                <w:b/>
              </w:rPr>
            </w:pPr>
            <w:r w:rsidRPr="00D236AD">
              <w:rPr>
                <w:b/>
              </w:rPr>
              <w:t>ÖVEZET</w:t>
            </w:r>
          </w:p>
        </w:tc>
        <w:tc>
          <w:tcPr>
            <w:tcW w:w="2166" w:type="dxa"/>
            <w:gridSpan w:val="2"/>
            <w:tcBorders>
              <w:top w:val="single" w:sz="12" w:space="0" w:color="auto"/>
              <w:left w:val="single" w:sz="12" w:space="0" w:color="auto"/>
              <w:right w:val="single" w:sz="12" w:space="0" w:color="auto"/>
            </w:tcBorders>
            <w:vAlign w:val="center"/>
          </w:tcPr>
          <w:p w:rsidR="00D236AD" w:rsidRPr="00D236AD" w:rsidRDefault="00D236AD" w:rsidP="00D236AD">
            <w:pPr>
              <w:jc w:val="center"/>
              <w:rPr>
                <w:b/>
              </w:rPr>
            </w:pPr>
            <w:r w:rsidRPr="00D236AD">
              <w:rPr>
                <w:b/>
              </w:rPr>
              <w:t>AJÁNLATI ÁR</w:t>
            </w:r>
          </w:p>
        </w:tc>
        <w:tc>
          <w:tcPr>
            <w:tcW w:w="2231" w:type="dxa"/>
            <w:gridSpan w:val="2"/>
            <w:tcBorders>
              <w:top w:val="single" w:sz="12" w:space="0" w:color="auto"/>
              <w:left w:val="single" w:sz="12" w:space="0" w:color="auto"/>
              <w:right w:val="single" w:sz="12" w:space="0" w:color="auto"/>
            </w:tcBorders>
            <w:vAlign w:val="center"/>
          </w:tcPr>
          <w:p w:rsidR="00D236AD" w:rsidRPr="00D236AD" w:rsidRDefault="00D236AD" w:rsidP="00D236AD">
            <w:pPr>
              <w:jc w:val="center"/>
              <w:rPr>
                <w:b/>
              </w:rPr>
            </w:pPr>
            <w:r w:rsidRPr="00D236AD">
              <w:rPr>
                <w:b/>
              </w:rPr>
              <w:t xml:space="preserve"> konstans érték</w:t>
            </w:r>
            <w:r w:rsidR="00175746">
              <w:rPr>
                <w:b/>
              </w:rPr>
              <w:t>⃰</w:t>
            </w:r>
            <w:r w:rsidRPr="00D236AD">
              <w:rPr>
                <w:b/>
              </w:rPr>
              <w:t xml:space="preserve"> a számvetéshez</w:t>
            </w:r>
            <w:r w:rsidR="00A420EB">
              <w:rPr>
                <w:b/>
              </w:rPr>
              <w:t>⃰</w:t>
            </w:r>
          </w:p>
        </w:tc>
        <w:tc>
          <w:tcPr>
            <w:tcW w:w="2880" w:type="dxa"/>
            <w:gridSpan w:val="2"/>
            <w:tcBorders>
              <w:top w:val="single" w:sz="12" w:space="0" w:color="auto"/>
              <w:left w:val="single" w:sz="12" w:space="0" w:color="auto"/>
              <w:right w:val="single" w:sz="12" w:space="0" w:color="auto"/>
            </w:tcBorders>
            <w:vAlign w:val="center"/>
          </w:tcPr>
          <w:p w:rsidR="00D236AD" w:rsidRPr="00D236AD" w:rsidRDefault="00D236AD" w:rsidP="00D236AD">
            <w:pPr>
              <w:jc w:val="center"/>
              <w:rPr>
                <w:b/>
              </w:rPr>
            </w:pPr>
            <w:r w:rsidRPr="00D236AD">
              <w:rPr>
                <w:b/>
              </w:rPr>
              <w:t>ajánlott díj értéke</w:t>
            </w:r>
          </w:p>
          <w:p w:rsidR="00D236AD" w:rsidRPr="00D236AD" w:rsidRDefault="00D236AD" w:rsidP="00D236AD">
            <w:pPr>
              <w:jc w:val="center"/>
              <w:rPr>
                <w:b/>
                <w:sz w:val="20"/>
              </w:rPr>
            </w:pPr>
            <w:r w:rsidRPr="00D236AD">
              <w:rPr>
                <w:b/>
                <w:sz w:val="20"/>
              </w:rPr>
              <w:t xml:space="preserve"> Ft (nettó)</w:t>
            </w:r>
          </w:p>
        </w:tc>
        <w:tc>
          <w:tcPr>
            <w:tcW w:w="1620" w:type="dxa"/>
            <w:vMerge w:val="restart"/>
            <w:tcBorders>
              <w:top w:val="single" w:sz="12" w:space="0" w:color="auto"/>
              <w:left w:val="single" w:sz="12" w:space="0" w:color="auto"/>
              <w:bottom w:val="single" w:sz="12" w:space="0" w:color="auto"/>
              <w:right w:val="single" w:sz="12" w:space="0" w:color="auto"/>
            </w:tcBorders>
            <w:vAlign w:val="center"/>
          </w:tcPr>
          <w:p w:rsidR="00D236AD" w:rsidRPr="00D236AD" w:rsidRDefault="00D236AD" w:rsidP="00D236AD">
            <w:pPr>
              <w:jc w:val="center"/>
              <w:rPr>
                <w:b/>
              </w:rPr>
            </w:pPr>
            <w:r w:rsidRPr="00D236AD">
              <w:rPr>
                <w:b/>
              </w:rPr>
              <w:t>ajánlott díj mindösszesen</w:t>
            </w:r>
          </w:p>
          <w:p w:rsidR="00D236AD" w:rsidRPr="00D236AD" w:rsidRDefault="00D236AD" w:rsidP="00D236AD">
            <w:pPr>
              <w:jc w:val="center"/>
              <w:rPr>
                <w:b/>
                <w:sz w:val="20"/>
              </w:rPr>
            </w:pPr>
            <w:r w:rsidRPr="00D236AD">
              <w:rPr>
                <w:b/>
                <w:sz w:val="20"/>
              </w:rPr>
              <w:t>Ft (nettó)</w:t>
            </w:r>
          </w:p>
          <w:p w:rsidR="00D236AD" w:rsidRPr="00D236AD" w:rsidRDefault="00D236AD" w:rsidP="00D236AD">
            <w:pPr>
              <w:jc w:val="center"/>
              <w:rPr>
                <w:b/>
                <w:sz w:val="20"/>
              </w:rPr>
            </w:pPr>
            <w:r w:rsidRPr="00D236AD">
              <w:rPr>
                <w:sz w:val="20"/>
                <w:szCs w:val="20"/>
              </w:rPr>
              <w:t>5</w:t>
            </w:r>
            <w:r w:rsidRPr="00D236AD">
              <w:rPr>
                <w:sz w:val="20"/>
              </w:rPr>
              <w:t xml:space="preserve">. és </w:t>
            </w:r>
            <w:r w:rsidRPr="00D236AD">
              <w:rPr>
                <w:sz w:val="20"/>
                <w:szCs w:val="20"/>
              </w:rPr>
              <w:t>6</w:t>
            </w:r>
            <w:r w:rsidRPr="00D236AD">
              <w:rPr>
                <w:sz w:val="20"/>
              </w:rPr>
              <w:t>. oszlop összege</w:t>
            </w:r>
          </w:p>
        </w:tc>
      </w:tr>
      <w:tr w:rsidR="00D236AD" w:rsidRPr="00D236AD" w:rsidTr="00855F05">
        <w:trPr>
          <w:cantSplit/>
          <w:jc w:val="center"/>
        </w:trPr>
        <w:tc>
          <w:tcPr>
            <w:tcW w:w="1399" w:type="dxa"/>
            <w:vMerge/>
            <w:tcBorders>
              <w:left w:val="single" w:sz="12" w:space="0" w:color="auto"/>
            </w:tcBorders>
          </w:tcPr>
          <w:p w:rsidR="00D236AD" w:rsidRPr="00D236AD" w:rsidRDefault="00D236AD" w:rsidP="00D236AD">
            <w:pPr>
              <w:jc w:val="center"/>
              <w:rPr>
                <w:b/>
              </w:rPr>
            </w:pPr>
          </w:p>
        </w:tc>
        <w:tc>
          <w:tcPr>
            <w:tcW w:w="1106" w:type="dxa"/>
            <w:tcBorders>
              <w:left w:val="single" w:sz="12" w:space="0" w:color="auto"/>
              <w:bottom w:val="single" w:sz="12" w:space="0" w:color="auto"/>
              <w:right w:val="single" w:sz="4" w:space="0" w:color="auto"/>
            </w:tcBorders>
            <w:vAlign w:val="center"/>
          </w:tcPr>
          <w:p w:rsidR="00D236AD" w:rsidRPr="00D236AD" w:rsidRDefault="00D236AD" w:rsidP="00D236AD">
            <w:pPr>
              <w:jc w:val="center"/>
              <w:rPr>
                <w:b/>
              </w:rPr>
            </w:pPr>
            <w:r w:rsidRPr="00D236AD">
              <w:rPr>
                <w:b/>
              </w:rPr>
              <w:t>Ft/ nap</w:t>
            </w:r>
          </w:p>
          <w:p w:rsidR="00D236AD" w:rsidRPr="00D236AD" w:rsidRDefault="00D236AD" w:rsidP="00D236AD">
            <w:pPr>
              <w:jc w:val="center"/>
              <w:rPr>
                <w:b/>
              </w:rPr>
            </w:pPr>
            <w:r w:rsidRPr="00D236AD">
              <w:rPr>
                <w:b/>
              </w:rPr>
              <w:t>(nettó)</w:t>
            </w:r>
          </w:p>
        </w:tc>
        <w:tc>
          <w:tcPr>
            <w:tcW w:w="1060" w:type="dxa"/>
            <w:tcBorders>
              <w:left w:val="single" w:sz="4" w:space="0" w:color="auto"/>
              <w:bottom w:val="single" w:sz="12" w:space="0" w:color="auto"/>
              <w:right w:val="single" w:sz="12" w:space="0" w:color="auto"/>
            </w:tcBorders>
            <w:vAlign w:val="center"/>
          </w:tcPr>
          <w:p w:rsidR="00D236AD" w:rsidRPr="00D236AD" w:rsidRDefault="00D236AD" w:rsidP="00D236AD">
            <w:pPr>
              <w:jc w:val="center"/>
              <w:rPr>
                <w:b/>
              </w:rPr>
            </w:pPr>
            <w:r w:rsidRPr="00D236AD">
              <w:rPr>
                <w:b/>
              </w:rPr>
              <w:t>Ft / km</w:t>
            </w:r>
          </w:p>
          <w:p w:rsidR="00D236AD" w:rsidRPr="00D236AD" w:rsidRDefault="00D236AD" w:rsidP="00D236AD">
            <w:pPr>
              <w:jc w:val="center"/>
              <w:rPr>
                <w:b/>
              </w:rPr>
            </w:pPr>
            <w:r w:rsidRPr="00D236AD">
              <w:rPr>
                <w:b/>
              </w:rPr>
              <w:t>(nettó)</w:t>
            </w:r>
          </w:p>
        </w:tc>
        <w:tc>
          <w:tcPr>
            <w:tcW w:w="1060" w:type="dxa"/>
            <w:tcBorders>
              <w:left w:val="single" w:sz="12" w:space="0" w:color="auto"/>
              <w:bottom w:val="single" w:sz="12" w:space="0" w:color="auto"/>
              <w:right w:val="single" w:sz="4" w:space="0" w:color="auto"/>
            </w:tcBorders>
            <w:vAlign w:val="center"/>
          </w:tcPr>
          <w:p w:rsidR="00D236AD" w:rsidRPr="00D236AD" w:rsidRDefault="00D236AD" w:rsidP="00D236AD">
            <w:pPr>
              <w:jc w:val="center"/>
            </w:pPr>
            <w:r w:rsidRPr="00D236AD">
              <w:t>nap</w:t>
            </w:r>
          </w:p>
        </w:tc>
        <w:tc>
          <w:tcPr>
            <w:tcW w:w="1171" w:type="dxa"/>
            <w:tcBorders>
              <w:left w:val="single" w:sz="4" w:space="0" w:color="auto"/>
              <w:bottom w:val="single" w:sz="12" w:space="0" w:color="auto"/>
              <w:right w:val="single" w:sz="12" w:space="0" w:color="auto"/>
            </w:tcBorders>
            <w:vAlign w:val="center"/>
          </w:tcPr>
          <w:p w:rsidR="00D236AD" w:rsidRPr="00D236AD" w:rsidRDefault="00D236AD" w:rsidP="00D236AD">
            <w:pPr>
              <w:jc w:val="center"/>
            </w:pPr>
            <w:r w:rsidRPr="00D236AD">
              <w:t>km</w:t>
            </w:r>
          </w:p>
        </w:tc>
        <w:tc>
          <w:tcPr>
            <w:tcW w:w="1440" w:type="dxa"/>
            <w:tcBorders>
              <w:left w:val="single" w:sz="12" w:space="0" w:color="auto"/>
              <w:bottom w:val="single" w:sz="12" w:space="0" w:color="auto"/>
              <w:right w:val="single" w:sz="4" w:space="0" w:color="auto"/>
            </w:tcBorders>
          </w:tcPr>
          <w:p w:rsidR="00D236AD" w:rsidRPr="00D236AD" w:rsidRDefault="00D236AD" w:rsidP="00D236AD">
            <w:pPr>
              <w:jc w:val="center"/>
            </w:pPr>
            <w:r w:rsidRPr="00D236AD">
              <w:t>napidíj</w:t>
            </w:r>
          </w:p>
          <w:p w:rsidR="00D236AD" w:rsidRPr="00D236AD" w:rsidRDefault="00D236AD" w:rsidP="00D236AD">
            <w:pPr>
              <w:jc w:val="center"/>
              <w:rPr>
                <w:sz w:val="20"/>
              </w:rPr>
            </w:pPr>
            <w:r w:rsidRPr="00D236AD">
              <w:rPr>
                <w:sz w:val="20"/>
              </w:rPr>
              <w:t xml:space="preserve">1. és </w:t>
            </w:r>
            <w:r w:rsidRPr="00D236AD">
              <w:rPr>
                <w:sz w:val="20"/>
                <w:szCs w:val="20"/>
              </w:rPr>
              <w:t>3</w:t>
            </w:r>
            <w:r w:rsidRPr="00D236AD">
              <w:rPr>
                <w:sz w:val="20"/>
              </w:rPr>
              <w:t>. oszlop szorzata</w:t>
            </w:r>
          </w:p>
        </w:tc>
        <w:tc>
          <w:tcPr>
            <w:tcW w:w="1440" w:type="dxa"/>
            <w:tcBorders>
              <w:left w:val="single" w:sz="4" w:space="0" w:color="auto"/>
              <w:bottom w:val="single" w:sz="12" w:space="0" w:color="auto"/>
              <w:right w:val="single" w:sz="12" w:space="0" w:color="auto"/>
            </w:tcBorders>
          </w:tcPr>
          <w:p w:rsidR="00D236AD" w:rsidRPr="00D236AD" w:rsidRDefault="00D236AD" w:rsidP="00D236AD">
            <w:pPr>
              <w:jc w:val="center"/>
            </w:pPr>
            <w:r w:rsidRPr="00D236AD">
              <w:t>km díj</w:t>
            </w:r>
          </w:p>
          <w:p w:rsidR="00D236AD" w:rsidRPr="00D236AD" w:rsidRDefault="00D236AD" w:rsidP="00D236AD">
            <w:pPr>
              <w:jc w:val="center"/>
              <w:rPr>
                <w:sz w:val="20"/>
              </w:rPr>
            </w:pPr>
            <w:r w:rsidRPr="00D236AD">
              <w:rPr>
                <w:sz w:val="20"/>
                <w:szCs w:val="20"/>
              </w:rPr>
              <w:t>2</w:t>
            </w:r>
            <w:r w:rsidRPr="00D236AD">
              <w:rPr>
                <w:sz w:val="20"/>
              </w:rPr>
              <w:t>. és</w:t>
            </w:r>
            <w:r w:rsidRPr="00D236AD">
              <w:rPr>
                <w:sz w:val="20"/>
                <w:szCs w:val="20"/>
              </w:rPr>
              <w:t xml:space="preserve"> 4</w:t>
            </w:r>
            <w:r w:rsidRPr="00D236AD">
              <w:rPr>
                <w:sz w:val="20"/>
              </w:rPr>
              <w:t>.</w:t>
            </w:r>
            <w:r w:rsidRPr="00D236AD">
              <w:rPr>
                <w:sz w:val="20"/>
                <w:szCs w:val="20"/>
              </w:rPr>
              <w:t xml:space="preserve"> </w:t>
            </w:r>
            <w:r w:rsidRPr="00D236AD">
              <w:rPr>
                <w:sz w:val="20"/>
              </w:rPr>
              <w:t>oszlop szorzata</w:t>
            </w:r>
          </w:p>
        </w:tc>
        <w:tc>
          <w:tcPr>
            <w:tcW w:w="1620" w:type="dxa"/>
            <w:vMerge/>
            <w:tcBorders>
              <w:left w:val="single" w:sz="12" w:space="0" w:color="auto"/>
              <w:bottom w:val="single" w:sz="12" w:space="0" w:color="auto"/>
              <w:right w:val="single" w:sz="12" w:space="0" w:color="auto"/>
            </w:tcBorders>
          </w:tcPr>
          <w:p w:rsidR="00D236AD" w:rsidRPr="00D236AD" w:rsidRDefault="00D236AD" w:rsidP="00D236AD">
            <w:pPr>
              <w:rPr>
                <w:b/>
              </w:rPr>
            </w:pPr>
          </w:p>
        </w:tc>
      </w:tr>
      <w:tr w:rsidR="00D236AD" w:rsidRPr="00D236AD" w:rsidTr="00855F05">
        <w:trPr>
          <w:jc w:val="center"/>
        </w:trPr>
        <w:tc>
          <w:tcPr>
            <w:tcW w:w="1399" w:type="dxa"/>
            <w:vMerge/>
            <w:tcBorders>
              <w:left w:val="single" w:sz="12" w:space="0" w:color="auto"/>
              <w:bottom w:val="single" w:sz="12" w:space="0" w:color="auto"/>
            </w:tcBorders>
          </w:tcPr>
          <w:p w:rsidR="00D236AD" w:rsidRPr="00D236AD" w:rsidRDefault="00D236AD" w:rsidP="00D236AD">
            <w:pPr>
              <w:jc w:val="center"/>
            </w:pPr>
          </w:p>
        </w:tc>
        <w:tc>
          <w:tcPr>
            <w:tcW w:w="1106" w:type="dxa"/>
            <w:tcBorders>
              <w:top w:val="single" w:sz="12" w:space="0" w:color="auto"/>
              <w:left w:val="single" w:sz="12" w:space="0" w:color="auto"/>
              <w:bottom w:val="single" w:sz="12" w:space="0" w:color="auto"/>
              <w:right w:val="single" w:sz="4" w:space="0" w:color="auto"/>
            </w:tcBorders>
            <w:shd w:val="clear" w:color="auto" w:fill="BFBFBF"/>
            <w:vAlign w:val="center"/>
          </w:tcPr>
          <w:p w:rsidR="00D236AD" w:rsidRPr="00D236AD" w:rsidRDefault="00D236AD" w:rsidP="00D236AD">
            <w:pPr>
              <w:jc w:val="center"/>
            </w:pPr>
            <w:r w:rsidRPr="00D236AD">
              <w:t>1. oszlop</w:t>
            </w:r>
          </w:p>
        </w:tc>
        <w:tc>
          <w:tcPr>
            <w:tcW w:w="1060" w:type="dxa"/>
            <w:tcBorders>
              <w:top w:val="single" w:sz="12" w:space="0" w:color="auto"/>
              <w:left w:val="single" w:sz="4" w:space="0" w:color="auto"/>
              <w:bottom w:val="single" w:sz="12" w:space="0" w:color="auto"/>
              <w:right w:val="single" w:sz="12" w:space="0" w:color="auto"/>
            </w:tcBorders>
            <w:shd w:val="clear" w:color="auto" w:fill="BFBFBF"/>
            <w:vAlign w:val="center"/>
          </w:tcPr>
          <w:p w:rsidR="00D236AD" w:rsidRPr="00D236AD" w:rsidRDefault="00D236AD" w:rsidP="00D236AD">
            <w:pPr>
              <w:jc w:val="center"/>
            </w:pPr>
            <w:r w:rsidRPr="00D236AD">
              <w:t>2. oszlop</w:t>
            </w:r>
          </w:p>
        </w:tc>
        <w:tc>
          <w:tcPr>
            <w:tcW w:w="1060" w:type="dxa"/>
            <w:tcBorders>
              <w:top w:val="single" w:sz="12" w:space="0" w:color="auto"/>
              <w:left w:val="single" w:sz="12" w:space="0" w:color="auto"/>
              <w:bottom w:val="single" w:sz="12" w:space="0" w:color="auto"/>
              <w:right w:val="single" w:sz="4" w:space="0" w:color="auto"/>
            </w:tcBorders>
            <w:shd w:val="clear" w:color="auto" w:fill="BFBFBF"/>
            <w:vAlign w:val="center"/>
          </w:tcPr>
          <w:p w:rsidR="00D236AD" w:rsidRPr="00D236AD" w:rsidRDefault="00D236AD" w:rsidP="00D236AD">
            <w:pPr>
              <w:jc w:val="center"/>
            </w:pPr>
            <w:r w:rsidRPr="00D236AD">
              <w:t>3. oszlop</w:t>
            </w:r>
          </w:p>
        </w:tc>
        <w:tc>
          <w:tcPr>
            <w:tcW w:w="1171" w:type="dxa"/>
            <w:tcBorders>
              <w:top w:val="single" w:sz="12" w:space="0" w:color="auto"/>
              <w:left w:val="single" w:sz="4" w:space="0" w:color="auto"/>
              <w:bottom w:val="single" w:sz="12" w:space="0" w:color="auto"/>
              <w:right w:val="single" w:sz="12" w:space="0" w:color="auto"/>
            </w:tcBorders>
            <w:shd w:val="clear" w:color="auto" w:fill="BFBFBF"/>
            <w:vAlign w:val="center"/>
          </w:tcPr>
          <w:p w:rsidR="00D236AD" w:rsidRPr="00D236AD" w:rsidRDefault="00D236AD" w:rsidP="00D236AD">
            <w:pPr>
              <w:jc w:val="center"/>
            </w:pPr>
            <w:r w:rsidRPr="00D236AD">
              <w:t>4. oszlop</w:t>
            </w:r>
          </w:p>
        </w:tc>
        <w:tc>
          <w:tcPr>
            <w:tcW w:w="1440" w:type="dxa"/>
            <w:tcBorders>
              <w:top w:val="single" w:sz="12" w:space="0" w:color="auto"/>
              <w:left w:val="single" w:sz="12" w:space="0" w:color="auto"/>
              <w:bottom w:val="single" w:sz="12" w:space="0" w:color="auto"/>
              <w:right w:val="single" w:sz="4" w:space="0" w:color="auto"/>
            </w:tcBorders>
            <w:shd w:val="clear" w:color="auto" w:fill="BFBFBF"/>
            <w:vAlign w:val="center"/>
          </w:tcPr>
          <w:p w:rsidR="00D236AD" w:rsidRPr="00D236AD" w:rsidRDefault="00D236AD" w:rsidP="00D236AD">
            <w:pPr>
              <w:jc w:val="center"/>
            </w:pPr>
            <w:r w:rsidRPr="00D236AD">
              <w:t>5. oszlop</w:t>
            </w:r>
          </w:p>
        </w:tc>
        <w:tc>
          <w:tcPr>
            <w:tcW w:w="1440" w:type="dxa"/>
            <w:tcBorders>
              <w:top w:val="single" w:sz="12" w:space="0" w:color="auto"/>
              <w:left w:val="single" w:sz="4" w:space="0" w:color="auto"/>
              <w:bottom w:val="single" w:sz="12" w:space="0" w:color="auto"/>
              <w:right w:val="single" w:sz="12" w:space="0" w:color="auto"/>
            </w:tcBorders>
            <w:shd w:val="clear" w:color="auto" w:fill="BFBFBF"/>
            <w:vAlign w:val="center"/>
          </w:tcPr>
          <w:p w:rsidR="00D236AD" w:rsidRPr="00D236AD" w:rsidRDefault="00D236AD" w:rsidP="00D236AD">
            <w:pPr>
              <w:jc w:val="center"/>
            </w:pPr>
            <w:r w:rsidRPr="00D236AD">
              <w:t>6. oszlop</w:t>
            </w:r>
          </w:p>
        </w:tc>
        <w:tc>
          <w:tcPr>
            <w:tcW w:w="1620" w:type="dxa"/>
            <w:tcBorders>
              <w:top w:val="single" w:sz="12" w:space="0" w:color="auto"/>
              <w:left w:val="single" w:sz="12" w:space="0" w:color="auto"/>
              <w:bottom w:val="single" w:sz="12" w:space="0" w:color="auto"/>
              <w:right w:val="single" w:sz="12" w:space="0" w:color="auto"/>
            </w:tcBorders>
            <w:shd w:val="clear" w:color="auto" w:fill="BFBFBF"/>
            <w:vAlign w:val="center"/>
          </w:tcPr>
          <w:p w:rsidR="00D236AD" w:rsidRPr="00D236AD" w:rsidRDefault="00D236AD" w:rsidP="00D236AD">
            <w:pPr>
              <w:jc w:val="center"/>
            </w:pPr>
            <w:r w:rsidRPr="00D236AD">
              <w:t>7. oszlop</w:t>
            </w:r>
          </w:p>
        </w:tc>
      </w:tr>
      <w:tr w:rsidR="00D236AD" w:rsidRPr="00D236AD" w:rsidTr="00855F05">
        <w:trPr>
          <w:trHeight w:val="368"/>
          <w:jc w:val="center"/>
        </w:trPr>
        <w:tc>
          <w:tcPr>
            <w:tcW w:w="1399" w:type="dxa"/>
            <w:tcBorders>
              <w:top w:val="single" w:sz="12" w:space="0" w:color="auto"/>
              <w:left w:val="single" w:sz="12" w:space="0" w:color="auto"/>
              <w:bottom w:val="single" w:sz="12" w:space="0" w:color="auto"/>
            </w:tcBorders>
            <w:vAlign w:val="center"/>
          </w:tcPr>
          <w:p w:rsidR="00D236AD" w:rsidRPr="00D236AD" w:rsidRDefault="00D236AD" w:rsidP="00D236AD">
            <w:pPr>
              <w:jc w:val="center"/>
            </w:pPr>
            <w:r w:rsidRPr="00D236AD">
              <w:t>0-</w:t>
            </w:r>
            <w:smartTag w:uri="urn:schemas-microsoft-com:office:smarttags" w:element="metricconverter">
              <w:smartTagPr>
                <w:attr w:name="ProductID" w:val="500 km"/>
              </w:smartTagPr>
              <w:r w:rsidRPr="00D236AD">
                <w:t>500 km</w:t>
              </w:r>
            </w:smartTag>
          </w:p>
        </w:tc>
        <w:tc>
          <w:tcPr>
            <w:tcW w:w="1106"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06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06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r w:rsidRPr="00D236AD">
              <w:t>1</w:t>
            </w:r>
          </w:p>
        </w:tc>
        <w:tc>
          <w:tcPr>
            <w:tcW w:w="1171"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r w:rsidRPr="00D236AD">
              <w:t>500</w:t>
            </w:r>
          </w:p>
        </w:tc>
        <w:tc>
          <w:tcPr>
            <w:tcW w:w="144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44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620" w:type="dxa"/>
            <w:tcBorders>
              <w:top w:val="single" w:sz="12" w:space="0" w:color="auto"/>
              <w:left w:val="single" w:sz="12" w:space="0" w:color="auto"/>
              <w:bottom w:val="single" w:sz="12" w:space="0" w:color="auto"/>
              <w:right w:val="single" w:sz="12" w:space="0" w:color="auto"/>
            </w:tcBorders>
            <w:vAlign w:val="center"/>
          </w:tcPr>
          <w:p w:rsidR="00D236AD" w:rsidRPr="00D236AD" w:rsidRDefault="00D236AD" w:rsidP="00D236AD">
            <w:pPr>
              <w:jc w:val="center"/>
            </w:pPr>
          </w:p>
        </w:tc>
      </w:tr>
      <w:tr w:rsidR="00D236AD" w:rsidRPr="00D236AD" w:rsidTr="00855F05">
        <w:trPr>
          <w:trHeight w:val="368"/>
          <w:jc w:val="center"/>
        </w:trPr>
        <w:tc>
          <w:tcPr>
            <w:tcW w:w="1399" w:type="dxa"/>
            <w:tcBorders>
              <w:top w:val="single" w:sz="12" w:space="0" w:color="auto"/>
              <w:left w:val="single" w:sz="12" w:space="0" w:color="auto"/>
              <w:bottom w:val="single" w:sz="12" w:space="0" w:color="auto"/>
            </w:tcBorders>
            <w:vAlign w:val="center"/>
          </w:tcPr>
          <w:p w:rsidR="00D236AD" w:rsidRPr="00D236AD" w:rsidRDefault="00D236AD" w:rsidP="00D236AD">
            <w:pPr>
              <w:jc w:val="center"/>
            </w:pPr>
            <w:r w:rsidRPr="00D236AD">
              <w:t>0-</w:t>
            </w:r>
            <w:smartTag w:uri="urn:schemas-microsoft-com:office:smarttags" w:element="metricconverter">
              <w:smartTagPr>
                <w:attr w:name="ProductID" w:val="1000 km"/>
              </w:smartTagPr>
              <w:r w:rsidRPr="00D236AD">
                <w:t>1000 km</w:t>
              </w:r>
            </w:smartTag>
          </w:p>
        </w:tc>
        <w:tc>
          <w:tcPr>
            <w:tcW w:w="1106"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06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06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r w:rsidRPr="00D236AD">
              <w:t>1</w:t>
            </w:r>
          </w:p>
        </w:tc>
        <w:tc>
          <w:tcPr>
            <w:tcW w:w="1171"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r w:rsidRPr="00D236AD">
              <w:t>1000</w:t>
            </w:r>
          </w:p>
        </w:tc>
        <w:tc>
          <w:tcPr>
            <w:tcW w:w="144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44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620" w:type="dxa"/>
            <w:tcBorders>
              <w:top w:val="single" w:sz="12" w:space="0" w:color="auto"/>
              <w:left w:val="single" w:sz="12" w:space="0" w:color="auto"/>
              <w:bottom w:val="single" w:sz="12" w:space="0" w:color="auto"/>
              <w:right w:val="single" w:sz="12" w:space="0" w:color="auto"/>
            </w:tcBorders>
            <w:vAlign w:val="center"/>
          </w:tcPr>
          <w:p w:rsidR="00D236AD" w:rsidRPr="00D236AD" w:rsidRDefault="00D236AD" w:rsidP="00D236AD">
            <w:pPr>
              <w:jc w:val="center"/>
            </w:pPr>
          </w:p>
        </w:tc>
      </w:tr>
      <w:tr w:rsidR="00D236AD" w:rsidRPr="00D236AD" w:rsidTr="00855F05">
        <w:trPr>
          <w:trHeight w:val="368"/>
          <w:jc w:val="center"/>
        </w:trPr>
        <w:tc>
          <w:tcPr>
            <w:tcW w:w="1399" w:type="dxa"/>
            <w:tcBorders>
              <w:top w:val="single" w:sz="12" w:space="0" w:color="auto"/>
              <w:left w:val="single" w:sz="12" w:space="0" w:color="auto"/>
              <w:bottom w:val="single" w:sz="12" w:space="0" w:color="auto"/>
            </w:tcBorders>
            <w:vAlign w:val="center"/>
          </w:tcPr>
          <w:p w:rsidR="00D236AD" w:rsidRPr="00D236AD" w:rsidRDefault="00D236AD" w:rsidP="00D236AD">
            <w:pPr>
              <w:jc w:val="center"/>
            </w:pPr>
            <w:r w:rsidRPr="00D236AD">
              <w:t>0-</w:t>
            </w:r>
            <w:smartTag w:uri="urn:schemas-microsoft-com:office:smarttags" w:element="metricconverter">
              <w:smartTagPr>
                <w:attr w:name="ProductID" w:val="1500 km"/>
              </w:smartTagPr>
              <w:r w:rsidRPr="00D236AD">
                <w:t>1500 km</w:t>
              </w:r>
            </w:smartTag>
          </w:p>
        </w:tc>
        <w:tc>
          <w:tcPr>
            <w:tcW w:w="1106"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06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06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r w:rsidRPr="00D236AD">
              <w:t>1</w:t>
            </w:r>
          </w:p>
        </w:tc>
        <w:tc>
          <w:tcPr>
            <w:tcW w:w="1171"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r w:rsidRPr="00D236AD">
              <w:t>1500</w:t>
            </w:r>
          </w:p>
        </w:tc>
        <w:tc>
          <w:tcPr>
            <w:tcW w:w="144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44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620" w:type="dxa"/>
            <w:tcBorders>
              <w:top w:val="single" w:sz="12" w:space="0" w:color="auto"/>
              <w:left w:val="single" w:sz="12" w:space="0" w:color="auto"/>
              <w:bottom w:val="single" w:sz="12" w:space="0" w:color="auto"/>
              <w:right w:val="single" w:sz="12" w:space="0" w:color="auto"/>
            </w:tcBorders>
            <w:vAlign w:val="center"/>
          </w:tcPr>
          <w:p w:rsidR="00D236AD" w:rsidRPr="00D236AD" w:rsidRDefault="00D236AD" w:rsidP="00D236AD">
            <w:pPr>
              <w:jc w:val="center"/>
            </w:pPr>
          </w:p>
        </w:tc>
      </w:tr>
      <w:tr w:rsidR="00D236AD" w:rsidRPr="00D236AD" w:rsidTr="00855F05">
        <w:trPr>
          <w:trHeight w:val="368"/>
          <w:jc w:val="center"/>
        </w:trPr>
        <w:tc>
          <w:tcPr>
            <w:tcW w:w="1399" w:type="dxa"/>
            <w:tcBorders>
              <w:top w:val="single" w:sz="12" w:space="0" w:color="auto"/>
              <w:left w:val="single" w:sz="12" w:space="0" w:color="auto"/>
              <w:bottom w:val="single" w:sz="12" w:space="0" w:color="auto"/>
            </w:tcBorders>
            <w:vAlign w:val="center"/>
          </w:tcPr>
          <w:p w:rsidR="00D236AD" w:rsidRPr="00D236AD" w:rsidRDefault="00D236AD" w:rsidP="00D236AD">
            <w:pPr>
              <w:jc w:val="center"/>
            </w:pPr>
            <w:r w:rsidRPr="00D236AD">
              <w:lastRenderedPageBreak/>
              <w:t>0-</w:t>
            </w:r>
            <w:smartTag w:uri="urn:schemas-microsoft-com:office:smarttags" w:element="metricconverter">
              <w:smartTagPr>
                <w:attr w:name="ProductID" w:val="2000 km"/>
              </w:smartTagPr>
              <w:r w:rsidRPr="00D236AD">
                <w:t>2000 km</w:t>
              </w:r>
            </w:smartTag>
          </w:p>
        </w:tc>
        <w:tc>
          <w:tcPr>
            <w:tcW w:w="1106"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06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06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r w:rsidRPr="00D236AD">
              <w:t>1</w:t>
            </w:r>
          </w:p>
        </w:tc>
        <w:tc>
          <w:tcPr>
            <w:tcW w:w="1171"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r w:rsidRPr="00D236AD">
              <w:t>2000</w:t>
            </w:r>
          </w:p>
        </w:tc>
        <w:tc>
          <w:tcPr>
            <w:tcW w:w="144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44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620" w:type="dxa"/>
            <w:tcBorders>
              <w:top w:val="single" w:sz="12" w:space="0" w:color="auto"/>
              <w:left w:val="single" w:sz="12" w:space="0" w:color="auto"/>
              <w:bottom w:val="single" w:sz="12" w:space="0" w:color="auto"/>
              <w:right w:val="single" w:sz="12" w:space="0" w:color="auto"/>
            </w:tcBorders>
            <w:vAlign w:val="center"/>
          </w:tcPr>
          <w:p w:rsidR="00D236AD" w:rsidRPr="00D236AD" w:rsidRDefault="00D236AD" w:rsidP="00D236AD">
            <w:pPr>
              <w:jc w:val="center"/>
            </w:pPr>
          </w:p>
        </w:tc>
      </w:tr>
      <w:tr w:rsidR="00D236AD" w:rsidRPr="00D236AD" w:rsidTr="00855F05">
        <w:trPr>
          <w:trHeight w:val="368"/>
          <w:jc w:val="center"/>
        </w:trPr>
        <w:tc>
          <w:tcPr>
            <w:tcW w:w="1399" w:type="dxa"/>
            <w:tcBorders>
              <w:top w:val="single" w:sz="12" w:space="0" w:color="auto"/>
              <w:left w:val="single" w:sz="12" w:space="0" w:color="auto"/>
              <w:bottom w:val="single" w:sz="12" w:space="0" w:color="auto"/>
            </w:tcBorders>
            <w:vAlign w:val="center"/>
          </w:tcPr>
          <w:p w:rsidR="00D236AD" w:rsidRPr="00D236AD" w:rsidRDefault="00D236AD" w:rsidP="00D236AD">
            <w:pPr>
              <w:jc w:val="center"/>
            </w:pPr>
            <w:smartTag w:uri="urn:schemas-microsoft-com:office:smarttags" w:element="metricconverter">
              <w:smartTagPr>
                <w:attr w:name="ProductID" w:val="2000 km"/>
              </w:smartTagPr>
              <w:r w:rsidRPr="00D236AD">
                <w:t>2000 km</w:t>
              </w:r>
            </w:smartTag>
            <w:r w:rsidRPr="00D236AD">
              <w:t xml:space="preserve"> felett</w:t>
            </w:r>
          </w:p>
        </w:tc>
        <w:tc>
          <w:tcPr>
            <w:tcW w:w="1106"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06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06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r w:rsidRPr="00D236AD">
              <w:t>1</w:t>
            </w:r>
          </w:p>
        </w:tc>
        <w:tc>
          <w:tcPr>
            <w:tcW w:w="1171"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r w:rsidRPr="00D236AD">
              <w:t>2001</w:t>
            </w:r>
          </w:p>
        </w:tc>
        <w:tc>
          <w:tcPr>
            <w:tcW w:w="1440" w:type="dxa"/>
            <w:tcBorders>
              <w:top w:val="single" w:sz="12" w:space="0" w:color="auto"/>
              <w:left w:val="single" w:sz="12" w:space="0" w:color="auto"/>
              <w:bottom w:val="single" w:sz="12" w:space="0" w:color="auto"/>
              <w:right w:val="single" w:sz="4" w:space="0" w:color="auto"/>
            </w:tcBorders>
            <w:vAlign w:val="center"/>
          </w:tcPr>
          <w:p w:rsidR="00D236AD" w:rsidRPr="00D236AD" w:rsidRDefault="00D236AD" w:rsidP="00D236AD">
            <w:pPr>
              <w:jc w:val="center"/>
            </w:pPr>
          </w:p>
        </w:tc>
        <w:tc>
          <w:tcPr>
            <w:tcW w:w="144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pPr>
          </w:p>
        </w:tc>
        <w:tc>
          <w:tcPr>
            <w:tcW w:w="1620" w:type="dxa"/>
            <w:tcBorders>
              <w:top w:val="single" w:sz="12" w:space="0" w:color="auto"/>
              <w:left w:val="single" w:sz="12" w:space="0" w:color="auto"/>
              <w:bottom w:val="single" w:sz="12" w:space="0" w:color="auto"/>
              <w:right w:val="single" w:sz="12" w:space="0" w:color="auto"/>
            </w:tcBorders>
            <w:vAlign w:val="center"/>
          </w:tcPr>
          <w:p w:rsidR="00D236AD" w:rsidRPr="00D236AD" w:rsidRDefault="00D236AD" w:rsidP="00D236AD">
            <w:pPr>
              <w:jc w:val="center"/>
            </w:pPr>
          </w:p>
        </w:tc>
      </w:tr>
      <w:tr w:rsidR="00D236AD" w:rsidRPr="00D236AD" w:rsidTr="00855F05">
        <w:trPr>
          <w:trHeight w:val="368"/>
          <w:jc w:val="center"/>
        </w:trPr>
        <w:tc>
          <w:tcPr>
            <w:tcW w:w="1399" w:type="dxa"/>
            <w:tcBorders>
              <w:top w:val="single" w:sz="12" w:space="0" w:color="auto"/>
              <w:left w:val="nil"/>
              <w:bottom w:val="nil"/>
              <w:right w:val="nil"/>
            </w:tcBorders>
            <w:vAlign w:val="center"/>
          </w:tcPr>
          <w:p w:rsidR="00D236AD" w:rsidRPr="00D236AD" w:rsidRDefault="00D236AD" w:rsidP="00D236AD">
            <w:pPr>
              <w:jc w:val="center"/>
            </w:pPr>
          </w:p>
        </w:tc>
        <w:tc>
          <w:tcPr>
            <w:tcW w:w="1106" w:type="dxa"/>
            <w:tcBorders>
              <w:top w:val="single" w:sz="12" w:space="0" w:color="auto"/>
              <w:left w:val="nil"/>
              <w:bottom w:val="nil"/>
              <w:right w:val="nil"/>
            </w:tcBorders>
            <w:vAlign w:val="center"/>
          </w:tcPr>
          <w:p w:rsidR="00D236AD" w:rsidRPr="00D236AD" w:rsidRDefault="00D236AD" w:rsidP="00D236AD">
            <w:pPr>
              <w:jc w:val="center"/>
            </w:pPr>
          </w:p>
        </w:tc>
        <w:tc>
          <w:tcPr>
            <w:tcW w:w="1060" w:type="dxa"/>
            <w:tcBorders>
              <w:top w:val="single" w:sz="12" w:space="0" w:color="auto"/>
              <w:left w:val="nil"/>
              <w:bottom w:val="nil"/>
              <w:right w:val="nil"/>
            </w:tcBorders>
            <w:vAlign w:val="center"/>
          </w:tcPr>
          <w:p w:rsidR="00D236AD" w:rsidRPr="00D236AD" w:rsidRDefault="00D236AD" w:rsidP="00D236AD">
            <w:pPr>
              <w:jc w:val="center"/>
            </w:pPr>
          </w:p>
        </w:tc>
        <w:tc>
          <w:tcPr>
            <w:tcW w:w="1060" w:type="dxa"/>
            <w:tcBorders>
              <w:top w:val="single" w:sz="12" w:space="0" w:color="auto"/>
              <w:left w:val="nil"/>
              <w:bottom w:val="nil"/>
              <w:right w:val="nil"/>
            </w:tcBorders>
            <w:vAlign w:val="center"/>
          </w:tcPr>
          <w:p w:rsidR="00D236AD" w:rsidRPr="00D236AD" w:rsidRDefault="00D236AD" w:rsidP="00D236AD">
            <w:pPr>
              <w:jc w:val="center"/>
            </w:pPr>
          </w:p>
        </w:tc>
        <w:tc>
          <w:tcPr>
            <w:tcW w:w="1171" w:type="dxa"/>
            <w:tcBorders>
              <w:top w:val="single" w:sz="12" w:space="0" w:color="auto"/>
              <w:left w:val="nil"/>
              <w:bottom w:val="nil"/>
              <w:right w:val="nil"/>
            </w:tcBorders>
            <w:vAlign w:val="center"/>
          </w:tcPr>
          <w:p w:rsidR="00D236AD" w:rsidRPr="00D236AD" w:rsidRDefault="00D236AD" w:rsidP="00D236AD">
            <w:pPr>
              <w:jc w:val="center"/>
            </w:pPr>
          </w:p>
        </w:tc>
        <w:tc>
          <w:tcPr>
            <w:tcW w:w="1440" w:type="dxa"/>
            <w:tcBorders>
              <w:top w:val="single" w:sz="12" w:space="0" w:color="auto"/>
              <w:left w:val="nil"/>
              <w:bottom w:val="nil"/>
              <w:right w:val="single" w:sz="4" w:space="0" w:color="auto"/>
            </w:tcBorders>
            <w:vAlign w:val="center"/>
          </w:tcPr>
          <w:p w:rsidR="00D236AD" w:rsidRPr="00D236AD" w:rsidRDefault="00D236AD" w:rsidP="00D236AD">
            <w:pPr>
              <w:jc w:val="center"/>
            </w:pPr>
          </w:p>
        </w:tc>
        <w:tc>
          <w:tcPr>
            <w:tcW w:w="1440" w:type="dxa"/>
            <w:tcBorders>
              <w:top w:val="single" w:sz="12" w:space="0" w:color="auto"/>
              <w:left w:val="single" w:sz="4" w:space="0" w:color="auto"/>
              <w:bottom w:val="single" w:sz="12" w:space="0" w:color="auto"/>
              <w:right w:val="single" w:sz="12" w:space="0" w:color="auto"/>
            </w:tcBorders>
            <w:vAlign w:val="center"/>
          </w:tcPr>
          <w:p w:rsidR="00D236AD" w:rsidRPr="00D236AD" w:rsidRDefault="00D236AD" w:rsidP="00D236AD">
            <w:pPr>
              <w:jc w:val="center"/>
              <w:rPr>
                <w:sz w:val="22"/>
                <w:szCs w:val="22"/>
              </w:rPr>
            </w:pPr>
            <w:r w:rsidRPr="00D236AD">
              <w:rPr>
                <w:sz w:val="22"/>
                <w:szCs w:val="22"/>
              </w:rPr>
              <w:t>ÖSSZESEN</w:t>
            </w:r>
          </w:p>
        </w:tc>
        <w:tc>
          <w:tcPr>
            <w:tcW w:w="1620" w:type="dxa"/>
            <w:tcBorders>
              <w:top w:val="single" w:sz="12" w:space="0" w:color="auto"/>
              <w:left w:val="single" w:sz="12" w:space="0" w:color="auto"/>
              <w:bottom w:val="single" w:sz="12" w:space="0" w:color="auto"/>
              <w:right w:val="single" w:sz="12" w:space="0" w:color="auto"/>
            </w:tcBorders>
            <w:vAlign w:val="center"/>
          </w:tcPr>
          <w:p w:rsidR="00D236AD" w:rsidRPr="00D236AD" w:rsidRDefault="00D236AD" w:rsidP="00D236AD">
            <w:pPr>
              <w:jc w:val="center"/>
            </w:pPr>
          </w:p>
        </w:tc>
      </w:tr>
    </w:tbl>
    <w:p w:rsidR="00662258" w:rsidRDefault="00662258" w:rsidP="00231294">
      <w:pPr>
        <w:rPr>
          <w:b/>
        </w:rPr>
      </w:pPr>
    </w:p>
    <w:p w:rsidR="00662258" w:rsidRDefault="00662258" w:rsidP="00231294">
      <w:r>
        <w:t>Teljesítésre megajánlott autóbusz minimum gyártási éve</w:t>
      </w:r>
      <w:proofErr w:type="gramStart"/>
      <w:r>
        <w:t>: …</w:t>
      </w:r>
      <w:proofErr w:type="gramEnd"/>
      <w:r>
        <w:t xml:space="preserve"> év</w:t>
      </w:r>
    </w:p>
    <w:p w:rsidR="00662258" w:rsidRDefault="00662258" w:rsidP="00231294"/>
    <w:p w:rsidR="00A420EB" w:rsidRPr="00A420EB" w:rsidRDefault="00662258" w:rsidP="00231294">
      <w:pPr>
        <w:rPr>
          <w:b/>
          <w:i/>
        </w:rPr>
      </w:pPr>
      <w:r>
        <w:rPr>
          <w:b/>
        </w:rPr>
        <w:t>*</w:t>
      </w:r>
      <w:r w:rsidR="00A420EB">
        <w:rPr>
          <w:b/>
        </w:rPr>
        <w:t xml:space="preserve"> </w:t>
      </w:r>
      <w:r w:rsidR="00A420EB">
        <w:rPr>
          <w:b/>
          <w:i/>
        </w:rPr>
        <w:t>Ajánlatkérő</w:t>
      </w:r>
      <w:r w:rsidR="00A420EB" w:rsidRPr="00A420EB">
        <w:rPr>
          <w:b/>
          <w:i/>
        </w:rPr>
        <w:t xml:space="preserve"> a konstans értéket az ajánlatok összehasonlíthatósága érdekében vezeti be. A konstans érték tájékoztató egységes viszonyítási mennyiség.</w:t>
      </w:r>
    </w:p>
    <w:p w:rsidR="00231294" w:rsidRDefault="00231294" w:rsidP="00231294"/>
    <w:p w:rsidR="0092555A" w:rsidRPr="0092555A" w:rsidRDefault="0092555A" w:rsidP="0092555A">
      <w:pPr>
        <w:rPr>
          <w:i/>
        </w:rPr>
      </w:pPr>
      <w:r w:rsidRPr="0092555A">
        <w:rPr>
          <w:i/>
        </w:rPr>
        <w:t>Ajánlatkérő a 7. oszlopban megajánlott díjat (ajánlott díj mindösszesen Ft (nettó)) értékeli.</w:t>
      </w:r>
    </w:p>
    <w:p w:rsidR="0092555A" w:rsidRDefault="0092555A" w:rsidP="00231294"/>
    <w:p w:rsidR="00662258" w:rsidRDefault="00662258" w:rsidP="00231294"/>
    <w:p w:rsidR="00662258" w:rsidRDefault="00662258" w:rsidP="00231294"/>
    <w:p w:rsidR="00662258" w:rsidRPr="00231294" w:rsidRDefault="00662258" w:rsidP="00231294"/>
    <w:p w:rsidR="00231294" w:rsidRPr="00231294" w:rsidRDefault="00231294" w:rsidP="00231294">
      <w:r w:rsidRPr="00231294">
        <w:t>Kelt</w:t>
      </w:r>
      <w:proofErr w:type="gramStart"/>
      <w:r w:rsidRPr="00231294">
        <w:t>: …</w:t>
      </w:r>
      <w:proofErr w:type="gramEnd"/>
      <w:r w:rsidRPr="00231294">
        <w:t>……………..</w:t>
      </w:r>
    </w:p>
    <w:p w:rsidR="00662258" w:rsidRDefault="00662258" w:rsidP="00231294">
      <w:pPr>
        <w:ind w:left="1418" w:hanging="1418"/>
        <w:jc w:val="right"/>
      </w:pPr>
    </w:p>
    <w:p w:rsidR="007D49E5" w:rsidRDefault="00231294" w:rsidP="00231294">
      <w:pPr>
        <w:ind w:left="1418" w:hanging="1418"/>
        <w:jc w:val="right"/>
      </w:pPr>
      <w:r w:rsidRPr="00231294">
        <w:t>Cégszerű aláírás</w:t>
      </w:r>
    </w:p>
    <w:p w:rsidR="007D49E5" w:rsidRDefault="007D49E5">
      <w:r>
        <w:br w:type="page"/>
      </w:r>
    </w:p>
    <w:p w:rsidR="00AD1843" w:rsidRPr="00AD1843" w:rsidRDefault="00AD1843" w:rsidP="00231294">
      <w:pPr>
        <w:ind w:left="1418" w:hanging="1418"/>
        <w:jc w:val="right"/>
      </w:pPr>
    </w:p>
    <w:p w:rsidR="00FC0783" w:rsidRPr="000633E8" w:rsidRDefault="00FC0783" w:rsidP="008F0242">
      <w:pPr>
        <w:pStyle w:val="Cmsor2"/>
        <w:numPr>
          <w:ilvl w:val="3"/>
          <w:numId w:val="21"/>
        </w:numPr>
        <w:jc w:val="right"/>
        <w:rPr>
          <w:b w:val="0"/>
        </w:rPr>
      </w:pPr>
      <w:bookmarkStart w:id="457" w:name="_Toc485024382"/>
      <w:r w:rsidRPr="000633E8">
        <w:rPr>
          <w:b w:val="0"/>
        </w:rPr>
        <w:t xml:space="preserve">sz. melléklet a </w:t>
      </w:r>
      <w:r w:rsidR="003657DD">
        <w:rPr>
          <w:b w:val="0"/>
        </w:rPr>
        <w:t>BI/</w:t>
      </w:r>
      <w:r w:rsidR="003550D4">
        <w:rPr>
          <w:b w:val="0"/>
        </w:rPr>
        <w:t>578-</w:t>
      </w:r>
      <w:r w:rsidR="00D34B8D">
        <w:rPr>
          <w:b w:val="0"/>
        </w:rPr>
        <w:t>36</w:t>
      </w:r>
      <w:r w:rsidR="003657DD">
        <w:rPr>
          <w:b w:val="0"/>
        </w:rPr>
        <w:t>/201</w:t>
      </w:r>
      <w:r w:rsidR="003550D4">
        <w:rPr>
          <w:b w:val="0"/>
        </w:rPr>
        <w:t>7</w:t>
      </w:r>
      <w:r w:rsidRPr="000633E8">
        <w:rPr>
          <w:b w:val="0"/>
        </w:rPr>
        <w:t xml:space="preserve"> </w:t>
      </w:r>
      <w:proofErr w:type="spellStart"/>
      <w:r w:rsidRPr="000633E8">
        <w:rPr>
          <w:b w:val="0"/>
        </w:rPr>
        <w:t>nyt</w:t>
      </w:r>
      <w:proofErr w:type="spellEnd"/>
      <w:r w:rsidRPr="000633E8">
        <w:rPr>
          <w:b w:val="0"/>
        </w:rPr>
        <w:t xml:space="preserve">. számú </w:t>
      </w:r>
      <w:proofErr w:type="spellStart"/>
      <w:r w:rsidRPr="000633E8">
        <w:rPr>
          <w:b w:val="0"/>
        </w:rPr>
        <w:t>KKD-h</w:t>
      </w:r>
      <w:r w:rsidR="003550D4">
        <w:rPr>
          <w:b w:val="0"/>
        </w:rPr>
        <w:t>o</w:t>
      </w:r>
      <w:r w:rsidRPr="000633E8">
        <w:rPr>
          <w:b w:val="0"/>
        </w:rPr>
        <w:t>z</w:t>
      </w:r>
      <w:bookmarkEnd w:id="457"/>
      <w:proofErr w:type="spellEnd"/>
    </w:p>
    <w:p w:rsidR="006E0449" w:rsidRPr="006E0449" w:rsidRDefault="006E0449" w:rsidP="006E0449"/>
    <w:p w:rsidR="006E0449" w:rsidRPr="006E0449" w:rsidRDefault="006E0449" w:rsidP="006E0449">
      <w:pPr>
        <w:keepNext/>
        <w:jc w:val="center"/>
        <w:outlineLvl w:val="1"/>
        <w:rPr>
          <w:b/>
          <w:bCs/>
          <w:caps/>
        </w:rPr>
      </w:pPr>
      <w:bookmarkStart w:id="458" w:name="_Toc445113607"/>
      <w:bookmarkStart w:id="459" w:name="_Toc451942257"/>
      <w:bookmarkStart w:id="460" w:name="_Toc485024383"/>
      <w:r w:rsidRPr="006E0449">
        <w:rPr>
          <w:b/>
          <w:bCs/>
          <w:caps/>
        </w:rPr>
        <w:t>AJÁNLOTT (NYILATKOZAT)MINTÁK</w:t>
      </w:r>
      <w:bookmarkEnd w:id="458"/>
      <w:bookmarkEnd w:id="459"/>
      <w:bookmarkEnd w:id="460"/>
    </w:p>
    <w:p w:rsidR="00F15FBA" w:rsidRDefault="00F15FBA" w:rsidP="003A4A89">
      <w:pPr>
        <w:jc w:val="both"/>
      </w:pPr>
    </w:p>
    <w:p w:rsidR="00F15FBA" w:rsidRPr="003C676E" w:rsidRDefault="00F15FBA" w:rsidP="00E1434C">
      <w:pPr>
        <w:spacing w:after="120"/>
        <w:ind w:firstLine="357"/>
        <w:jc w:val="center"/>
        <w:rPr>
          <w:b/>
          <w:bCs/>
          <w:iCs/>
          <w:color w:val="222222"/>
          <w:sz w:val="28"/>
          <w:szCs w:val="28"/>
        </w:rPr>
      </w:pPr>
      <w:r w:rsidRPr="003C676E">
        <w:rPr>
          <w:b/>
          <w:bCs/>
          <w:iCs/>
          <w:color w:val="222222"/>
          <w:sz w:val="28"/>
          <w:szCs w:val="28"/>
        </w:rPr>
        <w:t>Az egységes európai közbeszerzési dokumentum formanyomtatványa</w:t>
      </w:r>
    </w:p>
    <w:p w:rsidR="00F15FBA" w:rsidRPr="003C676E" w:rsidRDefault="00F15FBA" w:rsidP="00E1434C">
      <w:pPr>
        <w:keepNext/>
        <w:jc w:val="center"/>
        <w:outlineLvl w:val="3"/>
        <w:rPr>
          <w:b/>
          <w:bCs/>
          <w:color w:val="222222"/>
        </w:rPr>
      </w:pPr>
      <w:r w:rsidRPr="003C676E">
        <w:rPr>
          <w:b/>
          <w:bCs/>
          <w:color w:val="222222"/>
        </w:rPr>
        <w:t>I. rész: A közbeszerzési eljárásra és az ajánlatkérő szervre vagy a közszolgáltató ajánlatkérőre vonatkozó információk</w:t>
      </w:r>
    </w:p>
    <w:p w:rsidR="00F15FBA" w:rsidRPr="003C676E" w:rsidRDefault="00F15FBA" w:rsidP="00E1434C">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192" w:type="dxa"/>
            <w:shd w:val="clear" w:color="auto" w:fill="D9D9D9"/>
            <w:tcMar>
              <w:top w:w="30" w:type="dxa"/>
              <w:left w:w="60" w:type="dxa"/>
              <w:bottom w:w="30" w:type="dxa"/>
              <w:right w:w="60" w:type="dxa"/>
            </w:tcMar>
          </w:tcPr>
          <w:p w:rsidR="00F15FBA" w:rsidRPr="00E1434C" w:rsidRDefault="00F15FBA" w:rsidP="00E1434C">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 xml:space="preserve">feltéve, hogy az elektronikus </w:t>
            </w:r>
            <w:proofErr w:type="spellStart"/>
            <w:r w:rsidRPr="00E1434C">
              <w:rPr>
                <w:bCs/>
                <w:iCs/>
                <w:color w:val="222222"/>
                <w:u w:val="single"/>
              </w:rPr>
              <w:t>ESPD-szolgáltatást</w:t>
            </w:r>
            <w:proofErr w:type="spellEnd"/>
            <w:r w:rsidRPr="00E1434C">
              <w:rPr>
                <w:bCs/>
                <w:iCs/>
                <w:color w:val="222222"/>
                <w:u w:val="single"/>
                <w:vertAlign w:val="superscript"/>
              </w:rPr>
              <w:footnoteReference w:id="1"/>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2"/>
            </w:r>
            <w:r w:rsidRPr="00E1434C">
              <w:rPr>
                <w:bCs/>
                <w:iCs/>
                <w:color w:val="222222"/>
                <w:sz w:val="16"/>
                <w:szCs w:val="16"/>
              </w:rPr>
              <w:t xml:space="preserve"> </w:t>
            </w:r>
            <w:r w:rsidRPr="00E1434C">
              <w:rPr>
                <w:bCs/>
                <w:color w:val="222222"/>
              </w:rPr>
              <w:t>hivatkozási adatai:</w:t>
            </w:r>
          </w:p>
          <w:p w:rsidR="00F15FBA" w:rsidRPr="00E1434C" w:rsidRDefault="00F15FBA" w:rsidP="00E1434C">
            <w:pPr>
              <w:jc w:val="both"/>
              <w:rPr>
                <w:color w:val="222222"/>
              </w:rPr>
            </w:pPr>
          </w:p>
        </w:tc>
      </w:tr>
      <w:tr w:rsidR="00F15FBA" w:rsidRPr="00E1434C" w:rsidTr="00E1434C">
        <w:trPr>
          <w:tblCellSpacing w:w="0" w:type="dxa"/>
        </w:trPr>
        <w:tc>
          <w:tcPr>
            <w:tcW w:w="9192" w:type="dxa"/>
            <w:shd w:val="clear" w:color="auto" w:fill="D9D9D9"/>
            <w:tcMar>
              <w:top w:w="30" w:type="dxa"/>
              <w:left w:w="60" w:type="dxa"/>
              <w:bottom w:w="30" w:type="dxa"/>
              <w:right w:w="60" w:type="dxa"/>
            </w:tcMar>
          </w:tcPr>
          <w:p w:rsidR="00F15FBA" w:rsidRPr="00E1434C" w:rsidRDefault="00F15FBA" w:rsidP="00E1434C">
            <w:pPr>
              <w:jc w:val="both"/>
              <w:rPr>
                <w:bCs/>
                <w:color w:val="222222"/>
              </w:rPr>
            </w:pPr>
            <w:r w:rsidRPr="00E1434C">
              <w:rPr>
                <w:bCs/>
                <w:color w:val="222222"/>
              </w:rPr>
              <w:t xml:space="preserve">A Hivatalos Lap S sorozatának </w:t>
            </w:r>
            <w:proofErr w:type="gramStart"/>
            <w:r w:rsidRPr="00E1434C">
              <w:rPr>
                <w:bCs/>
                <w:color w:val="222222"/>
              </w:rPr>
              <w:t xml:space="preserve">száma </w:t>
            </w:r>
            <w:r w:rsidR="003550D4">
              <w:rPr>
                <w:bCs/>
                <w:color w:val="0070C0"/>
              </w:rPr>
              <w:t xml:space="preserve"> </w:t>
            </w:r>
            <w:r w:rsidR="005E70D3">
              <w:rPr>
                <w:bCs/>
                <w:color w:val="0070C0"/>
              </w:rPr>
              <w:t>155</w:t>
            </w:r>
            <w:proofErr w:type="gramEnd"/>
            <w:r w:rsidR="003550D4">
              <w:rPr>
                <w:bCs/>
                <w:color w:val="0070C0"/>
              </w:rPr>
              <w:t xml:space="preserve">  </w:t>
            </w:r>
            <w:r w:rsidRPr="00E1434C">
              <w:rPr>
                <w:bCs/>
                <w:color w:val="222222"/>
              </w:rPr>
              <w:t>, dátum</w:t>
            </w:r>
            <w:r w:rsidR="00D34B8D">
              <w:rPr>
                <w:bCs/>
                <w:color w:val="222222"/>
              </w:rPr>
              <w:t xml:space="preserve"> </w:t>
            </w:r>
            <w:r w:rsidR="00D34B8D" w:rsidRPr="00D34B8D">
              <w:rPr>
                <w:i/>
                <w:color w:val="0070C0"/>
              </w:rPr>
              <w:t>2017.08.</w:t>
            </w:r>
            <w:r w:rsidR="005E70D3">
              <w:rPr>
                <w:i/>
                <w:color w:val="0070C0"/>
              </w:rPr>
              <w:t>16.</w:t>
            </w:r>
            <w:r w:rsidR="003550D4">
              <w:rPr>
                <w:bCs/>
                <w:color w:val="0070C0"/>
              </w:rPr>
              <w:t xml:space="preserve"> </w:t>
            </w:r>
            <w:r w:rsidR="005A4CD3">
              <w:rPr>
                <w:bCs/>
                <w:color w:val="222222"/>
              </w:rPr>
              <w:t>.</w:t>
            </w:r>
            <w:r w:rsidRPr="00E1434C">
              <w:rPr>
                <w:bCs/>
                <w:color w:val="222222"/>
              </w:rPr>
              <w:t xml:space="preserve">, </w:t>
            </w:r>
            <w:r w:rsidRPr="00E1434C">
              <w:rPr>
                <w:bCs/>
                <w:color w:val="222222"/>
              </w:rPr>
              <w:br/>
              <w:t xml:space="preserve">a hirdetmény száma a Hivatalos Lap S sorozatban: </w:t>
            </w:r>
            <w:r w:rsidR="00D34B8D" w:rsidRPr="00D34B8D">
              <w:rPr>
                <w:i/>
                <w:color w:val="0070C0"/>
              </w:rPr>
              <w:t>S/</w:t>
            </w:r>
            <w:proofErr w:type="gramStart"/>
            <w:r w:rsidR="00D34B8D" w:rsidRPr="00D34B8D">
              <w:rPr>
                <w:i/>
                <w:color w:val="0070C0"/>
              </w:rPr>
              <w:t xml:space="preserve">2017   </w:t>
            </w:r>
            <w:r w:rsidR="005E70D3">
              <w:rPr>
                <w:i/>
                <w:color w:val="0070C0"/>
              </w:rPr>
              <w:t>155</w:t>
            </w:r>
            <w:proofErr w:type="gramEnd"/>
            <w:r w:rsidR="00D34B8D" w:rsidRPr="00D34B8D">
              <w:rPr>
                <w:i/>
                <w:color w:val="0070C0"/>
              </w:rPr>
              <w:t xml:space="preserve">  </w:t>
            </w:r>
            <w:r w:rsidR="005E70D3">
              <w:rPr>
                <w:i/>
                <w:color w:val="0070C0"/>
              </w:rPr>
              <w:t xml:space="preserve"> </w:t>
            </w:r>
            <w:r w:rsidR="00D34B8D" w:rsidRPr="00D34B8D">
              <w:rPr>
                <w:i/>
                <w:color w:val="0070C0"/>
              </w:rPr>
              <w:t xml:space="preserve"> -</w:t>
            </w:r>
            <w:r w:rsidR="003550D4">
              <w:rPr>
                <w:bCs/>
                <w:color w:val="0070C0"/>
              </w:rPr>
              <w:t xml:space="preserve">     </w:t>
            </w:r>
            <w:r w:rsidR="005E70D3">
              <w:rPr>
                <w:bCs/>
                <w:color w:val="0070C0"/>
              </w:rPr>
              <w:t>322109</w:t>
            </w:r>
          </w:p>
          <w:p w:rsidR="00F15FBA" w:rsidRPr="00E1434C" w:rsidRDefault="00F15FBA" w:rsidP="00E1434C">
            <w:pPr>
              <w:jc w:val="both"/>
              <w:rPr>
                <w:bCs/>
                <w:color w:val="222222"/>
              </w:rPr>
            </w:pPr>
            <w:bookmarkStart w:id="461" w:name="_GoBack"/>
            <w:bookmarkEnd w:id="461"/>
          </w:p>
          <w:p w:rsidR="00F15FBA" w:rsidRPr="00E1434C" w:rsidRDefault="00F15FBA" w:rsidP="00E1434C">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15FBA" w:rsidRPr="00E1434C" w:rsidRDefault="00F15FBA" w:rsidP="00E1434C">
            <w:pPr>
              <w:jc w:val="both"/>
              <w:rPr>
                <w:bCs/>
                <w:iCs/>
                <w:color w:val="222222"/>
                <w:u w:val="single"/>
              </w:rPr>
            </w:pPr>
          </w:p>
          <w:p w:rsidR="00F15FBA" w:rsidRPr="00E1434C" w:rsidRDefault="00F15FBA" w:rsidP="00E1434C">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F15FBA" w:rsidRPr="00E1434C" w:rsidRDefault="00F15FBA" w:rsidP="00E1434C">
      <w:pPr>
        <w:keepNext/>
        <w:jc w:val="center"/>
        <w:outlineLvl w:val="3"/>
        <w:rPr>
          <w:color w:val="222222"/>
        </w:rPr>
      </w:pPr>
    </w:p>
    <w:p w:rsidR="00F15FBA" w:rsidRPr="00E1434C" w:rsidRDefault="00F15FBA" w:rsidP="00E1434C">
      <w:pPr>
        <w:keepNext/>
        <w:jc w:val="center"/>
        <w:outlineLvl w:val="3"/>
        <w:rPr>
          <w:color w:val="222222"/>
        </w:rPr>
      </w:pPr>
      <w:r w:rsidRPr="00E1434C">
        <w:rPr>
          <w:color w:val="222222"/>
        </w:rPr>
        <w:t>A KÖZBESZERZÉSI ELJÁRÁSRA VONATKOZÓ INFORMÁCIÓK</w:t>
      </w:r>
    </w:p>
    <w:p w:rsidR="00F15FBA" w:rsidRPr="00E1434C" w:rsidRDefault="00F15FBA" w:rsidP="00E1434C"/>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F15FBA" w:rsidRPr="00E1434C" w:rsidTr="00F56AFD">
        <w:trPr>
          <w:tblCellSpacing w:w="0" w:type="dxa"/>
        </w:trPr>
        <w:tc>
          <w:tcPr>
            <w:tcW w:w="9213" w:type="dxa"/>
            <w:gridSpan w:val="2"/>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w:t>
            </w:r>
            <w:proofErr w:type="spellStart"/>
            <w:r w:rsidRPr="00E1434C">
              <w:rPr>
                <w:bCs/>
                <w:iCs/>
                <w:color w:val="222222"/>
                <w:u w:val="single"/>
              </w:rPr>
              <w:t>ESPD-szolgáltatást</w:t>
            </w:r>
            <w:proofErr w:type="spellEnd"/>
            <w:r w:rsidRPr="00E1434C">
              <w:rPr>
                <w:bCs/>
                <w:iCs/>
                <w:color w:val="222222"/>
                <w:u w:val="single"/>
              </w:rPr>
              <w:t xml:space="preserve">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F15FBA" w:rsidRPr="00E1434C" w:rsidTr="00F56AFD">
        <w:trPr>
          <w:tblCellSpacing w:w="0" w:type="dxa"/>
        </w:trPr>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A beszerző azonosítása</w:t>
            </w:r>
            <w:r w:rsidRPr="00E1434C">
              <w:rPr>
                <w:b/>
                <w:bCs/>
                <w:iCs/>
                <w:color w:val="222222"/>
                <w:vertAlign w:val="superscript"/>
              </w:rPr>
              <w:footnoteReference w:id="3"/>
            </w:r>
          </w:p>
        </w:tc>
        <w:tc>
          <w:tcPr>
            <w:tcW w:w="4607"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position w:val="10"/>
              </w:rPr>
              <w:t>Válasz:</w:t>
            </w:r>
          </w:p>
        </w:tc>
      </w:tr>
      <w:tr w:rsidR="00F15FBA" w:rsidRPr="00E1434C" w:rsidTr="00F56AFD">
        <w:trPr>
          <w:tblCellSpacing w:w="0" w:type="dxa"/>
        </w:trPr>
        <w:tc>
          <w:tcPr>
            <w:tcW w:w="4606"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Név: </w:t>
            </w:r>
          </w:p>
        </w:tc>
        <w:tc>
          <w:tcPr>
            <w:tcW w:w="4607" w:type="dxa"/>
            <w:tcMar>
              <w:top w:w="30" w:type="dxa"/>
              <w:left w:w="60" w:type="dxa"/>
              <w:bottom w:w="30" w:type="dxa"/>
              <w:right w:w="60" w:type="dxa"/>
            </w:tcMar>
          </w:tcPr>
          <w:p w:rsidR="00F15FBA" w:rsidRPr="00E1434C" w:rsidRDefault="00551248" w:rsidP="00E1434C">
            <w:pPr>
              <w:rPr>
                <w:color w:val="222222"/>
              </w:rPr>
            </w:pPr>
            <w:r w:rsidRPr="00E1434C">
              <w:rPr>
                <w:color w:val="222222"/>
              </w:rPr>
              <w:t>[</w:t>
            </w:r>
            <w:r w:rsidR="005A4CD3" w:rsidRPr="005A4CD3">
              <w:rPr>
                <w:i/>
                <w:color w:val="0070C0"/>
              </w:rPr>
              <w:t>Honvédelmi Minisztérium Védelemgazdasági Hivatal</w:t>
            </w:r>
            <w:r w:rsidRPr="00E1434C">
              <w:rPr>
                <w:color w:val="222222"/>
              </w:rPr>
              <w:t>]</w:t>
            </w:r>
          </w:p>
        </w:tc>
      </w:tr>
      <w:tr w:rsidR="00F15FBA" w:rsidRPr="00E1434C" w:rsidTr="00F56AFD">
        <w:trPr>
          <w:tblCellSpacing w:w="0" w:type="dxa"/>
        </w:trPr>
        <w:tc>
          <w:tcPr>
            <w:tcW w:w="4606"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Melyik beszerzést érinti?</w:t>
            </w:r>
          </w:p>
        </w:tc>
        <w:tc>
          <w:tcPr>
            <w:tcW w:w="4607" w:type="dxa"/>
            <w:tcMar>
              <w:top w:w="30" w:type="dxa"/>
              <w:left w:w="60" w:type="dxa"/>
              <w:bottom w:w="30" w:type="dxa"/>
              <w:right w:w="60" w:type="dxa"/>
            </w:tcMar>
          </w:tcPr>
          <w:p w:rsidR="00F15FBA" w:rsidRPr="00E1434C" w:rsidRDefault="00F15FBA" w:rsidP="00E1434C">
            <w:pPr>
              <w:rPr>
                <w:b/>
                <w:color w:val="222222"/>
              </w:rPr>
            </w:pPr>
            <w:r w:rsidRPr="00E1434C">
              <w:rPr>
                <w:b/>
                <w:bCs/>
                <w:iCs/>
                <w:color w:val="222222"/>
              </w:rPr>
              <w:t>Válasz:</w:t>
            </w:r>
          </w:p>
        </w:tc>
      </w:tr>
      <w:tr w:rsidR="00F15FBA" w:rsidRPr="00E1434C" w:rsidTr="00F56AFD">
        <w:trPr>
          <w:tblCellSpacing w:w="0" w:type="dxa"/>
        </w:trPr>
        <w:tc>
          <w:tcPr>
            <w:tcW w:w="4606" w:type="dxa"/>
            <w:tcMar>
              <w:top w:w="30" w:type="dxa"/>
              <w:left w:w="60" w:type="dxa"/>
              <w:bottom w:w="30" w:type="dxa"/>
              <w:right w:w="60" w:type="dxa"/>
            </w:tcMar>
          </w:tcPr>
          <w:p w:rsidR="00F15FBA" w:rsidRPr="005A4CD3" w:rsidRDefault="00F15FBA" w:rsidP="00E1434C">
            <w:pPr>
              <w:rPr>
                <w:color w:val="222222"/>
              </w:rPr>
            </w:pPr>
            <w:r w:rsidRPr="005A4CD3">
              <w:rPr>
                <w:color w:val="222222"/>
              </w:rPr>
              <w:t>A közbeszerzés megnevezése vagy rövid ismertetése</w:t>
            </w:r>
            <w:r w:rsidRPr="005A4CD3">
              <w:rPr>
                <w:color w:val="222222"/>
                <w:vertAlign w:val="superscript"/>
              </w:rPr>
              <w:footnoteReference w:id="4"/>
            </w:r>
            <w:r w:rsidRPr="005A4CD3">
              <w:rPr>
                <w:color w:val="222222"/>
              </w:rPr>
              <w:t>:</w:t>
            </w:r>
          </w:p>
        </w:tc>
        <w:tc>
          <w:tcPr>
            <w:tcW w:w="4607" w:type="dxa"/>
            <w:tcMar>
              <w:top w:w="30" w:type="dxa"/>
              <w:left w:w="60" w:type="dxa"/>
              <w:bottom w:w="30" w:type="dxa"/>
              <w:right w:w="60" w:type="dxa"/>
            </w:tcMar>
          </w:tcPr>
          <w:p w:rsidR="005A4CD3" w:rsidRPr="005A4CD3" w:rsidRDefault="005A4CD3" w:rsidP="005A4CD3">
            <w:pPr>
              <w:rPr>
                <w:i/>
                <w:color w:val="0070C0"/>
              </w:rPr>
            </w:pPr>
            <w:r w:rsidRPr="005A4CD3">
              <w:rPr>
                <w:i/>
                <w:color w:val="0070C0"/>
              </w:rPr>
              <w:t>Személyszállítás autóbuszokkal 201</w:t>
            </w:r>
            <w:r w:rsidR="003550D4">
              <w:rPr>
                <w:i/>
                <w:color w:val="0070C0"/>
              </w:rPr>
              <w:t>8</w:t>
            </w:r>
            <w:r w:rsidRPr="005A4CD3">
              <w:rPr>
                <w:i/>
                <w:color w:val="0070C0"/>
              </w:rPr>
              <w:t>. évre</w:t>
            </w:r>
          </w:p>
          <w:p w:rsidR="00F15FBA" w:rsidRPr="00E1434C" w:rsidRDefault="00F15FBA" w:rsidP="00E1434C">
            <w:pPr>
              <w:rPr>
                <w:color w:val="222222"/>
              </w:rPr>
            </w:pPr>
          </w:p>
        </w:tc>
      </w:tr>
      <w:tr w:rsidR="00F15FBA" w:rsidRPr="00E1434C" w:rsidTr="00F56AFD">
        <w:trPr>
          <w:tblCellSpacing w:w="0" w:type="dxa"/>
        </w:trPr>
        <w:tc>
          <w:tcPr>
            <w:tcW w:w="4606" w:type="dxa"/>
            <w:tcMar>
              <w:top w:w="30" w:type="dxa"/>
              <w:left w:w="60" w:type="dxa"/>
              <w:bottom w:w="30" w:type="dxa"/>
              <w:right w:w="60" w:type="dxa"/>
            </w:tcMar>
          </w:tcPr>
          <w:p w:rsidR="00F15FBA" w:rsidRPr="005A4CD3" w:rsidRDefault="00F15FBA" w:rsidP="00E1434C">
            <w:pPr>
              <w:rPr>
                <w:color w:val="222222"/>
              </w:rPr>
            </w:pPr>
            <w:r w:rsidRPr="005A4CD3">
              <w:rPr>
                <w:color w:val="222222"/>
              </w:rPr>
              <w:t xml:space="preserve">Az ajánlatkérő szerv vagy a közszolgáltató ajánlatkérő által az aktához rendelt hivatkozási </w:t>
            </w:r>
            <w:r w:rsidRPr="005A4CD3">
              <w:rPr>
                <w:color w:val="222222"/>
              </w:rPr>
              <w:lastRenderedPageBreak/>
              <w:t>szám (</w:t>
            </w:r>
            <w:r w:rsidRPr="005A4CD3">
              <w:rPr>
                <w:iCs/>
                <w:color w:val="222222"/>
              </w:rPr>
              <w:t>adott esetben</w:t>
            </w:r>
            <w:r w:rsidRPr="005A4CD3">
              <w:rPr>
                <w:color w:val="222222"/>
              </w:rPr>
              <w:t>)</w:t>
            </w:r>
            <w:r w:rsidRPr="005A4CD3">
              <w:rPr>
                <w:color w:val="222222"/>
                <w:vertAlign w:val="superscript"/>
              </w:rPr>
              <w:footnoteReference w:id="5"/>
            </w:r>
            <w:r w:rsidRPr="005A4CD3">
              <w:rPr>
                <w:color w:val="222222"/>
              </w:rPr>
              <w:t>:</w:t>
            </w:r>
          </w:p>
        </w:tc>
        <w:tc>
          <w:tcPr>
            <w:tcW w:w="4607" w:type="dxa"/>
            <w:tcMar>
              <w:top w:w="30" w:type="dxa"/>
              <w:left w:w="60" w:type="dxa"/>
              <w:bottom w:w="30" w:type="dxa"/>
              <w:right w:w="60" w:type="dxa"/>
            </w:tcMar>
          </w:tcPr>
          <w:p w:rsidR="00F15FBA" w:rsidRPr="00E1434C" w:rsidRDefault="00F15FBA" w:rsidP="003550D4">
            <w:pPr>
              <w:rPr>
                <w:color w:val="222222"/>
              </w:rPr>
            </w:pPr>
            <w:r w:rsidRPr="00E1434C">
              <w:rPr>
                <w:color w:val="222222"/>
              </w:rPr>
              <w:lastRenderedPageBreak/>
              <w:t>[</w:t>
            </w:r>
            <w:r w:rsidR="00D34B8D" w:rsidRPr="00D34B8D">
              <w:rPr>
                <w:i/>
                <w:color w:val="0070C0"/>
              </w:rPr>
              <w:t>6-53/LK/KBT/578/2017</w:t>
            </w:r>
            <w:r w:rsidRPr="00E1434C">
              <w:rPr>
                <w:color w:val="222222"/>
              </w:rPr>
              <w:t>]</w:t>
            </w:r>
          </w:p>
        </w:tc>
      </w:tr>
      <w:tr w:rsidR="00F15FBA" w:rsidRPr="00E1434C" w:rsidTr="00F56AFD">
        <w:trPr>
          <w:tblCellSpacing w:w="0" w:type="dxa"/>
        </w:trPr>
        <w:tc>
          <w:tcPr>
            <w:tcW w:w="9213" w:type="dxa"/>
            <w:gridSpan w:val="2"/>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Cs/>
                <w:iCs/>
                <w:color w:val="222222"/>
              </w:rPr>
              <w:lastRenderedPageBreak/>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D34B8D" w:rsidRDefault="00D34B8D" w:rsidP="00E1434C">
      <w:pPr>
        <w:keepNext/>
        <w:jc w:val="center"/>
        <w:outlineLvl w:val="3"/>
        <w:rPr>
          <w:b/>
          <w:bCs/>
          <w:color w:val="222222"/>
        </w:rPr>
      </w:pPr>
    </w:p>
    <w:p w:rsidR="00F15FBA" w:rsidRPr="00E1434C" w:rsidRDefault="00F15FBA" w:rsidP="00E1434C">
      <w:pPr>
        <w:keepNext/>
        <w:jc w:val="center"/>
        <w:outlineLvl w:val="3"/>
        <w:rPr>
          <w:b/>
          <w:bCs/>
          <w:color w:val="222222"/>
        </w:rPr>
      </w:pPr>
      <w:r w:rsidRPr="00E1434C">
        <w:rPr>
          <w:b/>
          <w:bCs/>
          <w:color w:val="222222"/>
        </w:rPr>
        <w:t>II. rész: A gazdasági szereplőre vonatkozó információk</w:t>
      </w:r>
    </w:p>
    <w:p w:rsidR="00F15FBA" w:rsidRPr="00E1434C" w:rsidRDefault="00F15FBA" w:rsidP="00E1434C"/>
    <w:p w:rsidR="00F15FBA" w:rsidRPr="00E1434C" w:rsidRDefault="00F15FBA" w:rsidP="00E1434C">
      <w:pPr>
        <w:jc w:val="center"/>
        <w:outlineLvl w:val="4"/>
        <w:rPr>
          <w:bCs/>
          <w:iCs/>
          <w:color w:val="222222"/>
        </w:rPr>
      </w:pPr>
      <w:r w:rsidRPr="00E1434C">
        <w:rPr>
          <w:bCs/>
          <w:iCs/>
          <w:color w:val="222222"/>
        </w:rPr>
        <w:t xml:space="preserve">A: </w:t>
      </w:r>
      <w:proofErr w:type="spellStart"/>
      <w:r w:rsidRPr="00E1434C">
        <w:rPr>
          <w:bCs/>
          <w:iCs/>
          <w:color w:val="222222"/>
        </w:rPr>
        <w:t>A</w:t>
      </w:r>
      <w:proofErr w:type="spellEnd"/>
      <w:r w:rsidRPr="00E1434C">
        <w:rPr>
          <w:bCs/>
          <w:iCs/>
          <w:color w:val="222222"/>
        </w:rPr>
        <w:t xml:space="preserve"> GAZDASÁGI SZEREPLŐRE VONATKOZÓ INFORMÁCIÓK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Azonosítás:</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Név:</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Uniós adószám (</w:t>
            </w:r>
            <w:proofErr w:type="spellStart"/>
            <w:r w:rsidRPr="00E1434C">
              <w:rPr>
                <w:color w:val="222222"/>
              </w:rPr>
              <w:t>HÉA-azonosító</w:t>
            </w:r>
            <w:proofErr w:type="spellEnd"/>
            <w:r w:rsidRPr="00E1434C">
              <w:rPr>
                <w:color w:val="222222"/>
              </w:rPr>
              <w:t xml:space="preserve"> szám), adott esetben: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w:t>
            </w:r>
          </w:p>
        </w:tc>
      </w:tr>
      <w:tr w:rsidR="00F15FBA" w:rsidRPr="00E1434C" w:rsidTr="00E1434C">
        <w:trPr>
          <w:trHeight w:val="758"/>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Ha nincs uniós adószám (</w:t>
            </w:r>
            <w:proofErr w:type="spellStart"/>
            <w:r w:rsidRPr="00E1434C">
              <w:rPr>
                <w:color w:val="222222"/>
              </w:rPr>
              <w:t>HÉA-azonosító</w:t>
            </w:r>
            <w:proofErr w:type="spellEnd"/>
            <w:r w:rsidRPr="00E1434C">
              <w:rPr>
                <w:color w:val="222222"/>
              </w:rPr>
              <w:t xml:space="preserve"> szám), kérjük egyéb nemzeti azonosító szám feltüntetését, adott esetben, ha szükséges.</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Postai cím:</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Kapcsolattartó személy vagy személyek</w:t>
            </w:r>
            <w:r w:rsidRPr="00E1434C">
              <w:rPr>
                <w:color w:val="222222"/>
                <w:vertAlign w:val="superscript"/>
              </w:rPr>
              <w:footnoteReference w:id="6"/>
            </w:r>
            <w:r w:rsidRPr="00E1434C">
              <w:rPr>
                <w:color w:val="222222"/>
              </w:rPr>
              <w:t xml:space="preserve">: </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Telefon: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E-mail cím:</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rHeight w:val="385"/>
          <w:tblCellSpacing w:w="0" w:type="dxa"/>
        </w:trPr>
        <w:tc>
          <w:tcPr>
            <w:tcW w:w="4601" w:type="dxa"/>
            <w:tcMar>
              <w:top w:w="30" w:type="dxa"/>
              <w:left w:w="60" w:type="dxa"/>
              <w:bottom w:w="30" w:type="dxa"/>
              <w:right w:w="60" w:type="dxa"/>
            </w:tcMar>
            <w:vAlign w:val="center"/>
          </w:tcPr>
          <w:p w:rsidR="00F15FBA" w:rsidRPr="00E1434C" w:rsidRDefault="00F15FBA" w:rsidP="00E1434C">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mikro-, kis- vagy középvállalkozás</w:t>
            </w:r>
            <w:r w:rsidRPr="00E1434C">
              <w:rPr>
                <w:color w:val="222222"/>
                <w:vertAlign w:val="superscript"/>
              </w:rPr>
              <w:footnoteReference w:id="7"/>
            </w:r>
            <w:r w:rsidRPr="00E1434C">
              <w:rPr>
                <w:color w:val="222222"/>
              </w:rPr>
              <w: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jc w:val="both"/>
              <w:rPr>
                <w:b/>
                <w:bCs/>
                <w:color w:val="222222"/>
              </w:rPr>
            </w:pPr>
            <w:r w:rsidRPr="00E1434C">
              <w:rPr>
                <w:b/>
                <w:bCs/>
                <w:color w:val="222222"/>
                <w:u w:val="single"/>
              </w:rPr>
              <w:t>Csak ha a közbeszerzés fenntartott</w:t>
            </w:r>
            <w:r w:rsidRPr="00E1434C">
              <w:rPr>
                <w:b/>
                <w:bCs/>
                <w:color w:val="222222"/>
                <w:u w:val="single"/>
                <w:vertAlign w:val="superscript"/>
              </w:rPr>
              <w:footnoteReference w:id="8"/>
            </w:r>
            <w:r w:rsidRPr="00E1434C">
              <w:rPr>
                <w:b/>
                <w:bCs/>
                <w:color w:val="222222"/>
              </w:rPr>
              <w:t xml:space="preserve">: </w:t>
            </w:r>
          </w:p>
          <w:p w:rsidR="00F15FBA" w:rsidRPr="00E1434C" w:rsidRDefault="00F15FBA" w:rsidP="00E1434C">
            <w:pPr>
              <w:jc w:val="both"/>
              <w:rPr>
                <w:b/>
                <w:bCs/>
                <w:color w:val="222222"/>
              </w:rPr>
            </w:pPr>
          </w:p>
          <w:p w:rsidR="00F15FBA" w:rsidRPr="00E1434C" w:rsidRDefault="00F15FBA" w:rsidP="00E1434C">
            <w:pPr>
              <w:rPr>
                <w:b/>
                <w:bCs/>
                <w:color w:val="222222"/>
              </w:rPr>
            </w:pPr>
            <w:r w:rsidRPr="00E1434C">
              <w:rPr>
                <w:color w:val="222222"/>
              </w:rPr>
              <w:t>A gazdasági szereplő védett műhely, szociális vállalkozás</w:t>
            </w:r>
            <w:r w:rsidRPr="00E1434C">
              <w:rPr>
                <w:color w:val="222222"/>
                <w:vertAlign w:val="superscript"/>
              </w:rPr>
              <w:footnoteReference w:id="9"/>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F15FBA" w:rsidRPr="00E1434C" w:rsidRDefault="00F15FBA" w:rsidP="00E1434C">
            <w:pPr>
              <w:jc w:val="both"/>
              <w:rPr>
                <w:color w:val="222222"/>
              </w:rPr>
            </w:pPr>
          </w:p>
          <w:p w:rsidR="00F15FBA" w:rsidRPr="00E1434C" w:rsidRDefault="00F15FBA" w:rsidP="00E1434C">
            <w:pPr>
              <w:rPr>
                <w:color w:val="222222"/>
              </w:rPr>
            </w:pPr>
            <w:r w:rsidRPr="00E1434C">
              <w:rPr>
                <w:color w:val="222222"/>
              </w:rPr>
              <w:t>mi a fogyatékossággal élő vagy hátrányos helyzetű munkavállalók százalékos aránya?</w:t>
            </w:r>
            <w:r w:rsidRPr="00E1434C">
              <w:rPr>
                <w:color w:val="222222"/>
              </w:rPr>
              <w:br/>
            </w:r>
          </w:p>
          <w:p w:rsidR="00F15FBA" w:rsidRPr="00E1434C" w:rsidRDefault="00F15FBA" w:rsidP="00E1434C">
            <w:pPr>
              <w:rPr>
                <w:color w:val="222222"/>
              </w:rPr>
            </w:pPr>
            <w:r w:rsidRPr="00E1434C">
              <w:rPr>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Igen                        [ ] Nem</w:t>
            </w:r>
            <w:r w:rsidRPr="00E1434C">
              <w:rPr>
                <w:color w:val="222222"/>
              </w:rPr>
              <w:br/>
            </w:r>
            <w:r w:rsidRPr="00E1434C">
              <w:rPr>
                <w:color w:val="222222"/>
              </w:rPr>
              <w:br/>
            </w:r>
            <w:r w:rsidRPr="00E1434C">
              <w:rPr>
                <w:color w:val="222222"/>
              </w:rPr>
              <w:br/>
            </w:r>
            <w:r w:rsidRPr="00E1434C">
              <w:rPr>
                <w:color w:val="222222"/>
              </w:rPr>
              <w:br/>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w:t>
            </w:r>
            <w:r w:rsidRPr="00E1434C">
              <w:rPr>
                <w:color w:val="222222"/>
              </w:rPr>
              <w:br/>
            </w:r>
            <w:r w:rsidRPr="00E1434C">
              <w:rPr>
                <w:color w:val="222222"/>
              </w:rPr>
              <w:br/>
            </w:r>
            <w:r w:rsidRPr="00E1434C">
              <w:rPr>
                <w:color w:val="222222"/>
              </w:rPr>
              <w:b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F15FBA" w:rsidRPr="00E1434C" w:rsidRDefault="00F15FBA" w:rsidP="00E1434C">
            <w:pPr>
              <w:tabs>
                <w:tab w:val="left" w:pos="2134"/>
              </w:tabs>
              <w:rPr>
                <w:color w:val="222222"/>
              </w:rPr>
            </w:pPr>
            <w:r w:rsidRPr="00E1434C">
              <w:rPr>
                <w:color w:val="222222"/>
              </w:rPr>
              <w:t xml:space="preserve">[ ] Igen                        [ ] Nem                         </w:t>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Nem alkalmazható</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b/>
                <w:bCs/>
                <w:color w:val="222222"/>
              </w:rPr>
            </w:pPr>
            <w:r w:rsidRPr="00E1434C">
              <w:rPr>
                <w:b/>
                <w:bCs/>
                <w:color w:val="222222"/>
              </w:rPr>
              <w:t>Ha igen:</w:t>
            </w:r>
          </w:p>
          <w:p w:rsidR="00F15FBA" w:rsidRPr="00E1434C" w:rsidRDefault="00F15FBA" w:rsidP="00E1434C">
            <w:pPr>
              <w:rPr>
                <w:b/>
                <w:bCs/>
                <w:color w:val="222222"/>
              </w:rPr>
            </w:pPr>
          </w:p>
          <w:p w:rsidR="00F15FBA" w:rsidRPr="00E1434C" w:rsidRDefault="00F15FBA" w:rsidP="00E1434C">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F15FBA" w:rsidRPr="00E1434C" w:rsidRDefault="00F15FBA" w:rsidP="00E1434C">
            <w:pPr>
              <w:rPr>
                <w:color w:val="222222"/>
              </w:rPr>
            </w:pP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Kérjük, tüntesse fel a referenciákat, amelyeken a felvétel vagy a tanúsítás alapul, és adott esetben a hivatalos jegyzékben elért minősítést</w:t>
            </w:r>
            <w:r w:rsidRPr="00E1434C">
              <w:rPr>
                <w:color w:val="222222"/>
                <w:vertAlign w:val="superscript"/>
              </w:rPr>
              <w:footnoteReference w:id="10"/>
            </w:r>
            <w:r w:rsidRPr="00E1434C">
              <w:rPr>
                <w:color w:val="222222"/>
              </w:rPr>
              <w:t>:</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d) </w:t>
            </w:r>
            <w:r w:rsidRPr="00E1434C">
              <w:rPr>
                <w:color w:val="222222"/>
              </w:rPr>
              <w:t>A felvétel vagy a tanúsítás az összes előírt kiválasztási szempontra kiterjed?</w:t>
            </w:r>
          </w:p>
        </w:tc>
        <w:tc>
          <w:tcPr>
            <w:tcW w:w="4601" w:type="dxa"/>
            <w:tcMar>
              <w:top w:w="30" w:type="dxa"/>
              <w:left w:w="60" w:type="dxa"/>
              <w:bottom w:w="30" w:type="dxa"/>
              <w:right w:w="60" w:type="dxa"/>
            </w:tcMar>
          </w:tcPr>
          <w:p w:rsidR="00F15FBA" w:rsidRPr="00E1434C" w:rsidRDefault="00F15FBA" w:rsidP="00E1434C">
            <w:pPr>
              <w:tabs>
                <w:tab w:val="left" w:pos="2134"/>
              </w:tabs>
              <w:rPr>
                <w:color w:val="222222"/>
              </w:rPr>
            </w:pPr>
            <w:r w:rsidRPr="00E1434C">
              <w:rPr>
                <w:i/>
                <w:iCs/>
                <w:color w:val="222222"/>
              </w:rPr>
              <w:t xml:space="preserve">d) </w:t>
            </w:r>
            <w:r w:rsidRPr="00E1434C">
              <w:rPr>
                <w:color w:val="222222"/>
              </w:rPr>
              <w:t>[ ] Igen                   [ ] Nem</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b/>
                <w:bCs/>
                <w:color w:val="222222"/>
              </w:rPr>
            </w:pPr>
            <w:r w:rsidRPr="00E1434C">
              <w:rPr>
                <w:b/>
                <w:bCs/>
                <w:color w:val="222222"/>
              </w:rPr>
              <w:t>Ha nem:</w:t>
            </w:r>
          </w:p>
          <w:p w:rsidR="00F15FBA" w:rsidRPr="00E1434C" w:rsidRDefault="00F15FBA" w:rsidP="00E1434C">
            <w:pPr>
              <w:rPr>
                <w:b/>
                <w:bCs/>
                <w:color w:val="222222"/>
              </w:rPr>
            </w:pPr>
          </w:p>
          <w:p w:rsidR="00F15FBA" w:rsidRPr="00E1434C" w:rsidRDefault="00F15FBA" w:rsidP="00E1434C">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akkor töltse ki a hiányzó információt a IV. rész A., B., C. vagy D. szakaszában az esettől függően,</w:t>
            </w:r>
          </w:p>
          <w:p w:rsidR="00F15FBA" w:rsidRPr="00E1434C" w:rsidRDefault="00F15FBA" w:rsidP="00E1434C">
            <w:pPr>
              <w:rPr>
                <w:b/>
                <w:bCs/>
                <w:i/>
                <w:iCs/>
                <w:color w:val="222222"/>
              </w:rPr>
            </w:pPr>
          </w:p>
          <w:p w:rsidR="00F15FBA" w:rsidRPr="00E1434C" w:rsidRDefault="00F15FBA" w:rsidP="00E1434C">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e) </w:t>
            </w:r>
            <w:r w:rsidRPr="00E1434C">
              <w:rPr>
                <w:color w:val="222222"/>
              </w:rPr>
              <w:t xml:space="preserve">A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F15FBA" w:rsidRPr="00E1434C" w:rsidRDefault="00F15FBA" w:rsidP="00E1434C">
            <w:pPr>
              <w:tabs>
                <w:tab w:val="left" w:pos="2164"/>
              </w:tabs>
              <w:rPr>
                <w:i/>
                <w:iCs/>
                <w:color w:val="222222"/>
              </w:rPr>
            </w:pPr>
            <w:r w:rsidRPr="00E1434C">
              <w:rPr>
                <w:i/>
                <w:iCs/>
                <w:color w:val="222222"/>
              </w:rPr>
              <w:t xml:space="preserve">e) </w:t>
            </w:r>
            <w:r w:rsidRPr="00E1434C">
              <w:rPr>
                <w:color w:val="222222"/>
              </w:rPr>
              <w:t>[ ]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
                <w:iCs/>
                <w:color w:val="222222"/>
              </w:rPr>
            </w:pPr>
          </w:p>
          <w:p w:rsidR="00F15FBA" w:rsidRPr="00E1434C" w:rsidRDefault="00F15FBA" w:rsidP="00E1434C">
            <w:pPr>
              <w:tabs>
                <w:tab w:val="left" w:pos="2164"/>
              </w:tabs>
              <w:rPr>
                <w:iCs/>
                <w:color w:val="222222"/>
              </w:rPr>
            </w:pPr>
            <w:r w:rsidRPr="00E1434C">
              <w:rPr>
                <w:iCs/>
                <w:color w:val="222222"/>
              </w:rPr>
              <w:t>(internetcím, a kibocsátó hatóság vagy testület, a dokumentáció pontos hivatkozási adatai):</w:t>
            </w:r>
          </w:p>
          <w:p w:rsidR="00F15FBA" w:rsidRPr="00E1434C" w:rsidRDefault="00F15FBA" w:rsidP="00E1434C">
            <w:pPr>
              <w:tabs>
                <w:tab w:val="left" w:pos="2164"/>
              </w:tabs>
              <w:rPr>
                <w:color w:val="222222"/>
              </w:rPr>
            </w:pPr>
            <w:r w:rsidRPr="00E1434C">
              <w:rPr>
                <w:i/>
                <w:iCs/>
                <w:color w:val="222222"/>
              </w:rPr>
              <w:br/>
            </w:r>
            <w:r w:rsidRPr="00E1434C">
              <w:rPr>
                <w:i/>
                <w:iCs/>
                <w:color w:val="222222"/>
              </w:rPr>
              <w:lastRenderedPageBreak/>
              <w:t>[......][......][......][......]</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másokkal együtt vesz részt a közbeszerzési eljárásban?</w:t>
            </w:r>
            <w:r w:rsidRPr="00E1434C">
              <w:rPr>
                <w:color w:val="222222"/>
                <w:vertAlign w:val="superscript"/>
              </w:rPr>
              <w:footnoteReference w:id="11"/>
            </w:r>
          </w:p>
        </w:tc>
        <w:tc>
          <w:tcPr>
            <w:tcW w:w="4601" w:type="dxa"/>
            <w:tcMar>
              <w:top w:w="30" w:type="dxa"/>
              <w:left w:w="60" w:type="dxa"/>
              <w:bottom w:w="30" w:type="dxa"/>
              <w:right w:w="60" w:type="dxa"/>
            </w:tcMar>
            <w:vAlign w:val="center"/>
          </w:tcPr>
          <w:p w:rsidR="00F15FBA" w:rsidRPr="00E1434C" w:rsidRDefault="00F15FBA" w:rsidP="00E1434C">
            <w:pPr>
              <w:tabs>
                <w:tab w:val="left" w:pos="2178"/>
              </w:tabs>
              <w:rPr>
                <w:color w:val="222222"/>
              </w:rPr>
            </w:pPr>
            <w:r w:rsidRPr="00E1434C">
              <w:rPr>
                <w:color w:val="222222"/>
                <w:position w:val="10"/>
              </w:rPr>
              <w:t>[ ] Igen                        [ ] Nem</w:t>
            </w:r>
          </w:p>
        </w:tc>
      </w:tr>
      <w:tr w:rsidR="00F15FBA" w:rsidRPr="00E1434C" w:rsidTr="00E1434C">
        <w:trPr>
          <w:tblCellSpacing w:w="0" w:type="dxa"/>
        </w:trPr>
        <w:tc>
          <w:tcPr>
            <w:tcW w:w="9202" w:type="dxa"/>
            <w:gridSpan w:val="2"/>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p>
        </w:tc>
        <w:tc>
          <w:tcPr>
            <w:tcW w:w="4601"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a)</w:t>
            </w: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b)</w:t>
            </w: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c)</w:t>
            </w:r>
            <w:r w:rsidRPr="00E1434C">
              <w:rPr>
                <w:color w:val="222222"/>
              </w:rPr>
              <w:t>: [......]</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Részek</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F15FBA" w:rsidRPr="00E1434C" w:rsidRDefault="00F15FBA" w:rsidP="00E1434C">
            <w:pPr>
              <w:rPr>
                <w:color w:val="222222"/>
              </w:rPr>
            </w:pPr>
            <w:r w:rsidRPr="00E1434C">
              <w:rPr>
                <w:color w:val="222222"/>
              </w:rPr>
              <w:t>[ ]</w:t>
            </w:r>
          </w:p>
        </w:tc>
      </w:tr>
    </w:tbl>
    <w:p w:rsidR="00F15FBA" w:rsidRPr="00E1434C" w:rsidRDefault="00F15FBA" w:rsidP="00E1434C">
      <w:pPr>
        <w:outlineLvl w:val="4"/>
        <w:rPr>
          <w:b/>
          <w:bCs/>
          <w:i/>
          <w:iCs/>
          <w:color w:val="222222"/>
        </w:rPr>
      </w:pPr>
    </w:p>
    <w:p w:rsidR="00F15FBA" w:rsidRPr="00E1434C" w:rsidRDefault="00F15FBA" w:rsidP="00E1434C">
      <w:pPr>
        <w:rPr>
          <w:sz w:val="20"/>
          <w:szCs w:val="20"/>
        </w:rPr>
      </w:pPr>
    </w:p>
    <w:p w:rsidR="00F15FBA" w:rsidRPr="00E1434C" w:rsidRDefault="00F15FBA" w:rsidP="00E1434C">
      <w:pPr>
        <w:jc w:val="center"/>
        <w:outlineLvl w:val="4"/>
        <w:rPr>
          <w:bCs/>
          <w:iCs/>
          <w:color w:val="222222"/>
        </w:rPr>
      </w:pPr>
      <w:r w:rsidRPr="00E1434C">
        <w:rPr>
          <w:bCs/>
          <w:iCs/>
          <w:color w:val="222222"/>
        </w:rPr>
        <w:t>B: A GAZDASÁGI SZEREPLŐ KÉPVISELŐIRE VONATKOZÓ INFORMÁCIÓK</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Képviselet, ha van:</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w:t>
            </w:r>
            <w:r w:rsidRPr="00E1434C">
              <w:rPr>
                <w:color w:val="222222"/>
              </w:rPr>
              <w:b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Postai cím:</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Telefon:</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E-mail cím:</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568" w:type="dxa"/>
            <w:tcMar>
              <w:top w:w="30" w:type="dxa"/>
              <w:left w:w="60" w:type="dxa"/>
              <w:bottom w:w="30" w:type="dxa"/>
              <w:right w:w="60" w:type="dxa"/>
            </w:tcMar>
          </w:tcPr>
          <w:p w:rsidR="00F15FBA" w:rsidRPr="00E1434C" w:rsidRDefault="00F15FBA" w:rsidP="00E1434C">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Pr="00E1434C" w:rsidRDefault="00F15FBA" w:rsidP="00E1434C"/>
    <w:p w:rsidR="00F15FBA" w:rsidRPr="00E1434C" w:rsidRDefault="00F15FBA" w:rsidP="00E1434C"/>
    <w:p w:rsidR="00F15FBA" w:rsidRPr="00E1434C" w:rsidRDefault="00F15FBA" w:rsidP="00E1434C">
      <w:pPr>
        <w:jc w:val="center"/>
        <w:outlineLvl w:val="4"/>
        <w:rPr>
          <w:bCs/>
          <w:iCs/>
          <w:color w:val="222222"/>
        </w:rPr>
      </w:pPr>
      <w:r w:rsidRPr="00E1434C">
        <w:rPr>
          <w:bCs/>
          <w:iCs/>
          <w:color w:val="222222"/>
        </w:rPr>
        <w:t>C: MÁS SZERVEZETEK KAPACITÁSAINAK IGÉNYBEVÉTELÉRE VONATKOZÓ INFORMÁCIÓK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F15FBA" w:rsidRPr="00E1434C" w:rsidTr="00E1434C">
        <w:trPr>
          <w:tblCellSpacing w:w="0" w:type="dxa"/>
        </w:trPr>
        <w:tc>
          <w:tcPr>
            <w:tcW w:w="4567"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Igénybevétel:</w:t>
            </w:r>
          </w:p>
        </w:tc>
        <w:tc>
          <w:tcPr>
            <w:tcW w:w="4635"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7"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Az alábbi IV. részben feltüntetett kiválasztási kritériumoknak és (adott esetben) az alábbi V. részben feltüntetett kritériumoknak és szabályoknak való megfelelés során a </w:t>
            </w:r>
            <w:r w:rsidRPr="00E1434C">
              <w:rPr>
                <w:color w:val="222222"/>
              </w:rPr>
              <w:lastRenderedPageBreak/>
              <w:t>gazdasági szereplő igénybe veszi-e más szervezetek kapacitásait?</w:t>
            </w:r>
          </w:p>
        </w:tc>
        <w:tc>
          <w:tcPr>
            <w:tcW w:w="4635" w:type="dxa"/>
            <w:tcMar>
              <w:top w:w="30" w:type="dxa"/>
              <w:left w:w="60" w:type="dxa"/>
              <w:bottom w:w="30" w:type="dxa"/>
              <w:right w:w="60" w:type="dxa"/>
            </w:tcMar>
          </w:tcPr>
          <w:p w:rsidR="00F15FBA" w:rsidRPr="00E1434C" w:rsidRDefault="00F15FBA" w:rsidP="00E1434C">
            <w:pPr>
              <w:tabs>
                <w:tab w:val="left" w:pos="2237"/>
              </w:tabs>
              <w:rPr>
                <w:color w:val="222222"/>
              </w:rPr>
            </w:pPr>
            <w:r w:rsidRPr="00E1434C">
              <w:rPr>
                <w:color w:val="222222"/>
              </w:rPr>
              <w:lastRenderedPageBreak/>
              <w:t>[ ]Igen                          [ ]Nem</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A. és B. szakaszában, valamint a III. részben </w:t>
            </w:r>
            <w:r w:rsidRPr="00E1434C">
              <w:rPr>
                <w:iCs/>
                <w:color w:val="222222"/>
              </w:rPr>
              <w:t>meghatározott információkat, megfelelően kitöltve és az érintett szervezetek által aláírva.</w:t>
            </w:r>
          </w:p>
          <w:p w:rsidR="00F15FBA" w:rsidRPr="00E1434C" w:rsidRDefault="00F15FBA" w:rsidP="00E1434C">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F15FBA" w:rsidRPr="00E1434C" w:rsidRDefault="00F15FBA" w:rsidP="00E1434C">
            <w:pPr>
              <w:jc w:val="both"/>
              <w:rPr>
                <w:color w:val="222222"/>
              </w:rPr>
            </w:pPr>
            <w:r w:rsidRPr="00E1434C">
              <w:rPr>
                <w:iCs/>
                <w:color w:val="222222"/>
              </w:rPr>
              <w:t>Amennyiben a gazdasági szereplő által igénybe vett meghatározott kapacitások tekintetében ez releváns, minden egyes szervezetre vonatkozóan adja meg a IV. és az V. részben meghatározott információkat is</w:t>
            </w:r>
            <w:r w:rsidRPr="00E1434C">
              <w:rPr>
                <w:iCs/>
                <w:color w:val="222222"/>
                <w:vertAlign w:val="superscript"/>
              </w:rPr>
              <w:footnoteReference w:id="12"/>
            </w:r>
            <w:r w:rsidRPr="00E1434C">
              <w:rPr>
                <w:iCs/>
                <w:color w:val="222222"/>
              </w:rPr>
              <w:t>.</w:t>
            </w:r>
          </w:p>
        </w:tc>
      </w:tr>
    </w:tbl>
    <w:p w:rsidR="00F15FBA" w:rsidRPr="00E1434C" w:rsidRDefault="00F15FBA" w:rsidP="00E1434C">
      <w:pPr>
        <w:outlineLvl w:val="4"/>
        <w:rPr>
          <w:b/>
          <w:bCs/>
          <w:i/>
          <w:iCs/>
          <w:color w:val="222222"/>
        </w:rPr>
      </w:pPr>
    </w:p>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F15FBA" w:rsidRPr="00E1434C" w:rsidRDefault="00F15FBA" w:rsidP="00E1434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F15FBA" w:rsidRPr="00E1434C" w:rsidTr="00E1434C">
        <w:trPr>
          <w:tblCellSpacing w:w="0" w:type="dxa"/>
        </w:trPr>
        <w:tc>
          <w:tcPr>
            <w:tcW w:w="4563"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Alvállalkozás:</w:t>
            </w:r>
          </w:p>
        </w:tc>
        <w:tc>
          <w:tcPr>
            <w:tcW w:w="4639"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563" w:type="dxa"/>
            <w:tcMar>
              <w:top w:w="30" w:type="dxa"/>
              <w:left w:w="60" w:type="dxa"/>
              <w:bottom w:w="30" w:type="dxa"/>
              <w:right w:w="60" w:type="dxa"/>
            </w:tcMar>
          </w:tcPr>
          <w:p w:rsidR="00F15FBA" w:rsidRPr="00E1434C" w:rsidRDefault="00F15FBA" w:rsidP="00E1434C">
            <w:pPr>
              <w:rPr>
                <w:color w:val="222222"/>
              </w:rPr>
            </w:pPr>
            <w:r w:rsidRPr="00E1434C">
              <w:rPr>
                <w:color w:val="222222"/>
              </w:rPr>
              <w:t>Szándékozik-e a gazdasági szereplő a szerződés bármely részét alvállalkozásba adni harmadik félnek?</w:t>
            </w:r>
          </w:p>
          <w:p w:rsidR="00F15FBA" w:rsidRPr="00E1434C" w:rsidRDefault="00F15FBA" w:rsidP="00E1434C">
            <w:pPr>
              <w:rPr>
                <w:color w:val="222222"/>
              </w:rPr>
            </w:pPr>
          </w:p>
          <w:p w:rsidR="00F15FBA" w:rsidRPr="00E1434C" w:rsidRDefault="00F15FBA" w:rsidP="00E1434C">
            <w:pPr>
              <w:rPr>
                <w:color w:val="222222"/>
              </w:rPr>
            </w:pPr>
          </w:p>
        </w:tc>
        <w:tc>
          <w:tcPr>
            <w:tcW w:w="4639" w:type="dxa"/>
            <w:tcMar>
              <w:top w:w="30" w:type="dxa"/>
              <w:left w:w="60" w:type="dxa"/>
              <w:bottom w:w="30" w:type="dxa"/>
              <w:right w:w="60" w:type="dxa"/>
            </w:tcMar>
          </w:tcPr>
          <w:p w:rsidR="00F15FBA" w:rsidRPr="00E1434C" w:rsidRDefault="00F15FBA" w:rsidP="00E1434C">
            <w:pPr>
              <w:rPr>
                <w:color w:val="222222"/>
              </w:rPr>
            </w:pPr>
            <w:r w:rsidRPr="00E1434C">
              <w:rPr>
                <w:color w:val="222222"/>
              </w:rPr>
              <w:t>[ ]Igen                          [ ]Nem</w:t>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F15FBA" w:rsidRPr="00E1434C" w:rsidRDefault="00F15FBA" w:rsidP="00E1434C">
            <w:pPr>
              <w:rPr>
                <w:color w:val="222222"/>
              </w:rPr>
            </w:pPr>
            <w:r w:rsidRPr="00E1434C">
              <w:rPr>
                <w:color w:val="222222"/>
              </w:rPr>
              <w:t>[...]</w:t>
            </w:r>
          </w:p>
        </w:tc>
      </w:tr>
    </w:tbl>
    <w:p w:rsidR="00F15FBA" w:rsidRPr="00E1434C" w:rsidRDefault="00F15FBA" w:rsidP="00E1434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kérjük, adja meg az e rész A. és B. szakaszában és a III. részben előírt információt mindegyik érintett alvállalkozóra (alvállalkozói kategóriára) nézve.</w:t>
            </w:r>
          </w:p>
        </w:tc>
      </w:tr>
    </w:tbl>
    <w:p w:rsidR="00F15FBA" w:rsidRPr="00E1434C" w:rsidRDefault="00F15FBA" w:rsidP="00E1434C">
      <w:pPr>
        <w:rPr>
          <w:sz w:val="20"/>
          <w:szCs w:val="20"/>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spacing w:after="200" w:line="276" w:lineRule="auto"/>
        <w:rPr>
          <w:b/>
          <w:bCs/>
          <w:color w:val="222222"/>
        </w:rPr>
      </w:pPr>
      <w:r w:rsidRPr="00E1434C">
        <w:rPr>
          <w:color w:val="222222"/>
        </w:rPr>
        <w:br w:type="page"/>
      </w:r>
    </w:p>
    <w:p w:rsidR="00F15FBA" w:rsidRPr="00E1434C" w:rsidRDefault="00F15FBA" w:rsidP="00E1434C">
      <w:pPr>
        <w:keepNext/>
        <w:jc w:val="center"/>
        <w:outlineLvl w:val="3"/>
        <w:rPr>
          <w:b/>
          <w:bCs/>
          <w:color w:val="222222"/>
        </w:rPr>
      </w:pPr>
      <w:r w:rsidRPr="00E1434C">
        <w:rPr>
          <w:b/>
          <w:bCs/>
          <w:color w:val="222222"/>
        </w:rPr>
        <w:lastRenderedPageBreak/>
        <w:t>III. rész: Kizárási okok</w:t>
      </w:r>
    </w:p>
    <w:p w:rsidR="00F15FBA" w:rsidRPr="00E1434C" w:rsidRDefault="00F15FBA" w:rsidP="00E1434C"/>
    <w:p w:rsidR="00F15FBA" w:rsidRPr="00E1434C" w:rsidRDefault="00F15FBA" w:rsidP="00E1434C">
      <w:pPr>
        <w:jc w:val="center"/>
        <w:outlineLvl w:val="4"/>
        <w:rPr>
          <w:bCs/>
          <w:iCs/>
          <w:color w:val="222222"/>
        </w:rPr>
      </w:pPr>
      <w:r w:rsidRPr="00E1434C">
        <w:rPr>
          <w:bCs/>
          <w:iCs/>
          <w:color w:val="222222"/>
        </w:rPr>
        <w:t>A: BÜNTETŐELJÁRÁSBAN HOZOTT ÍTÉLETEKKEL KAPCSOLATOS OKOK</w:t>
      </w:r>
    </w:p>
    <w:p w:rsidR="00F15FBA" w:rsidRPr="00E1434C" w:rsidRDefault="00F15FBA" w:rsidP="00E1434C"/>
    <w:tbl>
      <w:tblPr>
        <w:tblW w:w="5000" w:type="pct"/>
        <w:tblCellSpacing w:w="0" w:type="dxa"/>
        <w:tblCellMar>
          <w:left w:w="0" w:type="dxa"/>
          <w:right w:w="0" w:type="dxa"/>
        </w:tblCellMar>
        <w:tblLook w:val="00A0" w:firstRow="1" w:lastRow="0" w:firstColumn="1" w:lastColumn="0" w:noHBand="0" w:noVBand="0"/>
      </w:tblPr>
      <w:tblGrid>
        <w:gridCol w:w="932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iCs/>
                <w:color w:val="222222"/>
              </w:rPr>
            </w:pPr>
            <w:r w:rsidRPr="00E1434C">
              <w:rPr>
                <w:iCs/>
                <w:color w:val="222222"/>
              </w:rPr>
              <w:t>A 2014/24/EU irányelv 57. cikkének (1) bekezdése a következő kizárási okokat határozza meg:</w:t>
            </w:r>
          </w:p>
          <w:p w:rsidR="00F15FBA" w:rsidRPr="00E1434C" w:rsidRDefault="00F15FBA" w:rsidP="00231BF7">
            <w:pPr>
              <w:numPr>
                <w:ilvl w:val="0"/>
                <w:numId w:val="14"/>
              </w:numPr>
              <w:jc w:val="both"/>
              <w:rPr>
                <w:color w:val="222222"/>
              </w:rPr>
            </w:pPr>
            <w:r w:rsidRPr="00E1434C">
              <w:rPr>
                <w:bCs/>
                <w:iCs/>
                <w:color w:val="222222"/>
              </w:rPr>
              <w:t xml:space="preserve">Bűnszervezetben </w:t>
            </w:r>
            <w:r w:rsidRPr="00E1434C">
              <w:rPr>
                <w:iCs/>
                <w:color w:val="222222"/>
              </w:rPr>
              <w:t>való részvétel</w:t>
            </w:r>
            <w:r w:rsidRPr="00E1434C">
              <w:rPr>
                <w:iCs/>
                <w:color w:val="222222"/>
                <w:vertAlign w:val="superscript"/>
              </w:rPr>
              <w:footnoteReference w:id="13"/>
            </w:r>
            <w:r w:rsidRPr="00E1434C">
              <w:rPr>
                <w:iCs/>
                <w:color w:val="222222"/>
              </w:rPr>
              <w:t>;</w:t>
            </w:r>
          </w:p>
          <w:p w:rsidR="00F15FBA" w:rsidRPr="00E1434C" w:rsidRDefault="00F15FBA" w:rsidP="00231BF7">
            <w:pPr>
              <w:numPr>
                <w:ilvl w:val="0"/>
                <w:numId w:val="14"/>
              </w:numPr>
              <w:jc w:val="both"/>
              <w:rPr>
                <w:color w:val="222222"/>
              </w:rPr>
            </w:pPr>
            <w:r w:rsidRPr="00E1434C">
              <w:rPr>
                <w:bCs/>
                <w:iCs/>
                <w:color w:val="222222"/>
              </w:rPr>
              <w:t>Korrupció</w:t>
            </w:r>
            <w:r w:rsidRPr="00E1434C">
              <w:rPr>
                <w:bCs/>
                <w:iCs/>
                <w:color w:val="222222"/>
                <w:vertAlign w:val="superscript"/>
              </w:rPr>
              <w:footnoteReference w:id="14"/>
            </w:r>
            <w:r w:rsidRPr="00E1434C">
              <w:rPr>
                <w:bCs/>
                <w:iCs/>
                <w:color w:val="222222"/>
              </w:rPr>
              <w:t>;</w:t>
            </w:r>
          </w:p>
          <w:p w:rsidR="00F15FBA" w:rsidRPr="00E1434C" w:rsidRDefault="00F15FBA" w:rsidP="00231BF7">
            <w:pPr>
              <w:numPr>
                <w:ilvl w:val="0"/>
                <w:numId w:val="14"/>
              </w:numPr>
              <w:jc w:val="both"/>
              <w:rPr>
                <w:color w:val="222222"/>
              </w:rPr>
            </w:pPr>
            <w:r w:rsidRPr="00E1434C">
              <w:rPr>
                <w:bCs/>
                <w:iCs/>
                <w:color w:val="222222"/>
              </w:rPr>
              <w:t>Csalás</w:t>
            </w:r>
            <w:r w:rsidRPr="00E1434C">
              <w:rPr>
                <w:bCs/>
                <w:iCs/>
                <w:color w:val="222222"/>
                <w:vertAlign w:val="superscript"/>
              </w:rPr>
              <w:footnoteReference w:id="15"/>
            </w:r>
            <w:r w:rsidRPr="00E1434C">
              <w:rPr>
                <w:bCs/>
                <w:iCs/>
                <w:color w:val="222222"/>
              </w:rPr>
              <w:t>;</w:t>
            </w:r>
          </w:p>
          <w:p w:rsidR="00F15FBA" w:rsidRPr="00E1434C" w:rsidRDefault="00F15FBA" w:rsidP="00231BF7">
            <w:pPr>
              <w:numPr>
                <w:ilvl w:val="0"/>
                <w:numId w:val="14"/>
              </w:numPr>
              <w:jc w:val="both"/>
              <w:rPr>
                <w:color w:val="222222"/>
              </w:rPr>
            </w:pPr>
            <w:r w:rsidRPr="00E1434C">
              <w:rPr>
                <w:bCs/>
                <w:iCs/>
                <w:color w:val="222222"/>
              </w:rPr>
              <w:t>Terrorista bűncselekmény vagy terrorista csoporthoz kapcsolódó bűncselekmény</w:t>
            </w:r>
            <w:r w:rsidRPr="00E1434C">
              <w:rPr>
                <w:bCs/>
                <w:iCs/>
                <w:color w:val="222222"/>
                <w:vertAlign w:val="superscript"/>
              </w:rPr>
              <w:footnoteReference w:id="16"/>
            </w:r>
            <w:r w:rsidRPr="00E1434C">
              <w:rPr>
                <w:bCs/>
                <w:iCs/>
                <w:color w:val="222222"/>
              </w:rPr>
              <w:t>;</w:t>
            </w:r>
          </w:p>
          <w:p w:rsidR="00F15FBA" w:rsidRPr="00E1434C" w:rsidRDefault="00F15FBA" w:rsidP="00231BF7">
            <w:pPr>
              <w:numPr>
                <w:ilvl w:val="0"/>
                <w:numId w:val="14"/>
              </w:numPr>
              <w:jc w:val="both"/>
              <w:rPr>
                <w:color w:val="222222"/>
              </w:rPr>
            </w:pPr>
            <w:r w:rsidRPr="00E1434C">
              <w:rPr>
                <w:bCs/>
                <w:iCs/>
                <w:color w:val="222222"/>
              </w:rPr>
              <w:t>Pénzmosás vagy terrorizmus finanszírozása</w:t>
            </w:r>
            <w:r w:rsidRPr="00E1434C">
              <w:rPr>
                <w:bCs/>
                <w:iCs/>
                <w:color w:val="222222"/>
                <w:vertAlign w:val="superscript"/>
              </w:rPr>
              <w:footnoteReference w:id="17"/>
            </w:r>
            <w:r w:rsidRPr="00E1434C">
              <w:rPr>
                <w:bCs/>
                <w:iCs/>
                <w:color w:val="222222"/>
              </w:rPr>
              <w:t>;</w:t>
            </w:r>
          </w:p>
          <w:p w:rsidR="00F15FBA" w:rsidRPr="00E1434C" w:rsidRDefault="00F15FBA" w:rsidP="00231BF7">
            <w:pPr>
              <w:numPr>
                <w:ilvl w:val="0"/>
                <w:numId w:val="14"/>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8"/>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Jogerősen elítélték-e a gazdasági szereplőt </w:t>
            </w:r>
            <w:r w:rsidRPr="00E1434C">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F15FBA" w:rsidRPr="00E1434C" w:rsidRDefault="00F15FBA" w:rsidP="00E1434C">
            <w:pPr>
              <w:tabs>
                <w:tab w:val="left" w:pos="2203"/>
              </w:tabs>
              <w:rPr>
                <w:iCs/>
                <w:color w:val="222222"/>
              </w:rPr>
            </w:pPr>
            <w:r w:rsidRPr="00E1434C">
              <w:rPr>
                <w:color w:val="222222"/>
              </w:rPr>
              <w:t>[ ] Igen                           [ ]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F15FBA" w:rsidRPr="00E1434C" w:rsidRDefault="00F15FBA" w:rsidP="00E1434C">
            <w:pPr>
              <w:tabs>
                <w:tab w:val="left" w:pos="2344"/>
              </w:tabs>
              <w:rPr>
                <w:iCs/>
                <w:color w:val="222222"/>
              </w:rPr>
            </w:pPr>
          </w:p>
          <w:p w:rsidR="00F15FBA" w:rsidRPr="00E1434C" w:rsidRDefault="00F15FBA" w:rsidP="00E1434C">
            <w:pPr>
              <w:tabs>
                <w:tab w:val="left" w:pos="2203"/>
              </w:tabs>
              <w:rPr>
                <w:i/>
                <w:color w:val="222222"/>
              </w:rPr>
            </w:pPr>
            <w:r w:rsidRPr="00E1434C">
              <w:rPr>
                <w:i/>
                <w:iCs/>
                <w:color w:val="222222"/>
              </w:rPr>
              <w:t>[......][......][......][......]</w:t>
            </w:r>
            <w:r w:rsidRPr="00E1434C">
              <w:rPr>
                <w:i/>
                <w:iCs/>
                <w:color w:val="222222"/>
                <w:vertAlign w:val="superscript"/>
              </w:rPr>
              <w:footnoteReference w:id="19"/>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0"/>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br/>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a)</w:t>
            </w:r>
            <w:r w:rsidRPr="00E1434C">
              <w:rPr>
                <w:iCs/>
                <w:color w:val="222222"/>
              </w:rPr>
              <w:t xml:space="preserve"> </w:t>
            </w:r>
            <w:r w:rsidRPr="00E1434C">
              <w:rPr>
                <w:color w:val="222222"/>
              </w:rPr>
              <w:t xml:space="preserve">Dátum: [ ], </w:t>
            </w:r>
          </w:p>
          <w:p w:rsidR="00F15FBA" w:rsidRPr="00E1434C" w:rsidRDefault="00F15FBA" w:rsidP="00E1434C">
            <w:pPr>
              <w:rPr>
                <w:color w:val="222222"/>
              </w:rPr>
            </w:pPr>
            <w:r w:rsidRPr="00E1434C">
              <w:rPr>
                <w:color w:val="222222"/>
              </w:rPr>
              <w:t xml:space="preserve">    Pont(ok): [ ], </w:t>
            </w:r>
          </w:p>
          <w:p w:rsidR="00F15FBA" w:rsidRPr="00E1434C" w:rsidRDefault="00F15FBA" w:rsidP="00E1434C">
            <w:pPr>
              <w:rPr>
                <w:color w:val="222222"/>
              </w:rPr>
            </w:pPr>
            <w:r w:rsidRPr="00E1434C">
              <w:rPr>
                <w:color w:val="222222"/>
              </w:rPr>
              <w:t xml:space="preserve">    Ok(</w:t>
            </w:r>
            <w:proofErr w:type="spellStart"/>
            <w:r w:rsidRPr="00E1434C">
              <w:rPr>
                <w:color w:val="222222"/>
              </w:rPr>
              <w:t>ok</w:t>
            </w:r>
            <w:proofErr w:type="spellEnd"/>
            <w:r w:rsidRPr="00E1434C">
              <w:rPr>
                <w:color w:val="222222"/>
              </w:rPr>
              <w:t>): [ ]</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Határozza meg az elítélt személyét [ ];</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A kizárási időszak hossza [......] és az érintett pont(ok) [ ]</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4742" w:type="dxa"/>
            <w:shd w:val="clear" w:color="auto" w:fill="D9D9D9"/>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Ha a vonatkozó információ elektronikusan elérhető, kérjük, adja meg a következő </w:t>
            </w:r>
            <w:r w:rsidRPr="00E1434C">
              <w:rPr>
                <w:iCs/>
                <w:color w:val="222222"/>
              </w:rPr>
              <w:lastRenderedPageBreak/>
              <w:t xml:space="preserve">információkat: (internetcím, a kibocsátó hatóság vagy testület, a dokumentáció pontos hivatkozási adatai): </w:t>
            </w:r>
          </w:p>
          <w:p w:rsidR="00F15FBA" w:rsidRPr="00E1434C" w:rsidRDefault="00F15FBA" w:rsidP="00E1434C">
            <w:pPr>
              <w:rPr>
                <w:iCs/>
                <w:color w:val="222222"/>
              </w:rPr>
            </w:pPr>
          </w:p>
          <w:p w:rsidR="00F15FBA" w:rsidRPr="00E1434C" w:rsidRDefault="00F15FBA" w:rsidP="00E1434C">
            <w:pPr>
              <w:rPr>
                <w:color w:val="222222"/>
              </w:rPr>
            </w:pPr>
            <w:r w:rsidRPr="00E1434C">
              <w:rPr>
                <w:i/>
                <w:iCs/>
                <w:color w:val="222222"/>
              </w:rPr>
              <w:t>[......][......][......][......]</w:t>
            </w:r>
            <w:r w:rsidRPr="00E1434C">
              <w:rPr>
                <w:i/>
                <w:iCs/>
                <w:color w:val="222222"/>
                <w:vertAlign w:val="superscript"/>
              </w:rPr>
              <w:footnoteReference w:id="21"/>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Ítéletek esetén hozott-e a gazdasági szereplő olyan intézkedéseket, amelyek a releváns kizárási okok ellenére igazolják megbízhatóságát</w:t>
            </w:r>
            <w:r w:rsidRPr="00E1434C">
              <w:rPr>
                <w:color w:val="222222"/>
                <w:vertAlign w:val="superscript"/>
              </w:rPr>
              <w:footnoteReference w:id="22"/>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F15FBA" w:rsidRPr="00E1434C" w:rsidRDefault="00F15FBA" w:rsidP="00E1434C">
            <w:pPr>
              <w:tabs>
                <w:tab w:val="left" w:pos="2332"/>
              </w:tabs>
              <w:rPr>
                <w:color w:val="222222"/>
              </w:rPr>
            </w:pPr>
            <w:r w:rsidRPr="00E1434C">
              <w:rPr>
                <w:color w:val="222222"/>
              </w:rPr>
              <w:t>[ ] Igen                          [ ] Nem</w:t>
            </w:r>
          </w:p>
        </w:tc>
      </w:tr>
      <w:tr w:rsidR="00F15FBA" w:rsidRPr="00E1434C" w:rsidTr="00E1434C">
        <w:trPr>
          <w:tblCellSpacing w:w="0" w:type="dxa"/>
        </w:trPr>
        <w:tc>
          <w:tcPr>
            <w:tcW w:w="446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 ismertesse ezeket az intézkedéseket</w:t>
            </w:r>
            <w:r w:rsidRPr="00E1434C">
              <w:rPr>
                <w:color w:val="222222"/>
                <w:vertAlign w:val="superscript"/>
              </w:rPr>
              <w:footnoteReference w:id="23"/>
            </w:r>
            <w:r w:rsidRPr="00E1434C">
              <w:rPr>
                <w:color w:val="222222"/>
              </w:rPr>
              <w:t>:</w:t>
            </w:r>
          </w:p>
        </w:tc>
        <w:tc>
          <w:tcPr>
            <w:tcW w:w="474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Pr="00E1434C" w:rsidRDefault="00F15FBA" w:rsidP="00E1434C">
      <w:pPr>
        <w:outlineLvl w:val="4"/>
        <w:rPr>
          <w:b/>
          <w:bCs/>
          <w:i/>
          <w:iCs/>
          <w:color w:val="222222"/>
        </w:rPr>
      </w:pPr>
    </w:p>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B: ADÓFIZETÉSI VAGY A TÁRSADALOMBIZTOSÍTÁSI JÁRULÉK FIZETÉSÉRE VONATKOZÓ KÖTELEZETTSÉG MEGSZEGÉSÉVEL KAPCSOLATOS OKOK</w:t>
      </w:r>
    </w:p>
    <w:p w:rsidR="00F15FBA" w:rsidRPr="00E1434C" w:rsidRDefault="00F15FBA" w:rsidP="00E1434C"/>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Társadalombiztosítási hozzájárulás</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F15FBA" w:rsidRPr="00E1434C" w:rsidRDefault="00F15FBA" w:rsidP="00E1434C">
            <w:pPr>
              <w:rPr>
                <w:i/>
                <w:iCs/>
                <w:color w:val="222222"/>
              </w:rPr>
            </w:pPr>
          </w:p>
          <w:p w:rsidR="00F15FBA" w:rsidRPr="00E1434C" w:rsidRDefault="00F15FBA" w:rsidP="00E1434C">
            <w:pPr>
              <w:rPr>
                <w:i/>
                <w:iCs/>
                <w:color w:val="222222"/>
              </w:rPr>
            </w:pPr>
          </w:p>
          <w:p w:rsidR="00F15FBA" w:rsidRPr="00E1434C" w:rsidRDefault="00F15FBA" w:rsidP="00E1434C">
            <w:pPr>
              <w:rPr>
                <w:color w:val="222222"/>
              </w:rPr>
            </w:pPr>
            <w:r w:rsidRPr="00E1434C">
              <w:rPr>
                <w:i/>
                <w:iCs/>
                <w:color w:val="222222"/>
              </w:rPr>
              <w:t xml:space="preserve">a) </w:t>
            </w:r>
            <w:r w:rsidRPr="00E1434C">
              <w:rPr>
                <w:color w:val="222222"/>
              </w:rPr>
              <w:t>[......]</w:t>
            </w:r>
          </w:p>
        </w:tc>
        <w:tc>
          <w:tcPr>
            <w:tcW w:w="2458" w:type="dxa"/>
            <w:vMerge w:val="restart"/>
            <w:shd w:val="clear" w:color="auto" w:fill="D9D9D9"/>
            <w:tcMar>
              <w:top w:w="30" w:type="dxa"/>
              <w:left w:w="60" w:type="dxa"/>
              <w:bottom w:w="30" w:type="dxa"/>
              <w:right w:w="60" w:type="dxa"/>
            </w:tcMar>
          </w:tcPr>
          <w:p w:rsidR="00F15FBA" w:rsidRPr="00E1434C" w:rsidRDefault="00F15FBA" w:rsidP="00E1434C">
            <w:pPr>
              <w:rPr>
                <w:i/>
                <w:iCs/>
                <w:color w:val="222222"/>
              </w:rPr>
            </w:pPr>
          </w:p>
          <w:p w:rsidR="00F15FBA" w:rsidRPr="00E1434C" w:rsidRDefault="00F15FBA" w:rsidP="00E1434C">
            <w:pPr>
              <w:rPr>
                <w:i/>
                <w:iCs/>
                <w:color w:val="222222"/>
              </w:rPr>
            </w:pPr>
          </w:p>
          <w:p w:rsidR="00F15FBA" w:rsidRPr="00E1434C" w:rsidRDefault="00F15FBA" w:rsidP="00E1434C">
            <w:pPr>
              <w:rPr>
                <w:color w:val="222222"/>
              </w:rPr>
            </w:pPr>
            <w:r w:rsidRPr="00E1434C">
              <w:rPr>
                <w:i/>
                <w:iCs/>
                <w:color w:val="222222"/>
              </w:rPr>
              <w:t xml:space="preserve">a) </w:t>
            </w: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2458" w:type="dxa"/>
            <w:vMerge/>
            <w:shd w:val="clear" w:color="auto" w:fill="D9D9D9"/>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 </w:t>
            </w:r>
            <w:r w:rsidRPr="00E1434C">
              <w:rPr>
                <w:color w:val="222222"/>
              </w:rPr>
              <w:t>A kötelezettségszegés megállapításának módja:</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c1) </w:t>
            </w:r>
            <w:r w:rsidRPr="00E1434C">
              <w:rPr>
                <w:color w:val="222222"/>
              </w:rPr>
              <w:t>[ ] Igen     [ ]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c1) </w:t>
            </w:r>
            <w:r w:rsidRPr="00E1434C">
              <w:rPr>
                <w:color w:val="222222"/>
              </w:rPr>
              <w:t>[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 Igen     [ ]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c2) </w:t>
            </w:r>
            <w:r w:rsidRPr="00E1434C">
              <w:rPr>
                <w:color w:val="222222"/>
              </w:rPr>
              <w:t>[ ] Igen     [ ] Nem</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c2) </w:t>
            </w:r>
            <w:r w:rsidRPr="00E1434C">
              <w:rPr>
                <w:color w:val="222222"/>
              </w:rPr>
              <w:t>[ ] Igen      [ ] Nem</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d) </w:t>
            </w:r>
            <w:r w:rsidRPr="00E1434C">
              <w:rPr>
                <w:color w:val="222222"/>
              </w:rPr>
              <w:t xml:space="preserve">Teljesítette-e a gazdasági szereplő </w:t>
            </w:r>
            <w:r w:rsidRPr="00E1434C">
              <w:rPr>
                <w:color w:val="222222"/>
              </w:rPr>
              <w:lastRenderedPageBreak/>
              <w:t>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lastRenderedPageBreak/>
              <w:br/>
            </w:r>
            <w:r w:rsidRPr="00E1434C">
              <w:rPr>
                <w:b/>
                <w:bCs/>
                <w:color w:val="222222"/>
              </w:rPr>
              <w:t>Ha igen</w:t>
            </w:r>
            <w:r w:rsidRPr="00E1434C">
              <w:rPr>
                <w:color w:val="222222"/>
              </w:rPr>
              <w:t xml:space="preserve">, kérjük, részletezze: </w:t>
            </w:r>
          </w:p>
          <w:p w:rsidR="00F15FBA" w:rsidRPr="00E1434C" w:rsidRDefault="00F15FBA" w:rsidP="00E1434C">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lastRenderedPageBreak/>
              <w:br/>
            </w:r>
            <w:r w:rsidRPr="00E1434C">
              <w:rPr>
                <w:b/>
                <w:bCs/>
                <w:color w:val="222222"/>
              </w:rPr>
              <w:t>Ha igen</w:t>
            </w:r>
            <w:r w:rsidRPr="00E1434C">
              <w:rPr>
                <w:color w:val="222222"/>
              </w:rPr>
              <w:t xml:space="preserve">, kérjük, részletezze: </w:t>
            </w: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94"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F15FBA" w:rsidRPr="00E1434C" w:rsidRDefault="00F15FBA" w:rsidP="00E1434C">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4"/>
            </w:r>
            <w:r w:rsidRPr="00E1434C">
              <w:rPr>
                <w:iCs/>
                <w:color w:val="222222"/>
                <w:position w:val="10"/>
              </w:rPr>
              <w:br/>
            </w:r>
          </w:p>
          <w:p w:rsidR="00F15FBA" w:rsidRPr="00E1434C" w:rsidRDefault="00F15FBA" w:rsidP="00E1434C">
            <w:pPr>
              <w:rPr>
                <w:color w:val="222222"/>
              </w:rPr>
            </w:pPr>
            <w:r w:rsidRPr="00E1434C">
              <w:rPr>
                <w:iCs/>
                <w:color w:val="222222"/>
              </w:rPr>
              <w:br/>
            </w:r>
            <w:r w:rsidRPr="00E1434C">
              <w:rPr>
                <w:i/>
                <w:iCs/>
                <w:color w:val="222222"/>
              </w:rPr>
              <w:t>[......][......][......]</w:t>
            </w:r>
          </w:p>
        </w:tc>
      </w:tr>
    </w:tbl>
    <w:p w:rsidR="00F15FBA" w:rsidRPr="00E1434C" w:rsidRDefault="00F15FBA" w:rsidP="00E1434C">
      <w:pPr>
        <w:outlineLvl w:val="4"/>
        <w:rPr>
          <w:b/>
          <w:bCs/>
          <w:i/>
          <w:iCs/>
          <w:color w:val="222222"/>
        </w:rPr>
      </w:pPr>
    </w:p>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5"/>
      </w:r>
    </w:p>
    <w:p w:rsidR="00F15FBA" w:rsidRPr="00E1434C" w:rsidRDefault="00F15FBA" w:rsidP="00E1434C"/>
    <w:tbl>
      <w:tblPr>
        <w:tblW w:w="5119" w:type="pct"/>
        <w:tblCellSpacing w:w="0" w:type="dxa"/>
        <w:tblCellMar>
          <w:left w:w="0" w:type="dxa"/>
          <w:right w:w="0" w:type="dxa"/>
        </w:tblCellMar>
        <w:tblLook w:val="00A0" w:firstRow="1" w:lastRow="0" w:firstColumn="1" w:lastColumn="0" w:noHBand="0" w:noVBand="0"/>
      </w:tblPr>
      <w:tblGrid>
        <w:gridCol w:w="9553"/>
      </w:tblGrid>
      <w:tr w:rsidR="00F15FBA" w:rsidRPr="00E1434C" w:rsidTr="00E1434C">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F15FBA" w:rsidRPr="00E1434C" w:rsidRDefault="00F15FBA" w:rsidP="00E1434C">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környezetvédelmi, a szociális és a munkajog terén</w:t>
            </w:r>
            <w:r w:rsidRPr="00E1434C">
              <w:rPr>
                <w:b/>
                <w:bCs/>
                <w:color w:val="222222"/>
                <w:vertAlign w:val="superscript"/>
              </w:rPr>
              <w:footnoteReference w:id="26"/>
            </w:r>
            <w:r w:rsidRPr="00E1434C">
              <w:rPr>
                <w:b/>
                <w:bCs/>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475"/>
              </w:tabs>
              <w:rPr>
                <w:b/>
                <w:bCs/>
                <w:color w:val="222222"/>
              </w:rPr>
            </w:pPr>
            <w:r w:rsidRPr="00E1434C">
              <w:rPr>
                <w:color w:val="222222"/>
              </w:rPr>
              <w:t>[ ] Igen                            [ ] Nem</w:t>
            </w:r>
          </w:p>
          <w:p w:rsidR="00F15FBA" w:rsidRPr="00E1434C" w:rsidRDefault="00F15FBA" w:rsidP="00E1434C">
            <w:pPr>
              <w:tabs>
                <w:tab w:val="left" w:pos="2475"/>
              </w:tabs>
              <w:rPr>
                <w:b/>
                <w:bCs/>
                <w:color w:val="222222"/>
              </w:rPr>
            </w:pPr>
          </w:p>
          <w:p w:rsidR="00F15FBA" w:rsidRPr="00E1434C" w:rsidRDefault="00F15FBA" w:rsidP="00E1434C">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 Igen                            [ ]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b/>
                <w:bCs/>
                <w:color w:val="222222"/>
              </w:rPr>
            </w:pPr>
            <w:r w:rsidRPr="00E1434C">
              <w:rPr>
                <w:i/>
                <w:iCs/>
                <w:color w:val="222222"/>
              </w:rPr>
              <w:t xml:space="preserve">d) </w:t>
            </w:r>
            <w:r w:rsidRPr="00E1434C">
              <w:rPr>
                <w:color w:val="222222"/>
              </w:rPr>
              <w:t>A nemzeti törvények és rendeletek szerinti hasonló eljárás következtében bármely hasonló helyzetben van</w:t>
            </w:r>
            <w:r w:rsidRPr="00E1434C">
              <w:rPr>
                <w:color w:val="222222"/>
                <w:vertAlign w:val="superscript"/>
              </w:rPr>
              <w:footnoteReference w:id="27"/>
            </w:r>
            <w:r w:rsidRPr="00E1434C">
              <w:rPr>
                <w:color w:val="222222"/>
              </w:rPr>
              <w:t>, vagy</w:t>
            </w:r>
            <w:r w:rsidRPr="00E1434C">
              <w:rPr>
                <w:color w:val="222222"/>
              </w:rPr>
              <w:br/>
            </w:r>
            <w:r w:rsidRPr="00E1434C">
              <w:rPr>
                <w:i/>
                <w:iCs/>
                <w:color w:val="222222"/>
              </w:rPr>
              <w:t xml:space="preserve">e) </w:t>
            </w:r>
            <w:r w:rsidRPr="00E1434C">
              <w:rPr>
                <w:color w:val="222222"/>
              </w:rPr>
              <w:t xml:space="preserve">Vagyonát felszámoló vagy bíróság kezeli, </w:t>
            </w:r>
            <w:r w:rsidRPr="00E1434C">
              <w:rPr>
                <w:color w:val="222222"/>
              </w:rPr>
              <w:lastRenderedPageBreak/>
              <w:t>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lastRenderedPageBreak/>
              <w:t>Ha igen:</w:t>
            </w:r>
          </w:p>
          <w:p w:rsidR="00F15FBA" w:rsidRPr="00E1434C" w:rsidRDefault="00F15FBA" w:rsidP="00E1434C">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bCs/>
                <w:color w:val="222222"/>
              </w:rPr>
            </w:pPr>
          </w:p>
          <w:p w:rsidR="00F15FBA" w:rsidRPr="00E1434C" w:rsidRDefault="00F15FBA" w:rsidP="00E1434C">
            <w:pPr>
              <w:rPr>
                <w:color w:val="222222"/>
              </w:rPr>
            </w:pPr>
            <w:r w:rsidRPr="00E1434C">
              <w:rPr>
                <w:bCs/>
                <w:color w:val="222222"/>
              </w:rPr>
              <w:t>[......]</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Kérjük, ismertesse az okokat, amelyek miatt mégis képes lesz az alkalmazandó nemzeti szabályokat és üzletfolytonossági intézkedéseket figyelembe véve a szerződés teljesítésére</w:t>
            </w:r>
            <w:r w:rsidRPr="00E1434C">
              <w:rPr>
                <w:color w:val="222222"/>
                <w:vertAlign w:val="superscript"/>
              </w:rPr>
              <w:footnoteReference w:id="28"/>
            </w:r>
            <w:r w:rsidRPr="00E1434C">
              <w:rPr>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Cs/>
                <w:color w:val="222222"/>
              </w:rPr>
              <w:t>[......]</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Default="00F15FBA" w:rsidP="00E1434C">
            <w:pPr>
              <w:rPr>
                <w:iCs/>
                <w:color w:val="222222"/>
              </w:rPr>
            </w:pPr>
            <w:r w:rsidRPr="00E1434C">
              <w:rPr>
                <w:iCs/>
                <w:color w:val="222222"/>
              </w:rPr>
              <w:t>Ha a vonatkozó információ elektronikusan elérhető, kérjük, adja meg a következő információkat:</w:t>
            </w:r>
          </w:p>
          <w:p w:rsidR="00584910" w:rsidRDefault="00584910" w:rsidP="00E1434C">
            <w:pPr>
              <w:rPr>
                <w:iCs/>
                <w:color w:val="222222"/>
              </w:rPr>
            </w:pPr>
          </w:p>
          <w:p w:rsidR="00584910" w:rsidRDefault="00584910" w:rsidP="00E1434C">
            <w:pPr>
              <w:rPr>
                <w:iCs/>
                <w:color w:val="222222"/>
              </w:rPr>
            </w:pPr>
          </w:p>
          <w:p w:rsidR="00584910" w:rsidRDefault="00584910" w:rsidP="00E1434C">
            <w:pPr>
              <w:rPr>
                <w:iCs/>
                <w:color w:val="222222"/>
              </w:rPr>
            </w:pPr>
          </w:p>
          <w:p w:rsidR="00584910" w:rsidRPr="00584910" w:rsidRDefault="00584910" w:rsidP="00584910">
            <w:pPr>
              <w:rPr>
                <w:iCs/>
                <w:color w:val="222222"/>
              </w:rPr>
            </w:pPr>
            <w:r w:rsidRPr="00584910">
              <w:rPr>
                <w:iCs/>
                <w:color w:val="222222"/>
              </w:rPr>
              <w:t xml:space="preserve">Kapcsolódó jogszabályi rendelkezés: </w:t>
            </w:r>
          </w:p>
          <w:p w:rsidR="00584910" w:rsidRPr="00E1434C" w:rsidRDefault="00584910" w:rsidP="00584910">
            <w:pPr>
              <w:rPr>
                <w:color w:val="222222"/>
              </w:rPr>
            </w:pPr>
            <w:r w:rsidRPr="00584910">
              <w:rPr>
                <w:iCs/>
                <w:color w:val="222222"/>
              </w:rPr>
              <w:t>Kbt. 62. § (1) bekezdés c) és d) pont</w:t>
            </w:r>
          </w:p>
        </w:tc>
        <w:tc>
          <w:tcPr>
            <w:tcW w:w="4981" w:type="dxa"/>
            <w:shd w:val="clear" w:color="auto" w:fill="D9D9D9"/>
            <w:tcMar>
              <w:top w:w="30" w:type="dxa"/>
              <w:left w:w="60" w:type="dxa"/>
              <w:bottom w:w="30" w:type="dxa"/>
              <w:right w:w="60" w:type="dxa"/>
            </w:tcMar>
          </w:tcPr>
          <w:p w:rsidR="00F15FBA" w:rsidRPr="00E1434C" w:rsidRDefault="00584910" w:rsidP="00E1434C">
            <w:pPr>
              <w:rPr>
                <w:iCs/>
                <w:color w:val="222222"/>
              </w:rPr>
            </w:pPr>
            <w:r w:rsidRPr="00584910">
              <w:rPr>
                <w:iCs/>
                <w:color w:val="222222"/>
              </w:rPr>
              <w:t xml:space="preserve">(Igazságügyi Minisztérium – </w:t>
            </w:r>
            <w:hyperlink r:id="rId16" w:history="1">
              <w:r w:rsidRPr="00584910">
                <w:rPr>
                  <w:rStyle w:val="Hiperhivatkozs"/>
                  <w:iCs/>
                </w:rPr>
                <w:t>www.e-cegjegyzek.hu</w:t>
              </w:r>
            </w:hyperlink>
            <w:r>
              <w:rPr>
                <w:iCs/>
                <w:color w:val="222222"/>
              </w:rPr>
              <w:t>)</w:t>
            </w:r>
            <w:r w:rsidR="00F15FBA" w:rsidRPr="00E1434C">
              <w:rPr>
                <w:iCs/>
                <w:color w:val="222222"/>
              </w:rPr>
              <w:t xml:space="preserve">: </w:t>
            </w:r>
          </w:p>
          <w:p w:rsidR="00F15FBA" w:rsidRPr="00E1434C" w:rsidRDefault="00F15FBA" w:rsidP="00E1434C">
            <w:pPr>
              <w:rPr>
                <w:iCs/>
                <w:color w:val="222222"/>
              </w:rPr>
            </w:pPr>
          </w:p>
          <w:p w:rsidR="00F15FBA" w:rsidRPr="00E1434C" w:rsidRDefault="00F15FBA" w:rsidP="00E1434C">
            <w:pPr>
              <w:rPr>
                <w:color w:val="222222"/>
              </w:rPr>
            </w:pPr>
            <w:r w:rsidRPr="00E1434C">
              <w:rPr>
                <w:i/>
                <w:iCs/>
                <w:color w:val="222222"/>
              </w:rPr>
              <w:t>[......][......][......]</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Elkövetett-e a gazdasági szereplő </w:t>
            </w:r>
            <w:r w:rsidRPr="00E1434C">
              <w:rPr>
                <w:b/>
                <w:bCs/>
                <w:color w:val="222222"/>
              </w:rPr>
              <w:t>súlyos szakmai kötelességszegést</w:t>
            </w:r>
            <w:r w:rsidRPr="00E1434C">
              <w:rPr>
                <w:b/>
                <w:bCs/>
                <w:color w:val="222222"/>
                <w:vertAlign w:val="superscript"/>
              </w:rPr>
              <w:footnoteReference w:id="29"/>
            </w:r>
            <w:r w:rsidRPr="00E1434C">
              <w:rPr>
                <w:color w:val="222222"/>
              </w:rPr>
              <w:t>?</w:t>
            </w:r>
          </w:p>
        </w:tc>
        <w:tc>
          <w:tcPr>
            <w:tcW w:w="4981" w:type="dxa"/>
            <w:shd w:val="clear" w:color="auto" w:fill="D9D9D9"/>
            <w:tcMar>
              <w:top w:w="30" w:type="dxa"/>
              <w:left w:w="60" w:type="dxa"/>
              <w:bottom w:w="30" w:type="dxa"/>
              <w:right w:w="60" w:type="dxa"/>
            </w:tcMar>
          </w:tcPr>
          <w:p w:rsidR="00F15FBA" w:rsidRDefault="00F15FBA" w:rsidP="00E1434C">
            <w:pPr>
              <w:rPr>
                <w:color w:val="222222"/>
              </w:rPr>
            </w:pPr>
            <w:r w:rsidRPr="00E1434C">
              <w:rPr>
                <w:color w:val="222222"/>
              </w:rPr>
              <w:t>[ ] Igen                           [ ] Nem</w:t>
            </w:r>
          </w:p>
          <w:p w:rsidR="00DE3752" w:rsidRDefault="00DE3752" w:rsidP="00E1434C">
            <w:pPr>
              <w:rPr>
                <w:color w:val="222222"/>
              </w:rPr>
            </w:pPr>
          </w:p>
          <w:p w:rsidR="00DE3752" w:rsidRDefault="00DE3752" w:rsidP="00E1434C">
            <w:pPr>
              <w:rPr>
                <w:color w:val="222222"/>
              </w:rPr>
            </w:pPr>
          </w:p>
          <w:p w:rsidR="00DE3752" w:rsidRPr="00E1434C" w:rsidRDefault="00DE3752" w:rsidP="00E1434C">
            <w:pPr>
              <w:rPr>
                <w:color w:val="222222"/>
              </w:rPr>
            </w:pPr>
            <w:r w:rsidRPr="00DE3752">
              <w:rPr>
                <w:color w:val="222222"/>
              </w:rPr>
              <w:t xml:space="preserve">[Közbeszerzési Hatóság – </w:t>
            </w:r>
            <w:hyperlink r:id="rId17" w:history="1">
              <w:r w:rsidRPr="00DE3752">
                <w:rPr>
                  <w:rStyle w:val="Hiperhivatkozs"/>
                </w:rPr>
                <w:t>www.kozbeszerzes.hu</w:t>
              </w:r>
            </w:hyperlink>
          </w:p>
        </w:tc>
      </w:tr>
      <w:tr w:rsidR="008C4016" w:rsidRPr="00E1434C" w:rsidTr="00E1434C">
        <w:trPr>
          <w:tblCellSpacing w:w="0" w:type="dxa"/>
        </w:trPr>
        <w:tc>
          <w:tcPr>
            <w:tcW w:w="4440" w:type="dxa"/>
            <w:vMerge w:val="restart"/>
            <w:shd w:val="clear" w:color="auto" w:fill="D9D9D9"/>
            <w:tcMar>
              <w:top w:w="30" w:type="dxa"/>
              <w:left w:w="60" w:type="dxa"/>
              <w:bottom w:w="30" w:type="dxa"/>
              <w:right w:w="60" w:type="dxa"/>
            </w:tcMar>
          </w:tcPr>
          <w:p w:rsidR="00F15FBA" w:rsidRDefault="00F15FBA" w:rsidP="00E1434C">
            <w:pPr>
              <w:rPr>
                <w:color w:val="222222"/>
              </w:rPr>
            </w:pPr>
            <w:r w:rsidRPr="00E1434C">
              <w:rPr>
                <w:color w:val="222222"/>
              </w:rPr>
              <w:t>Ha igen, kérjük, részletezze:</w:t>
            </w:r>
          </w:p>
          <w:p w:rsidR="00DE3752" w:rsidRDefault="00DE3752" w:rsidP="00E1434C">
            <w:pPr>
              <w:rPr>
                <w:color w:val="222222"/>
              </w:rPr>
            </w:pPr>
          </w:p>
          <w:p w:rsidR="00DE3752" w:rsidRDefault="00DE3752" w:rsidP="00E1434C">
            <w:pPr>
              <w:rPr>
                <w:color w:val="222222"/>
              </w:rPr>
            </w:pPr>
          </w:p>
          <w:p w:rsidR="00DE3752" w:rsidRDefault="00DE3752" w:rsidP="00E1434C">
            <w:pPr>
              <w:rPr>
                <w:color w:val="222222"/>
              </w:rPr>
            </w:pPr>
          </w:p>
          <w:p w:rsidR="00DE3752" w:rsidRDefault="00DE3752" w:rsidP="00E1434C">
            <w:pPr>
              <w:rPr>
                <w:color w:val="222222"/>
              </w:rPr>
            </w:pPr>
          </w:p>
          <w:p w:rsidR="00DE3752" w:rsidRDefault="00DE3752" w:rsidP="00E1434C">
            <w:pPr>
              <w:rPr>
                <w:color w:val="222222"/>
              </w:rPr>
            </w:pPr>
          </w:p>
          <w:p w:rsidR="00DE3752" w:rsidRDefault="00DE3752" w:rsidP="00E1434C">
            <w:pPr>
              <w:rPr>
                <w:color w:val="222222"/>
              </w:rPr>
            </w:pPr>
          </w:p>
          <w:p w:rsidR="00DE3752" w:rsidRDefault="00DE3752" w:rsidP="00E1434C">
            <w:pPr>
              <w:rPr>
                <w:color w:val="222222"/>
              </w:rPr>
            </w:pPr>
          </w:p>
          <w:p w:rsidR="00DE3752" w:rsidRDefault="00DE3752" w:rsidP="00E1434C">
            <w:pPr>
              <w:rPr>
                <w:color w:val="222222"/>
              </w:rPr>
            </w:pPr>
          </w:p>
          <w:p w:rsidR="00DE3752" w:rsidRDefault="00DE3752" w:rsidP="00E1434C">
            <w:pPr>
              <w:rPr>
                <w:color w:val="222222"/>
              </w:rPr>
            </w:pPr>
          </w:p>
          <w:p w:rsidR="00DE3752" w:rsidRPr="00DE3752" w:rsidRDefault="00DE3752" w:rsidP="00DE3752">
            <w:pPr>
              <w:rPr>
                <w:color w:val="222222"/>
              </w:rPr>
            </w:pPr>
            <w:r w:rsidRPr="00DE3752">
              <w:rPr>
                <w:color w:val="222222"/>
              </w:rPr>
              <w:t>Kapcsolódó jogszabályi rendelkezés:</w:t>
            </w:r>
          </w:p>
          <w:p w:rsidR="00DE3752" w:rsidRPr="00E1434C" w:rsidRDefault="00DE3752" w:rsidP="00DE3752">
            <w:pPr>
              <w:rPr>
                <w:color w:val="222222"/>
              </w:rPr>
            </w:pPr>
            <w:r w:rsidRPr="00DE3752">
              <w:rPr>
                <w:color w:val="222222"/>
              </w:rPr>
              <w:t>Kbt. 62. § (1) bekezdés h)</w:t>
            </w:r>
            <w:proofErr w:type="spellStart"/>
            <w:r w:rsidRPr="00DE3752">
              <w:rPr>
                <w:color w:val="222222"/>
              </w:rPr>
              <w:t>-i</w:t>
            </w:r>
            <w:proofErr w:type="spellEnd"/>
            <w:r w:rsidRPr="00DE3752">
              <w:rPr>
                <w:color w:val="222222"/>
              </w:rPr>
              <w:t>) pont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8C4016"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rPr>
                <w:color w:val="222222"/>
              </w:rPr>
            </w:pPr>
            <w:r w:rsidRPr="00E1434C">
              <w:rPr>
                <w:color w:val="222222"/>
              </w:rPr>
              <w:t>[ ] Igen                           [ ] Nem</w:t>
            </w:r>
          </w:p>
        </w:tc>
      </w:tr>
      <w:tr w:rsidR="008C4016"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F15FBA" w:rsidRDefault="00F15FBA" w:rsidP="00E1434C">
            <w:pPr>
              <w:rPr>
                <w:color w:val="222222"/>
              </w:rPr>
            </w:pPr>
            <w:r w:rsidRPr="00E1434C">
              <w:rPr>
                <w:color w:val="222222"/>
              </w:rPr>
              <w:t>[ ] Igen                           [ ] Nem</w:t>
            </w:r>
          </w:p>
          <w:p w:rsidR="00C7624C" w:rsidRDefault="00C7624C" w:rsidP="00E1434C">
            <w:pPr>
              <w:rPr>
                <w:color w:val="222222"/>
              </w:rPr>
            </w:pPr>
          </w:p>
          <w:p w:rsidR="00C7624C" w:rsidRPr="00E1434C" w:rsidRDefault="00C7624C" w:rsidP="00E1434C">
            <w:pPr>
              <w:rPr>
                <w:color w:val="222222"/>
              </w:rPr>
            </w:pPr>
            <w:r w:rsidRPr="00C7624C">
              <w:rPr>
                <w:color w:val="222222"/>
              </w:rPr>
              <w:t>www.gvh.hu</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rPr>
                <w:color w:val="222222"/>
              </w:rPr>
            </w:pPr>
            <w:r w:rsidRPr="00E1434C">
              <w:rPr>
                <w:color w:val="222222"/>
              </w:rPr>
              <w:t>[ ] Igen                           [ ] Nem</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Default="00F15FBA" w:rsidP="00E1434C">
            <w:pPr>
              <w:rPr>
                <w:color w:val="222222"/>
              </w:rPr>
            </w:pPr>
          </w:p>
          <w:p w:rsidR="00C7624C" w:rsidRDefault="00C7624C" w:rsidP="00E1434C">
            <w:pPr>
              <w:rPr>
                <w:color w:val="222222"/>
              </w:rPr>
            </w:pPr>
          </w:p>
          <w:p w:rsidR="00C7624C" w:rsidRPr="00C7624C" w:rsidRDefault="00C7624C" w:rsidP="00C7624C">
            <w:pPr>
              <w:rPr>
                <w:color w:val="222222"/>
              </w:rPr>
            </w:pPr>
            <w:r w:rsidRPr="00C7624C">
              <w:rPr>
                <w:color w:val="222222"/>
              </w:rPr>
              <w:t xml:space="preserve">Kapcsolódó jogszabályi rendelkezés: </w:t>
            </w:r>
          </w:p>
          <w:p w:rsidR="00C7624C" w:rsidRPr="00E1434C" w:rsidRDefault="00C7624C" w:rsidP="00C7624C">
            <w:pPr>
              <w:rPr>
                <w:color w:val="222222"/>
              </w:rPr>
            </w:pPr>
            <w:r w:rsidRPr="00C7624C">
              <w:rPr>
                <w:color w:val="222222"/>
              </w:rPr>
              <w:t>Kbt. 62. § (1) bekezdés n) és o) pont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 ismertesse ezeket az intézkedéseket:</w:t>
            </w:r>
          </w:p>
          <w:p w:rsidR="00F15FBA" w:rsidRPr="00E1434C" w:rsidRDefault="00F15FBA" w:rsidP="00E1434C">
            <w:pPr>
              <w:rPr>
                <w:color w:val="222222"/>
              </w:rPr>
            </w:pPr>
            <w:r w:rsidRPr="00E1434C">
              <w:rPr>
                <w:color w:val="222222"/>
              </w:rPr>
              <w:t>[......]</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xml:space="preserve">Van-e tudomása a gazdasági szereplőnek bármilyen </w:t>
            </w:r>
            <w:r w:rsidRPr="00E1434C">
              <w:rPr>
                <w:b/>
                <w:bCs/>
                <w:color w:val="222222"/>
              </w:rPr>
              <w:t>összeférhetetlenségről</w:t>
            </w:r>
            <w:r w:rsidRPr="00E1434C">
              <w:rPr>
                <w:b/>
                <w:bCs/>
                <w:color w:val="222222"/>
                <w:vertAlign w:val="superscript"/>
              </w:rPr>
              <w:footnoteReference w:id="30"/>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Default="00F15FBA" w:rsidP="00E1434C">
            <w:pPr>
              <w:rPr>
                <w:color w:val="222222"/>
              </w:rPr>
            </w:pPr>
            <w:r w:rsidRPr="00E1434C">
              <w:rPr>
                <w:b/>
                <w:bCs/>
                <w:color w:val="222222"/>
              </w:rPr>
              <w:t>Ha igen</w:t>
            </w:r>
            <w:r w:rsidRPr="00E1434C">
              <w:rPr>
                <w:color w:val="222222"/>
              </w:rPr>
              <w:t>, kérjük, részletezze:</w:t>
            </w:r>
          </w:p>
          <w:p w:rsidR="00022EDF" w:rsidRDefault="00022EDF" w:rsidP="00E1434C">
            <w:pPr>
              <w:rPr>
                <w:color w:val="222222"/>
              </w:rPr>
            </w:pPr>
          </w:p>
          <w:p w:rsidR="00022EDF" w:rsidRPr="00022EDF" w:rsidRDefault="00022EDF" w:rsidP="00022EDF">
            <w:pPr>
              <w:rPr>
                <w:color w:val="222222"/>
              </w:rPr>
            </w:pPr>
            <w:r w:rsidRPr="00022EDF">
              <w:rPr>
                <w:color w:val="222222"/>
              </w:rPr>
              <w:t>Kapcsolódó jogszabályi rendelkezés:</w:t>
            </w:r>
          </w:p>
          <w:p w:rsidR="00022EDF" w:rsidRPr="00E1434C" w:rsidRDefault="00022EDF" w:rsidP="00022EDF">
            <w:pPr>
              <w:rPr>
                <w:color w:val="222222"/>
              </w:rPr>
            </w:pPr>
            <w:r w:rsidRPr="00022EDF">
              <w:rPr>
                <w:color w:val="222222"/>
              </w:rPr>
              <w:t>Kbt. 62. § (1) bekezdés m) pont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39"/>
              </w:tabs>
              <w:rPr>
                <w:color w:val="222222"/>
              </w:rPr>
            </w:pPr>
            <w:r w:rsidRPr="00E1434C">
              <w:rPr>
                <w:color w:val="222222"/>
              </w:rPr>
              <w:t>[ ] Igen                           [ ] Nem</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Default="00F15FBA" w:rsidP="00E1434C">
            <w:pPr>
              <w:rPr>
                <w:color w:val="222222"/>
              </w:rPr>
            </w:pPr>
            <w:r w:rsidRPr="00E1434C">
              <w:rPr>
                <w:b/>
                <w:bCs/>
                <w:color w:val="222222"/>
              </w:rPr>
              <w:t>Ha igen</w:t>
            </w:r>
            <w:r w:rsidRPr="00E1434C">
              <w:rPr>
                <w:color w:val="222222"/>
              </w:rPr>
              <w:t>, kérjük, részletezze:</w:t>
            </w:r>
          </w:p>
          <w:p w:rsidR="00022EDF" w:rsidRDefault="00022EDF" w:rsidP="00E1434C">
            <w:pPr>
              <w:rPr>
                <w:color w:val="222222"/>
              </w:rPr>
            </w:pPr>
          </w:p>
          <w:p w:rsidR="00022EDF" w:rsidRPr="00022EDF" w:rsidRDefault="00022EDF" w:rsidP="00022EDF">
            <w:pPr>
              <w:rPr>
                <w:color w:val="222222"/>
              </w:rPr>
            </w:pPr>
            <w:r w:rsidRPr="00022EDF">
              <w:rPr>
                <w:color w:val="222222"/>
              </w:rPr>
              <w:t xml:space="preserve">Kapcsolódó jogszabályi rendelkezés: </w:t>
            </w:r>
          </w:p>
          <w:p w:rsidR="00022EDF" w:rsidRPr="00E1434C" w:rsidRDefault="00022EDF" w:rsidP="00022EDF">
            <w:pPr>
              <w:rPr>
                <w:color w:val="222222"/>
              </w:rPr>
            </w:pPr>
            <w:r w:rsidRPr="00022EDF">
              <w:rPr>
                <w:color w:val="222222"/>
              </w:rPr>
              <w:t>Kbt. 62. § (1) bekezdés m) pont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93"/>
              </w:tabs>
              <w:rPr>
                <w:color w:val="222222"/>
              </w:rPr>
            </w:pPr>
            <w:r w:rsidRPr="00E1434C">
              <w:rPr>
                <w:color w:val="222222"/>
              </w:rPr>
              <w:t>[ ] Igen                           [ ] Nem</w:t>
            </w:r>
          </w:p>
        </w:tc>
      </w:tr>
      <w:tr w:rsidR="008C4016" w:rsidRPr="00E1434C" w:rsidTr="00E1434C">
        <w:trPr>
          <w:tblCellSpacing w:w="0" w:type="dxa"/>
        </w:trPr>
        <w:tc>
          <w:tcPr>
            <w:tcW w:w="4440" w:type="dxa"/>
            <w:vMerge w:val="restart"/>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8C4016"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F15FBA" w:rsidRPr="00E1434C" w:rsidRDefault="00F15FBA" w:rsidP="00E1434C">
            <w:pPr>
              <w:tabs>
                <w:tab w:val="left" w:pos="2379"/>
              </w:tabs>
              <w:rPr>
                <w:color w:val="222222"/>
              </w:rPr>
            </w:pPr>
            <w:r w:rsidRPr="00E1434C">
              <w:rPr>
                <w:color w:val="222222"/>
              </w:rPr>
              <w:t>[ ] Igen                           [ ] Nem</w:t>
            </w:r>
          </w:p>
        </w:tc>
      </w:tr>
      <w:tr w:rsidR="008C4016" w:rsidRPr="00E1434C" w:rsidTr="00E1434C">
        <w:trPr>
          <w:tblCellSpacing w:w="0" w:type="dxa"/>
        </w:trPr>
        <w:tc>
          <w:tcPr>
            <w:tcW w:w="4440" w:type="dxa"/>
            <w:vMerge/>
            <w:shd w:val="clear" w:color="auto" w:fill="D9D9D9"/>
            <w:tcMar>
              <w:top w:w="30" w:type="dxa"/>
              <w:left w:w="60" w:type="dxa"/>
              <w:bottom w:w="30" w:type="dxa"/>
              <w:right w:w="60" w:type="dxa"/>
            </w:tcMar>
          </w:tcPr>
          <w:p w:rsidR="00F15FBA" w:rsidRPr="00E1434C" w:rsidRDefault="00F15FBA" w:rsidP="00E1434C">
            <w:pPr>
              <w:rPr>
                <w:color w:val="222222"/>
              </w:rPr>
            </w:pP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xml:space="preserve">, kérjük, ismertesse ezeket az intézkedéseket: </w:t>
            </w:r>
          </w:p>
          <w:p w:rsidR="00F15FBA" w:rsidRPr="00E1434C" w:rsidRDefault="00F15FBA" w:rsidP="00E1434C">
            <w:pPr>
              <w:rPr>
                <w:color w:val="222222"/>
              </w:rPr>
            </w:pPr>
            <w:r w:rsidRPr="00E1434C">
              <w:rPr>
                <w:color w:val="222222"/>
              </w:rPr>
              <w:t>[......]</w:t>
            </w:r>
          </w:p>
        </w:tc>
      </w:tr>
      <w:tr w:rsidR="008C4016" w:rsidRPr="00E1434C" w:rsidTr="00E1434C">
        <w:trPr>
          <w:tblCellSpacing w:w="0" w:type="dxa"/>
        </w:trPr>
        <w:tc>
          <w:tcPr>
            <w:tcW w:w="444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Megerősíti-e a gazdasági szereplő a következőket?</w:t>
            </w:r>
          </w:p>
          <w:p w:rsidR="00F15FBA" w:rsidRPr="00E1434C" w:rsidRDefault="00F15FBA" w:rsidP="00231BF7">
            <w:pPr>
              <w:numPr>
                <w:ilvl w:val="0"/>
                <w:numId w:val="15"/>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F15FBA" w:rsidRPr="00E1434C" w:rsidRDefault="00F15FBA" w:rsidP="00231BF7">
            <w:pPr>
              <w:numPr>
                <w:ilvl w:val="0"/>
                <w:numId w:val="15"/>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F15FBA" w:rsidRPr="00E1434C" w:rsidRDefault="00F15FBA" w:rsidP="00231BF7">
            <w:pPr>
              <w:numPr>
                <w:ilvl w:val="0"/>
                <w:numId w:val="15"/>
              </w:numPr>
              <w:ind w:left="426" w:hanging="284"/>
              <w:rPr>
                <w:color w:val="222222"/>
              </w:rPr>
            </w:pPr>
            <w:r w:rsidRPr="00E1434C">
              <w:rPr>
                <w:color w:val="222222"/>
              </w:rPr>
              <w:t>Késedelem nélkül be tudta nyújtani az ajánlatkérő szerv vagy a közszolgáltató ajánlatkérő által megkívánt kiegészítő iratokat, és</w:t>
            </w:r>
          </w:p>
          <w:p w:rsidR="00F15FBA" w:rsidRDefault="00F15FBA" w:rsidP="00231BF7">
            <w:pPr>
              <w:numPr>
                <w:ilvl w:val="0"/>
                <w:numId w:val="15"/>
              </w:numPr>
              <w:ind w:left="426" w:hanging="284"/>
              <w:rPr>
                <w:color w:val="222222"/>
              </w:rPr>
            </w:pPr>
            <w:r w:rsidRPr="00E1434C">
              <w:rPr>
                <w:color w:val="222222"/>
              </w:rPr>
              <w:t xml:space="preserve">Nem kísérelte meg jogtalanul befolyásolni az ajánlatkérő szerv vagy a </w:t>
            </w:r>
            <w:r w:rsidRPr="00E1434C">
              <w:rPr>
                <w:color w:val="222222"/>
              </w:rPr>
              <w:lastRenderedPageBreak/>
              <w:t>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p w:rsidR="008C4016" w:rsidRDefault="008C4016" w:rsidP="008C4016">
            <w:pPr>
              <w:ind w:left="142"/>
              <w:rPr>
                <w:color w:val="222222"/>
              </w:rPr>
            </w:pPr>
          </w:p>
          <w:p w:rsidR="008C4016" w:rsidRPr="00E1434C" w:rsidRDefault="008C4016" w:rsidP="008C4016">
            <w:pPr>
              <w:ind w:left="142"/>
              <w:rPr>
                <w:color w:val="222222"/>
              </w:rPr>
            </w:pPr>
            <w:r w:rsidRPr="008C4016">
              <w:rPr>
                <w:color w:val="222222"/>
              </w:rPr>
              <w:t>Kapcsolódó jogszabályi rendelkezés: Kbt. 62. § (1) bekezdés i) és j) pont</w:t>
            </w:r>
          </w:p>
        </w:tc>
        <w:tc>
          <w:tcPr>
            <w:tcW w:w="4981"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 Igen                           [ ] Nem</w:t>
            </w:r>
          </w:p>
        </w:tc>
      </w:tr>
    </w:tbl>
    <w:p w:rsidR="00F15FBA" w:rsidRPr="00E1434C" w:rsidRDefault="00F15FBA" w:rsidP="00E1434C">
      <w:pPr>
        <w:jc w:val="center"/>
        <w:outlineLvl w:val="4"/>
        <w:rPr>
          <w:bCs/>
          <w:iCs/>
          <w:color w:val="222222"/>
        </w:rPr>
      </w:pPr>
      <w:r w:rsidRPr="00E1434C">
        <w:rPr>
          <w:bCs/>
          <w:iCs/>
          <w:color w:val="222222"/>
        </w:rPr>
        <w:lastRenderedPageBreak/>
        <w:t>D: EGYÉB, ADOTT ESETBEN AZ AJÁNLATKÉRŐ SZERV VAGY A KÖZSZOLGÁLTATÓ AJÁNLATKÉRŐ TAGÁLLAMÁNAK NEMZETI JOGSZABÁLYAIBAN ELŐÍRT KIZÁRÁSI OKOK</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60" w:type="dxa"/>
            <w:tcMar>
              <w:top w:w="30" w:type="dxa"/>
              <w:left w:w="60" w:type="dxa"/>
              <w:bottom w:w="30" w:type="dxa"/>
              <w:right w:w="60" w:type="dxa"/>
            </w:tcMar>
          </w:tcPr>
          <w:p w:rsidR="00F15FBA" w:rsidRDefault="00F15FBA" w:rsidP="00E1434C">
            <w:pPr>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amelyeket a vonatkozó hirdetmény vagy a közbeszerzési dokumentumok meghatároznak?</w:t>
            </w:r>
          </w:p>
          <w:p w:rsidR="009059B5" w:rsidRDefault="009059B5" w:rsidP="00E1434C">
            <w:pPr>
              <w:rPr>
                <w:color w:val="222222"/>
              </w:rPr>
            </w:pPr>
          </w:p>
          <w:p w:rsidR="009059B5" w:rsidRPr="00E1434C" w:rsidRDefault="009059B5" w:rsidP="00E1434C">
            <w:pPr>
              <w:rPr>
                <w:color w:val="222222"/>
              </w:rPr>
            </w:pPr>
            <w:r w:rsidRPr="009059B5">
              <w:rPr>
                <w:rFonts w:ascii="Times" w:hAnsi="Times" w:cs="Times"/>
              </w:rPr>
              <w:t xml:space="preserve">A Kbt. 62. § (1) bekezdés </w:t>
            </w:r>
            <w:r w:rsidRPr="009059B5">
              <w:rPr>
                <w:rFonts w:ascii="Times" w:hAnsi="Times" w:cs="Times"/>
                <w:i/>
                <w:iCs/>
              </w:rPr>
              <w:t>a)</w:t>
            </w:r>
            <w:r w:rsidRPr="009059B5">
              <w:rPr>
                <w:rFonts w:ascii="Times" w:hAnsi="Times" w:cs="Times"/>
              </w:rPr>
              <w:t xml:space="preserve"> pont </w:t>
            </w:r>
            <w:proofErr w:type="spellStart"/>
            <w:r w:rsidRPr="009059B5">
              <w:rPr>
                <w:rFonts w:ascii="Times" w:hAnsi="Times" w:cs="Times"/>
                <w:i/>
                <w:iCs/>
              </w:rPr>
              <w:t>ag</w:t>
            </w:r>
            <w:proofErr w:type="spellEnd"/>
            <w:r w:rsidRPr="009059B5">
              <w:rPr>
                <w:rFonts w:ascii="Times" w:hAnsi="Times" w:cs="Times"/>
                <w:i/>
                <w:iCs/>
              </w:rPr>
              <w:t>)</w:t>
            </w:r>
            <w:r w:rsidRPr="009059B5">
              <w:rPr>
                <w:rFonts w:ascii="Times" w:hAnsi="Times" w:cs="Times"/>
              </w:rPr>
              <w:t xml:space="preserve"> alpontjában, illetve </w:t>
            </w:r>
            <w:r w:rsidRPr="009059B5">
              <w:rPr>
                <w:rFonts w:ascii="Times" w:hAnsi="Times" w:cs="Times"/>
                <w:i/>
                <w:iCs/>
              </w:rPr>
              <w:t>e), f), g), k), l), p)</w:t>
            </w:r>
            <w:r w:rsidRPr="009059B5">
              <w:rPr>
                <w:rFonts w:ascii="Times" w:hAnsi="Times" w:cs="Times"/>
              </w:rPr>
              <w:t xml:space="preserve"> és </w:t>
            </w:r>
            <w:r w:rsidRPr="009059B5">
              <w:rPr>
                <w:rFonts w:ascii="Times" w:hAnsi="Times" w:cs="Times"/>
                <w:i/>
                <w:iCs/>
              </w:rPr>
              <w:t>q)</w:t>
            </w:r>
            <w:r w:rsidRPr="009059B5">
              <w:rPr>
                <w:rFonts w:ascii="Times" w:hAnsi="Times" w:cs="Times"/>
              </w:rPr>
              <w:t xml:space="preserve"> pontja szerinti kizáró okok.</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r w:rsidRPr="00E1434C">
              <w:rPr>
                <w:i/>
                <w:iCs/>
                <w:color w:val="222222"/>
                <w:vertAlign w:val="superscript"/>
              </w:rPr>
              <w:footnoteReference w:id="31"/>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bl>
    <w:p w:rsidR="00F15FBA" w:rsidRPr="00E1434C" w:rsidRDefault="00F15FBA" w:rsidP="00E1434C">
      <w:pPr>
        <w:keepNext/>
        <w:outlineLvl w:val="3"/>
        <w:rPr>
          <w:b/>
          <w:bCs/>
          <w:color w:val="222222"/>
        </w:rPr>
      </w:pPr>
    </w:p>
    <w:p w:rsidR="00F15FBA" w:rsidRPr="00E1434C" w:rsidRDefault="00F15FBA" w:rsidP="00E1434C">
      <w:pPr>
        <w:rPr>
          <w:sz w:val="20"/>
          <w:szCs w:val="20"/>
        </w:rPr>
      </w:pPr>
      <w:r w:rsidRPr="00E1434C">
        <w:rPr>
          <w:sz w:val="20"/>
          <w:szCs w:val="20"/>
        </w:rPr>
        <w:br w:type="page"/>
      </w:r>
    </w:p>
    <w:p w:rsidR="00F15FBA" w:rsidRPr="00E1434C" w:rsidRDefault="00F15FBA" w:rsidP="00E1434C">
      <w:pPr>
        <w:keepNext/>
        <w:jc w:val="center"/>
        <w:outlineLvl w:val="3"/>
        <w:rPr>
          <w:b/>
          <w:bCs/>
          <w:color w:val="222222"/>
        </w:rPr>
      </w:pPr>
      <w:r w:rsidRPr="00E1434C">
        <w:rPr>
          <w:b/>
          <w:bCs/>
          <w:color w:val="222222"/>
        </w:rPr>
        <w:lastRenderedPageBreak/>
        <w:t>IV. rész: Kiválasztási szempontok</w:t>
      </w:r>
    </w:p>
    <w:p w:rsidR="00F15FBA" w:rsidRPr="00E1434C" w:rsidRDefault="00F15FBA" w:rsidP="00E1434C">
      <w:pPr>
        <w:rPr>
          <w:b/>
          <w:bCs/>
          <w:i/>
          <w:iCs/>
          <w:color w:val="222222"/>
        </w:rPr>
      </w:pPr>
    </w:p>
    <w:p w:rsidR="00F15FBA" w:rsidRPr="00E1434C" w:rsidRDefault="00F15FBA" w:rsidP="00E1434C">
      <w:pPr>
        <w:rPr>
          <w:b/>
          <w:bCs/>
          <w:i/>
          <w:iCs/>
          <w:color w:val="222222"/>
        </w:rPr>
      </w:pPr>
    </w:p>
    <w:p w:rsidR="00F15FBA" w:rsidRPr="00E1434C" w:rsidRDefault="00F15FBA" w:rsidP="00E1434C">
      <w:pPr>
        <w:jc w:val="both"/>
        <w:rPr>
          <w:bCs/>
          <w:iCs/>
          <w:color w:val="222222"/>
        </w:rPr>
      </w:pPr>
      <w:r w:rsidRPr="00E1434C">
        <w:rPr>
          <w:bCs/>
          <w:iCs/>
          <w:color w:val="222222"/>
        </w:rPr>
        <w:t>A kiválasztási szempontokat illetően (α szakasz vagy e rész A–D szakaszai), a gazdasági szereplő kijelenti a következőket:</w:t>
      </w:r>
    </w:p>
    <w:p w:rsidR="00F15FBA" w:rsidRPr="00E1434C" w:rsidRDefault="00F15FBA" w:rsidP="00E1434C">
      <w:pPr>
        <w:jc w:val="both"/>
        <w:rPr>
          <w:color w:val="222222"/>
        </w:rPr>
      </w:pPr>
    </w:p>
    <w:p w:rsidR="00F15FBA" w:rsidRPr="00E1434C" w:rsidRDefault="00F15FBA" w:rsidP="00E1434C">
      <w:pPr>
        <w:jc w:val="both"/>
        <w:rPr>
          <w:color w:val="222222"/>
        </w:rPr>
      </w:pPr>
    </w:p>
    <w:p w:rsidR="00F15FBA" w:rsidRPr="00E1434C" w:rsidRDefault="00F15FBA" w:rsidP="00E1434C">
      <w:pPr>
        <w:jc w:val="center"/>
        <w:rPr>
          <w:bCs/>
          <w:iCs/>
          <w:color w:val="222222"/>
        </w:rPr>
      </w:pPr>
      <w:r w:rsidRPr="00E1434C">
        <w:rPr>
          <w:bCs/>
          <w:iCs/>
          <w:color w:val="222222"/>
        </w:rPr>
        <w:t>IV.1. AZ ÖSSZES KIVÁLASZTÁSI SZEMPONT ÁLTALÁNOS JELZÉSE</w:t>
      </w:r>
    </w:p>
    <w:p w:rsidR="00F15FBA" w:rsidRPr="00E1434C" w:rsidRDefault="00F15FBA" w:rsidP="00E1434C">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F15FBA" w:rsidRPr="00E1434C" w:rsidTr="00E1434C">
        <w:trPr>
          <w:tblCellSpacing w:w="0" w:type="dxa"/>
        </w:trPr>
        <w:tc>
          <w:tcPr>
            <w:tcW w:w="4426"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26" w:type="dxa"/>
            <w:tcMar>
              <w:top w:w="30" w:type="dxa"/>
              <w:left w:w="60" w:type="dxa"/>
              <w:bottom w:w="30" w:type="dxa"/>
              <w:right w:w="60" w:type="dxa"/>
            </w:tcMar>
          </w:tcPr>
          <w:p w:rsidR="00F15FBA" w:rsidRPr="00E1434C" w:rsidRDefault="00F15FBA" w:rsidP="00E1434C">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bl>
    <w:p w:rsidR="00F15FBA" w:rsidRPr="00E1434C" w:rsidRDefault="00F15FBA" w:rsidP="00E1434C">
      <w:pPr>
        <w:outlineLvl w:val="4"/>
        <w:rPr>
          <w:b/>
          <w:bCs/>
          <w:i/>
          <w:iCs/>
          <w:color w:val="222222"/>
        </w:rPr>
      </w:pPr>
    </w:p>
    <w:p w:rsidR="00F15FBA" w:rsidRPr="00E1434C" w:rsidRDefault="00F15FBA" w:rsidP="00E1434C">
      <w:pPr>
        <w:rPr>
          <w:sz w:val="20"/>
          <w:szCs w:val="20"/>
        </w:rPr>
      </w:pPr>
    </w:p>
    <w:p w:rsidR="00F15FBA" w:rsidRPr="00E1434C" w:rsidRDefault="00F15FBA" w:rsidP="00E1434C">
      <w:pPr>
        <w:jc w:val="center"/>
        <w:outlineLvl w:val="4"/>
        <w:rPr>
          <w:bCs/>
          <w:iCs/>
          <w:color w:val="222222"/>
        </w:rPr>
      </w:pPr>
      <w:r w:rsidRPr="00E1434C">
        <w:rPr>
          <w:bCs/>
          <w:iCs/>
          <w:color w:val="222222"/>
        </w:rPr>
        <w:t>A: ALKALMASSÁG SZAKMAI TEVÉKENYSÉG VÉGZÉSÉRE</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F15FBA" w:rsidRPr="00E1434C" w:rsidTr="00E1434C">
        <w:trPr>
          <w:tblCellSpacing w:w="0" w:type="dxa"/>
        </w:trPr>
        <w:tc>
          <w:tcPr>
            <w:tcW w:w="4430" w:type="dxa"/>
            <w:tcMar>
              <w:top w:w="30" w:type="dxa"/>
              <w:left w:w="60" w:type="dxa"/>
              <w:bottom w:w="30" w:type="dxa"/>
              <w:right w:w="60" w:type="dxa"/>
            </w:tcMar>
          </w:tcPr>
          <w:p w:rsidR="00F15FBA" w:rsidRPr="00E1434C" w:rsidRDefault="00B54A37" w:rsidP="00E1434C">
            <w:pPr>
              <w:rPr>
                <w:color w:val="222222"/>
              </w:rPr>
            </w:pPr>
            <w:r>
              <w:rPr>
                <w:b/>
                <w:bCs/>
                <w:iCs/>
                <w:noProof/>
                <w:color w:val="222222"/>
              </w:rPr>
              <mc:AlternateContent>
                <mc:Choice Requires="wps">
                  <w:drawing>
                    <wp:anchor distT="0" distB="0" distL="114300" distR="114300" simplePos="0" relativeHeight="251659264" behindDoc="0" locked="0" layoutInCell="1" allowOverlap="1" wp14:anchorId="4840EA31" wp14:editId="7D65319D">
                      <wp:simplePos x="0" y="0"/>
                      <wp:positionH relativeFrom="column">
                        <wp:posOffset>-36518</wp:posOffset>
                      </wp:positionH>
                      <wp:positionV relativeFrom="paragraph">
                        <wp:posOffset>-13611</wp:posOffset>
                      </wp:positionV>
                      <wp:extent cx="5917720" cy="3571336"/>
                      <wp:effectExtent l="38100" t="19050" r="64135" b="86360"/>
                      <wp:wrapNone/>
                      <wp:docPr id="2" name="Egyenes összekötő 2"/>
                      <wp:cNvGraphicFramePr/>
                      <a:graphic xmlns:a="http://schemas.openxmlformats.org/drawingml/2006/main">
                        <a:graphicData uri="http://schemas.microsoft.com/office/word/2010/wordprocessingShape">
                          <wps:wsp>
                            <wps:cNvCnPr/>
                            <wps:spPr>
                              <a:xfrm>
                                <a:off x="0" y="0"/>
                                <a:ext cx="5917720" cy="3571336"/>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Egyenes összekötő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pt,-1.05pt" to="463.05pt,2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QhzQEAAMsDAAAOAAAAZHJzL2Uyb0RvYy54bWysU9tu1DAQfUfiHyy/s7ms2oVos31ogRcE&#10;Kwof4DrjjYVvss0my1/wM/2Biv9i7KQpopUqIV4cjz3nzJzjyfZi1IocwQdpTUurVUkJGG47aQ4t&#10;/frl3avXlITITMeUNdDSEwR6sXv5Yju4BmrbW9WBJ0hiQjO4lvYxuqYoAu9Bs7CyDgxeCus1ixj6&#10;Q9F5NiC7VkVdlufFYH3nvOUQAp5eTZd0l/mFAB4/CREgEtVS7C3m1ef1Jq3Fbsuag2eul3xug/1D&#10;F5pJg0UXqisWGfnu5SMqLbm3wYq44lYXVgjJIWtANVX5l5rrnjnIWtCc4Babwv+j5R+Pe09k19Ka&#10;EsM0PtHbwwkMBHJ3G8IP+HZ3G3/9JHVyanChQcCl2fs5Cm7vk+xReJ2+KIiM2d3T4i6MkXA8PHtT&#10;bTY1PgLHu/XZplqvzxNr8QB3PsT3YDVJm5YqaZJ81rDjhxCn1PsUxKV2pgbyLp4UpGRlPoNASViy&#10;zug8THCpPDkyHAPGOZiYBWHpnJ1gQiq1AMvngXN+gkIetAVcPQ9eELmyNXEBa2msf4ogjtXslpjy&#10;7x2YdCcLbmx3yk+TrcGJyebO051G8s84wx/+wd1vAAAA//8DAFBLAwQUAAYACAAAACEAYga+EN0A&#10;AAAJAQAADwAAAGRycy9kb3ducmV2LnhtbEyPQW+DMAyF75P2HyJP2q0NZYKujFBNlXbZbV2lXgNx&#10;CSpxEAmF/vt5p+3kZz3rvc/lfnG9uOEYOk8KNusEBFLjTUetgtP3x+oVRIiajO49oYI7BthXjw+l&#10;Loyf6Qtvx9gKDqFQaAU2xqGQMjQWnQ5rPyCxd/Gj05HXsZVm1DOHu16mSZJLpzviBqsHPFhsrsfJ&#10;KZjpetme0+1hOnVNtjvfta3lp1LPT8v7G4iIS/w7hl98RoeKmWo/kQmiV7DKmDzyTDcg2N+lOYta&#10;QZYnLyCrUv7/oPoBAAD//wMAUEsBAi0AFAAGAAgAAAAhALaDOJL+AAAA4QEAABMAAAAAAAAAAAAA&#10;AAAAAAAAAFtDb250ZW50X1R5cGVzXS54bWxQSwECLQAUAAYACAAAACEAOP0h/9YAAACUAQAACwAA&#10;AAAAAAAAAAAAAAAvAQAAX3JlbHMvLnJlbHNQSwECLQAUAAYACAAAACEA+7I0Ic0BAADLAwAADgAA&#10;AAAAAAAAAAAAAAAuAgAAZHJzL2Uyb0RvYy54bWxQSwECLQAUAAYACAAAACEAYga+EN0AAAAJAQAA&#10;DwAAAAAAAAAAAAAAAAAnBAAAZHJzL2Rvd25yZXYueG1sUEsFBgAAAAAEAAQA8wAAADEFAAAAAA==&#10;" strokecolor="#c0504d [3205]" strokeweight="2pt">
                      <v:shadow on="t" color="black" opacity="24903f" origin=",.5" offset="0,.55556mm"/>
                    </v:line>
                  </w:pict>
                </mc:Fallback>
              </mc:AlternateContent>
            </w:r>
            <w:r w:rsidR="00F15FBA" w:rsidRPr="00E1434C">
              <w:rPr>
                <w:b/>
                <w:bCs/>
                <w:iCs/>
                <w:color w:val="222222"/>
              </w:rPr>
              <w:t>Alkalmasság szakmai tevékenység végzésére</w:t>
            </w:r>
          </w:p>
        </w:tc>
        <w:tc>
          <w:tcPr>
            <w:tcW w:w="4772"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 xml:space="preserve">1) Be van jegyezve </w:t>
            </w:r>
            <w:r w:rsidRPr="00E1434C">
              <w:rPr>
                <w:color w:val="222222"/>
              </w:rPr>
              <w:t xml:space="preserve">a letelepedés helye szerinti tagállamának vonatkozó </w:t>
            </w:r>
            <w:r w:rsidRPr="00E1434C">
              <w:rPr>
                <w:b/>
                <w:bCs/>
                <w:color w:val="222222"/>
              </w:rPr>
              <w:t>szakmai vagy cégnyilvántartásába</w:t>
            </w:r>
            <w:r w:rsidRPr="00E1434C">
              <w:rPr>
                <w:b/>
                <w:bCs/>
                <w:color w:val="222222"/>
                <w:vertAlign w:val="superscript"/>
              </w:rPr>
              <w:footnoteReference w:id="32"/>
            </w:r>
            <w:r w:rsidRPr="00E1434C">
              <w:rPr>
                <w:b/>
                <w:bCs/>
                <w:color w:val="222222"/>
              </w:rPr>
              <w:t>:</w:t>
            </w:r>
          </w:p>
        </w:tc>
        <w:tc>
          <w:tcPr>
            <w:tcW w:w="4772" w:type="dxa"/>
            <w:tcMar>
              <w:top w:w="30" w:type="dxa"/>
              <w:left w:w="60" w:type="dxa"/>
              <w:bottom w:w="30" w:type="dxa"/>
              <w:right w:w="60" w:type="dxa"/>
            </w:tcMar>
          </w:tcPr>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F15FBA" w:rsidRPr="00E1434C" w:rsidRDefault="00F15FBA" w:rsidP="00E1434C">
            <w:pPr>
              <w:rPr>
                <w:iCs/>
                <w:color w:val="222222"/>
              </w:rPr>
            </w:pPr>
            <w:r w:rsidRPr="00E1434C">
              <w:rPr>
                <w:iCs/>
                <w:color w:val="222222"/>
              </w:rPr>
              <w:t>(internetcím, a kibocsátó hatóság vagy testület, a dokumentáció pontos hivatkozási adatai):</w:t>
            </w:r>
            <w:r w:rsidRPr="00E1434C">
              <w:rPr>
                <w:iCs/>
                <w:color w:val="222222"/>
              </w:rPr>
              <w:br/>
            </w:r>
          </w:p>
          <w:p w:rsidR="00F15FBA" w:rsidRPr="00E1434C" w:rsidRDefault="00F15FBA" w:rsidP="00E1434C">
            <w:pPr>
              <w:rPr>
                <w:i/>
                <w:color w:val="222222"/>
              </w:rPr>
            </w:pPr>
            <w:r w:rsidRPr="00E1434C">
              <w:rPr>
                <w:i/>
                <w:iCs/>
                <w:color w:val="222222"/>
              </w:rPr>
              <w:t>[......][......][......]</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2) Szolgáltatásnyújtásra irányuló szerződéseknél:</w:t>
            </w:r>
          </w:p>
        </w:tc>
        <w:tc>
          <w:tcPr>
            <w:tcW w:w="4772"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szereplőnek meghatározott </w:t>
            </w:r>
            <w:r w:rsidRPr="00E1434C">
              <w:rPr>
                <w:b/>
                <w:bCs/>
                <w:color w:val="222222"/>
              </w:rPr>
              <w:t xml:space="preserve">engedéllyel </w:t>
            </w:r>
            <w:r w:rsidRPr="00E1434C">
              <w:rPr>
                <w:color w:val="222222"/>
              </w:rPr>
              <w:t xml:space="preserve">kell- e rendelkeznie vagy meghatározott szervezet </w:t>
            </w:r>
            <w:r w:rsidRPr="00E1434C">
              <w:rPr>
                <w:b/>
                <w:bCs/>
                <w:color w:val="222222"/>
              </w:rPr>
              <w:t xml:space="preserve">tagjának </w:t>
            </w:r>
            <w:r w:rsidRPr="00E1434C">
              <w:rPr>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F15FBA" w:rsidRPr="00E1434C" w:rsidRDefault="00F15FBA" w:rsidP="00E1434C">
            <w:pPr>
              <w:rPr>
                <w:color w:val="222222"/>
              </w:rPr>
            </w:pPr>
            <w:r w:rsidRPr="00E1434C">
              <w:rPr>
                <w:bCs/>
                <w:color w:val="222222"/>
              </w:rPr>
              <w:t>[ ] Igen                           [ ] Nem</w:t>
            </w:r>
            <w:r w:rsidRPr="00E1434C">
              <w:rPr>
                <w:color w:val="222222"/>
              </w:rPr>
              <w:br/>
            </w:r>
            <w:r w:rsidRPr="00E1434C">
              <w:rPr>
                <w:color w:val="222222"/>
              </w:rPr>
              <w:br/>
              <w:t xml:space="preserve">Ha igen, kérjük, adja meg, hogy ez miben áll, és jelezze, hogy a gazdasági szereplő rendelkezik-e ezzel: </w:t>
            </w: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 Igen                   [ ] Nem</w:t>
            </w:r>
          </w:p>
        </w:tc>
      </w:tr>
      <w:tr w:rsidR="00F15FBA" w:rsidRPr="00E1434C" w:rsidTr="00E1434C">
        <w:trPr>
          <w:tblCellSpacing w:w="0" w:type="dxa"/>
        </w:trPr>
        <w:tc>
          <w:tcPr>
            <w:tcW w:w="4430" w:type="dxa"/>
            <w:tcMar>
              <w:top w:w="30" w:type="dxa"/>
              <w:left w:w="60" w:type="dxa"/>
              <w:bottom w:w="30" w:type="dxa"/>
              <w:right w:w="60" w:type="dxa"/>
            </w:tcMar>
          </w:tcPr>
          <w:p w:rsidR="00F15FBA" w:rsidRPr="00E1434C" w:rsidRDefault="00F15FBA" w:rsidP="00E1434C">
            <w:pPr>
              <w:rPr>
                <w:color w:val="222222"/>
              </w:rPr>
            </w:pPr>
            <w:r w:rsidRPr="00E1434C">
              <w:rPr>
                <w:iCs/>
                <w:color w:val="222222"/>
              </w:rPr>
              <w:t xml:space="preserve">Ha a vonatkozó információ elektronikusan </w:t>
            </w:r>
            <w:r w:rsidR="00B54A37">
              <w:rPr>
                <w:iCs/>
                <w:noProof/>
                <w:color w:val="222222"/>
              </w:rPr>
              <w:lastRenderedPageBreak/>
              <mc:AlternateContent>
                <mc:Choice Requires="wps">
                  <w:drawing>
                    <wp:anchor distT="0" distB="0" distL="114300" distR="114300" simplePos="0" relativeHeight="251660288" behindDoc="0" locked="0" layoutInCell="1" allowOverlap="1" wp14:anchorId="2E2D4FBE" wp14:editId="1B5901AB">
                      <wp:simplePos x="0" y="0"/>
                      <wp:positionH relativeFrom="column">
                        <wp:posOffset>-36518</wp:posOffset>
                      </wp:positionH>
                      <wp:positionV relativeFrom="paragraph">
                        <wp:posOffset>-6362</wp:posOffset>
                      </wp:positionV>
                      <wp:extent cx="5917720" cy="560717"/>
                      <wp:effectExtent l="38100" t="38100" r="64135" b="86995"/>
                      <wp:wrapNone/>
                      <wp:docPr id="3" name="Egyenes összekötő 3"/>
                      <wp:cNvGraphicFramePr/>
                      <a:graphic xmlns:a="http://schemas.openxmlformats.org/drawingml/2006/main">
                        <a:graphicData uri="http://schemas.microsoft.com/office/word/2010/wordprocessingShape">
                          <wps:wsp>
                            <wps:cNvCnPr/>
                            <wps:spPr>
                              <a:xfrm>
                                <a:off x="0" y="0"/>
                                <a:ext cx="5917720" cy="56071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Egyenes összekötő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pt,-.5pt" to="463.0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lygEAAMoDAAAOAAAAZHJzL2Uyb0RvYy54bWysU9tu1DAQfUfiHyy/s7lU7UK02T60wAuC&#10;FYUPcJ3xxsI32WaT8Bf8TH+g4r8YO2mKAKkS4sXx2HPOzDme7C5HrcgJfJDWtLTalJSA4baT5tjS&#10;z5/evHhJSYjMdExZAy2dINDL/fNnu8E1UNveqg48QRITmsG1tI/RNUUReA+ahY11YPBSWK9ZxNAf&#10;i86zAdm1KuqyvCgG6zvnLYcQ8PR6vqT7zC8E8PhBiACRqJZibzGvPq+3aS32O9YcPXO95Esb7B+6&#10;0EwaLLpSXbPIyFcv/6DSknsbrIgbbnVhhZAcsgZUU5W/qbnpmYOsBc0JbrUp/D9a/v508ER2LT2j&#10;xDCNT/T6OIGBQO7vQvgGX+7v4o/v5Cw5NbjQIODKHPwSBXfwSfYovE5fFETG7O60ugtjJBwPz19V&#10;222Nj8Dx7vyi3FbbRFo8op0P8S1YTdKmpUqapJ417PQuxDn1IQVxqZu5ft7FSUFKVuYjCFSEFeuM&#10;zrMEV8qTE8MpYJyDifVSOmcnmJBKrcDyaeCSn6CQ52wFV0+DV0SubE1cwVoa6/9GEMdqaVnM+Q8O&#10;zLqTBbe2m/LLZGtwYLK5y3Cnifw1zvDHX3D/EwAA//8DAFBLAwQUAAYACAAAACEAZsi+x90AAAAI&#10;AQAADwAAAGRycy9kb3ducmV2LnhtbEyPQW+CQBCF7036HzbTpDddoFEUWYwx8dJbrYnXhR2ByM4S&#10;dhH8952e2tPL5E3e+16+n20nHjj41pGCeBmBQKqcaalWcPk+LTYgfNBkdOcIFTzRw754fcl1ZtxE&#10;X/g4h1pwCPlMK2hC6DMpfdWg1X7peiT2bm6wOvA51NIMeuJw28kkitbS6pa4odE9Hhus7ufRKpjo&#10;fkuvSXocL2212l6fuinlp1Lvb/NhByLgHP6e4Ref0aFgptKNZLzoFCxWTB5YY57E/jZZxyBKBZv0&#10;A2SRy/8Dih8AAAD//wMAUEsBAi0AFAAGAAgAAAAhALaDOJL+AAAA4QEAABMAAAAAAAAAAAAAAAAA&#10;AAAAAFtDb250ZW50X1R5cGVzXS54bWxQSwECLQAUAAYACAAAACEAOP0h/9YAAACUAQAACwAAAAAA&#10;AAAAAAAAAAAvAQAAX3JlbHMvLnJlbHNQSwECLQAUAAYACAAAACEAzv2NZcoBAADKAwAADgAAAAAA&#10;AAAAAAAAAAAuAgAAZHJzL2Uyb0RvYy54bWxQSwECLQAUAAYACAAAACEAZsi+x90AAAAIAQAADwAA&#10;AAAAAAAAAAAAAAAkBAAAZHJzL2Rvd25yZXYueG1sUEsFBgAAAAAEAAQA8wAAAC4FAAAAAA==&#10;" strokecolor="#c0504d [3205]" strokeweight="2pt">
                      <v:shadow on="t" color="black" opacity="24903f" origin=",.5" offset="0,.55556mm"/>
                    </v:line>
                  </w:pict>
                </mc:Fallback>
              </mc:AlternateContent>
            </w:r>
            <w:r w:rsidRPr="00E1434C">
              <w:rPr>
                <w:iCs/>
                <w:color w:val="222222"/>
              </w:rPr>
              <w:t>elérhető, kérjük, adja meg a következő információkat:</w:t>
            </w:r>
          </w:p>
        </w:tc>
        <w:tc>
          <w:tcPr>
            <w:tcW w:w="4772" w:type="dxa"/>
            <w:tcMar>
              <w:top w:w="30" w:type="dxa"/>
              <w:left w:w="60" w:type="dxa"/>
              <w:bottom w:w="30" w:type="dxa"/>
              <w:right w:w="60" w:type="dxa"/>
            </w:tcMar>
          </w:tcPr>
          <w:p w:rsidR="00F15FBA" w:rsidRPr="00E1434C" w:rsidRDefault="00F15FBA" w:rsidP="00E1434C">
            <w:pPr>
              <w:rPr>
                <w:iCs/>
                <w:color w:val="222222"/>
              </w:rPr>
            </w:pPr>
            <w:r w:rsidRPr="00E1434C">
              <w:rPr>
                <w:iCs/>
                <w:color w:val="222222"/>
              </w:rPr>
              <w:lastRenderedPageBreak/>
              <w:t xml:space="preserve">(internetcím, a kibocsátó hatóság vagy testület, a </w:t>
            </w:r>
            <w:r w:rsidRPr="00E1434C">
              <w:rPr>
                <w:iCs/>
                <w:color w:val="222222"/>
              </w:rPr>
              <w:lastRenderedPageBreak/>
              <w:t xml:space="preserve">dokumentáció pontos hivatkozási adatai): </w:t>
            </w:r>
          </w:p>
          <w:p w:rsidR="00F15FBA" w:rsidRPr="00E1434C" w:rsidRDefault="00F15FBA" w:rsidP="00E1434C">
            <w:pPr>
              <w:rPr>
                <w:iCs/>
                <w:color w:val="222222"/>
              </w:rPr>
            </w:pPr>
          </w:p>
          <w:p w:rsidR="00F15FBA" w:rsidRPr="00E1434C" w:rsidRDefault="00F15FBA" w:rsidP="00E1434C">
            <w:pPr>
              <w:rPr>
                <w:i/>
                <w:color w:val="222222"/>
              </w:rPr>
            </w:pPr>
            <w:r w:rsidRPr="00E1434C">
              <w:rPr>
                <w:i/>
                <w:iCs/>
                <w:color w:val="222222"/>
              </w:rPr>
              <w:t>[......][......][......]</w:t>
            </w:r>
          </w:p>
        </w:tc>
      </w:tr>
    </w:tbl>
    <w:p w:rsidR="00F15FBA" w:rsidRPr="00E1434C" w:rsidRDefault="00F15FBA" w:rsidP="00E1434C">
      <w:pPr>
        <w:outlineLvl w:val="4"/>
        <w:rPr>
          <w:b/>
          <w:bCs/>
          <w:i/>
          <w:iCs/>
          <w:color w:val="222222"/>
        </w:rPr>
      </w:pPr>
    </w:p>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B: GAZDASÁGI ÉS PÉNZÜGYI HELYZET</w:t>
      </w:r>
    </w:p>
    <w:p w:rsidR="00F15FBA" w:rsidRPr="00E1434C" w:rsidRDefault="00F15FBA" w:rsidP="00E1434C"/>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E1434C" w:rsidRDefault="00F15FBA" w:rsidP="00E1434C">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B54A37" w:rsidP="00E1434C">
            <w:pPr>
              <w:rPr>
                <w:color w:val="222222"/>
              </w:rPr>
            </w:pPr>
            <w:r>
              <w:rPr>
                <w:b/>
                <w:bCs/>
                <w:iCs/>
                <w:noProof/>
                <w:color w:val="222222"/>
              </w:rPr>
              <mc:AlternateContent>
                <mc:Choice Requires="wps">
                  <w:drawing>
                    <wp:anchor distT="0" distB="0" distL="114300" distR="114300" simplePos="0" relativeHeight="251661312" behindDoc="0" locked="0" layoutInCell="1" allowOverlap="1" wp14:anchorId="40A1C833" wp14:editId="198A2685">
                      <wp:simplePos x="0" y="0"/>
                      <wp:positionH relativeFrom="column">
                        <wp:posOffset>-36519</wp:posOffset>
                      </wp:positionH>
                      <wp:positionV relativeFrom="paragraph">
                        <wp:posOffset>-11346</wp:posOffset>
                      </wp:positionV>
                      <wp:extent cx="5917565" cy="6400800"/>
                      <wp:effectExtent l="38100" t="19050" r="64135" b="76200"/>
                      <wp:wrapNone/>
                      <wp:docPr id="4" name="Egyenes összekötő 4"/>
                      <wp:cNvGraphicFramePr/>
                      <a:graphic xmlns:a="http://schemas.openxmlformats.org/drawingml/2006/main">
                        <a:graphicData uri="http://schemas.microsoft.com/office/word/2010/wordprocessingShape">
                          <wps:wsp>
                            <wps:cNvCnPr/>
                            <wps:spPr>
                              <a:xfrm>
                                <a:off x="0" y="0"/>
                                <a:ext cx="5917565" cy="64008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Egyenes összekötő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pt,-.9pt" to="463.05pt,5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7YzwEAAMsDAAAOAAAAZHJzL2Uyb0RvYy54bWysU11u1DAQfkfqHSy/s0lWu0sbbbYPbeEF&#10;wYqWA7jOeGPhP9lmk3ALLtMLVNyLsTdNESBVQrw4Hnu+b+b7PNleDlqRI/ggrWlotSgpAcNtK82h&#10;oZ/v3r4+pyREZlqmrIGGjhDo5e7s1bZ3NSxtZ1ULniCJCXXvGtrF6OqiCLwDzcLCOjB4KazXLGLo&#10;D0XrWY/sWhXLstwUvfWt85ZDCHh6fbqku8wvBPD4UYgAkaiGYm8xrz6v92ktdltWHzxzneRTG+wf&#10;utBMGiw6U12zyMhXL/+g0pJ7G6yIC251YYWQHLIGVFOVv6m57ZiDrAXNCW62Kfw/Wv7huPdEtg1d&#10;UWKYxie6OYxgIJDHhxC+wZfHh/jjO1klp3oXagRcmb2fouD2PskehNfpi4LIkN0dZ3dhiITj4fqi&#10;erPerCnheLdZleV5mf0vnuHOh/gOrCZp01AlTZLPanZ8HyKWxNSnFAxSO6cG8i6OClKyMp9AoCQs&#10;uczoPExwpTw5MhwDxjmYuEyCkC9nJ5iQSs3A8mXglJ+gkAdtBlcvg2dErmxNnMFaGuv/RhCHampZ&#10;nPKfHDjpThbc23bMT5OtwYnJCqfpTiP5a5zhz//g7icAAAD//wMAUEsDBBQABgAIAAAAIQCCehJ/&#10;2wAAAAoBAAAPAAAAZHJzL2Rvd25yZXYueG1sTI/NasMwEITvhbyD2EJviWxD/lzLIQR66a1pINe1&#10;pVgm1spYcuy8fben9jQsM8x8Wxxm14mHGULrSUG6SkAYqr1uqVFw+f5Y7kCEiKSx82QUPE2AQ7l4&#10;KTDXfqIv8zjHRnAJhRwV2Bj7XMpQW+MwrHxviL2bHxxGPodG6gEnLnedzJJkIx22xAsWe3Oypr6f&#10;R6dgovtte822p/HS1uv99Ym2kp9Kvb3Ox3cQ0czxLwy/+IwOJTNVfiQdRKdguWbyyJqysr/PNimI&#10;ioM8m4EsC/n/hfIHAAD//wMAUEsBAi0AFAAGAAgAAAAhALaDOJL+AAAA4QEAABMAAAAAAAAAAAAA&#10;AAAAAAAAAFtDb250ZW50X1R5cGVzXS54bWxQSwECLQAUAAYACAAAACEAOP0h/9YAAACUAQAACwAA&#10;AAAAAAAAAAAAAAAvAQAAX3JlbHMvLnJlbHNQSwECLQAUAAYACAAAACEA+wQu2M8BAADLAwAADgAA&#10;AAAAAAAAAAAAAAAuAgAAZHJzL2Uyb0RvYy54bWxQSwECLQAUAAYACAAAACEAgnoSf9sAAAAKAQAA&#10;DwAAAAAAAAAAAAAAAAApBAAAZHJzL2Rvd25yZXYueG1sUEsFBgAAAAAEAAQA8wAAADEFAAAAAA==&#10;" strokecolor="#c0504d [3205]" strokeweight="2pt">
                      <v:shadow on="t" color="black" opacity="24903f" origin=",.5" offset="0,.55556mm"/>
                    </v:line>
                  </w:pict>
                </mc:Fallback>
              </mc:AlternateContent>
            </w:r>
            <w:r w:rsidR="00F15FBA" w:rsidRPr="00E1434C">
              <w:rPr>
                <w:b/>
                <w:bCs/>
                <w:iCs/>
                <w:color w:val="222222"/>
              </w:rPr>
              <w:t>Gazdasági és pénzügyi helyzet</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1a) </w:t>
            </w:r>
            <w:r w:rsidRPr="00E1434C">
              <w:rPr>
                <w:color w:val="222222"/>
              </w:rPr>
              <w:t xml:space="preserve">A gazdasági szereplő („általános”) </w:t>
            </w:r>
            <w:r w:rsidRPr="00E1434C">
              <w:rPr>
                <w:b/>
                <w:bCs/>
                <w:color w:val="222222"/>
              </w:rPr>
              <w:t xml:space="preserve">éves árbevétele </w:t>
            </w:r>
            <w:r w:rsidRPr="00E1434C">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év: [......]      árbevétel: [......]     [...] pénznem</w:t>
            </w:r>
            <w:r w:rsidRPr="00E1434C">
              <w:rPr>
                <w:color w:val="222222"/>
              </w:rPr>
              <w:br/>
              <w:t>év: [......]      árbevétel: [......]     [...] pénznem</w:t>
            </w:r>
            <w:r w:rsidRPr="00E1434C">
              <w:rPr>
                <w:color w:val="222222"/>
              </w:rPr>
              <w:br/>
              <w:t>év: [......]      árbevétel: [......]     [...] pénznem</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És/Vagy</w:t>
            </w:r>
          </w:p>
        </w:tc>
        <w:tc>
          <w:tcPr>
            <w:tcW w:w="4769" w:type="dxa"/>
            <w:tcMar>
              <w:top w:w="30" w:type="dxa"/>
              <w:left w:w="60" w:type="dxa"/>
              <w:bottom w:w="30" w:type="dxa"/>
              <w:right w:w="60" w:type="dxa"/>
            </w:tcMar>
          </w:tcPr>
          <w:p w:rsidR="00F15FBA" w:rsidRPr="00E1434C" w:rsidRDefault="00F15FBA" w:rsidP="00E1434C">
            <w:pPr>
              <w:rPr>
                <w:bCs/>
                <w:color w:val="222222"/>
                <w:u w:val="single"/>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1b) </w:t>
            </w:r>
            <w:r w:rsidRPr="00E1434C">
              <w:rPr>
                <w:color w:val="222222"/>
              </w:rPr>
              <w:t xml:space="preserve">A gazdasági szereplő </w:t>
            </w:r>
            <w:r w:rsidRPr="00E1434C">
              <w:rPr>
                <w:b/>
                <w:bCs/>
                <w:color w:val="222222"/>
              </w:rPr>
              <w:t>átlagos éves árbevétele a vonatkozó hirdetményben vagy a közbeszerzési dokumentumokban előírt számú évben a következő</w:t>
            </w:r>
            <w:r w:rsidRPr="00E1434C">
              <w:rPr>
                <w:b/>
                <w:bCs/>
                <w:color w:val="222222"/>
                <w:vertAlign w:val="superscript"/>
              </w:rPr>
              <w:footnoteReference w:id="33"/>
            </w:r>
            <w:r w:rsidRPr="00E1434C">
              <w:rPr>
                <w:b/>
                <w:bCs/>
                <w:color w:val="222222"/>
              </w:rPr>
              <w:t>:</w:t>
            </w:r>
          </w:p>
        </w:tc>
        <w:tc>
          <w:tcPr>
            <w:tcW w:w="4769" w:type="dxa"/>
            <w:tcMar>
              <w:top w:w="30" w:type="dxa"/>
              <w:left w:w="60" w:type="dxa"/>
              <w:bottom w:w="30" w:type="dxa"/>
              <w:right w:w="60" w:type="dxa"/>
            </w:tcMar>
          </w:tcPr>
          <w:p w:rsidR="00F15FBA" w:rsidRPr="00E1434C" w:rsidRDefault="00F15FBA" w:rsidP="00E1434C">
            <w:pPr>
              <w:rPr>
                <w:bCs/>
                <w:color w:val="222222"/>
              </w:rPr>
            </w:pPr>
            <w:r w:rsidRPr="00E1434C">
              <w:rPr>
                <w:bCs/>
                <w:color w:val="222222"/>
              </w:rPr>
              <w:t>(évek száma, átlagos árbevétel):</w:t>
            </w:r>
          </w:p>
          <w:p w:rsidR="00F15FBA" w:rsidRPr="00E1434C" w:rsidRDefault="00F15FBA" w:rsidP="00E1434C">
            <w:pPr>
              <w:rPr>
                <w:i/>
                <w:iCs/>
                <w:color w:val="222222"/>
              </w:rPr>
            </w:pPr>
            <w:r w:rsidRPr="00E1434C">
              <w:rPr>
                <w:bCs/>
                <w:color w:val="222222"/>
              </w:rPr>
              <w:t>[......],    [......]     [...] pénznem</w:t>
            </w:r>
            <w:r w:rsidRPr="00E1434C">
              <w:rPr>
                <w:i/>
                <w:iCs/>
                <w:color w:val="222222"/>
              </w:rPr>
              <w:t xml:space="preserve"> </w:t>
            </w:r>
          </w:p>
          <w:p w:rsidR="00F15FBA" w:rsidRPr="00E1434C" w:rsidRDefault="00F15FBA" w:rsidP="00E1434C">
            <w:pPr>
              <w:rPr>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
                <w:iCs/>
                <w:color w:val="222222"/>
              </w:rPr>
            </w:pPr>
            <w:r w:rsidRPr="00E1434C">
              <w:rPr>
                <w:iCs/>
                <w:color w:val="222222"/>
              </w:rPr>
              <w:t>(internetcím, a kibocsátó hatóság vagy testület, a dokumentáció pontos hivatkozási adatai):</w:t>
            </w:r>
            <w:r w:rsidRPr="00E1434C">
              <w:rPr>
                <w:i/>
                <w:iCs/>
                <w:color w:val="222222"/>
              </w:rPr>
              <w:t xml:space="preserve"> </w:t>
            </w:r>
            <w:r w:rsidRPr="00E1434C">
              <w:rPr>
                <w:i/>
                <w:iCs/>
                <w:color w:val="222222"/>
              </w:rPr>
              <w:br/>
            </w: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2a) </w:t>
            </w:r>
            <w:r w:rsidRPr="00E1434C">
              <w:rPr>
                <w:color w:val="222222"/>
              </w:rPr>
              <w:t xml:space="preserve">A gazdasági szereplő éves („specifikus”) </w:t>
            </w:r>
            <w:r w:rsidRPr="00E1434C">
              <w:rPr>
                <w:b/>
                <w:bCs/>
                <w:color w:val="222222"/>
              </w:rPr>
              <w:t>árbevétele a szerződés által érintett üzleti területre vonatkozóan</w:t>
            </w:r>
            <w:r w:rsidRPr="00E1434C">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t>év: [......]      árbevétel: [......]     [...] pénznem</w:t>
            </w:r>
            <w:r w:rsidRPr="00E1434C">
              <w:rPr>
                <w:color w:val="222222"/>
              </w:rPr>
              <w:br/>
              <w:t>év: [......]      árbevétel: [......]     [...] pénznem</w:t>
            </w:r>
            <w:r w:rsidRPr="00E1434C">
              <w:rPr>
                <w:color w:val="222222"/>
              </w:rPr>
              <w:br/>
              <w:t>év: [......]      árbevétel: [......]     [...] pénznem</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És/Vagy</w:t>
            </w:r>
          </w:p>
        </w:tc>
        <w:tc>
          <w:tcPr>
            <w:tcW w:w="4769"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2b) </w:t>
            </w:r>
            <w:r w:rsidRPr="00E1434C">
              <w:rPr>
                <w:color w:val="222222"/>
              </w:rPr>
              <w:t xml:space="preserve">A gazdasági szereplő </w:t>
            </w:r>
            <w:r w:rsidRPr="00E1434C">
              <w:rPr>
                <w:b/>
                <w:bCs/>
                <w:color w:val="222222"/>
              </w:rPr>
              <w:t>átlagos éves árbevétele a területen és a vonatkozó hirdetményben vagy a közbeszerzési dokumentumokban előírt számú évben a következő</w:t>
            </w:r>
            <w:r w:rsidRPr="00E1434C">
              <w:rPr>
                <w:b/>
                <w:bCs/>
                <w:color w:val="222222"/>
                <w:vertAlign w:val="superscript"/>
              </w:rPr>
              <w:footnoteReference w:id="34"/>
            </w:r>
            <w:r w:rsidRPr="00E1434C">
              <w:rPr>
                <w:b/>
                <w:bCs/>
                <w:color w:val="222222"/>
              </w:rPr>
              <w:t>:</w:t>
            </w:r>
          </w:p>
        </w:tc>
        <w:tc>
          <w:tcPr>
            <w:tcW w:w="4769" w:type="dxa"/>
            <w:tcMar>
              <w:top w:w="30" w:type="dxa"/>
              <w:left w:w="60" w:type="dxa"/>
              <w:bottom w:w="30" w:type="dxa"/>
              <w:right w:w="60" w:type="dxa"/>
            </w:tcMar>
          </w:tcPr>
          <w:p w:rsidR="00F15FBA" w:rsidRPr="00E1434C" w:rsidRDefault="00F15FBA" w:rsidP="00E1434C">
            <w:pPr>
              <w:rPr>
                <w:bCs/>
                <w:color w:val="222222"/>
              </w:rPr>
            </w:pPr>
            <w:r w:rsidRPr="00E1434C">
              <w:rPr>
                <w:bCs/>
                <w:color w:val="222222"/>
              </w:rPr>
              <w:t>(évek száma, átlagos árbevétel):</w:t>
            </w:r>
          </w:p>
          <w:p w:rsidR="00F15FBA" w:rsidRPr="00E1434C" w:rsidRDefault="00F15FBA" w:rsidP="00E1434C">
            <w:pPr>
              <w:rPr>
                <w:i/>
                <w:iCs/>
                <w:color w:val="222222"/>
              </w:rPr>
            </w:pPr>
            <w:r w:rsidRPr="00E1434C">
              <w:rPr>
                <w:bCs/>
                <w:color w:val="222222"/>
              </w:rPr>
              <w:t>[......],    [......]     [...] pénznem</w:t>
            </w:r>
            <w:r w:rsidRPr="00E1434C">
              <w:rPr>
                <w:i/>
                <w:iCs/>
                <w:color w:val="222222"/>
              </w:rPr>
              <w:t xml:space="preserve"> </w:t>
            </w:r>
          </w:p>
          <w:p w:rsidR="00F15FBA" w:rsidRPr="00E1434C" w:rsidRDefault="00F15FBA" w:rsidP="00E1434C">
            <w:pPr>
              <w:rPr>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Cs/>
                <w:color w:val="222222"/>
              </w:rPr>
            </w:pPr>
            <w:r w:rsidRPr="00E1434C">
              <w:rPr>
                <w:iCs/>
                <w:color w:val="222222"/>
              </w:rPr>
              <w:t xml:space="preserve">(internetcím, a kibocsátó hatóság vagy testület, a dokumentáció pontos hivatkozási adatai): </w:t>
            </w:r>
            <w:r w:rsidRPr="00E1434C">
              <w:rPr>
                <w:iCs/>
                <w:color w:val="222222"/>
              </w:rPr>
              <w:br/>
            </w:r>
          </w:p>
          <w:p w:rsidR="00F15FBA" w:rsidRPr="00E1434C" w:rsidRDefault="00F15FBA" w:rsidP="00E1434C">
            <w:pPr>
              <w:rPr>
                <w:i/>
                <w:iCs/>
                <w:color w:val="222222"/>
              </w:rPr>
            </w:pPr>
            <w:r w:rsidRPr="00E1434C">
              <w:rPr>
                <w:i/>
                <w:iCs/>
                <w:color w:val="222222"/>
              </w:rPr>
              <w:t>[......][......][......]</w:t>
            </w:r>
          </w:p>
          <w:p w:rsidR="00F15FBA" w:rsidRPr="00E1434C" w:rsidRDefault="00F15FBA" w:rsidP="00E1434C">
            <w:pPr>
              <w:rPr>
                <w:i/>
                <w:color w:val="222222"/>
              </w:rPr>
            </w:pP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3) Amennyiben az (általános vagy specifikus) árbevételre vonatkozó információ </w:t>
            </w:r>
            <w:r w:rsidR="00B54A37">
              <w:rPr>
                <w:noProof/>
                <w:color w:val="222222"/>
              </w:rPr>
              <w:lastRenderedPageBreak/>
              <mc:AlternateContent>
                <mc:Choice Requires="wps">
                  <w:drawing>
                    <wp:anchor distT="0" distB="0" distL="114300" distR="114300" simplePos="0" relativeHeight="251662336" behindDoc="0" locked="0" layoutInCell="1" allowOverlap="1" wp14:anchorId="63F4758F" wp14:editId="344EE676">
                      <wp:simplePos x="0" y="0"/>
                      <wp:positionH relativeFrom="column">
                        <wp:posOffset>-36518</wp:posOffset>
                      </wp:positionH>
                      <wp:positionV relativeFrom="paragraph">
                        <wp:posOffset>-6363</wp:posOffset>
                      </wp:positionV>
                      <wp:extent cx="5909094" cy="5883215"/>
                      <wp:effectExtent l="38100" t="19050" r="73025" b="80010"/>
                      <wp:wrapNone/>
                      <wp:docPr id="5" name="Egyenes összekötő 5"/>
                      <wp:cNvGraphicFramePr/>
                      <a:graphic xmlns:a="http://schemas.openxmlformats.org/drawingml/2006/main">
                        <a:graphicData uri="http://schemas.microsoft.com/office/word/2010/wordprocessingShape">
                          <wps:wsp>
                            <wps:cNvCnPr/>
                            <wps:spPr>
                              <a:xfrm>
                                <a:off x="0" y="0"/>
                                <a:ext cx="5909094" cy="588321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Egyenes összekötő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pt,-.5pt" to="462.4pt,4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1rzQEAAMsDAAAOAAAAZHJzL2Uyb0RvYy54bWysU9tu1DAQfUfqP1h+7+YCi5Zos33ohRcE&#10;Kwof4DrjjYVvss0m4S/4mf5AxX8x9qYpAqRKCEVyPPacM3NOJtuLUStyBB+kNS2tViUlYLjtpDm0&#10;9POnm/MNJSEy0zFlDbR0gkAvdmcvtoNroLa9VR14giQmNINraR+ja4oi8B40CyvrwOClsF6ziKE/&#10;FJ1nA7JrVdRl+boYrO+ctxxCwNOr0yXdZX4hgMcPQgSIRLUUe4t59Xm9S2ux27Lm4JnrJZ/bYP/Q&#10;hWbSYNGF6opFRr56+QeVltzbYEVccasLK4TkkDWgmqr8Tc1tzxxkLWhOcItN4f/R8vfHvSeya+ma&#10;EsM0fqLrwwQGAnm4D+EbfHm4jz++k3VyanChQcCl2fs5Cm7vk+xReJ3eKIiM2d1pcRfGSDgert+U&#10;+LyihOPderN5WVeZtXiCOx/iW7CapE1LlTRJPmvY8V2IWBJTH1MwSO2cGsi7OClIycp8BIGSsGSd&#10;0XmY4FJ5cmQ4BoxzMLFOgpAvZyeYkEotwPJ54JyfoJAHbQFXz4MXRK5sTVzAWhrr/0YQx2puWZzy&#10;Hx046U4W3Nluyp8mW4MTkxXO051G8tc4w5/+wd1PAAAA//8DAFBLAwQUAAYACAAAACEAENz+VtwA&#10;AAAJAQAADwAAAGRycy9kb3ducmV2LnhtbEyPzW7CMBCE75V4B2uRegOHqCkljYMqpF56K0XiuolN&#10;HBGvo9gh4e27nNrT/sxq9ptiP7tO3MwQWk8KNusEhKHa65YaBaefz9UbiBCRNHaejIK7CbAvF08F&#10;5tpP9G1ux9gINqGQowIbY59LGWprHIa17w2xdvGDw8jj0Eg94MTmrpNpkrxKhy3xB4u9OVhTX4+j&#10;UzDR9bI9p9vDeGrrbHe+o63kl1LPy/njHUQ0c/w7hgc+o0PJTJUfSQfRKVhlTB65bjgS67v0hRfV&#10;o8kykGUh/ycofwEAAP//AwBQSwECLQAUAAYACAAAACEAtoM4kv4AAADhAQAAEwAAAAAAAAAAAAAA&#10;AAAAAAAAW0NvbnRlbnRfVHlwZXNdLnhtbFBLAQItABQABgAIAAAAIQA4/SH/1gAAAJQBAAALAAAA&#10;AAAAAAAAAAAAAC8BAABfcmVscy8ucmVsc1BLAQItABQABgAIAAAAIQBruo1rzQEAAMsDAAAOAAAA&#10;AAAAAAAAAAAAAC4CAABkcnMvZTJvRG9jLnhtbFBLAQItABQABgAIAAAAIQAQ3P5W3AAAAAkBAAAP&#10;AAAAAAAAAAAAAAAAACcEAABkcnMvZG93bnJldi54bWxQSwUGAAAAAAQABADzAAAAMAUAAAAA&#10;" strokecolor="#c0504d [3205]" strokeweight="2pt">
                      <v:shadow on="t" color="black" opacity="24903f" origin=",.5" offset="0,.55556mm"/>
                    </v:line>
                  </w:pict>
                </mc:Fallback>
              </mc:AlternateContent>
            </w:r>
            <w:r w:rsidRPr="00E1434C">
              <w:rPr>
                <w:color w:val="222222"/>
              </w:rPr>
              <w:t>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xml:space="preserve">4) A vonatkozó hirdetményben vagy a közbeszerzési dokumentumokban meghatározott </w:t>
            </w:r>
            <w:r w:rsidRPr="00E1434C">
              <w:rPr>
                <w:b/>
                <w:bCs/>
                <w:color w:val="222222"/>
              </w:rPr>
              <w:t>pénzügyi mutatók</w:t>
            </w:r>
            <w:r w:rsidRPr="00E1434C">
              <w:rPr>
                <w:b/>
                <w:bCs/>
                <w:color w:val="222222"/>
                <w:vertAlign w:val="superscript"/>
              </w:rPr>
              <w:footnoteReference w:id="35"/>
            </w:r>
            <w:r w:rsidRPr="00E1434C">
              <w:rPr>
                <w:b/>
                <w:bCs/>
                <w:color w:val="222222"/>
              </w:rPr>
              <w:t xml:space="preserve"> </w:t>
            </w:r>
            <w:r w:rsidRPr="00E1434C">
              <w:rPr>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t>(az előírt mutató azonosítása - x és y</w:t>
            </w:r>
            <w:r w:rsidRPr="00E1434C">
              <w:rPr>
                <w:color w:val="222222"/>
                <w:vertAlign w:val="superscript"/>
              </w:rPr>
              <w:footnoteReference w:id="36"/>
            </w:r>
            <w:r w:rsidRPr="00E1434C">
              <w:rPr>
                <w:color w:val="222222"/>
              </w:rPr>
              <w:t xml:space="preserve"> aránya - és az érték): [......], [......]</w:t>
            </w:r>
            <w:r w:rsidRPr="00E1434C">
              <w:rPr>
                <w:color w:val="222222"/>
                <w:vertAlign w:val="superscript"/>
              </w:rPr>
              <w:footnoteReference w:id="37"/>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i/>
                <w:color w:val="222222"/>
              </w:rPr>
            </w:pPr>
            <w:r w:rsidRPr="00E1434C">
              <w:rPr>
                <w:i/>
                <w:iCs/>
                <w:color w:val="222222"/>
              </w:rPr>
              <w:t>[......][......][......]</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5) </w:t>
            </w:r>
            <w:r w:rsidRPr="00E1434C">
              <w:rPr>
                <w:b/>
                <w:bCs/>
                <w:color w:val="222222"/>
              </w:rPr>
              <w:t xml:space="preserve">Szakmai felelősségbiztosításának </w:t>
            </w:r>
            <w:r w:rsidRPr="00E1434C">
              <w:rPr>
                <w:color w:val="222222"/>
              </w:rPr>
              <w:t>biztosítási összege a következő:</w:t>
            </w:r>
          </w:p>
        </w:tc>
        <w:tc>
          <w:tcPr>
            <w:tcW w:w="4769" w:type="dxa"/>
            <w:tcMar>
              <w:top w:w="30" w:type="dxa"/>
              <w:left w:w="60" w:type="dxa"/>
              <w:bottom w:w="30" w:type="dxa"/>
              <w:right w:w="60" w:type="dxa"/>
            </w:tcMar>
          </w:tcPr>
          <w:p w:rsidR="00F15FBA" w:rsidRPr="00E1434C" w:rsidRDefault="00F15FBA" w:rsidP="00E1434C">
            <w:pPr>
              <w:rPr>
                <w:color w:val="222222"/>
              </w:rPr>
            </w:pPr>
            <w:r w:rsidRPr="00E1434C">
              <w:rPr>
                <w:color w:val="222222"/>
              </w:rPr>
              <w:t>[......],    [......]    [...] pénznem</w:t>
            </w:r>
          </w:p>
        </w:tc>
      </w:tr>
      <w:tr w:rsidR="00F15FBA" w:rsidRPr="00E1434C" w:rsidTr="00E1434C">
        <w:trPr>
          <w:tblCellSpacing w:w="0" w:type="dxa"/>
        </w:trPr>
        <w:tc>
          <w:tcPr>
            <w:tcW w:w="4433" w:type="dxa"/>
            <w:tcMar>
              <w:top w:w="30" w:type="dxa"/>
              <w:left w:w="60" w:type="dxa"/>
              <w:bottom w:w="30" w:type="dxa"/>
              <w:right w:w="60" w:type="dxa"/>
            </w:tcMar>
          </w:tcPr>
          <w:p w:rsidR="00F15FBA" w:rsidRPr="00E1434C" w:rsidRDefault="00F15FBA" w:rsidP="00E1434C">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i/>
                <w:color w:val="222222"/>
              </w:rPr>
            </w:pPr>
            <w:r w:rsidRPr="00E1434C">
              <w:rPr>
                <w:i/>
                <w:iCs/>
                <w:color w:val="222222"/>
              </w:rPr>
              <w:t>[......][......][......]</w:t>
            </w:r>
          </w:p>
        </w:tc>
      </w:tr>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6) Az </w:t>
            </w:r>
            <w:r w:rsidRPr="00E1434C">
              <w:rPr>
                <w:b/>
                <w:bCs/>
                <w:color w:val="222222"/>
              </w:rPr>
              <w:t xml:space="preserve">esetleges egyéb gazdasági vagy pénzügyi követelmények </w:t>
            </w:r>
            <w:r w:rsidRPr="00E1434C">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33"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Ha a vonatkozó hirdetményben vagy a közbeszerzési dokumentumokban </w:t>
            </w:r>
            <w:r w:rsidRPr="00E1434C">
              <w:rPr>
                <w:b/>
                <w:bCs/>
                <w:i/>
                <w:iCs/>
                <w:color w:val="222222"/>
              </w:rPr>
              <w:t xml:space="preserve">esetlegesen </w:t>
            </w:r>
            <w:r w:rsidRPr="00E1434C">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
        </w:tc>
      </w:tr>
    </w:tbl>
    <w:p w:rsidR="00F15FBA" w:rsidRPr="003C676E" w:rsidRDefault="00F15FBA" w:rsidP="00E1434C">
      <w:pPr>
        <w:outlineLvl w:val="4"/>
        <w:rPr>
          <w:b/>
          <w:bCs/>
          <w:i/>
          <w:iCs/>
          <w:color w:val="222222"/>
        </w:rPr>
      </w:pPr>
    </w:p>
    <w:p w:rsidR="00F15FBA" w:rsidRPr="003C676E"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C: TECHNIKAI ÉS SZAKMAI ALKALMASSÁG</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F15FBA" w:rsidRPr="00E1434C" w:rsidRDefault="00F15FBA" w:rsidP="00E1434C">
      <w:pPr>
        <w:outlineLvl w:val="4"/>
        <w:rPr>
          <w:b/>
          <w:bCs/>
          <w:i/>
          <w:iCs/>
          <w:color w:val="222222"/>
        </w:rPr>
      </w:pP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F15FBA" w:rsidRPr="00E1434C" w:rsidTr="00E1434C">
        <w:trPr>
          <w:tblCellSpacing w:w="0" w:type="dxa"/>
        </w:trPr>
        <w:tc>
          <w:tcPr>
            <w:tcW w:w="4422" w:type="dxa"/>
            <w:tcMar>
              <w:top w:w="30" w:type="dxa"/>
              <w:left w:w="60" w:type="dxa"/>
              <w:bottom w:w="30" w:type="dxa"/>
              <w:right w:w="60" w:type="dxa"/>
            </w:tcMar>
          </w:tcPr>
          <w:p w:rsidR="00F15FBA" w:rsidRPr="00E1434C" w:rsidRDefault="00B54A37" w:rsidP="00E1434C">
            <w:pPr>
              <w:rPr>
                <w:color w:val="222222"/>
              </w:rPr>
            </w:pPr>
            <w:r>
              <w:rPr>
                <w:b/>
                <w:bCs/>
                <w:iCs/>
                <w:noProof/>
                <w:color w:val="222222"/>
              </w:rPr>
              <mc:AlternateContent>
                <mc:Choice Requires="wps">
                  <w:drawing>
                    <wp:anchor distT="0" distB="0" distL="114300" distR="114300" simplePos="0" relativeHeight="251663360" behindDoc="0" locked="0" layoutInCell="1" allowOverlap="1" wp14:anchorId="51EC0BD7" wp14:editId="678F222D">
                      <wp:simplePos x="0" y="0"/>
                      <wp:positionH relativeFrom="column">
                        <wp:posOffset>-36519</wp:posOffset>
                      </wp:positionH>
                      <wp:positionV relativeFrom="paragraph">
                        <wp:posOffset>-16270</wp:posOffset>
                      </wp:positionV>
                      <wp:extent cx="5908675" cy="767751"/>
                      <wp:effectExtent l="38100" t="38100" r="53975" b="89535"/>
                      <wp:wrapNone/>
                      <wp:docPr id="6" name="Egyenes összekötő 6"/>
                      <wp:cNvGraphicFramePr/>
                      <a:graphic xmlns:a="http://schemas.openxmlformats.org/drawingml/2006/main">
                        <a:graphicData uri="http://schemas.microsoft.com/office/word/2010/wordprocessingShape">
                          <wps:wsp>
                            <wps:cNvCnPr/>
                            <wps:spPr>
                              <a:xfrm>
                                <a:off x="0" y="0"/>
                                <a:ext cx="5908675" cy="767751"/>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Egyenes összekötő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pt,-1.3pt" to="462.3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XwygEAAMoDAAAOAAAAZHJzL2Uyb0RvYy54bWysU0uO1DAQ3SNxB8t7OumWOj1EnZ7FDLBB&#10;0OJzAI9T7lj4J9t0Em7BZeYCI+5F2UlnECCNhNg4Lrveq3rPlf31oBU5gw/SmoauVyUlYLhtpTk1&#10;9POn1y+uKAmRmZYpa6ChIwR6fXj+bN+7Gja2s6oFT5DEhLp3De1idHVRBN6BZmFlHRi8FNZrFjH0&#10;p6L1rEd2rYpNWVZFb33rvOUQAp7eTpf0kPmFAB7fCxEgEtVQ7C3m1ef1Lq3FYc/qk2euk3xug/1D&#10;F5pJg0UXqlsWGfnq5R9UWnJvgxVxxa0urBCSQ9aAatblb2o+dsxB1oLmBLfYFP4fLX93Pnoi24ZW&#10;lBim8YlenUYwEMjDfQjf4MvDffzxnVTJqd6FGgE35ujnKLijT7IH4XX6oiAyZHfHxV0YIuF4uH1Z&#10;XlW7LSUc73bVbrddJ9LiEe18iG/AapI2DVXSJPWsZue3IU6plxTEpW6m+nkXRwUpWZkPIFARVtxk&#10;dJ4luFGenBlOAeMcTNzMpXN2ggmp1AIsnwbO+QkKec4W8Ppp8ILIla2JC1hLY/3fCOJwcUtM+RcH&#10;Jt3JgjvbjvllsjU4MNncebjTRP4aZ/jjL3j4CQAA//8DAFBLAwQUAAYACAAAACEAURCiT94AAAAJ&#10;AQAADwAAAGRycy9kb3ducmV2LnhtbEyPwU7DMBBE70j8g7VI3FqngTZtiFOhSly4USr16sTbOGq8&#10;jmKnSf+e5QSn0WpGM2+L/ew6ccMhtJ4UrJYJCKTam5YaBafvj8UWRIiajO48oYI7BtiXjw+Fzo2f&#10;6Atvx9gILqGQawU2xj6XMtQWnQ5L3yOxd/GD05HPoZFm0BOXu06mSbKRTrfEC1b3eLBYX4+jUzDR&#10;9ZKd0+wwntp6vTvfta3kp1LPT/P7G4iIc/wLwy8+o0PJTJUfyQTRKVismTyyphsQ7O/S1wxExcHV&#10;9gVkWcj/H5Q/AAAA//8DAFBLAQItABQABgAIAAAAIQC2gziS/gAAAOEBAAATAAAAAAAAAAAAAAAA&#10;AAAAAABbQ29udGVudF9UeXBlc10ueG1sUEsBAi0AFAAGAAgAAAAhADj9If/WAAAAlAEAAAsAAAAA&#10;AAAAAAAAAAAALwEAAF9yZWxzLy5yZWxzUEsBAi0AFAAGAAgAAAAhAFyzNfDKAQAAygMAAA4AAAAA&#10;AAAAAAAAAAAALgIAAGRycy9lMm9Eb2MueG1sUEsBAi0AFAAGAAgAAAAhAFEQok/eAAAACQEAAA8A&#10;AAAAAAAAAAAAAAAAJAQAAGRycy9kb3ducmV2LnhtbFBLBQYAAAAABAAEAPMAAAAvBQAAAAA=&#10;" strokecolor="#c0504d [3205]" strokeweight="2pt">
                      <v:shadow on="t" color="black" opacity="24903f" origin=",.5" offset="0,.55556mm"/>
                    </v:line>
                  </w:pict>
                </mc:Fallback>
              </mc:AlternateContent>
            </w:r>
            <w:r w:rsidR="00F15FBA" w:rsidRPr="00E1434C">
              <w:rPr>
                <w:b/>
                <w:bCs/>
                <w:iCs/>
                <w:color w:val="222222"/>
              </w:rPr>
              <w:t>Technikai és szakmai alkalmasság</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1a) </w:t>
            </w:r>
            <w:r w:rsidRPr="00E1434C">
              <w:rPr>
                <w:color w:val="222222"/>
              </w:rPr>
              <w:t xml:space="preserve">Csak </w:t>
            </w:r>
            <w:r w:rsidRPr="00E1434C">
              <w:rPr>
                <w:b/>
                <w:bCs/>
                <w:i/>
                <w:iCs/>
                <w:color w:val="222222"/>
              </w:rPr>
              <w:t xml:space="preserve">építési beruházásra vonatkozó közbeszerzési szerződések </w:t>
            </w:r>
            <w:r w:rsidRPr="00E1434C">
              <w:rPr>
                <w:b/>
                <w:bCs/>
                <w:color w:val="222222"/>
              </w:rPr>
              <w:t>esetében</w:t>
            </w:r>
            <w:r w:rsidRPr="00E1434C">
              <w:rPr>
                <w:color w:val="222222"/>
              </w:rPr>
              <w: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Évek száma (ezt az időszakot a vonatkozó hirdetmény vagy a közbeszerzési dokumentumok határozzák meg): </w:t>
            </w:r>
          </w:p>
          <w:p w:rsidR="00F15FBA" w:rsidRPr="00E1434C" w:rsidRDefault="00B54A37" w:rsidP="00E1434C">
            <w:pPr>
              <w:rPr>
                <w:color w:val="222222"/>
              </w:rPr>
            </w:pPr>
            <w:r>
              <w:rPr>
                <w:noProof/>
                <w:color w:val="222222"/>
              </w:rPr>
              <w:lastRenderedPageBreak/>
              <mc:AlternateContent>
                <mc:Choice Requires="wps">
                  <w:drawing>
                    <wp:anchor distT="0" distB="0" distL="114300" distR="114300" simplePos="0" relativeHeight="251664384" behindDoc="0" locked="0" layoutInCell="1" allowOverlap="1" wp14:anchorId="791F07D6" wp14:editId="367CA7BC">
                      <wp:simplePos x="0" y="0"/>
                      <wp:positionH relativeFrom="column">
                        <wp:posOffset>-2875233</wp:posOffset>
                      </wp:positionH>
                      <wp:positionV relativeFrom="paragraph">
                        <wp:posOffset>-14989</wp:posOffset>
                      </wp:positionV>
                      <wp:extent cx="5891841" cy="8057071"/>
                      <wp:effectExtent l="57150" t="19050" r="71120" b="77470"/>
                      <wp:wrapNone/>
                      <wp:docPr id="7" name="Egyenes összekötő 7"/>
                      <wp:cNvGraphicFramePr/>
                      <a:graphic xmlns:a="http://schemas.openxmlformats.org/drawingml/2006/main">
                        <a:graphicData uri="http://schemas.microsoft.com/office/word/2010/wordprocessingShape">
                          <wps:wsp>
                            <wps:cNvCnPr/>
                            <wps:spPr>
                              <a:xfrm>
                                <a:off x="0" y="0"/>
                                <a:ext cx="5891841" cy="8057071"/>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Egyenes összekötő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6.4pt,-1.2pt" to="237.5pt,6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KKywEAAMsDAAAOAAAAZHJzL2Uyb0RvYy54bWysU0uO1DAQ3SNxB8t7OkmLoZuo07OYATYI&#10;WnwO4HHKHQv/5DKdhFtwmbnAiHthO+kMgpFGGrFxXHa9V/WeK7vLQStyAo/SmoZWq5ISMNy20hwb&#10;+vXL2xdbSjAw0zJlDTR0BKSX++fPdr2rYW07q1rwJJIYrHvX0C4EVxcF8g40w5V1YOKlsF6zEEN/&#10;LFrP+siuVbEuy1dFb33rvOWAGE+vp0u6z/xCAA8fhUAIRDU09hby6vN6k9Ziv2P10TPXST63wZ7Q&#10;hWbSxKIL1TULjHz38h8qLbm3aEVYcasLK4TkkDVENVX5l5rPHXOQtURz0C024f+j5R9OB09k29AN&#10;JYbp+ERvjiMYQHJ3i/gDvt3dhl8/ySY51TusI+DKHPwcoTv4JHsQXqdvFESG7O64uAtDIDweXmxf&#10;V9uXFSU83m3Li025qRJrcQ93HsM7sJqkTUOVNEk+q9npPYYp9ZwScamdqYG8C6OClKzMJxBRUiy5&#10;zug8THClPDmxOAaMczBhPZfO2QkmpFILsHwcOOcnKORBW8DV4+AFkStbExawlsb6hwjCcHZLTPln&#10;BybdyYIb2475abI1cWKyufN0p5H8M87w+39w/xsAAP//AwBQSwMEFAAGAAgAAAAhADZL6tffAAAA&#10;DAEAAA8AAABkcnMvZG93bnJldi54bWxMj8tOwzAQRfdI/IM1SOxaByuPEuJUqBIbdpRK3TqxG0eN&#10;x1HsNOnfM6xgN6M5unNutV/dwG5mCr1HCS/bBJjB1useOwmn74/NDliICrUaPBoJdxNgXz8+VKrU&#10;fsEvczvGjlEIhlJJsDGOJeehtcapsPWjQbpd/ORUpHXquJ7UQuFu4CJJcu5Uj/TBqtEcrGmvx9lJ&#10;WPB6Kc6iOMynvs1ez3dlG/4p5fPT+v4GLJo1/sHwq0/qUJNT42fUgQ0SNmkmyD3SJFJgRKRFRu0a&#10;QkWep8Driv8vUf8AAAD//wMAUEsBAi0AFAAGAAgAAAAhALaDOJL+AAAA4QEAABMAAAAAAAAAAAAA&#10;AAAAAAAAAFtDb250ZW50X1R5cGVzXS54bWxQSwECLQAUAAYACAAAACEAOP0h/9YAAACUAQAACwAA&#10;AAAAAAAAAAAAAAAvAQAAX3JlbHMvLnJlbHNQSwECLQAUAAYACAAAACEAJKIiissBAADLAwAADgAA&#10;AAAAAAAAAAAAAAAuAgAAZHJzL2Uyb0RvYy54bWxQSwECLQAUAAYACAAAACEANkvq198AAAAMAQAA&#10;DwAAAAAAAAAAAAAAAAAlBAAAZHJzL2Rvd25yZXYueG1sUEsFBgAAAAAEAAQA8wAAADEFAAAAAA==&#10;" strokecolor="#c0504d [3205]" strokeweight="2pt">
                      <v:shadow on="t" color="black" opacity="24903f" origin=",.5" offset="0,.55556mm"/>
                    </v:line>
                  </w:pict>
                </mc:Fallback>
              </mc:AlternateContent>
            </w:r>
            <w:r w:rsidR="00F15FBA"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A referencia-időszak folyamán</w:t>
            </w:r>
            <w:r w:rsidRPr="00E1434C">
              <w:rPr>
                <w:color w:val="222222"/>
                <w:vertAlign w:val="superscript"/>
              </w:rPr>
              <w:footnoteReference w:id="38"/>
            </w:r>
            <w:r w:rsidRPr="00E1434C">
              <w:rPr>
                <w:color w:val="222222"/>
              </w:rPr>
              <w:t xml:space="preserve"> a gazdasági szereplő </w:t>
            </w:r>
            <w:r w:rsidRPr="00E1434C">
              <w:rPr>
                <w:b/>
                <w:bCs/>
                <w:color w:val="222222"/>
              </w:rPr>
              <w:t>a meghatározott típusú munkákból a következőket végezte</w:t>
            </w:r>
            <w:r w:rsidRPr="00E1434C">
              <w:rPr>
                <w:color w:val="222222"/>
              </w:rPr>
              <w: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Munkák: [......]</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
        </w:tc>
      </w:tr>
      <w:tr w:rsidR="00F15FBA" w:rsidRPr="00E1434C" w:rsidTr="00E1434C">
        <w:trPr>
          <w:tblCellSpacing w:w="0" w:type="dxa"/>
        </w:trPr>
        <w:tc>
          <w:tcPr>
            <w:tcW w:w="442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1b) </w:t>
            </w:r>
            <w:r w:rsidRPr="00E1434C">
              <w:rPr>
                <w:color w:val="222222"/>
              </w:rPr>
              <w:t xml:space="preserve">Csak </w:t>
            </w:r>
            <w:r w:rsidRPr="00E1434C">
              <w:rPr>
                <w:b/>
                <w:bCs/>
                <w:i/>
                <w:iCs/>
                <w:color w:val="222222"/>
              </w:rPr>
              <w:t xml:space="preserve">árubeszerzésre és szolgáltatásnyújtásra irányuló közbeszerzési szerződések </w:t>
            </w:r>
            <w:r w:rsidRPr="00E1434C">
              <w:rPr>
                <w:color w:val="222222"/>
              </w:rPr>
              <w:t>esetében:</w:t>
            </w: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A referencia-időszak folyamán</w:t>
            </w:r>
            <w:r w:rsidRPr="00E1434C">
              <w:rPr>
                <w:color w:val="222222"/>
                <w:vertAlign w:val="superscript"/>
              </w:rPr>
              <w:footnoteReference w:id="39"/>
            </w:r>
            <w:r w:rsidRPr="00E1434C">
              <w:rPr>
                <w:color w:val="222222"/>
              </w:rPr>
              <w:t xml:space="preserve"> a gazdasági szereplő </w:t>
            </w:r>
            <w:r w:rsidRPr="00E1434C">
              <w:rPr>
                <w:b/>
                <w:bCs/>
                <w:color w:val="222222"/>
              </w:rPr>
              <w:t xml:space="preserve">a meghatározott típusokon belül a következő főbb szállításokat végezte, vagy a következő főbb szolgáltatásokat nyújtotta: </w:t>
            </w:r>
            <w:r w:rsidRPr="00E1434C">
              <w:rPr>
                <w:color w:val="222222"/>
              </w:rPr>
              <w:t>A lista elkészítésekor kérjük, tüntesse fel az összegeket, a dátumokat és a közületi vagy magánmegrendelőket</w:t>
            </w:r>
            <w:r w:rsidRPr="00E1434C">
              <w:rPr>
                <w:color w:val="222222"/>
                <w:vertAlign w:val="superscript"/>
              </w:rPr>
              <w:footnoteReference w:id="40"/>
            </w:r>
            <w:r w:rsidRPr="00E1434C">
              <w:rPr>
                <w:color w:val="222222"/>
              </w:rPr>
              <w:t>:</w:t>
            </w:r>
          </w:p>
        </w:tc>
        <w:tc>
          <w:tcPr>
            <w:tcW w:w="47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Évek száma (ezt az időszakot a vonatkozó hirdetmény vagy a közbeszerzési dokumentumok határozzák meg): </w:t>
            </w:r>
          </w:p>
          <w:p w:rsidR="00F15FBA" w:rsidRPr="00E1434C" w:rsidRDefault="00F15FBA" w:rsidP="00E1434C">
            <w:pPr>
              <w:rPr>
                <w:color w:val="222222"/>
              </w:rPr>
            </w:pPr>
            <w:r w:rsidRPr="00E1434C">
              <w:rPr>
                <w:color w:val="222222"/>
              </w:rPr>
              <w:t>[...]</w:t>
            </w:r>
          </w:p>
          <w:p w:rsidR="00F15FBA" w:rsidRPr="00E1434C" w:rsidRDefault="00F15FBA" w:rsidP="00E1434C">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F15FBA" w:rsidRPr="00E1434C" w:rsidTr="00E1434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megrendelők</w:t>
                  </w:r>
                </w:p>
              </w:tc>
            </w:tr>
            <w:tr w:rsidR="00F15FBA" w:rsidRPr="00E1434C" w:rsidTr="00E1434C">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b/>
                      <w:bCs/>
                      <w:color w:val="222222"/>
                    </w:rPr>
                  </w:pPr>
                </w:p>
              </w:tc>
            </w:tr>
          </w:tbl>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2) A gazdasági szereplő a következő </w:t>
            </w:r>
            <w:r w:rsidRPr="00E1434C">
              <w:rPr>
                <w:b/>
                <w:bCs/>
                <w:color w:val="222222"/>
              </w:rPr>
              <w:t>szakembereket vagy műszaki szervezeteket</w:t>
            </w:r>
            <w:r w:rsidRPr="00E1434C">
              <w:rPr>
                <w:b/>
                <w:bCs/>
                <w:color w:val="222222"/>
                <w:vertAlign w:val="superscript"/>
              </w:rPr>
              <w:footnoteReference w:id="41"/>
            </w:r>
            <w:r w:rsidRPr="00E1434C">
              <w:rPr>
                <w:b/>
                <w:bCs/>
                <w:color w:val="222222"/>
              </w:rPr>
              <w:t xml:space="preserve"> </w:t>
            </w:r>
            <w:r w:rsidRPr="00E1434C">
              <w:rPr>
                <w:color w:val="222222"/>
              </w:rPr>
              <w:t>veheti igénybe, különös tekintettel a minőség-ellenőrzésért felelős szakemberekre vagy szervezetekre:</w:t>
            </w: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 </w:t>
            </w:r>
            <w:r w:rsidRPr="00E1434C">
              <w:rPr>
                <w:color w:val="222222"/>
              </w:rPr>
              <w:br/>
            </w:r>
            <w:r w:rsidRPr="00E1434C">
              <w:rPr>
                <w:color w:val="222222"/>
              </w:rPr>
              <w:br/>
            </w: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3) A gazdasági szereplő </w:t>
            </w:r>
            <w:r w:rsidRPr="00E1434C">
              <w:rPr>
                <w:b/>
                <w:bCs/>
                <w:color w:val="222222"/>
              </w:rPr>
              <w:t xml:space="preserve">a minőség biztosítása érdekében </w:t>
            </w:r>
            <w:r w:rsidRPr="00E1434C">
              <w:rPr>
                <w:color w:val="222222"/>
              </w:rPr>
              <w:t xml:space="preserve">a következő </w:t>
            </w:r>
            <w:r w:rsidRPr="00E1434C">
              <w:rPr>
                <w:b/>
                <w:bCs/>
                <w:color w:val="222222"/>
              </w:rPr>
              <w:t xml:space="preserve">műszaki hátteret </w:t>
            </w:r>
            <w:r w:rsidRPr="00E1434C">
              <w:rPr>
                <w:color w:val="222222"/>
              </w:rPr>
              <w:t xml:space="preserve">veszi igénybe, valamint </w:t>
            </w:r>
            <w:r w:rsidRPr="00E1434C">
              <w:rPr>
                <w:b/>
                <w:bCs/>
                <w:color w:val="222222"/>
              </w:rPr>
              <w:t xml:space="preserve">tanulmányi és kutatási létesítményei </w:t>
            </w:r>
            <w:r w:rsidRPr="00E1434C">
              <w:rPr>
                <w:color w:val="222222"/>
              </w:rPr>
              <w:t>a következők:</w:t>
            </w:r>
          </w:p>
        </w:tc>
        <w:tc>
          <w:tcPr>
            <w:tcW w:w="47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4) A gazdasági szereplő a következő </w:t>
            </w:r>
            <w:proofErr w:type="spellStart"/>
            <w:r w:rsidRPr="00E1434C">
              <w:rPr>
                <w:b/>
                <w:bCs/>
                <w:color w:val="222222"/>
              </w:rPr>
              <w:t>ellátásilánc-irányítási</w:t>
            </w:r>
            <w:proofErr w:type="spellEnd"/>
            <w:r w:rsidRPr="00E1434C">
              <w:rPr>
                <w:b/>
                <w:bCs/>
                <w:color w:val="222222"/>
              </w:rPr>
              <w:t xml:space="preserve"> </w:t>
            </w:r>
            <w:r w:rsidRPr="00E1434C">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b/>
                <w:bCs/>
                <w:iCs/>
                <w:color w:val="222222"/>
              </w:rPr>
            </w:pPr>
            <w:r w:rsidRPr="00E1434C">
              <w:rPr>
                <w:b/>
                <w:bCs/>
                <w:iCs/>
                <w:color w:val="222222"/>
              </w:rPr>
              <w:t xml:space="preserve">5) Összetett leszállítandó termékek vagy teljesítendő szolgáltatások, vagy - </w:t>
            </w:r>
            <w:r w:rsidRPr="00E1434C">
              <w:rPr>
                <w:b/>
                <w:bCs/>
                <w:iCs/>
                <w:color w:val="222222"/>
              </w:rPr>
              <w:lastRenderedPageBreak/>
              <w:t>rendkívüli esetben - különleges célra szolgáló termékek vagy szolgáltatások esetében:</w:t>
            </w:r>
          </w:p>
          <w:p w:rsidR="00F15FBA" w:rsidRPr="00E1434C" w:rsidRDefault="00B54A37" w:rsidP="00E1434C">
            <w:pPr>
              <w:rPr>
                <w:b/>
                <w:bCs/>
                <w:iCs/>
                <w:color w:val="222222"/>
              </w:rPr>
            </w:pPr>
            <w:r>
              <w:rPr>
                <w:b/>
                <w:bCs/>
                <w:iCs/>
                <w:noProof/>
                <w:color w:val="222222"/>
              </w:rPr>
              <mc:AlternateContent>
                <mc:Choice Requires="wps">
                  <w:drawing>
                    <wp:anchor distT="0" distB="0" distL="114300" distR="114300" simplePos="0" relativeHeight="251665408" behindDoc="0" locked="0" layoutInCell="1" allowOverlap="1" wp14:anchorId="673BAF09" wp14:editId="77B6E101">
                      <wp:simplePos x="0" y="0"/>
                      <wp:positionH relativeFrom="column">
                        <wp:posOffset>-36518</wp:posOffset>
                      </wp:positionH>
                      <wp:positionV relativeFrom="paragraph">
                        <wp:posOffset>-707403</wp:posOffset>
                      </wp:positionV>
                      <wp:extent cx="5917720" cy="8298611"/>
                      <wp:effectExtent l="57150" t="19050" r="64135" b="83820"/>
                      <wp:wrapNone/>
                      <wp:docPr id="9" name="Egyenes összekötő 9"/>
                      <wp:cNvGraphicFramePr/>
                      <a:graphic xmlns:a="http://schemas.openxmlformats.org/drawingml/2006/main">
                        <a:graphicData uri="http://schemas.microsoft.com/office/word/2010/wordprocessingShape">
                          <wps:wsp>
                            <wps:cNvCnPr/>
                            <wps:spPr>
                              <a:xfrm>
                                <a:off x="0" y="0"/>
                                <a:ext cx="5917720" cy="8298611"/>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Egyenes összekötő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pt,-55.7pt" to="463.05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P0ywEAAMsDAAAOAAAAZHJzL2Uyb0RvYy54bWysU0tu2zAQ3RfoHQjua1kCmtiC5SyStpui&#10;Nfo5AEMNLaL8gWQtqbfoZXKBoPfqkJKVog0QIOiG4pDz3sx7HO2uBq3ICXyQ1jS0XK0pAcNtK82x&#10;oV+/vH21oSREZlqmrIGGjhDo1f7li13vaqhsZ1ULniCJCXXvGtrF6OqiCLwDzcLKOjB4KazXLGLo&#10;j0XrWY/sWhXVen1R9Na3zlsOIeDpzXRJ95lfCODxoxABIlENxd5iXn1eb9Na7HesPnrmOsnnNtgz&#10;utBMGiy6UN2wyMh3L/+h0pJ7G6yIK251YYWQHLIGVFOu/1LzuWMOshY0J7jFpvD/aPmH08ET2TZ0&#10;S4lhGp/ozXEEA4Hc34XwA77d38VfP8k2OdW7UCPg2hz8HAV38En2ILxOXxREhuzuuLgLQyQcD19v&#10;y8vLCh+B492m2m4uyjKxFg9w50N8B1aTtGmokibJZzU7vQ9xSj2nIC61MzWQd3FUkJKV+QQCJWHJ&#10;KqPzMMG18uTEcAwY52BiNZfO2QkmpFILcP00cM5PUMiDtoDLp8ELIle2Ji5gLY31jxHE4eyWmPLP&#10;Dky6kwW3th3z02RrcGKyufN0p5H8M87wh39w/xsAAP//AwBQSwMEFAAGAAgAAAAhABEhZkbfAAAA&#10;DAEAAA8AAABkcnMvZG93bnJldi54bWxMj8FugzAMhu+T+g6RK+3WhqDRDkaopkq77LauUq+BpASV&#10;OIiEQt9+3mk7WZY//f7+8rC4nt3NGDqPEsQ2AWaw8brDVsL5+2PzCixEhVr1Ho2EhwlwqFZPpSq0&#10;n/HL3E+xZRSCoVASbIxDwXlorHEqbP1gkG5XPzoVaR1brkc1U7jreZokO+5Uh/TBqsEcrWlup8lJ&#10;mPF23V/S/XE6d02WXx7K1vxTyuf18v4GLJol/sHwq0/qUJFT7SfUgfUSNhmZR5pCiBdgROTpTgCr&#10;CRV5lgGvSv6/RPUDAAD//wMAUEsBAi0AFAAGAAgAAAAhALaDOJL+AAAA4QEAABMAAAAAAAAAAAAA&#10;AAAAAAAAAFtDb250ZW50X1R5cGVzXS54bWxQSwECLQAUAAYACAAAACEAOP0h/9YAAACUAQAACwAA&#10;AAAAAAAAAAAAAAAvAQAAX3JlbHMvLnJlbHNQSwECLQAUAAYACAAAACEA7Zdj9MsBAADLAwAADgAA&#10;AAAAAAAAAAAAAAAuAgAAZHJzL2Uyb0RvYy54bWxQSwECLQAUAAYACAAAACEAESFmRt8AAAAMAQAA&#10;DwAAAAAAAAAAAAAAAAAlBAAAZHJzL2Rvd25yZXYueG1sUEsFBgAAAAAEAAQA8wAAADEFAAAAAA==&#10;" strokecolor="#c0504d [3205]" strokeweight="2pt">
                      <v:shadow on="t" color="black" opacity="24903f" origin=",.5" offset="0,.55556mm"/>
                    </v:line>
                  </w:pict>
                </mc:Fallback>
              </mc:AlternateContent>
            </w:r>
          </w:p>
          <w:p w:rsidR="00F15FBA" w:rsidRPr="00E1434C" w:rsidRDefault="00F15FBA" w:rsidP="00E1434C">
            <w:pPr>
              <w:rPr>
                <w:color w:val="222222"/>
              </w:rPr>
            </w:pPr>
            <w:r w:rsidRPr="00E1434C">
              <w:rPr>
                <w:color w:val="222222"/>
              </w:rPr>
              <w:t xml:space="preserve">A gazdasági szereplő lehetővé teszi </w:t>
            </w:r>
            <w:r w:rsidRPr="00E1434C">
              <w:rPr>
                <w:b/>
                <w:bCs/>
                <w:color w:val="222222"/>
              </w:rPr>
              <w:t>termelési vagy műszaki kapacitásaira</w:t>
            </w:r>
            <w:r w:rsidRPr="00E1434C">
              <w:rPr>
                <w:color w:val="222222"/>
              </w:rPr>
              <w:t xml:space="preserve">, és amennyiben szükséges, a rendelkezésére álló </w:t>
            </w:r>
            <w:r w:rsidRPr="00E1434C">
              <w:rPr>
                <w:b/>
                <w:bCs/>
                <w:color w:val="222222"/>
              </w:rPr>
              <w:t xml:space="preserve">tanulmányi és kutatási eszközökre </w:t>
            </w:r>
            <w:r w:rsidRPr="00E1434C">
              <w:rPr>
                <w:color w:val="222222"/>
              </w:rPr>
              <w:t xml:space="preserve">és </w:t>
            </w:r>
            <w:r w:rsidRPr="00E1434C">
              <w:rPr>
                <w:b/>
                <w:bCs/>
                <w:color w:val="222222"/>
              </w:rPr>
              <w:t xml:space="preserve">minőségellenőrzési intézkedéseire </w:t>
            </w:r>
            <w:r w:rsidRPr="00E1434C">
              <w:rPr>
                <w:color w:val="222222"/>
              </w:rPr>
              <w:t xml:space="preserve">vonatkozó </w:t>
            </w:r>
            <w:r w:rsidRPr="00E1434C">
              <w:rPr>
                <w:b/>
                <w:bCs/>
                <w:color w:val="222222"/>
              </w:rPr>
              <w:t>vizsgálatok</w:t>
            </w:r>
            <w:r w:rsidRPr="00E1434C">
              <w:rPr>
                <w:b/>
                <w:bCs/>
                <w:color w:val="222222"/>
                <w:vertAlign w:val="superscript"/>
              </w:rPr>
              <w:footnoteReference w:id="42"/>
            </w:r>
            <w:r w:rsidRPr="00E1434C">
              <w:rPr>
                <w:b/>
                <w:bCs/>
                <w:color w:val="222222"/>
              </w:rPr>
              <w:t xml:space="preserve"> </w:t>
            </w:r>
            <w:r w:rsidRPr="00E1434C">
              <w:rPr>
                <w:color w:val="222222"/>
              </w:rPr>
              <w:t>elvégzését.</w:t>
            </w:r>
          </w:p>
        </w:tc>
        <w:tc>
          <w:tcPr>
            <w:tcW w:w="4780" w:type="dxa"/>
            <w:tcMar>
              <w:top w:w="30" w:type="dxa"/>
              <w:left w:w="60" w:type="dxa"/>
              <w:bottom w:w="30" w:type="dxa"/>
              <w:right w:w="60" w:type="dxa"/>
            </w:tcMar>
          </w:tcPr>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p>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xml:space="preserve">6) A következő </w:t>
            </w:r>
            <w:r w:rsidRPr="00E1434C">
              <w:rPr>
                <w:b/>
                <w:bCs/>
                <w:color w:val="222222"/>
              </w:rPr>
              <w:t xml:space="preserve">iskolai végzettséggel és szakképzettséggel </w:t>
            </w:r>
            <w:r w:rsidRPr="00E1434C">
              <w:rPr>
                <w:color w:val="222222"/>
              </w:rPr>
              <w:t>rendelkeznek:</w:t>
            </w:r>
          </w:p>
        </w:tc>
        <w:tc>
          <w:tcPr>
            <w:tcW w:w="4780"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a) </w:t>
            </w:r>
            <w:proofErr w:type="spellStart"/>
            <w:r w:rsidRPr="00E1434C">
              <w:rPr>
                <w:color w:val="222222"/>
              </w:rPr>
              <w:t>A</w:t>
            </w:r>
            <w:proofErr w:type="spellEnd"/>
            <w:r w:rsidRPr="00E1434C">
              <w:rPr>
                <w:color w:val="222222"/>
              </w:rPr>
              <w:t xml:space="preserve"> szolgáltató vagy maga a vállalkozó, </w:t>
            </w:r>
            <w:r w:rsidRPr="00E1434C">
              <w:rPr>
                <w:b/>
                <w:bCs/>
                <w:i/>
                <w:iCs/>
                <w:color w:val="222222"/>
              </w:rPr>
              <w:t xml:space="preserve">és/vagy </w:t>
            </w:r>
            <w:r w:rsidRPr="00E1434C">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a) [......]</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b) </w:t>
            </w:r>
            <w:r w:rsidRPr="00E1434C">
              <w:rPr>
                <w:color w:val="222222"/>
              </w:rPr>
              <w:t>Annak vezetői személyzete:</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b) [......]</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 xml:space="preserve">7) </w:t>
            </w:r>
            <w:r w:rsidRPr="00E1434C">
              <w:rPr>
                <w:color w:val="222222"/>
              </w:rPr>
              <w:t xml:space="preserve">A gazdasági szereplő a következő </w:t>
            </w:r>
            <w:r w:rsidRPr="00E1434C">
              <w:rPr>
                <w:b/>
                <w:bCs/>
                <w:color w:val="222222"/>
              </w:rPr>
              <w:t xml:space="preserve">környezetvédelmi intézkedéseket </w:t>
            </w:r>
            <w:r w:rsidRPr="00E1434C">
              <w:rPr>
                <w:color w:val="222222"/>
              </w:rPr>
              <w:t>tudja alkalmazni a szerződés teljesítése során:</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8) A gazdasági szereplő éves </w:t>
            </w:r>
            <w:r w:rsidRPr="00E1434C">
              <w:rPr>
                <w:b/>
                <w:bCs/>
                <w:color w:val="222222"/>
              </w:rPr>
              <w:t>átlagos statisztikai állományi</w:t>
            </w:r>
            <w:r w:rsidRPr="00E1434C">
              <w:rPr>
                <w:color w:val="222222"/>
              </w:rPr>
              <w:t>-</w:t>
            </w:r>
            <w:r w:rsidRPr="00E1434C">
              <w:rPr>
                <w:b/>
                <w:bCs/>
                <w:color w:val="222222"/>
              </w:rPr>
              <w:t xml:space="preserve">létszáma </w:t>
            </w:r>
            <w:r w:rsidRPr="00E1434C">
              <w:rPr>
                <w:color w:val="222222"/>
              </w:rPr>
              <w:t>és vezetői létszáma az utolsó három évre vonatkozóan a következő volt: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Év, éves átlagos statisztikai állományi-létszám: </w:t>
            </w:r>
            <w:r w:rsidRPr="00E1434C">
              <w:rPr>
                <w:color w:val="222222"/>
              </w:rPr>
              <w:br/>
              <w:t>[......],[......],</w:t>
            </w:r>
            <w:r w:rsidRPr="00E1434C">
              <w:rPr>
                <w:color w:val="222222"/>
              </w:rPr>
              <w:br/>
              <w:t>[......],[......],</w:t>
            </w:r>
            <w:r w:rsidRPr="00E1434C">
              <w:rPr>
                <w:color w:val="222222"/>
              </w:rPr>
              <w:br/>
              <w:t>[......],[......],</w:t>
            </w:r>
            <w:r w:rsidRPr="00E1434C">
              <w:rPr>
                <w:color w:val="222222"/>
              </w:rPr>
              <w:br/>
            </w:r>
          </w:p>
          <w:p w:rsidR="00F15FBA" w:rsidRPr="00E1434C" w:rsidRDefault="00F15FBA" w:rsidP="00E1434C">
            <w:pPr>
              <w:rPr>
                <w:color w:val="222222"/>
              </w:rPr>
            </w:pPr>
            <w:r w:rsidRPr="00E1434C">
              <w:rPr>
                <w:color w:val="222222"/>
              </w:rPr>
              <w:t>Év, vezetői létszám:</w:t>
            </w:r>
            <w:r w:rsidRPr="00E1434C">
              <w:rPr>
                <w:color w:val="222222"/>
              </w:rPr>
              <w:br/>
              <w:t>[......],[......],</w:t>
            </w:r>
          </w:p>
          <w:p w:rsidR="00F15FBA" w:rsidRPr="00E1434C" w:rsidRDefault="00F15FBA" w:rsidP="00E1434C">
            <w:pPr>
              <w:rPr>
                <w:color w:val="222222"/>
              </w:rPr>
            </w:pPr>
            <w:r w:rsidRPr="00E1434C">
              <w:rPr>
                <w:color w:val="222222"/>
              </w:rPr>
              <w:t>[......],[......],</w:t>
            </w:r>
          </w:p>
          <w:p w:rsidR="00F15FBA" w:rsidRPr="00E1434C" w:rsidRDefault="00F15FBA" w:rsidP="00E1434C">
            <w:pPr>
              <w:rPr>
                <w:color w:val="222222"/>
              </w:rPr>
            </w:pPr>
            <w:r w:rsidRPr="00E1434C">
              <w:rPr>
                <w:color w:val="222222"/>
              </w:rPr>
              <w:t>[......],[......],</w:t>
            </w:r>
          </w:p>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9) A következő </w:t>
            </w:r>
            <w:r w:rsidRPr="00E1434C">
              <w:rPr>
                <w:b/>
                <w:bCs/>
                <w:color w:val="222222"/>
              </w:rPr>
              <w:t xml:space="preserve">eszközök, berendezések vagy műszaki felszerelések </w:t>
            </w:r>
            <w:r w:rsidRPr="00E1434C">
              <w:rPr>
                <w:color w:val="222222"/>
              </w:rPr>
              <w:t>fognak a gazdasági szereplő rendelkezésére állni a szerződés teljesítéséhez:</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10) A gazdasági szereplő a szerződés következő </w:t>
            </w:r>
            <w:r w:rsidRPr="00E1434C">
              <w:rPr>
                <w:b/>
                <w:bCs/>
                <w:color w:val="222222"/>
              </w:rPr>
              <w:t xml:space="preserve">részére (azaz százalékára) </w:t>
            </w:r>
            <w:r w:rsidRPr="00E1434C">
              <w:rPr>
                <w:color w:val="222222"/>
              </w:rPr>
              <w:t xml:space="preserve">nézve </w:t>
            </w:r>
            <w:r w:rsidRPr="00E1434C">
              <w:rPr>
                <w:b/>
                <w:bCs/>
                <w:color w:val="222222"/>
              </w:rPr>
              <w:t>kíván esetleg harmadik féllel szerződést kötni</w:t>
            </w:r>
            <w:r w:rsidRPr="00E1434C">
              <w:rPr>
                <w:b/>
                <w:bCs/>
                <w:color w:val="222222"/>
                <w:vertAlign w:val="superscript"/>
              </w:rPr>
              <w:footnoteReference w:id="43"/>
            </w:r>
            <w:r w:rsidRPr="00E1434C">
              <w:rPr>
                <w:b/>
                <w:bCs/>
                <w:color w:val="222222"/>
              </w:rPr>
              <w: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bCs/>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11) </w:t>
            </w:r>
            <w:r w:rsidRPr="00E1434C">
              <w:rPr>
                <w:b/>
                <w:bCs/>
                <w:i/>
                <w:iCs/>
                <w:color w:val="222222"/>
              </w:rPr>
              <w:t xml:space="preserve">Árubeszerzésre irányuló közbeszerzési szerződés </w:t>
            </w:r>
            <w:r w:rsidRPr="00E1434C">
              <w:rPr>
                <w:color w:val="222222"/>
              </w:rPr>
              <w:t>esetében:</w:t>
            </w:r>
          </w:p>
          <w:p w:rsidR="00F15FBA" w:rsidRPr="00E1434C" w:rsidRDefault="00F15FBA" w:rsidP="00E1434C">
            <w:pPr>
              <w:rPr>
                <w:color w:val="222222"/>
              </w:rPr>
            </w:pPr>
          </w:p>
        </w:tc>
        <w:tc>
          <w:tcPr>
            <w:tcW w:w="4780"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 szállítani fogja a leszállítandó termékekre vonatkozó mintákat, leírásokat vagy fényképeket, amelyeket nem kell hitelességi </w:t>
            </w:r>
            <w:r w:rsidR="00B54A37">
              <w:rPr>
                <w:noProof/>
                <w:color w:val="222222"/>
              </w:rPr>
              <w:lastRenderedPageBreak/>
              <mc:AlternateContent>
                <mc:Choice Requires="wps">
                  <w:drawing>
                    <wp:anchor distT="0" distB="0" distL="114300" distR="114300" simplePos="0" relativeHeight="251666432" behindDoc="0" locked="0" layoutInCell="1" allowOverlap="1" wp14:anchorId="3DE2E36B" wp14:editId="443B43AE">
                      <wp:simplePos x="0" y="0"/>
                      <wp:positionH relativeFrom="column">
                        <wp:posOffset>-27892</wp:posOffset>
                      </wp:positionH>
                      <wp:positionV relativeFrom="paragraph">
                        <wp:posOffset>-6363</wp:posOffset>
                      </wp:positionV>
                      <wp:extent cx="5900468" cy="5184475"/>
                      <wp:effectExtent l="38100" t="19050" r="62230" b="92710"/>
                      <wp:wrapNone/>
                      <wp:docPr id="10" name="Egyenes összekötő 10"/>
                      <wp:cNvGraphicFramePr/>
                      <a:graphic xmlns:a="http://schemas.openxmlformats.org/drawingml/2006/main">
                        <a:graphicData uri="http://schemas.microsoft.com/office/word/2010/wordprocessingShape">
                          <wps:wsp>
                            <wps:cNvCnPr/>
                            <wps:spPr>
                              <a:xfrm>
                                <a:off x="0" y="0"/>
                                <a:ext cx="5900468" cy="51844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Egyenes összekötő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pt,-.5pt" to="462.4pt,4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IezQEAAM0DAAAOAAAAZHJzL2Uyb0RvYy54bWysU11u1DAQfkfiDpbf2SSr3VKizfahBV4Q&#10;rCgcwHXGGwv/yTabhFtwmV6g4l6MnTRFtFIlxItje+b7Zr7Pk93FoBU5gQ/SmoZWq5ISMNy20hwb&#10;+vXLu1fnlITITMuUNdDQEQK92L98setdDWvbWdWCJ0hiQt27hnYxurooAu9As7CyDgwGhfWaRTz6&#10;Y9F61iO7VsW6LM+K3vrWecshBLy9moJ0n/mFAB4/CREgEtVQ7C3m1ef1Jq3Ffsfqo2euk3xug/1D&#10;F5pJg0UXqisWGfnu5SMqLbm3wYq44lYXVgjJIWtANVX5l5rrjjnIWtCc4Babwv+j5R9PB09ki2+H&#10;9him8Y3eHkcwEMjdbQg/4Nvdbfz1k2AYvepdqBFyaQ5+PgV38En4ILxOX5REhuzvuPgLQyQcL7dv&#10;ynJzhhPBMbatzjeb19vEWjzAnQ/xPVhN0qahSppkAKvZ6UOIU+p9CuJSO1MDeRdHBSlZmc8gUBSW&#10;XGd0Hie4VJ6cGA4C4xxMXM+lc3aCCanUAiyfB875CQp51BZw9Tx4QeTK1sQFrKWx/imCOFRzy2LK&#10;v3dg0p0suLHtmJ8mW4Mzk82d5zsN5Z/nDH/4C/e/AQAA//8DAFBLAwQUAAYACAAAACEA9Fssut0A&#10;AAAJAQAADwAAAGRycy9kb3ducmV2LnhtbEyPwW6DMBBE75X6D9ZW6i0xIGgSgomqSL301jRSrgt2&#10;AAWvETaB/H23p/a0Gs1odl5xWGwv7mb0nSMF8ToCYah2uqNGwfn7Y7UF4QOSxt6RUfAwHg7l81OB&#10;uXYzfZn7KTSCS8jnqKANYcil9HVrLPq1Gwyxd3WjxcBybKQeceZy28skit6kxY74Q4uDObamvp0m&#10;q2Cm23VzSTbH6dzV2e7ywLaSn0q9vizvexDBLOEvDL/zeTqUvKlyE2kvegWrNOUk35iR2N8lKaNU&#10;CrZxloEsC/mfoPwBAAD//wMAUEsBAi0AFAAGAAgAAAAhALaDOJL+AAAA4QEAABMAAAAAAAAAAAAA&#10;AAAAAAAAAFtDb250ZW50X1R5cGVzXS54bWxQSwECLQAUAAYACAAAACEAOP0h/9YAAACUAQAACwAA&#10;AAAAAAAAAAAAAAAvAQAAX3JlbHMvLnJlbHNQSwECLQAUAAYACAAAACEAU6oyHs0BAADNAwAADgAA&#10;AAAAAAAAAAAAAAAuAgAAZHJzL2Uyb0RvYy54bWxQSwECLQAUAAYACAAAACEA9Fssut0AAAAJAQAA&#10;DwAAAAAAAAAAAAAAAAAnBAAAZHJzL2Rvd25yZXYueG1sUEsFBgAAAAAEAAQA8wAAADEFAAAAAA==&#10;" strokecolor="#c0504d [3205]" strokeweight="2pt">
                      <v:shadow on="t" color="black" opacity="24903f" origin=",.5" offset="0,.55556mm"/>
                    </v:line>
                  </w:pict>
                </mc:Fallback>
              </mc:AlternateContent>
            </w:r>
            <w:r w:rsidRPr="00E1434C">
              <w:rPr>
                <w:color w:val="222222"/>
              </w:rPr>
              <w:t>tanúsítványnak kísérnie;</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p>
          <w:p w:rsidR="00F15FBA" w:rsidRPr="00E1434C" w:rsidRDefault="00F15FBA" w:rsidP="00E1434C">
            <w:pPr>
              <w:rPr>
                <w:i/>
                <w:iCs/>
                <w:color w:val="222222"/>
              </w:rPr>
            </w:pP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12) </w:t>
            </w:r>
            <w:r w:rsidRPr="00E1434C">
              <w:rPr>
                <w:b/>
                <w:bCs/>
                <w:i/>
                <w:iCs/>
                <w:color w:val="222222"/>
              </w:rPr>
              <w:t xml:space="preserve">Árubeszerzésre irányuló közbeszerzési szerződés </w:t>
            </w:r>
            <w:r w:rsidRPr="00E1434C">
              <w:rPr>
                <w:color w:val="222222"/>
              </w:rPr>
              <w:t>esetében:</w:t>
            </w:r>
          </w:p>
          <w:p w:rsidR="00F15FBA" w:rsidRPr="00E1434C" w:rsidRDefault="00F15FBA" w:rsidP="00E1434C">
            <w:pPr>
              <w:rPr>
                <w:color w:val="222222"/>
              </w:rPr>
            </w:pPr>
          </w:p>
        </w:tc>
        <w:tc>
          <w:tcPr>
            <w:tcW w:w="4780" w:type="dxa"/>
            <w:tcMar>
              <w:top w:w="30" w:type="dxa"/>
              <w:left w:w="60" w:type="dxa"/>
              <w:bottom w:w="30" w:type="dxa"/>
              <w:right w:w="60" w:type="dxa"/>
            </w:tcMar>
          </w:tcPr>
          <w:p w:rsidR="00F15FBA" w:rsidRPr="00E1434C" w:rsidRDefault="00F15FBA" w:rsidP="00E1434C">
            <w:pPr>
              <w:rPr>
                <w:color w:val="222222"/>
              </w:rPr>
            </w:pP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nem</w:t>
            </w:r>
            <w:r w:rsidRPr="00E1434C">
              <w:rPr>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F15FBA" w:rsidRPr="00E1434C" w:rsidRDefault="00F15FBA" w:rsidP="00E1434C">
            <w:pPr>
              <w:rPr>
                <w:color w:val="222222"/>
              </w:rPr>
            </w:pPr>
            <w:r w:rsidRPr="00E1434C">
              <w:rPr>
                <w:color w:val="222222"/>
              </w:rPr>
              <w:t>[...]</w:t>
            </w:r>
            <w:r w:rsidRPr="00E1434C">
              <w:rPr>
                <w:color w:val="222222"/>
              </w:rPr>
              <w:br/>
            </w:r>
          </w:p>
        </w:tc>
      </w:tr>
      <w:tr w:rsidR="00F15FBA" w:rsidRPr="00E1434C" w:rsidTr="00E1434C">
        <w:trPr>
          <w:tblCellSpacing w:w="0" w:type="dxa"/>
        </w:trPr>
        <w:tc>
          <w:tcPr>
            <w:tcW w:w="4422"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color w:val="222222"/>
              </w:rPr>
            </w:pPr>
            <w:r w:rsidRPr="00E1434C">
              <w:rPr>
                <w:i/>
                <w:iCs/>
                <w:color w:val="222222"/>
              </w:rPr>
              <w:t>[......][......][......]</w:t>
            </w:r>
          </w:p>
        </w:tc>
      </w:tr>
    </w:tbl>
    <w:p w:rsidR="00F15FBA" w:rsidRPr="00E1434C" w:rsidRDefault="00F15FBA" w:rsidP="00E1434C">
      <w:pPr>
        <w:outlineLvl w:val="4"/>
        <w:rPr>
          <w:b/>
          <w:bCs/>
          <w:i/>
          <w:iCs/>
          <w:color w:val="222222"/>
        </w:rPr>
      </w:pPr>
    </w:p>
    <w:p w:rsidR="00F15FBA" w:rsidRPr="00E1434C" w:rsidRDefault="00F15FBA" w:rsidP="00E1434C">
      <w:pPr>
        <w:outlineLvl w:val="4"/>
        <w:rPr>
          <w:b/>
          <w:bCs/>
          <w:i/>
          <w:iCs/>
          <w:color w:val="222222"/>
        </w:rPr>
      </w:pPr>
    </w:p>
    <w:p w:rsidR="00F15FBA" w:rsidRPr="00E1434C" w:rsidRDefault="00F15FBA" w:rsidP="00E1434C">
      <w:pPr>
        <w:jc w:val="center"/>
        <w:outlineLvl w:val="4"/>
        <w:rPr>
          <w:bCs/>
          <w:iCs/>
          <w:color w:val="222222"/>
        </w:rPr>
      </w:pPr>
      <w:r w:rsidRPr="00E1434C">
        <w:rPr>
          <w:bCs/>
          <w:iCs/>
          <w:color w:val="222222"/>
        </w:rPr>
        <w:t>D: MINŐSÉGBIZTOSÍTÁSI RENDSZEREK ÉS KÖRNYEZETVÉDELMI VEZETÉSI SZABVÁNYOK</w:t>
      </w:r>
    </w:p>
    <w:p w:rsidR="00F15FBA" w:rsidRPr="00E1434C" w:rsidRDefault="00F15FBA" w:rsidP="00E1434C"/>
    <w:tbl>
      <w:tblPr>
        <w:tblW w:w="5000" w:type="pct"/>
        <w:tblCellSpacing w:w="0" w:type="dxa"/>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F15FBA" w:rsidRPr="00E1434C" w:rsidRDefault="00F15FBA" w:rsidP="00E1434C">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F15FBA" w:rsidRPr="00E1434C" w:rsidRDefault="00F15FBA" w:rsidP="00E1434C">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B54A37" w:rsidP="00E1434C">
            <w:pPr>
              <w:rPr>
                <w:color w:val="222222"/>
              </w:rPr>
            </w:pPr>
            <w:r>
              <w:rPr>
                <w:b/>
                <w:bCs/>
                <w:iCs/>
                <w:noProof/>
                <w:color w:val="222222"/>
              </w:rPr>
              <mc:AlternateContent>
                <mc:Choice Requires="wps">
                  <w:drawing>
                    <wp:anchor distT="0" distB="0" distL="114300" distR="114300" simplePos="0" relativeHeight="251667456" behindDoc="0" locked="0" layoutInCell="1" allowOverlap="1" wp14:anchorId="30A052D0" wp14:editId="1195BEEC">
                      <wp:simplePos x="0" y="0"/>
                      <wp:positionH relativeFrom="column">
                        <wp:posOffset>-27892</wp:posOffset>
                      </wp:positionH>
                      <wp:positionV relativeFrom="paragraph">
                        <wp:posOffset>-2480</wp:posOffset>
                      </wp:positionV>
                      <wp:extent cx="5900420" cy="2044460"/>
                      <wp:effectExtent l="38100" t="38100" r="62230" b="89535"/>
                      <wp:wrapNone/>
                      <wp:docPr id="11" name="Egyenes összekötő 11"/>
                      <wp:cNvGraphicFramePr/>
                      <a:graphic xmlns:a="http://schemas.openxmlformats.org/drawingml/2006/main">
                        <a:graphicData uri="http://schemas.microsoft.com/office/word/2010/wordprocessingShape">
                          <wps:wsp>
                            <wps:cNvCnPr/>
                            <wps:spPr>
                              <a:xfrm>
                                <a:off x="0" y="0"/>
                                <a:ext cx="5900420" cy="204446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Egyenes összekötő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pt,-.2pt" to="462.4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UgzwEAAM0DAAAOAAAAZHJzL2Uyb0RvYy54bWysU12O1DAMfkfiDlHemXaqYQXVdPZhF3hB&#10;MOLnANnUmUbkT3GYttyCy+wFVtwLJzPbRYC0EuIljWN/tr/P7vZysoYdIaL2ruPrVc0ZOOl77Q4d&#10;//zp9bMXnGESrhfGO+j4DMgvd0+fbMfQQuMHb3qIjJI4bMfQ8SGl0FYVygGswJUP4MipfLQikRkP&#10;VR/FSNmtqZq6vqhGH/sQvQREer0+Ofmu5FcKZHqvFEJipuPUWypnLOdNPqvdVrSHKMKg5bkN8Q9d&#10;WKEdFV1SXYsk2Neo/0hltYwevUor6W3lldISCgdis65/Y/NxEAEKFxIHwyIT/r+08t1xH5nuaXZr&#10;zpywNKNXhxkcILu7RfwGX+5u04/vjNyk1RiwJciV28ezhWEfM/FJRZu/RIlNRd950RemxCQ9Pn9Z&#10;15uGxiDJ19SbzeaiTKB6gIeI6Q14y/Kl40a7LIBoxfEtJipJofchZOR2Tg2UW5oN5GDjPoAiUlSy&#10;KeiyTnBlIjsKWgQhJbjUZEKUr0RnmNLGLMD6ceA5PkOhrNoCXj8OXhClsndpAVvtfPxbgjSVGVDL&#10;6hR/r8CJd5bgxvdzGU2RhnamMDzvd17KX+0Cf/gLdz8BAAD//wMAUEsDBBQABgAIAAAAIQBk737J&#10;3QAAAAgBAAAPAAAAZHJzL2Rvd25yZXYueG1sTI/BTsMwEETvSPyDtUjcWqchtDTEqVAlLtwolXp1&#10;4m0cNV5HsdOkf8/2BKfVaEazb4rd7DpxxSG0nhSslgkIpNqblhoFx5/PxRuIEDUZ3XlCBTcMsCsf&#10;HwqdGz/RN14PsRFcQiHXCmyMfS5lqC06HZa+R2Lv7AenI8uhkWbQE5e7TqZJspZOt8QfrO5xb7G+&#10;HEanYKLLeXNKN/vx2Nav29NN20p+KfX8NH+8g4g4x78w3PEZHUpmqvxIJohOwSLLOHm/INjephkv&#10;qRS8pKs1yLKQ/weUvwAAAP//AwBQSwECLQAUAAYACAAAACEAtoM4kv4AAADhAQAAEwAAAAAAAAAA&#10;AAAAAAAAAAAAW0NvbnRlbnRfVHlwZXNdLnhtbFBLAQItABQABgAIAAAAIQA4/SH/1gAAAJQBAAAL&#10;AAAAAAAAAAAAAAAAAC8BAABfcmVscy8ucmVsc1BLAQItABQABgAIAAAAIQAQAqUgzwEAAM0DAAAO&#10;AAAAAAAAAAAAAAAAAC4CAABkcnMvZTJvRG9jLnhtbFBLAQItABQABgAIAAAAIQBk737J3QAAAAgB&#10;AAAPAAAAAAAAAAAAAAAAACkEAABkcnMvZG93bnJldi54bWxQSwUGAAAAAAQABADzAAAAMwUAAAAA&#10;" strokecolor="#c0504d [3205]" strokeweight="2pt">
                      <v:shadow on="t" color="black" opacity="24903f" origin=",.5" offset="0,.55556mm"/>
                    </v:line>
                  </w:pict>
                </mc:Fallback>
              </mc:AlternateContent>
            </w:r>
            <w:r w:rsidR="00F15FBA" w:rsidRPr="00E1434C">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egyes meghatározott </w:t>
            </w:r>
            <w:r w:rsidRPr="00E1434C">
              <w:rPr>
                <w:b/>
                <w:bCs/>
                <w:color w:val="222222"/>
              </w:rPr>
              <w:t xml:space="preserve">minőségbiztosítási szabványoknak </w:t>
            </w:r>
            <w:r w:rsidRPr="00E1434C">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nem</w:t>
            </w:r>
            <w:r w:rsidRPr="00E1434C">
              <w:rPr>
                <w:color w:val="222222"/>
              </w:rPr>
              <w:t xml:space="preserve">, úgy kérjük, adja meg ennek okát, valamint azt, hogy milyen egyéb </w:t>
            </w:r>
            <w:r w:rsidR="00B54A37">
              <w:rPr>
                <w:noProof/>
                <w:color w:val="222222"/>
              </w:rPr>
              <w:lastRenderedPageBreak/>
              <mc:AlternateContent>
                <mc:Choice Requires="wps">
                  <w:drawing>
                    <wp:anchor distT="0" distB="0" distL="114300" distR="114300" simplePos="0" relativeHeight="251668480" behindDoc="0" locked="0" layoutInCell="1" allowOverlap="1" wp14:anchorId="38CA108B" wp14:editId="3AE96FCD">
                      <wp:simplePos x="0" y="0"/>
                      <wp:positionH relativeFrom="column">
                        <wp:posOffset>-45146</wp:posOffset>
                      </wp:positionH>
                      <wp:positionV relativeFrom="paragraph">
                        <wp:posOffset>-3188</wp:posOffset>
                      </wp:positionV>
                      <wp:extent cx="5917721" cy="4054415"/>
                      <wp:effectExtent l="38100" t="19050" r="64135" b="80010"/>
                      <wp:wrapNone/>
                      <wp:docPr id="12" name="Egyenes összekötő 12"/>
                      <wp:cNvGraphicFramePr/>
                      <a:graphic xmlns:a="http://schemas.openxmlformats.org/drawingml/2006/main">
                        <a:graphicData uri="http://schemas.microsoft.com/office/word/2010/wordprocessingShape">
                          <wps:wsp>
                            <wps:cNvCnPr/>
                            <wps:spPr>
                              <a:xfrm>
                                <a:off x="0" y="0"/>
                                <a:ext cx="5917721" cy="405441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Egyenes összekötő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5pt,-.25pt" to="462.4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O+zQEAAM0DAAAOAAAAZHJzL2Uyb0RvYy54bWysU0uO1DAQ3SNxB8t7Oh91MxB1ehYzwAZB&#10;i88BPE65Y+GfbNNJuAWXmQuMuBdlJ5NBgDQSYuPYrnqv6j1X9pejVuQMPkhrWlptSkrAcNtJc2rp&#10;50+vn72gJERmOqasgZZOEOjl4emT/eAaqG1vVQeeIIkJzeBa2sfomqIIvAfNwsY6MBgU1msW8ehP&#10;RefZgOxaFXVZPi8G6zvnLYcQ8PZ6DtJD5hcCeHwvRIBIVEuxt5hXn9ebtBaHPWtOnrle8qUN9g9d&#10;aCYNFl2prllk5KuXf1Bpyb0NVsQNt7qwQkgOWQOqqcrf1HzsmYOsBc0JbrUp/D9a/u589ER2+HY1&#10;JYZpfKNXpwkMBHJ3G8I3+HJ3G398JxhGrwYXGoRcmaNfTsEdfRI+Cq/TFyWRMfs7rf7CGAnHy93L&#10;6uKirijhGNuWu+222iXW4gHufIhvwGqSNi1V0iQDWMPOb0OcU+9TEJfamRvIuzgpSMnKfACBorBk&#10;ndF5nOBKeXJmOAiMczAxC8LSOTvBhFRqBZaPA5f8BIU8aiu4ehy8InJla+IK1tJY/zeCOFaLW2LO&#10;v3dg1p0suLHdlJ8mW4Mzk81d5jsN5a/nDH/4Cw8/AQAA//8DAFBLAwQUAAYACAAAACEAvc3+Rd0A&#10;AAAIAQAADwAAAGRycy9kb3ducmV2LnhtbEyPwU7DMBBE70j8g7VI3FqngTZtiFOhSly4USr16sTb&#10;OGq8jmKnSf+e5QSn1WhGs2+K/ew6ccMhtJ4UrJYJCKTam5YaBafvj8UWRIiajO48oYI7BtiXjw+F&#10;zo2f6Atvx9gILqGQawU2xj6XMtQWnQ5L3yOxd/GD05Hl0Egz6InLXSfTJNlIp1viD1b3eLBYX4+j&#10;UzDR9ZKd0+wwntp6vTvfta3kp1LPT/P7G4iIc/wLwy8+o0PJTJUfyQTRKVhkK07yXYNge5e+8pJK&#10;weZlm4AsC/l/QPkDAAD//wMAUEsBAi0AFAAGAAgAAAAhALaDOJL+AAAA4QEAABMAAAAAAAAAAAAA&#10;AAAAAAAAAFtDb250ZW50X1R5cGVzXS54bWxQSwECLQAUAAYACAAAACEAOP0h/9YAAACUAQAACwAA&#10;AAAAAAAAAAAAAAAvAQAAX3JlbHMvLnJlbHNQSwECLQAUAAYACAAAACEAQsmjvs0BAADNAwAADgAA&#10;AAAAAAAAAAAAAAAuAgAAZHJzL2Uyb0RvYy54bWxQSwECLQAUAAYACAAAACEAvc3+Rd0AAAAIAQAA&#10;DwAAAAAAAAAAAAAAAAAnBAAAZHJzL2Rvd25yZXYueG1sUEsFBgAAAAAEAAQA8wAAADEFAAAAAA==&#10;" strokecolor="#c0504d [3205]" strokeweight="2pt">
                      <v:shadow on="t" color="black" opacity="24903f" origin=",.5" offset="0,.55556mm"/>
                    </v:line>
                  </w:pict>
                </mc:Fallback>
              </mc:AlternateContent>
            </w:r>
            <w:r w:rsidRPr="00E1434C">
              <w:rPr>
                <w:color w:val="222222"/>
              </w:rPr>
              <w:t>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lastRenderedPageBreak/>
              <w:t>[......] [......]</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i/>
                <w:iCs/>
                <w:color w:val="222222"/>
              </w:rPr>
              <w:lastRenderedPageBreak/>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i/>
                <w:iCs/>
                <w:color w:val="222222"/>
              </w:rPr>
            </w:pPr>
            <w:r w:rsidRPr="00E1434C">
              <w:rPr>
                <w:i/>
                <w:iCs/>
                <w:color w:val="222222"/>
              </w:rPr>
              <w:t>(internetcím, a kibocsátó hatóság vagy testület, a dokumentáció pontos hivatkozási adatai):</w:t>
            </w:r>
            <w:r w:rsidRPr="00E1434C">
              <w:rPr>
                <w:i/>
                <w:iCs/>
                <w:color w:val="222222"/>
              </w:rPr>
              <w:br/>
            </w:r>
          </w:p>
          <w:p w:rsidR="00F15FBA" w:rsidRPr="00E1434C" w:rsidRDefault="00F15FBA" w:rsidP="00E1434C">
            <w:pPr>
              <w:rPr>
                <w:color w:val="222222"/>
              </w:rPr>
            </w:pPr>
            <w:r w:rsidRPr="00E1434C">
              <w:rPr>
                <w:i/>
                <w:iCs/>
                <w:color w:val="222222"/>
              </w:rPr>
              <w:t>[......][......][......]</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az előírt </w:t>
            </w:r>
            <w:r w:rsidRPr="00E1434C">
              <w:rPr>
                <w:b/>
                <w:bCs/>
                <w:color w:val="222222"/>
              </w:rPr>
              <w:t xml:space="preserve">környezetvédelmi vezetési rendszereknek vagy szabványoknak </w:t>
            </w:r>
            <w:r w:rsidRPr="00E1434C">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b/>
                <w:bCs/>
                <w:color w:val="222222"/>
              </w:rPr>
              <w:t>Amennyiben nem</w:t>
            </w:r>
            <w:r w:rsidRPr="00E1434C">
              <w:rPr>
                <w:color w:val="222222"/>
              </w:rPr>
              <w:t xml:space="preserve">, úgy kérjük, adja meg ennek okát, valamint azt, hogy milyen egyéb bizonyítási eszközök bocsáthatók rendelkezésre a </w:t>
            </w:r>
            <w:r w:rsidRPr="00E1434C">
              <w:rPr>
                <w:b/>
                <w:bCs/>
                <w:color w:val="222222"/>
              </w:rPr>
              <w:t xml:space="preserve">környezetvédelmi vezetési rendszereket vagy szabványokat </w:t>
            </w:r>
            <w:r w:rsidRPr="00E1434C">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color w:val="222222"/>
              </w:rPr>
              <w:br/>
              <w:t>[......] [......]</w:t>
            </w:r>
          </w:p>
        </w:tc>
      </w:tr>
      <w:tr w:rsidR="00F15FBA" w:rsidRPr="00E1434C" w:rsidTr="00E1434C">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color w:val="222222"/>
              </w:rPr>
            </w:pPr>
            <w:r w:rsidRPr="00E1434C">
              <w:rPr>
                <w:i/>
                <w:iCs/>
                <w:color w:val="222222"/>
              </w:rPr>
              <w:t>[......][......][......]</w:t>
            </w:r>
          </w:p>
        </w:tc>
      </w:tr>
    </w:tbl>
    <w:p w:rsidR="00F15FBA" w:rsidRPr="00E1434C" w:rsidRDefault="00F15FBA" w:rsidP="00E1434C">
      <w:pPr>
        <w:keepNext/>
        <w:outlineLvl w:val="3"/>
        <w:rPr>
          <w:b/>
          <w:bCs/>
          <w:color w:val="222222"/>
        </w:rPr>
      </w:pPr>
    </w:p>
    <w:p w:rsidR="00F15FBA" w:rsidRPr="00E1434C" w:rsidRDefault="00F15FBA" w:rsidP="00E1434C">
      <w:pPr>
        <w:spacing w:after="200" w:line="276" w:lineRule="auto"/>
        <w:rPr>
          <w:b/>
          <w:bCs/>
          <w:color w:val="222222"/>
        </w:rPr>
      </w:pPr>
      <w:r w:rsidRPr="00E1434C">
        <w:rPr>
          <w:color w:val="222222"/>
        </w:rPr>
        <w:br w:type="page"/>
      </w:r>
    </w:p>
    <w:p w:rsidR="00F15FBA" w:rsidRPr="00E1434C" w:rsidRDefault="00F15FBA" w:rsidP="00E1434C">
      <w:pPr>
        <w:keepNext/>
        <w:jc w:val="center"/>
        <w:outlineLvl w:val="3"/>
        <w:rPr>
          <w:bCs/>
          <w:color w:val="222222"/>
        </w:rPr>
      </w:pPr>
      <w:r w:rsidRPr="00E1434C">
        <w:rPr>
          <w:bCs/>
          <w:color w:val="222222"/>
        </w:rPr>
        <w:lastRenderedPageBreak/>
        <w:t>V. rész: Az alkalmasnak minősített részvételre jelentkezők számának csökkentése</w:t>
      </w:r>
    </w:p>
    <w:p w:rsidR="00F15FBA" w:rsidRPr="00E1434C" w:rsidRDefault="00F15FBA" w:rsidP="00E1434C">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F15FBA" w:rsidRPr="00E1434C" w:rsidTr="00E1434C">
        <w:trPr>
          <w:tblCellSpacing w:w="0" w:type="dxa"/>
        </w:trPr>
        <w:tc>
          <w:tcPr>
            <w:tcW w:w="9202" w:type="dxa"/>
            <w:shd w:val="clear" w:color="auto" w:fill="D9D9D9"/>
            <w:tcMar>
              <w:top w:w="30" w:type="dxa"/>
              <w:left w:w="60" w:type="dxa"/>
              <w:bottom w:w="30" w:type="dxa"/>
              <w:right w:w="60" w:type="dxa"/>
            </w:tcMar>
          </w:tcPr>
          <w:p w:rsidR="00F15FBA" w:rsidRPr="00E1434C" w:rsidRDefault="00F15FBA" w:rsidP="00E1434C">
            <w:pPr>
              <w:jc w:val="both"/>
              <w:rPr>
                <w:b/>
                <w:bCs/>
                <w:iCs/>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1434C">
              <w:rPr>
                <w:b/>
                <w:bCs/>
                <w:iCs/>
                <w:color w:val="222222"/>
              </w:rPr>
              <w:t>megkülönböztetésmentes</w:t>
            </w:r>
            <w:proofErr w:type="spellEnd"/>
            <w:r w:rsidRPr="00E1434C">
              <w:rPr>
                <w:b/>
                <w:bCs/>
                <w:iCs/>
                <w:color w:val="222222"/>
              </w:rPr>
              <w:t xml:space="preserve"> szempontokat vagy szabályokat. Ez az információ, amelyhez kapcsolódhatnak a tanúsítványokra és egyéb igazolásokra (és azok típusára) vonatkozó követelmények, </w:t>
            </w:r>
            <w:r w:rsidRPr="00E1434C">
              <w:rPr>
                <w:b/>
                <w:bCs/>
                <w:color w:val="222222"/>
                <w:u w:val="single"/>
              </w:rPr>
              <w:t>ha vannak ilyenek</w:t>
            </w:r>
            <w:r w:rsidRPr="00E1434C">
              <w:rPr>
                <w:b/>
                <w:bCs/>
                <w:color w:val="222222"/>
              </w:rPr>
              <w:t xml:space="preserve">, </w:t>
            </w:r>
            <w:r w:rsidRPr="00E1434C">
              <w:rPr>
                <w:b/>
                <w:bCs/>
                <w:iCs/>
                <w:color w:val="222222"/>
              </w:rPr>
              <w:t xml:space="preserve">a vonatkozó hirdetményben vagy a hirdetményben hivatkozott közbeszerzési dokumentumokban található. </w:t>
            </w:r>
          </w:p>
          <w:p w:rsidR="00F15FBA" w:rsidRPr="00E1434C" w:rsidRDefault="00F15FBA" w:rsidP="00E1434C">
            <w:pPr>
              <w:jc w:val="both"/>
              <w:rPr>
                <w:b/>
                <w:bCs/>
                <w:iCs/>
                <w:color w:val="222222"/>
              </w:rPr>
            </w:pPr>
          </w:p>
          <w:p w:rsidR="00F15FBA" w:rsidRPr="00E1434C" w:rsidRDefault="00F15FBA" w:rsidP="00E1434C">
            <w:pPr>
              <w:jc w:val="both"/>
              <w:rPr>
                <w:b/>
                <w:bCs/>
                <w:iCs/>
                <w:color w:val="222222"/>
              </w:rPr>
            </w:pPr>
            <w:r w:rsidRPr="00E1434C">
              <w:rPr>
                <w:b/>
                <w:bCs/>
                <w:iCs/>
                <w:color w:val="222222"/>
              </w:rPr>
              <w:t>Csak meghívásos eljárás, tárgyalásos eljárás, versenypárbeszéd és innovációs partnerség esetében:</w:t>
            </w:r>
          </w:p>
        </w:tc>
      </w:tr>
    </w:tbl>
    <w:p w:rsidR="00F15FBA" w:rsidRPr="003C676E" w:rsidRDefault="00F15FBA" w:rsidP="00E1434C">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F15FBA" w:rsidRPr="00E1434C" w:rsidTr="00E1434C">
        <w:trPr>
          <w:tblCellSpacing w:w="0" w:type="dxa"/>
        </w:trPr>
        <w:tc>
          <w:tcPr>
            <w:tcW w:w="9279" w:type="dxa"/>
            <w:gridSpan w:val="2"/>
            <w:tcMar>
              <w:top w:w="30" w:type="dxa"/>
              <w:left w:w="60" w:type="dxa"/>
              <w:bottom w:w="30" w:type="dxa"/>
              <w:right w:w="60" w:type="dxa"/>
            </w:tcMar>
          </w:tcPr>
          <w:p w:rsidR="00F15FBA" w:rsidRPr="00E1434C" w:rsidRDefault="00F15FBA" w:rsidP="00E1434C">
            <w:pPr>
              <w:rPr>
                <w:color w:val="222222"/>
              </w:rPr>
            </w:pPr>
            <w:r w:rsidRPr="00E1434C">
              <w:rPr>
                <w:b/>
                <w:bCs/>
                <w:color w:val="222222"/>
              </w:rPr>
              <w:t>A gazdasági szereplő kijelenti a következőket:</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A számok csökkentése</w:t>
            </w:r>
          </w:p>
        </w:tc>
        <w:tc>
          <w:tcPr>
            <w:tcW w:w="4819" w:type="dxa"/>
            <w:tcMar>
              <w:top w:w="30" w:type="dxa"/>
              <w:left w:w="60" w:type="dxa"/>
              <w:bottom w:w="30" w:type="dxa"/>
              <w:right w:w="60" w:type="dxa"/>
            </w:tcMar>
          </w:tcPr>
          <w:p w:rsidR="00F15FBA" w:rsidRPr="00E1434C" w:rsidRDefault="00F15FBA" w:rsidP="00E1434C">
            <w:pPr>
              <w:rPr>
                <w:color w:val="222222"/>
              </w:rPr>
            </w:pPr>
            <w:r w:rsidRPr="00E1434C">
              <w:rPr>
                <w:b/>
                <w:bCs/>
                <w:iCs/>
                <w:color w:val="222222"/>
              </w:rPr>
              <w:t>Válasz:</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 gazdasági szereplő a következő módon </w:t>
            </w:r>
            <w:r w:rsidRPr="00E1434C">
              <w:rPr>
                <w:b/>
                <w:bCs/>
                <w:color w:val="222222"/>
              </w:rPr>
              <w:t xml:space="preserve">felel meg </w:t>
            </w:r>
            <w:r w:rsidRPr="00E1434C">
              <w:rPr>
                <w:color w:val="222222"/>
              </w:rPr>
              <w:t xml:space="preserve">a részvételre jelentkezők számának csökkentésére alkalmazandó objektív és </w:t>
            </w:r>
            <w:proofErr w:type="spellStart"/>
            <w:r w:rsidRPr="00E1434C">
              <w:rPr>
                <w:color w:val="222222"/>
              </w:rPr>
              <w:t>megkülönböztetésmentes</w:t>
            </w:r>
            <w:proofErr w:type="spellEnd"/>
            <w:r w:rsidRPr="00E1434C">
              <w:rPr>
                <w:color w:val="222222"/>
              </w:rPr>
              <w:t xml:space="preserve"> szempontoknak vagy szabályoknak:</w:t>
            </w:r>
          </w:p>
        </w:tc>
        <w:tc>
          <w:tcPr>
            <w:tcW w:w="4819" w:type="dxa"/>
            <w:tcMar>
              <w:top w:w="30" w:type="dxa"/>
              <w:left w:w="60" w:type="dxa"/>
              <w:bottom w:w="30" w:type="dxa"/>
              <w:right w:w="60" w:type="dxa"/>
            </w:tcMar>
          </w:tcPr>
          <w:p w:rsidR="00F15FBA" w:rsidRPr="00E1434C" w:rsidRDefault="00F15FBA" w:rsidP="00E1434C">
            <w:pPr>
              <w:rPr>
                <w:color w:val="222222"/>
              </w:rPr>
            </w:pPr>
            <w:r w:rsidRPr="00E1434C">
              <w:rPr>
                <w:color w:val="222222"/>
              </w:rPr>
              <w:t>[....]</w:t>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color w:val="222222"/>
              </w:rPr>
              <w:t xml:space="preserve">Amennyiben bizonyos tanúsítványok vagy egyéb igazolások szükségesek, kérjük, tüntesse fel </w:t>
            </w:r>
            <w:r w:rsidRPr="00E1434C">
              <w:rPr>
                <w:b/>
                <w:bCs/>
                <w:color w:val="222222"/>
              </w:rPr>
              <w:t xml:space="preserve">mindegyikre </w:t>
            </w:r>
            <w:r w:rsidRPr="00E1434C">
              <w:rPr>
                <w:color w:val="222222"/>
              </w:rPr>
              <w:t>nézve, hogy a gazdasági szereplő rendelkezik-e a megkívánt dokumentumokkal:</w:t>
            </w:r>
          </w:p>
        </w:tc>
        <w:tc>
          <w:tcPr>
            <w:tcW w:w="4819" w:type="dxa"/>
            <w:tcMar>
              <w:top w:w="30" w:type="dxa"/>
              <w:left w:w="60" w:type="dxa"/>
              <w:bottom w:w="30" w:type="dxa"/>
              <w:right w:w="60" w:type="dxa"/>
            </w:tcMar>
          </w:tcPr>
          <w:p w:rsidR="00F15FBA" w:rsidRPr="00E1434C" w:rsidRDefault="00F15FBA" w:rsidP="00E1434C">
            <w:pPr>
              <w:rPr>
                <w:color w:val="222222"/>
              </w:rPr>
            </w:pPr>
            <w:r w:rsidRPr="00E1434C">
              <w:rPr>
                <w:color w:val="222222"/>
              </w:rPr>
              <w:t>[ ] Igen                           [ ] Nem</w:t>
            </w:r>
            <w:r w:rsidRPr="00E1434C">
              <w:rPr>
                <w:color w:val="222222"/>
                <w:vertAlign w:val="superscript"/>
              </w:rPr>
              <w:footnoteReference w:id="44"/>
            </w:r>
          </w:p>
        </w:tc>
      </w:tr>
      <w:tr w:rsidR="00F15FBA" w:rsidRPr="00E1434C" w:rsidTr="00E1434C">
        <w:trPr>
          <w:tblCellSpacing w:w="0" w:type="dxa"/>
        </w:trPr>
        <w:tc>
          <w:tcPr>
            <w:tcW w:w="4460" w:type="dxa"/>
            <w:tcMar>
              <w:top w:w="30" w:type="dxa"/>
              <w:left w:w="60" w:type="dxa"/>
              <w:bottom w:w="30" w:type="dxa"/>
              <w:right w:w="60" w:type="dxa"/>
            </w:tcMar>
          </w:tcPr>
          <w:p w:rsidR="00F15FBA" w:rsidRPr="00E1434C" w:rsidRDefault="00F15FBA" w:rsidP="00E1434C">
            <w:pPr>
              <w:rPr>
                <w:color w:val="222222"/>
              </w:rPr>
            </w:pPr>
            <w:r w:rsidRPr="00E1434C">
              <w:rPr>
                <w:i/>
                <w:iCs/>
                <w:color w:val="222222"/>
              </w:rPr>
              <w:t>Ha e tanúsítványok vagy egyéb igazolások valamelyike elektronikus formában rendelkezésre áll</w:t>
            </w:r>
            <w:r w:rsidRPr="00E1434C">
              <w:rPr>
                <w:i/>
                <w:iCs/>
                <w:color w:val="222222"/>
                <w:vertAlign w:val="superscript"/>
              </w:rPr>
              <w:footnoteReference w:id="45"/>
            </w:r>
            <w:r w:rsidRPr="00E1434C">
              <w:rPr>
                <w:i/>
                <w:iCs/>
                <w:color w:val="222222"/>
              </w:rPr>
              <w:t xml:space="preserve">, kérjük, hogy </w:t>
            </w:r>
            <w:r w:rsidRPr="00E1434C">
              <w:rPr>
                <w:b/>
                <w:bCs/>
                <w:i/>
                <w:iCs/>
                <w:color w:val="222222"/>
              </w:rPr>
              <w:t xml:space="preserve">mindegyikre </w:t>
            </w:r>
            <w:r w:rsidRPr="00E1434C">
              <w:rPr>
                <w:i/>
                <w:iCs/>
                <w:color w:val="222222"/>
              </w:rPr>
              <w:t>nézve adja meg a következő információkat</w:t>
            </w:r>
            <w:r w:rsidRPr="00E1434C">
              <w:rPr>
                <w:color w:val="222222"/>
              </w:rPr>
              <w:t>:</w:t>
            </w:r>
          </w:p>
        </w:tc>
        <w:tc>
          <w:tcPr>
            <w:tcW w:w="4819" w:type="dxa"/>
            <w:tcMar>
              <w:top w:w="30" w:type="dxa"/>
              <w:left w:w="60" w:type="dxa"/>
              <w:bottom w:w="30" w:type="dxa"/>
              <w:right w:w="60" w:type="dxa"/>
            </w:tcMar>
          </w:tcPr>
          <w:p w:rsidR="00F15FBA" w:rsidRPr="00E1434C" w:rsidRDefault="00F15FBA" w:rsidP="00E1434C">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F15FBA" w:rsidRPr="00E1434C" w:rsidRDefault="00F15FBA" w:rsidP="00E1434C">
            <w:pPr>
              <w:rPr>
                <w:color w:val="222222"/>
              </w:rPr>
            </w:pPr>
            <w:r w:rsidRPr="00E1434C">
              <w:rPr>
                <w:i/>
                <w:iCs/>
                <w:color w:val="222222"/>
              </w:rPr>
              <w:t>[......][......][......]</w:t>
            </w:r>
            <w:r w:rsidRPr="00E1434C">
              <w:rPr>
                <w:i/>
                <w:iCs/>
                <w:color w:val="222222"/>
                <w:vertAlign w:val="superscript"/>
              </w:rPr>
              <w:footnoteReference w:id="46"/>
            </w:r>
          </w:p>
        </w:tc>
      </w:tr>
    </w:tbl>
    <w:p w:rsidR="00F15FBA" w:rsidRPr="00E1434C" w:rsidRDefault="00F15FBA" w:rsidP="00E1434C">
      <w:pPr>
        <w:keepNext/>
        <w:outlineLvl w:val="3"/>
        <w:rPr>
          <w:b/>
          <w:bCs/>
          <w:color w:val="222222"/>
        </w:rPr>
      </w:pPr>
    </w:p>
    <w:p w:rsidR="00F15FBA" w:rsidRPr="00E1434C" w:rsidRDefault="00F15FBA" w:rsidP="00E1434C">
      <w:pPr>
        <w:keepNext/>
        <w:outlineLvl w:val="3"/>
        <w:rPr>
          <w:b/>
          <w:bCs/>
          <w:color w:val="222222"/>
        </w:rPr>
      </w:pPr>
    </w:p>
    <w:p w:rsidR="00F15FBA" w:rsidRPr="00E1434C" w:rsidRDefault="00F15FBA" w:rsidP="00E1434C">
      <w:pPr>
        <w:spacing w:after="200" w:line="276" w:lineRule="auto"/>
        <w:rPr>
          <w:b/>
          <w:bCs/>
          <w:color w:val="222222"/>
        </w:rPr>
      </w:pPr>
      <w:r w:rsidRPr="00E1434C">
        <w:rPr>
          <w:color w:val="222222"/>
        </w:rPr>
        <w:br w:type="page"/>
      </w:r>
    </w:p>
    <w:p w:rsidR="00F15FBA" w:rsidRPr="00E1434C" w:rsidRDefault="00F15FBA" w:rsidP="00E1434C">
      <w:pPr>
        <w:keepNext/>
        <w:jc w:val="center"/>
        <w:outlineLvl w:val="3"/>
        <w:rPr>
          <w:bCs/>
          <w:color w:val="222222"/>
        </w:rPr>
      </w:pPr>
      <w:r w:rsidRPr="00E1434C">
        <w:rPr>
          <w:bCs/>
          <w:color w:val="222222"/>
        </w:rPr>
        <w:lastRenderedPageBreak/>
        <w:t>VI. rész: Záró nyilatkozat</w:t>
      </w:r>
    </w:p>
    <w:p w:rsidR="00F15FBA" w:rsidRPr="00E1434C" w:rsidRDefault="00F15FBA" w:rsidP="00E1434C">
      <w:pPr>
        <w:rPr>
          <w:sz w:val="20"/>
          <w:szCs w:val="20"/>
        </w:rPr>
      </w:pPr>
    </w:p>
    <w:p w:rsidR="00F15FBA" w:rsidRPr="00E1434C" w:rsidRDefault="00F15FBA" w:rsidP="00E1434C">
      <w:pPr>
        <w:rPr>
          <w:sz w:val="20"/>
          <w:szCs w:val="20"/>
        </w:rPr>
      </w:pPr>
    </w:p>
    <w:p w:rsidR="00F15FBA" w:rsidRPr="00E1434C" w:rsidRDefault="00F15FBA" w:rsidP="00E1434C">
      <w:pPr>
        <w:jc w:val="both"/>
        <w:rPr>
          <w:i/>
        </w:rPr>
      </w:pPr>
    </w:p>
    <w:p w:rsidR="00F15FBA" w:rsidRPr="00E1434C" w:rsidRDefault="00F15FBA" w:rsidP="00E1434C">
      <w:pPr>
        <w:ind w:firstLine="708"/>
        <w:jc w:val="both"/>
      </w:pPr>
      <w:r w:rsidRPr="00E1434C">
        <w:rPr>
          <w:color w:val="222222"/>
        </w:rPr>
        <w:t>Alulírott(</w:t>
      </w:r>
      <w:proofErr w:type="spellStart"/>
      <w:r w:rsidRPr="00E1434C">
        <w:rPr>
          <w:color w:val="222222"/>
        </w:rPr>
        <w:t>ak</w:t>
      </w:r>
      <w:proofErr w:type="spellEnd"/>
      <w:r w:rsidRPr="00E1434C">
        <w:rPr>
          <w:color w:val="222222"/>
        </w:rPr>
        <w:t>) a hamis nyilatkozat következményeinek teljes tudatában kijelenti(k), hogy a fenti II-V. részben megadott információk pontosak és helytállóak.</w:t>
      </w:r>
    </w:p>
    <w:p w:rsidR="00F15FBA" w:rsidRPr="00E1434C" w:rsidRDefault="00F15FBA" w:rsidP="00E1434C">
      <w:pPr>
        <w:jc w:val="both"/>
      </w:pPr>
    </w:p>
    <w:p w:rsidR="00F15FBA" w:rsidRPr="00E1434C" w:rsidRDefault="00F15FBA" w:rsidP="00E1434C">
      <w:pPr>
        <w:ind w:firstLine="708"/>
        <w:jc w:val="both"/>
      </w:pPr>
      <w:r w:rsidRPr="00E1434C">
        <w:rPr>
          <w:iCs/>
          <w:color w:val="222222"/>
        </w:rPr>
        <w:t>Alulírott(</w:t>
      </w:r>
      <w:proofErr w:type="spellStart"/>
      <w:r w:rsidRPr="00E1434C">
        <w:rPr>
          <w:iCs/>
          <w:color w:val="222222"/>
        </w:rPr>
        <w:t>ak</w:t>
      </w:r>
      <w:proofErr w:type="spellEnd"/>
      <w:r w:rsidRPr="00E1434C">
        <w:rPr>
          <w:iCs/>
          <w:color w:val="222222"/>
        </w:rPr>
        <w:t>) kijelenti(k), hogy a hivatkozott tanúsítványokat és egyéb igazolásokat kérésre képes(</w:t>
      </w:r>
      <w:proofErr w:type="spellStart"/>
      <w:r w:rsidRPr="00E1434C">
        <w:rPr>
          <w:iCs/>
          <w:color w:val="222222"/>
        </w:rPr>
        <w:t>ek</w:t>
      </w:r>
      <w:proofErr w:type="spellEnd"/>
      <w:r w:rsidRPr="00E1434C">
        <w:rPr>
          <w:iCs/>
          <w:color w:val="222222"/>
        </w:rPr>
        <w:t>) lesz(</w:t>
      </w:r>
      <w:proofErr w:type="spellStart"/>
      <w:r w:rsidRPr="00E1434C">
        <w:rPr>
          <w:iCs/>
          <w:color w:val="222222"/>
        </w:rPr>
        <w:t>nek</w:t>
      </w:r>
      <w:proofErr w:type="spellEnd"/>
      <w:r w:rsidRPr="00E1434C">
        <w:rPr>
          <w:iCs/>
          <w:color w:val="222222"/>
        </w:rPr>
        <w:t>) késedelem nélkül rendelkezésre bocsátani, kivéve amennyiben:</w:t>
      </w:r>
    </w:p>
    <w:p w:rsidR="00F15FBA" w:rsidRPr="00E1434C" w:rsidRDefault="00F15FBA" w:rsidP="00E1434C">
      <w:pPr>
        <w:jc w:val="both"/>
      </w:pPr>
    </w:p>
    <w:p w:rsidR="00F15FBA" w:rsidRPr="00E1434C" w:rsidRDefault="00F15FBA" w:rsidP="00231BF7">
      <w:pPr>
        <w:numPr>
          <w:ilvl w:val="0"/>
          <w:numId w:val="16"/>
        </w:numPr>
        <w:jc w:val="both"/>
        <w:rPr>
          <w:iCs/>
          <w:color w:val="222222"/>
        </w:rPr>
      </w:pPr>
      <w:r w:rsidRPr="00E1434C">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E1434C">
        <w:rPr>
          <w:iCs/>
          <w:color w:val="222222"/>
          <w:vertAlign w:val="superscript"/>
        </w:rPr>
        <w:footnoteReference w:id="47"/>
      </w:r>
      <w:r w:rsidRPr="00E1434C">
        <w:rPr>
          <w:iCs/>
          <w:color w:val="222222"/>
        </w:rPr>
        <w:t>, vagy</w:t>
      </w:r>
    </w:p>
    <w:p w:rsidR="00F15FBA" w:rsidRPr="00E1434C" w:rsidRDefault="00F15FBA" w:rsidP="00E1434C">
      <w:pPr>
        <w:ind w:left="720"/>
        <w:jc w:val="both"/>
        <w:rPr>
          <w:iCs/>
          <w:color w:val="222222"/>
        </w:rPr>
      </w:pPr>
    </w:p>
    <w:p w:rsidR="00F15FBA" w:rsidRPr="003C676E" w:rsidRDefault="00F15FBA" w:rsidP="00231BF7">
      <w:pPr>
        <w:numPr>
          <w:ilvl w:val="0"/>
          <w:numId w:val="16"/>
        </w:numPr>
        <w:jc w:val="both"/>
      </w:pPr>
      <w:r w:rsidRPr="00E1434C">
        <w:rPr>
          <w:iCs/>
          <w:color w:val="222222"/>
        </w:rPr>
        <w:t>Legkésőbb 2018. október 18-án</w:t>
      </w:r>
      <w:r w:rsidRPr="00E1434C">
        <w:rPr>
          <w:iCs/>
          <w:color w:val="222222"/>
          <w:vertAlign w:val="superscript"/>
        </w:rPr>
        <w:footnoteReference w:id="48"/>
      </w:r>
      <w:r w:rsidRPr="00E1434C">
        <w:rPr>
          <w:iCs/>
          <w:color w:val="222222"/>
        </w:rPr>
        <w:t xml:space="preserve"> az ajánlatkérő szervezetnek vagy a közszolgáltató ajánlatkérőnek már birtokában van az érintett dokumentáció.</w:t>
      </w:r>
    </w:p>
    <w:p w:rsidR="00F15FBA" w:rsidRPr="003C676E" w:rsidRDefault="00F15FBA" w:rsidP="00E1434C">
      <w:pPr>
        <w:jc w:val="both"/>
      </w:pPr>
    </w:p>
    <w:p w:rsidR="00F15FBA" w:rsidRPr="003C676E" w:rsidRDefault="00F15FBA" w:rsidP="00E1434C">
      <w:pPr>
        <w:jc w:val="both"/>
      </w:pPr>
    </w:p>
    <w:p w:rsidR="00F15FBA" w:rsidRPr="003C676E" w:rsidRDefault="00F15FBA" w:rsidP="00E1434C">
      <w:pPr>
        <w:ind w:firstLine="708"/>
        <w:jc w:val="both"/>
      </w:pPr>
      <w:r w:rsidRPr="00E1434C">
        <w:rPr>
          <w:iCs/>
          <w:color w:val="222222"/>
        </w:rPr>
        <w:t>Alulírott(</w:t>
      </w:r>
      <w:proofErr w:type="spellStart"/>
      <w:r w:rsidRPr="00E1434C">
        <w:rPr>
          <w:iCs/>
          <w:color w:val="222222"/>
        </w:rPr>
        <w:t>ak</w:t>
      </w:r>
      <w:proofErr w:type="spellEnd"/>
      <w:r w:rsidRPr="00E1434C">
        <w:rPr>
          <w:iCs/>
          <w:color w:val="222222"/>
        </w:rPr>
        <w:t>) hozzájárul(</w:t>
      </w:r>
      <w:proofErr w:type="spellStart"/>
      <w:r w:rsidRPr="00E1434C">
        <w:rPr>
          <w:iCs/>
          <w:color w:val="222222"/>
        </w:rPr>
        <w:t>nak</w:t>
      </w:r>
      <w:proofErr w:type="spellEnd"/>
      <w:r w:rsidRPr="00E1434C">
        <w:rPr>
          <w:iCs/>
          <w:color w:val="222222"/>
        </w:rPr>
        <w:t xml:space="preserve">) ahhoz, hogy [az I. rész A. szakaszában megadott ajánlatkérő szerv vagy közszolgáltató ajánlatkérő] hozzáférjen a jelen egységes európai közbeszerzési dokumentum [a megfelelő rész/szakasz/pont azonosítása] alatt a </w:t>
      </w:r>
      <w:r w:rsidRPr="00E1434C">
        <w:rPr>
          <w:color w:val="222222"/>
        </w:rPr>
        <w:t>[</w:t>
      </w:r>
      <w:proofErr w:type="spellStart"/>
      <w:r w:rsidRPr="00E1434C">
        <w:rPr>
          <w:color w:val="222222"/>
        </w:rPr>
        <w:t>a</w:t>
      </w:r>
      <w:proofErr w:type="spellEnd"/>
      <w:r w:rsidRPr="00E1434C">
        <w:rPr>
          <w:color w:val="222222"/>
        </w:rPr>
        <w:t xml:space="preserve"> közbeszerzési eljárás azonosítása: (rövid ismertetés, hivatkozás az </w:t>
      </w:r>
      <w:r w:rsidRPr="00E1434C">
        <w:rPr>
          <w:iCs/>
          <w:color w:val="222222"/>
        </w:rPr>
        <w:t xml:space="preserve">Európai Unió Hivatalos Lapjában </w:t>
      </w:r>
      <w:r w:rsidRPr="00E1434C">
        <w:rPr>
          <w:color w:val="222222"/>
        </w:rPr>
        <w:t>közzétett hirdetményre, hivatkozási szám)] céljára megadott információkat igazoló dokumentumokhoz.</w:t>
      </w:r>
    </w:p>
    <w:p w:rsidR="00F15FBA" w:rsidRPr="003C676E" w:rsidRDefault="00F15FBA" w:rsidP="00E1434C">
      <w:pPr>
        <w:rPr>
          <w:sz w:val="20"/>
          <w:szCs w:val="20"/>
        </w:rPr>
      </w:pPr>
    </w:p>
    <w:p w:rsidR="00F15FBA" w:rsidRPr="003C676E" w:rsidRDefault="00F15FBA" w:rsidP="00E1434C">
      <w:pPr>
        <w:rPr>
          <w:sz w:val="20"/>
          <w:szCs w:val="20"/>
        </w:rPr>
      </w:pPr>
    </w:p>
    <w:p w:rsidR="00F15FBA" w:rsidRPr="003C676E" w:rsidRDefault="00F15FBA" w:rsidP="00E1434C">
      <w:pPr>
        <w:ind w:firstLine="708"/>
        <w:rPr>
          <w:sz w:val="20"/>
          <w:szCs w:val="20"/>
        </w:rPr>
      </w:pPr>
      <w:r w:rsidRPr="00E1434C">
        <w:rPr>
          <w:color w:val="222222"/>
        </w:rPr>
        <w:t>Keltezés, hely, és – ahol megkívánt vagy szükséges – aláírás(ok): [......]</w:t>
      </w:r>
    </w:p>
    <w:p w:rsidR="00F15FBA" w:rsidRPr="003C676E" w:rsidRDefault="00F15FBA" w:rsidP="00E1434C">
      <w:pPr>
        <w:rPr>
          <w:sz w:val="20"/>
          <w:szCs w:val="20"/>
        </w:rPr>
      </w:pPr>
    </w:p>
    <w:p w:rsidR="00F15FBA" w:rsidRPr="00E1434C" w:rsidRDefault="00F15FBA" w:rsidP="00E1434C"/>
    <w:p w:rsidR="00F15FBA" w:rsidRPr="00E1434C" w:rsidRDefault="00F15FBA" w:rsidP="00E1434C">
      <w:pPr>
        <w:spacing w:after="120"/>
        <w:ind w:firstLine="357"/>
        <w:jc w:val="center"/>
        <w:rPr>
          <w:b/>
          <w:sz w:val="28"/>
          <w:szCs w:val="28"/>
          <w:lang w:eastAsia="ar-SA"/>
        </w:rPr>
      </w:pPr>
    </w:p>
    <w:p w:rsidR="00F15FBA" w:rsidRDefault="00F15FBA" w:rsidP="003A4A89">
      <w:pPr>
        <w:jc w:val="both"/>
      </w:pPr>
    </w:p>
    <w:p w:rsidR="00F15FBA" w:rsidRDefault="00F15FBA" w:rsidP="003A4A89">
      <w:pPr>
        <w:jc w:val="both"/>
      </w:pPr>
    </w:p>
    <w:p w:rsidR="00F15FBA" w:rsidRDefault="00F15FBA" w:rsidP="003A4A89">
      <w:pPr>
        <w:jc w:val="both"/>
      </w:pPr>
    </w:p>
    <w:p w:rsidR="00F15FBA" w:rsidRDefault="00F15FBA" w:rsidP="003A4A89">
      <w:pPr>
        <w:jc w:val="both"/>
      </w:pPr>
    </w:p>
    <w:p w:rsidR="00F15FBA" w:rsidRDefault="00F15FBA" w:rsidP="003A4A89">
      <w:pPr>
        <w:jc w:val="both"/>
      </w:pPr>
    </w:p>
    <w:p w:rsidR="00F15FBA" w:rsidRDefault="00F15FBA" w:rsidP="003A4A89">
      <w:pPr>
        <w:jc w:val="both"/>
      </w:pPr>
    </w:p>
    <w:p w:rsidR="00F15FBA" w:rsidRDefault="00F15FBA" w:rsidP="003A4A89">
      <w:pPr>
        <w:jc w:val="both"/>
      </w:pPr>
    </w:p>
    <w:p w:rsidR="00F15FBA" w:rsidRDefault="00F15FBA" w:rsidP="003A4A89">
      <w:pPr>
        <w:jc w:val="both"/>
      </w:pPr>
    </w:p>
    <w:p w:rsidR="00F15FBA" w:rsidRDefault="00F15FBA" w:rsidP="003A4A89">
      <w:pPr>
        <w:jc w:val="both"/>
      </w:pPr>
    </w:p>
    <w:p w:rsidR="00323ACF" w:rsidRDefault="00323ACF" w:rsidP="003A4A89">
      <w:pPr>
        <w:jc w:val="both"/>
      </w:pPr>
    </w:p>
    <w:p w:rsidR="00323ACF" w:rsidRDefault="00323ACF">
      <w:r>
        <w:br w:type="page"/>
      </w:r>
    </w:p>
    <w:p w:rsidR="00323ACF" w:rsidRPr="00323ACF" w:rsidRDefault="00323ACF" w:rsidP="00323ACF">
      <w:pPr>
        <w:jc w:val="center"/>
        <w:rPr>
          <w:b/>
        </w:rPr>
      </w:pPr>
      <w:r w:rsidRPr="00323ACF">
        <w:rPr>
          <w:b/>
        </w:rPr>
        <w:lastRenderedPageBreak/>
        <w:t>Kitöltési útmutató</w:t>
      </w:r>
    </w:p>
    <w:p w:rsidR="00323ACF" w:rsidRPr="00323ACF" w:rsidRDefault="00323ACF" w:rsidP="00323ACF">
      <w:pPr>
        <w:jc w:val="center"/>
      </w:pPr>
    </w:p>
    <w:p w:rsidR="00323ACF" w:rsidRPr="00323ACF" w:rsidRDefault="00323ACF" w:rsidP="00323ACF">
      <w:pPr>
        <w:spacing w:after="120"/>
        <w:ind w:firstLine="709"/>
        <w:jc w:val="both"/>
      </w:pPr>
      <w:r w:rsidRPr="00323ACF">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323ACF" w:rsidRPr="00323ACF" w:rsidRDefault="00323ACF" w:rsidP="00323ACF">
      <w:pPr>
        <w:spacing w:after="120"/>
        <w:ind w:firstLine="709"/>
        <w:jc w:val="both"/>
      </w:pPr>
      <w:r w:rsidRPr="00323ACF">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323ACF">
        <w:rPr>
          <w:vertAlign w:val="superscript"/>
        </w:rPr>
        <w:footnoteReference w:id="49"/>
      </w:r>
      <w:r w:rsidRPr="00323ACF">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323ACF" w:rsidRPr="00323ACF" w:rsidRDefault="00323ACF" w:rsidP="00323ACF">
      <w:pPr>
        <w:spacing w:after="120"/>
        <w:ind w:firstLine="709"/>
        <w:jc w:val="both"/>
      </w:pPr>
      <w:r w:rsidRPr="00323ACF">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323ACF">
        <w:rPr>
          <w:vertAlign w:val="superscript"/>
        </w:rPr>
        <w:footnoteReference w:id="50"/>
      </w:r>
      <w:r w:rsidRPr="00323ACF">
        <w:t xml:space="preserve"> meg kell adni vagy nem kell megadni azon alvállalkozók tekintetében, amelyek kapacitásait a gazdasági szereplő </w:t>
      </w:r>
      <w:r w:rsidRPr="00323ACF">
        <w:rPr>
          <w:b/>
          <w:i/>
          <w:u w:val="single"/>
        </w:rPr>
        <w:t>nem</w:t>
      </w:r>
      <w:r w:rsidRPr="00323ACF">
        <w:t xml:space="preserve"> veszi igénybe</w:t>
      </w:r>
      <w:r w:rsidRPr="00323ACF">
        <w:rPr>
          <w:vertAlign w:val="superscript"/>
        </w:rPr>
        <w:footnoteReference w:id="51"/>
      </w:r>
      <w:r w:rsidRPr="00323ACF">
        <w:t xml:space="preserve">. Azáltal is megkönnyíthetik a gazdasági szereplők feladatát, hogy ezt az információt közvetlenül az egységes európai közbeszerzési dokumentum elektronikus változatában jelzik, például az </w:t>
      </w:r>
      <w:proofErr w:type="spellStart"/>
      <w:r w:rsidRPr="00323ACF">
        <w:t>ESPD-szolgáltatás</w:t>
      </w:r>
      <w:proofErr w:type="spellEnd"/>
      <w:r w:rsidRPr="00323ACF">
        <w:t xml:space="preserve"> felhasználásával (https://webgate.acceptance.ec.europa.eu/growth/tools-databases/ecertis2/resources/espd/index.html</w:t>
      </w:r>
      <w:r w:rsidRPr="00323ACF">
        <w:rPr>
          <w:vertAlign w:val="superscript"/>
        </w:rPr>
        <w:footnoteReference w:id="52"/>
      </w:r>
      <w:r w:rsidRPr="00323ACF">
        <w:t xml:space="preserve">), amelyet a Bizottság szervezeti egységei díjmentesen fognak az ajánlatkérő szervezetek, a közszolgáltató ajánlatkérők, a gazdasági szereplők, az elektronikus szolgáltatók és más érdekelt felek rendelkezésére bocsátani. </w:t>
      </w:r>
    </w:p>
    <w:p w:rsidR="00323ACF" w:rsidRPr="00323ACF" w:rsidRDefault="00323ACF" w:rsidP="00323ACF">
      <w:pPr>
        <w:spacing w:after="120"/>
        <w:ind w:firstLine="709"/>
        <w:jc w:val="both"/>
      </w:pPr>
      <w:r w:rsidRPr="00323ACF">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323ACF">
        <w:rPr>
          <w:vertAlign w:val="superscript"/>
        </w:rPr>
        <w:footnoteReference w:id="53"/>
      </w:r>
      <w:r w:rsidRPr="00323ACF">
        <w:t xml:space="preserve"> A </w:t>
      </w:r>
      <w:proofErr w:type="spellStart"/>
      <w:r w:rsidRPr="00323ACF">
        <w:t>keretmegállapodásokon</w:t>
      </w:r>
      <w:proofErr w:type="spellEnd"/>
      <w:r w:rsidRPr="00323ACF">
        <w:t xml:space="preserve"> alapuló egyes szerződések </w:t>
      </w:r>
      <w:r w:rsidRPr="00323ACF">
        <w:lastRenderedPageBreak/>
        <w:t xml:space="preserve">kivételével az eljárás nyerteséül kiválasztott ajánlattevőnek be kell nyújtania a naprakész igazolásokat és kiegészítő dokumentumokat. </w:t>
      </w:r>
    </w:p>
    <w:p w:rsidR="00323ACF" w:rsidRPr="00323ACF" w:rsidRDefault="00323ACF" w:rsidP="00323ACF">
      <w:pPr>
        <w:spacing w:after="120"/>
        <w:ind w:firstLine="709"/>
        <w:jc w:val="both"/>
      </w:pPr>
      <w:r w:rsidRPr="00323ACF">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323ACF">
        <w:rPr>
          <w:vertAlign w:val="superscript"/>
        </w:rPr>
        <w:footnoteReference w:id="54"/>
      </w:r>
      <w:r w:rsidRPr="00323ACF">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323ACF">
        <w:rPr>
          <w:vertAlign w:val="superscript"/>
        </w:rPr>
        <w:footnoteReference w:id="55"/>
      </w:r>
      <w:r w:rsidRPr="00323ACF">
        <w:t xml:space="preserve"> hatálya alá tartoznak-e.</w:t>
      </w:r>
    </w:p>
    <w:p w:rsidR="00323ACF" w:rsidRPr="00323ACF" w:rsidRDefault="00323ACF" w:rsidP="00323ACF">
      <w:pPr>
        <w:spacing w:after="120"/>
        <w:ind w:firstLine="709"/>
        <w:jc w:val="both"/>
      </w:pPr>
      <w:r w:rsidRPr="00323ACF">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462" w:name="_DV_C2109"/>
      <w:bookmarkStart w:id="463" w:name="_DV_M1384"/>
      <w:bookmarkEnd w:id="462"/>
      <w:bookmarkEnd w:id="463"/>
      <w:r w:rsidRPr="00323ACF">
        <w:t>.</w:t>
      </w:r>
    </w:p>
    <w:p w:rsidR="00323ACF" w:rsidRPr="00323ACF" w:rsidRDefault="00323ACF" w:rsidP="00323ACF">
      <w:pPr>
        <w:spacing w:after="120"/>
        <w:ind w:firstLine="709"/>
        <w:jc w:val="both"/>
      </w:pPr>
      <w:r w:rsidRPr="00323ACF">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323ACF" w:rsidRPr="00323ACF" w:rsidRDefault="00323ACF" w:rsidP="00323ACF">
      <w:pPr>
        <w:spacing w:after="120"/>
        <w:ind w:firstLine="709"/>
        <w:jc w:val="both"/>
      </w:pPr>
      <w:r w:rsidRPr="00323ACF">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323ACF" w:rsidRPr="00323ACF" w:rsidRDefault="00323ACF" w:rsidP="00323ACF">
      <w:pPr>
        <w:spacing w:after="120"/>
        <w:ind w:firstLine="709"/>
        <w:jc w:val="both"/>
      </w:pPr>
      <w:r w:rsidRPr="00323ACF">
        <w:t xml:space="preserve">A 2014/24/EU irányelv 59. cikke (2) bekezdése második </w:t>
      </w:r>
      <w:proofErr w:type="spellStart"/>
      <w:r w:rsidRPr="00323ACF">
        <w:t>albekezdésének</w:t>
      </w:r>
      <w:proofErr w:type="spellEnd"/>
      <w:r w:rsidRPr="00323ACF">
        <w:t xml:space="preserve"> megfelelően az egységes európai közbeszerzési dokumentum kizárólag elektronikus formában fog rendelkezésre állni, azonban ez legkésőbb 2018. április 18-ig halasztható</w:t>
      </w:r>
      <w:r w:rsidRPr="00323ACF">
        <w:rPr>
          <w:vertAlign w:val="superscript"/>
        </w:rPr>
        <w:footnoteReference w:id="56"/>
      </w:r>
      <w:r w:rsidRPr="00323ACF">
        <w:t xml:space="preserve">. Ez azt jelenti, hogy legkésőbb 2018. április 18-ig az egységes európai közbeszerzési dokumentumnak mind elektronikus, mind pedig papíralapú változatai felhasználhatók. Az említett </w:t>
      </w:r>
      <w:proofErr w:type="spellStart"/>
      <w:r w:rsidRPr="00323ACF">
        <w:t>ESPD-szolgáltatás</w:t>
      </w:r>
      <w:proofErr w:type="spellEnd"/>
      <w:r w:rsidRPr="00323ACF">
        <w:t xml:space="preserve"> </w:t>
      </w:r>
      <w:r w:rsidRPr="00323ACF">
        <w:rPr>
          <w:b/>
        </w:rPr>
        <w:t>minden esetben</w:t>
      </w:r>
      <w:r w:rsidRPr="00323ACF">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323ACF">
        <w:t>ESPD-szolgáltatás</w:t>
      </w:r>
      <w:proofErr w:type="spellEnd"/>
      <w:r w:rsidRPr="00323ACF">
        <w:t xml:space="preserve"> lehetővé teszi a gazdasági szereplők számára elektronikusan kitöltött egységes európai közbeszerzési dokumentumuk kinyomtatását papíralapú dokumentumként, </w:t>
      </w:r>
      <w:r w:rsidRPr="00323ACF">
        <w:lastRenderedPageBreak/>
        <w:t>amelyet azután az elektronikus kommunikációtól eltérő módon eljuttathatnak az ajánlatkérő szervnek vagy a közszolgáltató ajánlatkérőnek</w:t>
      </w:r>
      <w:r w:rsidRPr="00323ACF">
        <w:rPr>
          <w:vertAlign w:val="superscript"/>
        </w:rPr>
        <w:footnoteReference w:id="57"/>
      </w:r>
      <w:r w:rsidRPr="00323ACF">
        <w:t>.</w:t>
      </w:r>
    </w:p>
    <w:p w:rsidR="00323ACF" w:rsidRPr="00323ACF" w:rsidRDefault="00323ACF" w:rsidP="00323ACF">
      <w:pPr>
        <w:spacing w:after="120"/>
        <w:ind w:firstLine="709"/>
        <w:jc w:val="both"/>
      </w:pPr>
      <w:r w:rsidRPr="00323ACF">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323ACF" w:rsidRPr="00323ACF" w:rsidRDefault="00323ACF" w:rsidP="00323ACF">
      <w:pPr>
        <w:spacing w:after="120"/>
        <w:ind w:firstLine="709"/>
        <w:jc w:val="both"/>
      </w:pPr>
      <w:r w:rsidRPr="00323ACF">
        <w:t xml:space="preserve">Amennyiben a közbeszerzések részekre vannak bontva, </w:t>
      </w:r>
      <w:r w:rsidRPr="00323ACF">
        <w:rPr>
          <w:b/>
        </w:rPr>
        <w:t>és</w:t>
      </w:r>
      <w:r w:rsidRPr="00323ACF">
        <w:t xml:space="preserve"> a kiválasztási szempontok</w:t>
      </w:r>
      <w:r w:rsidRPr="00323ACF">
        <w:rPr>
          <w:vertAlign w:val="superscript"/>
        </w:rPr>
        <w:footnoteReference w:id="58"/>
      </w:r>
      <w:r w:rsidRPr="00323ACF">
        <w:t xml:space="preserve"> részenként változnak, az egységes európai közbeszerzési dokumentumot mindegyik részre vonatkozóan ki kell tölteni (vagy a részek olyan csoportjára, amelyekre ugyanazon kiválasztási szempontok vonatkoznak).</w:t>
      </w:r>
    </w:p>
    <w:p w:rsidR="00323ACF" w:rsidRPr="00323ACF" w:rsidRDefault="00323ACF" w:rsidP="00323ACF">
      <w:pPr>
        <w:spacing w:after="120"/>
        <w:ind w:firstLine="709"/>
        <w:jc w:val="both"/>
      </w:pPr>
      <w:r w:rsidRPr="00323ACF">
        <w:t>A nyilatkozatnak emellett tartalmaznia kell, hogy a kiegészítő iratok</w:t>
      </w:r>
      <w:r w:rsidRPr="00323ACF">
        <w:rPr>
          <w:vertAlign w:val="superscript"/>
        </w:rPr>
        <w:footnoteReference w:id="59"/>
      </w:r>
      <w:r w:rsidRPr="00323ACF">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323ACF" w:rsidRPr="00323ACF" w:rsidRDefault="00323ACF" w:rsidP="00323ACF">
      <w:pPr>
        <w:spacing w:after="120"/>
        <w:ind w:firstLine="709"/>
        <w:jc w:val="both"/>
      </w:pPr>
      <w:r w:rsidRPr="00323ACF">
        <w:t>Az ajánlatkérő szervek vagy közszolgáltató ajánlatkérők dönthetnek úgy, vagy a tagállamok előírhatják</w:t>
      </w:r>
      <w:r w:rsidRPr="00323ACF">
        <w:rPr>
          <w:vertAlign w:val="superscript"/>
        </w:rPr>
        <w:footnoteReference w:id="60"/>
      </w:r>
      <w:r w:rsidRPr="00323ACF">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323ACF" w:rsidRPr="00323ACF" w:rsidRDefault="00323ACF" w:rsidP="00323ACF">
      <w:pPr>
        <w:spacing w:after="120"/>
        <w:ind w:firstLine="709"/>
        <w:jc w:val="both"/>
      </w:pPr>
      <w:r w:rsidRPr="00323ACF">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323ACF" w:rsidRPr="00323ACF" w:rsidRDefault="00323ACF" w:rsidP="00323ACF">
      <w:pPr>
        <w:spacing w:after="120"/>
        <w:ind w:firstLine="709"/>
        <w:jc w:val="both"/>
      </w:pPr>
      <w:r w:rsidRPr="00323ACF">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323ACF">
        <w:rPr>
          <w:b/>
          <w:i/>
        </w:rPr>
        <w:t xml:space="preserve"> </w:t>
      </w:r>
      <w:r w:rsidRPr="00323ACF">
        <w:rPr>
          <w:b/>
        </w:rPr>
        <w:t>Ennek közlésével a gazdasági szereplő hozzájárul ahhoz, hogy az ajánlatkérő szerv vagy a közszolgáltató ajánlatkérő a személyes adatok feldolgozásáról szóló 95/46/EK irányelvet</w:t>
      </w:r>
      <w:r w:rsidRPr="00323ACF">
        <w:rPr>
          <w:vertAlign w:val="superscript"/>
        </w:rPr>
        <w:footnoteReference w:id="61"/>
      </w:r>
      <w:r w:rsidRPr="00323ACF">
        <w:rPr>
          <w:b/>
        </w:rPr>
        <w:t xml:space="preserve"> végrehajtó nemzeti szabályoknak megfelelően hozzáférjen a vonatkozó dokumentumokhoz és különösen </w:t>
      </w:r>
      <w:r w:rsidRPr="00323ACF">
        <w:rPr>
          <w:b/>
        </w:rPr>
        <w:lastRenderedPageBreak/>
        <w:t>egyes különleges adatokat, például bűncselekményekre, büntetőítéletekre vagy biztonsági intézkedésekre vonatkozó adatokat tartalmazó dokumentumokhoz</w:t>
      </w:r>
      <w:r w:rsidRPr="00323ACF">
        <w:rPr>
          <w:b/>
          <w:i/>
        </w:rPr>
        <w:t>.</w:t>
      </w:r>
      <w:r w:rsidRPr="00323ACF">
        <w:t xml:space="preserve"> </w:t>
      </w:r>
    </w:p>
    <w:p w:rsidR="00323ACF" w:rsidRPr="00323ACF" w:rsidRDefault="00323ACF" w:rsidP="00323ACF">
      <w:pPr>
        <w:spacing w:after="120"/>
        <w:ind w:firstLine="709"/>
        <w:jc w:val="both"/>
      </w:pPr>
      <w:r w:rsidRPr="00323ACF">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323ACF" w:rsidRPr="00323ACF" w:rsidRDefault="00323ACF" w:rsidP="00323ACF">
      <w:pPr>
        <w:spacing w:after="120"/>
        <w:ind w:firstLine="709"/>
        <w:jc w:val="both"/>
        <w:rPr>
          <w:bCs/>
          <w:iCs/>
        </w:rPr>
      </w:pPr>
      <w:r w:rsidRPr="00323ACF">
        <w:t xml:space="preserve">Azon gazdasági szereplőnek, amely </w:t>
      </w:r>
      <w:r w:rsidRPr="00323ACF">
        <w:rPr>
          <w:b/>
        </w:rPr>
        <w:t>egyedül</w:t>
      </w:r>
      <w:r w:rsidRPr="00323ACF">
        <w:t xml:space="preserve"> vesz részt és a kiválasztási szempontok teljesítéséhez </w:t>
      </w:r>
      <w:r w:rsidRPr="00323ACF">
        <w:rPr>
          <w:b/>
        </w:rPr>
        <w:t>nem veszi igénybe</w:t>
      </w:r>
      <w:r w:rsidRPr="00323ACF">
        <w:t xml:space="preserve"> más szervezetek kapacitásait, </w:t>
      </w:r>
      <w:r w:rsidRPr="00323ACF">
        <w:rPr>
          <w:b/>
        </w:rPr>
        <w:t>egy</w:t>
      </w:r>
      <w:r w:rsidRPr="00323ACF">
        <w:t xml:space="preserve"> egységes európai közbeszerzési dokumentumot kell kitöltenie. </w:t>
      </w:r>
    </w:p>
    <w:p w:rsidR="00323ACF" w:rsidRPr="00323ACF" w:rsidRDefault="00323ACF" w:rsidP="00323ACF">
      <w:pPr>
        <w:spacing w:after="120"/>
        <w:ind w:firstLine="709"/>
        <w:jc w:val="both"/>
        <w:rPr>
          <w:b/>
          <w:bCs/>
          <w:iCs/>
        </w:rPr>
      </w:pPr>
      <w:r w:rsidRPr="00323ACF">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323ACF">
        <w:rPr>
          <w:b/>
        </w:rPr>
        <w:t>külön</w:t>
      </w:r>
      <w:r w:rsidRPr="00323ACF">
        <w:t xml:space="preserve"> egységes európai közbeszerzési dokumentumot is, amely </w:t>
      </w:r>
      <w:r w:rsidRPr="00323ACF">
        <w:rPr>
          <w:b/>
        </w:rPr>
        <w:t>minden egyes igénybe vett szervezet</w:t>
      </w:r>
      <w:r w:rsidRPr="00323ACF">
        <w:t xml:space="preserve"> vonatkozásában tartalmazza a releváns információkat</w:t>
      </w:r>
      <w:r w:rsidRPr="00323ACF">
        <w:rPr>
          <w:vertAlign w:val="superscript"/>
        </w:rPr>
        <w:footnoteReference w:id="62"/>
      </w:r>
      <w:r w:rsidRPr="00323ACF">
        <w:t>.</w:t>
      </w:r>
    </w:p>
    <w:p w:rsidR="00323ACF" w:rsidRPr="00323ACF" w:rsidRDefault="00323ACF" w:rsidP="00323ACF">
      <w:pPr>
        <w:spacing w:after="120"/>
        <w:ind w:firstLine="709"/>
        <w:jc w:val="both"/>
      </w:pPr>
      <w:r w:rsidRPr="00323ACF">
        <w:t xml:space="preserve">Végül, amennyiben a közbeszerzési eljárásban gazdasági szereplők egy csoportja – adott esetben ideiglenes társulás keretében – együttesen vesz részt, a II–V. részben foglalt információk tekintetében </w:t>
      </w:r>
      <w:r w:rsidRPr="00323ACF">
        <w:rPr>
          <w:b/>
        </w:rPr>
        <w:t>minden egyes</w:t>
      </w:r>
      <w:r w:rsidRPr="00323ACF">
        <w:t xml:space="preserve"> részt vevő gazdasági szereplőnek </w:t>
      </w:r>
      <w:r w:rsidRPr="00323ACF">
        <w:rPr>
          <w:b/>
        </w:rPr>
        <w:t>külön egységes európai közbeszerzési dokumentumot</w:t>
      </w:r>
      <w:r w:rsidRPr="00323ACF">
        <w:t xml:space="preserve"> kell benyújtania.</w:t>
      </w:r>
    </w:p>
    <w:p w:rsidR="00323ACF" w:rsidRPr="00323ACF" w:rsidRDefault="00323ACF" w:rsidP="00323ACF">
      <w:pPr>
        <w:spacing w:after="120"/>
        <w:ind w:firstLine="709"/>
        <w:jc w:val="both"/>
        <w:rPr>
          <w:bCs/>
          <w:iCs/>
        </w:rPr>
      </w:pPr>
      <w:r w:rsidRPr="00323ACF">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323ACF">
        <w:rPr>
          <w:b/>
        </w:rPr>
        <w:t>lehetséges</w:t>
      </w:r>
      <w:r w:rsidRPr="00323ACF">
        <w:t>, hogy mindegyiküknek alá kell írnia ugyanazon egységes európai közbeszerzési dokumentumot a nemzeti szabályoktól függően, beleértve az adatvédelemre vonatkozó szabályokat.</w:t>
      </w:r>
    </w:p>
    <w:p w:rsidR="00323ACF" w:rsidRPr="00323ACF" w:rsidRDefault="00323ACF" w:rsidP="00323ACF">
      <w:pPr>
        <w:ind w:firstLine="709"/>
      </w:pPr>
      <w:r w:rsidRPr="00323ACF">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323ACF">
        <w:rPr>
          <w:vertAlign w:val="superscript"/>
        </w:rPr>
        <w:footnoteReference w:id="63"/>
      </w:r>
      <w:r w:rsidRPr="00323ACF">
        <w:t>.</w:t>
      </w:r>
    </w:p>
    <w:p w:rsidR="00323ACF" w:rsidRPr="00323ACF" w:rsidRDefault="00323ACF" w:rsidP="00323ACF">
      <w:pPr>
        <w:ind w:firstLine="709"/>
      </w:pPr>
    </w:p>
    <w:p w:rsidR="00323ACF" w:rsidRPr="00323ACF" w:rsidRDefault="00323ACF" w:rsidP="00323ACF">
      <w:pPr>
        <w:pBdr>
          <w:top w:val="single" w:sz="4" w:space="1" w:color="auto"/>
          <w:left w:val="single" w:sz="4" w:space="4" w:color="auto"/>
          <w:bottom w:val="single" w:sz="4" w:space="1" w:color="auto"/>
          <w:right w:val="single" w:sz="4" w:space="4" w:color="auto"/>
        </w:pBdr>
        <w:shd w:val="clear" w:color="auto" w:fill="BFBFBF"/>
        <w:rPr>
          <w:b/>
        </w:rPr>
      </w:pPr>
      <w:r w:rsidRPr="00323ACF">
        <w:t xml:space="preserve">Olyan közbeszerzési eljárásoknál, amelyekben az eljárást megindító felhívást </w:t>
      </w:r>
      <w:r w:rsidRPr="00323ACF">
        <w:rPr>
          <w:i/>
        </w:rPr>
        <w:t>az Európai Unió Hivatalos Lapjában</w:t>
      </w:r>
      <w:r w:rsidRPr="00323ACF">
        <w:t xml:space="preserve"> tették közzé, a I. részben előírt információ automatikusan megjelenik, </w:t>
      </w:r>
      <w:r w:rsidRPr="00323ACF">
        <w:rPr>
          <w:b/>
        </w:rPr>
        <w:t xml:space="preserve">feltéve, hogy a fent említett elektronikus </w:t>
      </w:r>
      <w:proofErr w:type="spellStart"/>
      <w:r w:rsidRPr="00323ACF">
        <w:rPr>
          <w:b/>
        </w:rPr>
        <w:t>ESPD-szolgáltatást</w:t>
      </w:r>
      <w:proofErr w:type="spellEnd"/>
      <w:r w:rsidRPr="00323ACF">
        <w:rPr>
          <w:b/>
        </w:rPr>
        <w:t xml:space="preserve"> használják az egységes európai közbeszerzési dokumentum létrehozásához és kitöltéséhez</w:t>
      </w:r>
      <w:r w:rsidRPr="00323ACF">
        <w:t>.</w:t>
      </w:r>
      <w:r w:rsidRPr="00323ACF">
        <w:rPr>
          <w:b/>
        </w:rPr>
        <w:t xml:space="preserve"> </w:t>
      </w:r>
    </w:p>
    <w:p w:rsidR="00323ACF" w:rsidRPr="00323ACF" w:rsidRDefault="00323ACF" w:rsidP="00323ACF"/>
    <w:p w:rsidR="00323ACF" w:rsidRPr="00323ACF" w:rsidRDefault="00323ACF" w:rsidP="00323ACF">
      <w:pPr>
        <w:pBdr>
          <w:top w:val="single" w:sz="4" w:space="1" w:color="auto"/>
          <w:left w:val="single" w:sz="4" w:space="4" w:color="auto"/>
          <w:bottom w:val="single" w:sz="4" w:space="1" w:color="auto"/>
          <w:right w:val="single" w:sz="4" w:space="0" w:color="auto"/>
        </w:pBdr>
        <w:shd w:val="clear" w:color="auto" w:fill="BFBFBF"/>
      </w:pPr>
      <w:r w:rsidRPr="00323ACF">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323ACF">
        <w:t xml:space="preserve">Az egységes európai közbeszerzési dokumentum minden szakaszában az összes egyéb információt a gazdasági szereplőnek kell kitöltenie. </w:t>
      </w:r>
    </w:p>
    <w:p w:rsidR="00323ACF" w:rsidRPr="00323ACF" w:rsidRDefault="00323ACF" w:rsidP="00323ACF">
      <w:r w:rsidRPr="00323ACF">
        <w:lastRenderedPageBreak/>
        <w:t>Az egységes európai közbeszerzési dokumentum a következő részekből és szakaszokból áll:</w:t>
      </w:r>
    </w:p>
    <w:p w:rsidR="00323ACF" w:rsidRPr="00323ACF" w:rsidRDefault="00323ACF" w:rsidP="00323ACF">
      <w:pPr>
        <w:tabs>
          <w:tab w:val="num" w:pos="850"/>
        </w:tabs>
        <w:ind w:left="850" w:hanging="850"/>
        <w:rPr>
          <w:rFonts w:eastAsia="Calibri"/>
          <w:lang w:eastAsia="en-GB"/>
        </w:rPr>
      </w:pPr>
      <w:r w:rsidRPr="00323ACF">
        <w:rPr>
          <w:rFonts w:eastAsia="Calibri"/>
          <w:b/>
          <w:lang w:eastAsia="en-GB"/>
        </w:rPr>
        <w:t>I. rész: A közbeszerzési eljárásra és az ajánlatkérő szervre vagy a közszolgáltató ajánlatkérőre vonatkozó információk</w:t>
      </w:r>
    </w:p>
    <w:p w:rsidR="00323ACF" w:rsidRPr="00323ACF" w:rsidRDefault="00323ACF" w:rsidP="00323ACF">
      <w:pPr>
        <w:numPr>
          <w:ilvl w:val="0"/>
          <w:numId w:val="76"/>
        </w:numPr>
        <w:jc w:val="both"/>
        <w:rPr>
          <w:rFonts w:eastAsia="Calibri"/>
          <w:lang w:eastAsia="en-GB"/>
        </w:rPr>
      </w:pPr>
      <w:r w:rsidRPr="00323ACF">
        <w:rPr>
          <w:rFonts w:eastAsia="Calibri"/>
          <w:b/>
          <w:lang w:eastAsia="en-GB"/>
        </w:rPr>
        <w:t>II. rész: A gazdasági szereplőre vonatkozó információk</w:t>
      </w:r>
    </w:p>
    <w:p w:rsidR="00323ACF" w:rsidRPr="00323ACF" w:rsidRDefault="00323ACF" w:rsidP="00323ACF">
      <w:pPr>
        <w:numPr>
          <w:ilvl w:val="0"/>
          <w:numId w:val="76"/>
        </w:numPr>
        <w:jc w:val="both"/>
        <w:rPr>
          <w:rFonts w:eastAsia="Calibri"/>
          <w:b/>
          <w:lang w:eastAsia="en-GB"/>
        </w:rPr>
      </w:pPr>
      <w:r w:rsidRPr="00323ACF">
        <w:rPr>
          <w:rFonts w:eastAsia="Calibri"/>
          <w:b/>
          <w:lang w:eastAsia="en-GB"/>
        </w:rPr>
        <w:t>III. rész: Kizárási okok:</w:t>
      </w:r>
    </w:p>
    <w:p w:rsidR="00323ACF" w:rsidRPr="00323ACF" w:rsidRDefault="00323ACF" w:rsidP="00323ACF">
      <w:pPr>
        <w:tabs>
          <w:tab w:val="num" w:pos="1417"/>
        </w:tabs>
        <w:ind w:left="1417" w:hanging="567"/>
        <w:jc w:val="both"/>
        <w:rPr>
          <w:rFonts w:eastAsia="Calibri"/>
          <w:lang w:eastAsia="en-GB"/>
        </w:rPr>
      </w:pPr>
      <w:r w:rsidRPr="00323ACF">
        <w:rPr>
          <w:rFonts w:eastAsia="Calibri"/>
          <w:b/>
          <w:lang w:eastAsia="en-GB"/>
        </w:rPr>
        <w:t>A: Büntetőeljárásban hozott ítéletekkel kapcsolatos okok</w:t>
      </w:r>
      <w:r w:rsidRPr="00323ACF">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323ACF">
        <w:rPr>
          <w:rFonts w:eastAsia="Calibri"/>
          <w:b/>
          <w:lang w:eastAsia="en-GB"/>
        </w:rPr>
        <w:t>dönthetnek</w:t>
      </w:r>
      <w:r w:rsidRPr="00323ACF">
        <w:rPr>
          <w:rFonts w:eastAsia="Calibri"/>
          <w:lang w:eastAsia="en-GB"/>
        </w:rPr>
        <w:t xml:space="preserve"> úgy, hogy alkalmazzák ezeket a kizárási szempontokat).</w:t>
      </w:r>
    </w:p>
    <w:p w:rsidR="00323ACF" w:rsidRPr="00323ACF" w:rsidRDefault="00323ACF" w:rsidP="00323ACF">
      <w:pPr>
        <w:numPr>
          <w:ilvl w:val="0"/>
          <w:numId w:val="77"/>
        </w:numPr>
        <w:jc w:val="both"/>
        <w:rPr>
          <w:rFonts w:eastAsia="Calibri"/>
          <w:lang w:eastAsia="en-GB"/>
        </w:rPr>
      </w:pPr>
      <w:r w:rsidRPr="00323ACF">
        <w:rPr>
          <w:rFonts w:eastAsia="Calibri"/>
          <w:b/>
          <w:lang w:eastAsia="en-GB"/>
        </w:rPr>
        <w:t>B: Adófizetési vagy a társadalombiztosítási járulék fizetésére vonatkozó kötelezettség megszegésével kapcsolatos okok</w:t>
      </w:r>
      <w:r w:rsidRPr="00323ACF">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323ACF">
        <w:rPr>
          <w:rFonts w:eastAsia="Calibri"/>
          <w:b/>
          <w:lang w:eastAsia="en-GB"/>
        </w:rPr>
        <w:t>dönthetnek</w:t>
      </w:r>
      <w:r w:rsidRPr="00323ACF">
        <w:rPr>
          <w:rFonts w:eastAsia="Calibri"/>
          <w:lang w:eastAsia="en-GB"/>
        </w:rPr>
        <w:t xml:space="preserve"> úgy, hogy alkalmazzák ezeket a kizárási okokat). Felhívjuk a figyelmet arra, hogy egyes tagállamok nemzeti joga </w:t>
      </w:r>
      <w:r w:rsidRPr="00323ACF">
        <w:rPr>
          <w:rFonts w:eastAsia="Calibri"/>
          <w:b/>
          <w:lang w:eastAsia="en-GB"/>
        </w:rPr>
        <w:t>nem jogerős és kötelező határozatok esetén is kötelezővé teheti alkalmazásukat.).</w:t>
      </w:r>
    </w:p>
    <w:p w:rsidR="00323ACF" w:rsidRPr="00323ACF" w:rsidRDefault="00323ACF" w:rsidP="00323ACF">
      <w:pPr>
        <w:numPr>
          <w:ilvl w:val="0"/>
          <w:numId w:val="77"/>
        </w:numPr>
        <w:jc w:val="both"/>
        <w:rPr>
          <w:rFonts w:eastAsia="Calibri"/>
          <w:lang w:eastAsia="en-GB"/>
        </w:rPr>
      </w:pPr>
      <w:r w:rsidRPr="00323ACF">
        <w:rPr>
          <w:rFonts w:eastAsia="Calibri"/>
          <w:b/>
          <w:lang w:eastAsia="en-GB"/>
        </w:rPr>
        <w:t>C: Fizetésképtelenséggel, összeférhetetlenséggel vagy szakmai kötelességszegéssel kapcsolatos okok (lásd a 2014/24/EU 57. cikkének (4) bekezdését)</w:t>
      </w:r>
      <w:r w:rsidRPr="00323ACF">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323ACF">
        <w:rPr>
          <w:rFonts w:eastAsia="Calibri"/>
          <w:b/>
          <w:lang w:eastAsia="en-GB"/>
        </w:rPr>
        <w:t>eldöntheti</w:t>
      </w:r>
      <w:r w:rsidRPr="00323ACF">
        <w:rPr>
          <w:rFonts w:eastAsia="Calibri"/>
          <w:lang w:eastAsia="en-GB"/>
        </w:rPr>
        <w:t>, hogy alkalmazza-e ezeket a kizárási okokat, vagy tagállamuk előírhatja számukra ezek alkalmazását).</w:t>
      </w:r>
    </w:p>
    <w:p w:rsidR="00323ACF" w:rsidRPr="00323ACF" w:rsidRDefault="00323ACF" w:rsidP="00323ACF">
      <w:pPr>
        <w:numPr>
          <w:ilvl w:val="0"/>
          <w:numId w:val="77"/>
        </w:numPr>
        <w:rPr>
          <w:rFonts w:eastAsia="Calibri"/>
          <w:lang w:eastAsia="en-GB"/>
        </w:rPr>
      </w:pPr>
      <w:r w:rsidRPr="00323ACF">
        <w:rPr>
          <w:rFonts w:eastAsia="Calibri"/>
          <w:b/>
          <w:lang w:eastAsia="en-GB"/>
        </w:rPr>
        <w:t>D: Egyéb, adott esetben az ajánlatkérő szerv vagy a közszolgáltató ajánlatkérő tagállamának nemzeti jogszabályaiban előírt kizárási okok</w:t>
      </w:r>
    </w:p>
    <w:p w:rsidR="00323ACF" w:rsidRPr="00323ACF" w:rsidRDefault="00323ACF" w:rsidP="00323ACF">
      <w:pPr>
        <w:numPr>
          <w:ilvl w:val="0"/>
          <w:numId w:val="76"/>
        </w:numPr>
        <w:jc w:val="both"/>
        <w:rPr>
          <w:rFonts w:eastAsia="Calibri"/>
          <w:b/>
          <w:lang w:eastAsia="en-GB"/>
        </w:rPr>
      </w:pPr>
      <w:r w:rsidRPr="00323ACF">
        <w:rPr>
          <w:rFonts w:eastAsia="Calibri"/>
          <w:b/>
          <w:lang w:eastAsia="en-GB"/>
        </w:rPr>
        <w:t>IV. rész: Kiválasztási kritériumok</w:t>
      </w:r>
      <w:r w:rsidRPr="00323ACF">
        <w:rPr>
          <w:rFonts w:eastAsia="Calibri"/>
          <w:vertAlign w:val="superscript"/>
          <w:lang w:eastAsia="en-GB"/>
        </w:rPr>
        <w:footnoteReference w:id="64"/>
      </w:r>
      <w:r w:rsidRPr="00323ACF">
        <w:rPr>
          <w:rFonts w:eastAsia="Calibri"/>
          <w:b/>
          <w:lang w:eastAsia="en-GB"/>
        </w:rPr>
        <w:t>:</w:t>
      </w:r>
    </w:p>
    <w:p w:rsidR="00323ACF" w:rsidRPr="00323ACF" w:rsidRDefault="00323ACF" w:rsidP="00323ACF">
      <w:pPr>
        <w:numPr>
          <w:ilvl w:val="0"/>
          <w:numId w:val="77"/>
        </w:numPr>
        <w:rPr>
          <w:rFonts w:eastAsia="Calibri"/>
          <w:b/>
          <w:lang w:eastAsia="en-GB"/>
        </w:rPr>
      </w:pPr>
      <w:r w:rsidRPr="00323ACF">
        <w:rPr>
          <w:rFonts w:eastAsia="Calibri"/>
          <w:b/>
          <w:lang w:eastAsia="en-GB"/>
        </w:rPr>
        <w:sym w:font="Symbol" w:char="F061"/>
      </w:r>
      <w:r w:rsidRPr="00323ACF">
        <w:rPr>
          <w:rFonts w:eastAsia="Calibri"/>
          <w:b/>
          <w:lang w:eastAsia="en-GB"/>
        </w:rPr>
        <w:t>: Az összes kiválasztási szempont általános jelzése</w:t>
      </w:r>
    </w:p>
    <w:p w:rsidR="00323ACF" w:rsidRPr="00323ACF" w:rsidRDefault="00323ACF" w:rsidP="00323ACF">
      <w:pPr>
        <w:numPr>
          <w:ilvl w:val="0"/>
          <w:numId w:val="77"/>
        </w:numPr>
        <w:rPr>
          <w:rFonts w:eastAsia="Calibri"/>
          <w:lang w:eastAsia="en-GB"/>
        </w:rPr>
      </w:pPr>
      <w:r w:rsidRPr="00323ACF">
        <w:rPr>
          <w:rFonts w:eastAsia="Calibri"/>
          <w:b/>
          <w:lang w:eastAsia="en-GB"/>
        </w:rPr>
        <w:t>A: Alkalmasság</w:t>
      </w:r>
    </w:p>
    <w:p w:rsidR="00323ACF" w:rsidRPr="00323ACF" w:rsidRDefault="00323ACF" w:rsidP="00323ACF">
      <w:pPr>
        <w:numPr>
          <w:ilvl w:val="0"/>
          <w:numId w:val="77"/>
        </w:numPr>
        <w:rPr>
          <w:rFonts w:eastAsia="Calibri"/>
          <w:lang w:eastAsia="en-GB"/>
        </w:rPr>
      </w:pPr>
      <w:r w:rsidRPr="00323ACF">
        <w:rPr>
          <w:rFonts w:eastAsia="Calibri"/>
          <w:b/>
          <w:lang w:eastAsia="en-GB"/>
        </w:rPr>
        <w:t>B: Gazdasági és pénzügyi helyzet</w:t>
      </w:r>
    </w:p>
    <w:p w:rsidR="00323ACF" w:rsidRPr="00323ACF" w:rsidRDefault="00323ACF" w:rsidP="00323ACF">
      <w:pPr>
        <w:numPr>
          <w:ilvl w:val="0"/>
          <w:numId w:val="77"/>
        </w:numPr>
        <w:rPr>
          <w:rFonts w:eastAsia="Calibri"/>
          <w:lang w:eastAsia="en-GB"/>
        </w:rPr>
      </w:pPr>
      <w:r w:rsidRPr="00323ACF">
        <w:rPr>
          <w:rFonts w:eastAsia="Calibri"/>
          <w:b/>
          <w:lang w:eastAsia="en-GB"/>
        </w:rPr>
        <w:t>C: Technikai és szakmai alkalmasság</w:t>
      </w:r>
    </w:p>
    <w:p w:rsidR="00323ACF" w:rsidRPr="00323ACF" w:rsidRDefault="00323ACF" w:rsidP="00323ACF">
      <w:pPr>
        <w:numPr>
          <w:ilvl w:val="0"/>
          <w:numId w:val="77"/>
        </w:numPr>
        <w:rPr>
          <w:rFonts w:eastAsia="Calibri"/>
          <w:b/>
          <w:lang w:eastAsia="en-GB"/>
        </w:rPr>
      </w:pPr>
      <w:r w:rsidRPr="00323ACF">
        <w:rPr>
          <w:rFonts w:eastAsia="Calibri"/>
          <w:b/>
          <w:lang w:eastAsia="en-GB"/>
        </w:rPr>
        <w:t>D: Minőségbiztosítási rendszerek és környezetvédelmi vezetési szabványok</w:t>
      </w:r>
      <w:r w:rsidRPr="00323ACF">
        <w:rPr>
          <w:rFonts w:eastAsia="Calibri"/>
          <w:vertAlign w:val="superscript"/>
          <w:lang w:eastAsia="en-GB"/>
        </w:rPr>
        <w:footnoteReference w:id="65"/>
      </w:r>
      <w:r w:rsidRPr="00323ACF">
        <w:rPr>
          <w:rFonts w:eastAsia="Calibri"/>
          <w:b/>
          <w:lang w:eastAsia="en-GB"/>
        </w:rPr>
        <w:t xml:space="preserve"> </w:t>
      </w:r>
      <w:r w:rsidRPr="00323ACF">
        <w:rPr>
          <w:rFonts w:eastAsia="Calibri"/>
          <w:vertAlign w:val="superscript"/>
          <w:lang w:eastAsia="en-GB"/>
        </w:rPr>
        <w:footnoteReference w:id="66"/>
      </w:r>
    </w:p>
    <w:p w:rsidR="00323ACF" w:rsidRPr="00323ACF" w:rsidRDefault="00323ACF" w:rsidP="00323ACF">
      <w:pPr>
        <w:numPr>
          <w:ilvl w:val="0"/>
          <w:numId w:val="76"/>
        </w:numPr>
        <w:rPr>
          <w:rFonts w:eastAsia="Calibri"/>
          <w:b/>
          <w:lang w:eastAsia="en-GB"/>
        </w:rPr>
      </w:pPr>
      <w:r w:rsidRPr="00323ACF">
        <w:rPr>
          <w:rFonts w:eastAsia="Calibri"/>
          <w:b/>
          <w:lang w:eastAsia="en-GB"/>
        </w:rPr>
        <w:t>V. rész: Az alkalmasnak minősített részvételre jelentkezők számának csökkentése</w:t>
      </w:r>
      <w:r w:rsidRPr="00323ACF">
        <w:rPr>
          <w:rFonts w:eastAsia="Calibri"/>
          <w:vertAlign w:val="superscript"/>
          <w:lang w:eastAsia="en-GB"/>
        </w:rPr>
        <w:footnoteReference w:id="67"/>
      </w:r>
    </w:p>
    <w:p w:rsidR="00F15FBA" w:rsidRDefault="00323ACF" w:rsidP="00323ACF">
      <w:pPr>
        <w:jc w:val="both"/>
      </w:pPr>
      <w:r w:rsidRPr="00323ACF">
        <w:rPr>
          <w:b/>
        </w:rPr>
        <w:t>VI. rész: Záró nyilatkozat</w:t>
      </w:r>
    </w:p>
    <w:p w:rsidR="00BC547C" w:rsidRDefault="00BC547C">
      <w:r>
        <w:br w:type="page"/>
      </w:r>
    </w:p>
    <w:p w:rsidR="005856B7" w:rsidRPr="004162FF" w:rsidRDefault="00887084" w:rsidP="004162FF">
      <w:pPr>
        <w:pStyle w:val="Cmsor2"/>
        <w:numPr>
          <w:ilvl w:val="3"/>
          <w:numId w:val="21"/>
        </w:numPr>
        <w:jc w:val="center"/>
        <w:rPr>
          <w:b w:val="0"/>
          <w:caps/>
        </w:rPr>
      </w:pPr>
      <w:r>
        <w:rPr>
          <w:b w:val="0"/>
        </w:rPr>
        <w:lastRenderedPageBreak/>
        <w:t xml:space="preserve">sz. </w:t>
      </w:r>
      <w:r w:rsidR="005856B7" w:rsidRPr="004162FF">
        <w:rPr>
          <w:b w:val="0"/>
        </w:rPr>
        <w:t xml:space="preserve">melléklet a </w:t>
      </w:r>
      <w:r w:rsidR="00796901" w:rsidRPr="004162FF">
        <w:rPr>
          <w:b w:val="0"/>
        </w:rPr>
        <w:t>BI/</w:t>
      </w:r>
      <w:r w:rsidR="003550D4" w:rsidRPr="004162FF">
        <w:rPr>
          <w:b w:val="0"/>
        </w:rPr>
        <w:t>578-</w:t>
      </w:r>
      <w:r w:rsidR="002D20F2">
        <w:rPr>
          <w:b w:val="0"/>
        </w:rPr>
        <w:t>36</w:t>
      </w:r>
      <w:r w:rsidR="00305EE7" w:rsidRPr="004162FF">
        <w:rPr>
          <w:b w:val="0"/>
        </w:rPr>
        <w:t>/201</w:t>
      </w:r>
      <w:r w:rsidR="003550D4" w:rsidRPr="004162FF">
        <w:rPr>
          <w:b w:val="0"/>
        </w:rPr>
        <w:t>7</w:t>
      </w:r>
      <w:r w:rsidR="00305EE7" w:rsidRPr="004162FF">
        <w:rPr>
          <w:b w:val="0"/>
        </w:rPr>
        <w:t xml:space="preserve"> </w:t>
      </w:r>
      <w:proofErr w:type="spellStart"/>
      <w:r w:rsidR="005856B7" w:rsidRPr="004162FF">
        <w:rPr>
          <w:b w:val="0"/>
        </w:rPr>
        <w:t>nyt</w:t>
      </w:r>
      <w:proofErr w:type="spellEnd"/>
      <w:r w:rsidR="005856B7" w:rsidRPr="004162FF">
        <w:rPr>
          <w:b w:val="0"/>
        </w:rPr>
        <w:t xml:space="preserve">. számú </w:t>
      </w:r>
      <w:proofErr w:type="spellStart"/>
      <w:r w:rsidR="005856B7" w:rsidRPr="004162FF">
        <w:rPr>
          <w:b w:val="0"/>
        </w:rPr>
        <w:t>KKD-h</w:t>
      </w:r>
      <w:r w:rsidR="003550D4" w:rsidRPr="004162FF">
        <w:rPr>
          <w:b w:val="0"/>
        </w:rPr>
        <w:t>o</w:t>
      </w:r>
      <w:r w:rsidR="005856B7" w:rsidRPr="004162FF">
        <w:rPr>
          <w:b w:val="0"/>
        </w:rPr>
        <w:t>z</w:t>
      </w:r>
      <w:proofErr w:type="spellEnd"/>
    </w:p>
    <w:p w:rsidR="005856B7" w:rsidRDefault="005856B7" w:rsidP="006E0449">
      <w:pPr>
        <w:jc w:val="center"/>
        <w:rPr>
          <w:b/>
          <w:bCs/>
        </w:rPr>
      </w:pPr>
    </w:p>
    <w:p w:rsidR="006E0449" w:rsidRPr="003D1D20" w:rsidRDefault="006E0449" w:rsidP="006E0449">
      <w:pPr>
        <w:jc w:val="center"/>
        <w:rPr>
          <w:b/>
          <w:bCs/>
        </w:rPr>
      </w:pPr>
      <w:r w:rsidRPr="003D1D20">
        <w:rPr>
          <w:b/>
          <w:bCs/>
        </w:rPr>
        <w:t>NYILATKOZAT</w:t>
      </w:r>
    </w:p>
    <w:p w:rsidR="006E0449" w:rsidRPr="003D1D20" w:rsidRDefault="006E0449" w:rsidP="006E0449">
      <w:pPr>
        <w:jc w:val="center"/>
      </w:pPr>
    </w:p>
    <w:p w:rsidR="006E0449" w:rsidRPr="003D1D20" w:rsidRDefault="006E0449" w:rsidP="006E0449">
      <w:pPr>
        <w:pStyle w:val="NormlWeb"/>
        <w:spacing w:before="0" w:beforeAutospacing="0" w:after="0" w:afterAutospacing="0"/>
        <w:jc w:val="center"/>
        <w:rPr>
          <w:b/>
          <w:bCs/>
        </w:rPr>
      </w:pPr>
      <w:r w:rsidRPr="003D1D20">
        <w:rPr>
          <w:b/>
          <w:bCs/>
        </w:rPr>
        <w:t>a nemzeti vagyonról szóló 2011. évi CXCVI. törvény átlátható szervezet fogalmára vonatkozó feltételeknek való megfelelőségről</w:t>
      </w:r>
    </w:p>
    <w:p w:rsidR="006E0449" w:rsidRPr="003D1D20" w:rsidRDefault="006E0449" w:rsidP="006E0449">
      <w:pPr>
        <w:pStyle w:val="NormlWeb"/>
        <w:spacing w:before="0" w:beforeAutospacing="0" w:after="0" w:afterAutospacing="0"/>
      </w:pPr>
    </w:p>
    <w:p w:rsidR="006E0449" w:rsidRPr="003D1D20" w:rsidRDefault="006E0449" w:rsidP="006E0449">
      <w:pPr>
        <w:pStyle w:val="NormlWeb"/>
        <w:spacing w:before="0" w:beforeAutospacing="0" w:after="0" w:afterAutospacing="0"/>
        <w:ind w:firstLine="708"/>
        <w:jc w:val="both"/>
      </w:pPr>
      <w:r w:rsidRPr="003D1D20">
        <w:t>Alulírott ………………….…………………………., mint a(z) ………………………….…………….…………… (székhely: …………………………………………….……) cégjegyzésre/aláírásra jogosult képviselője, jelen okirat aláírásával, ezennel büntetőjogi felelősségem tudatában</w:t>
      </w:r>
    </w:p>
    <w:p w:rsidR="006E0449" w:rsidRPr="003D1D20" w:rsidRDefault="006E0449" w:rsidP="006E0449">
      <w:pPr>
        <w:pStyle w:val="NormlWeb"/>
        <w:spacing w:before="0" w:beforeAutospacing="0" w:after="0" w:afterAutospacing="0"/>
        <w:jc w:val="both"/>
      </w:pPr>
      <w:r w:rsidRPr="003D1D20">
        <w:rPr>
          <w:b/>
          <w:bCs/>
        </w:rPr>
        <w:t>nyilatkozom</w:t>
      </w:r>
    </w:p>
    <w:p w:rsidR="006E0449" w:rsidRPr="003D1D20" w:rsidRDefault="006E0449" w:rsidP="006E0449">
      <w:pPr>
        <w:pStyle w:val="NormlWeb"/>
        <w:spacing w:before="0" w:beforeAutospacing="0" w:after="0" w:afterAutospacing="0"/>
        <w:jc w:val="both"/>
      </w:pPr>
      <w:r w:rsidRPr="003D1D20">
        <w:t>arról, hogy a(z) (teljes név) ………….………………………………………………………… a nemzeti vagyonról szóló 2011. évi CXCVI. törvény 3. § (1) bekezdésének 1. pontja</w:t>
      </w:r>
      <w:r w:rsidRPr="003D1D20">
        <w:rPr>
          <w:rStyle w:val="Lbjegyzet-hivatkozs"/>
        </w:rPr>
        <w:footnoteReference w:id="68"/>
      </w:r>
      <w:r w:rsidRPr="003D1D20">
        <w:t xml:space="preserve"> alapján átlátható szervezetnek minősül, egyidejűleg az azt alátámasztó dokumentumok másolatát nyilatkozatomhoz csatolom.</w:t>
      </w:r>
    </w:p>
    <w:p w:rsidR="006E0449" w:rsidRPr="003D1D20" w:rsidRDefault="006E0449" w:rsidP="006E0449">
      <w:pPr>
        <w:pStyle w:val="NormlWeb"/>
        <w:spacing w:before="0" w:beforeAutospacing="0" w:after="0" w:afterAutospacing="0"/>
        <w:ind w:firstLine="708"/>
        <w:jc w:val="both"/>
      </w:pPr>
      <w:r w:rsidRPr="003D1D20">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6E0449" w:rsidRPr="003D1D20" w:rsidRDefault="006E0449" w:rsidP="006E0449">
      <w:pPr>
        <w:pStyle w:val="NormlWeb"/>
        <w:spacing w:before="0" w:beforeAutospacing="0" w:after="0" w:afterAutospacing="0"/>
      </w:pPr>
    </w:p>
    <w:p w:rsidR="006E0449" w:rsidRPr="003D1D20" w:rsidRDefault="006E0449" w:rsidP="006E0449">
      <w:pPr>
        <w:pStyle w:val="NormlWeb"/>
        <w:spacing w:before="0" w:beforeAutospacing="0" w:after="0" w:afterAutospacing="0"/>
      </w:pPr>
      <w:r w:rsidRPr="003D1D20">
        <w:t>Kelt:</w:t>
      </w:r>
    </w:p>
    <w:p w:rsidR="006E0449" w:rsidRPr="003D1D20" w:rsidRDefault="006E0449" w:rsidP="006E0449">
      <w:pPr>
        <w:pStyle w:val="NormlWeb"/>
        <w:spacing w:before="0" w:beforeAutospacing="0" w:after="0" w:afterAutospacing="0"/>
        <w:jc w:val="center"/>
      </w:pPr>
      <w:r w:rsidRPr="003D1D20">
        <w:t>P. H.</w:t>
      </w:r>
    </w:p>
    <w:p w:rsidR="006E0449" w:rsidRPr="003D1D20" w:rsidRDefault="006E0449" w:rsidP="006E0449">
      <w:pPr>
        <w:pStyle w:val="NormlWeb"/>
        <w:spacing w:before="0" w:beforeAutospacing="0" w:after="0" w:afterAutospacing="0"/>
        <w:ind w:left="6040"/>
        <w:jc w:val="center"/>
      </w:pPr>
      <w:r w:rsidRPr="003D1D20">
        <w:t>………………………………</w:t>
      </w:r>
      <w:r w:rsidRPr="003D1D20">
        <w:br/>
        <w:t>cégjegyzésre/aláírásra jogosult</w:t>
      </w:r>
    </w:p>
    <w:p w:rsidR="006E0449" w:rsidRPr="003D1D20" w:rsidRDefault="006E0449" w:rsidP="006E0449">
      <w:pPr>
        <w:spacing w:line="276" w:lineRule="auto"/>
        <w:ind w:firstLine="204"/>
        <w:jc w:val="both"/>
      </w:pPr>
    </w:p>
    <w:p w:rsidR="006E0449" w:rsidRPr="003D1D20" w:rsidRDefault="006E0449" w:rsidP="006E0449">
      <w:pPr>
        <w:jc w:val="center"/>
        <w:rPr>
          <w:b/>
        </w:rPr>
      </w:pPr>
      <w:r w:rsidRPr="003D1D20">
        <w:br w:type="page"/>
      </w:r>
      <w:r w:rsidRPr="003D1D20">
        <w:rPr>
          <w:b/>
        </w:rPr>
        <w:lastRenderedPageBreak/>
        <w:t>Az átláthatósági nyilatkozathoz csatolandó adatok, vagy azokat alátámasztó dokumentumok az államháztartásról</w:t>
      </w:r>
      <w:r w:rsidR="00285CFD">
        <w:rPr>
          <w:b/>
        </w:rPr>
        <w:t xml:space="preserve"> szóló 2011. évi CXCVI. törvényben </w:t>
      </w:r>
      <w:r w:rsidRPr="003D1D20">
        <w:rPr>
          <w:b/>
        </w:rPr>
        <w:t>meghatározottak alapján</w:t>
      </w:r>
    </w:p>
    <w:p w:rsidR="006E0449" w:rsidRPr="003D1D20" w:rsidRDefault="006E0449" w:rsidP="006E0449">
      <w:pPr>
        <w:jc w:val="both"/>
      </w:pPr>
    </w:p>
    <w:p w:rsidR="006E0449" w:rsidRPr="003D1D20" w:rsidRDefault="006E0449" w:rsidP="006E0449">
      <w:pPr>
        <w:jc w:val="center"/>
        <w:rPr>
          <w:i/>
        </w:rPr>
      </w:pPr>
      <w:r w:rsidRPr="003D1D20">
        <w:rPr>
          <w:i/>
        </w:rPr>
        <w:t>A nemzeti vagyonról szóló 201l. évi CXCVI törvény 3. § (l) bekezdésének 1. pont b) alpontja szerinti gazdálkodó szervezetek esetében</w:t>
      </w:r>
    </w:p>
    <w:p w:rsidR="006E0449" w:rsidRPr="003D1D20" w:rsidRDefault="006E0449" w:rsidP="006E0449">
      <w:pPr>
        <w:widowControl w:val="0"/>
        <w:tabs>
          <w:tab w:val="num" w:pos="0"/>
        </w:tabs>
        <w:overflowPunct w:val="0"/>
        <w:autoSpaceDE w:val="0"/>
        <w:autoSpaceDN w:val="0"/>
        <w:adjustRightInd w:val="0"/>
        <w:jc w:val="both"/>
      </w:pPr>
    </w:p>
    <w:p w:rsidR="006E0449" w:rsidRPr="003D1D20" w:rsidRDefault="006E0449" w:rsidP="006E0449">
      <w:pPr>
        <w:widowControl w:val="0"/>
        <w:tabs>
          <w:tab w:val="num" w:pos="0"/>
        </w:tabs>
        <w:overflowPunct w:val="0"/>
        <w:autoSpaceDE w:val="0"/>
        <w:autoSpaceDN w:val="0"/>
        <w:adjustRightInd w:val="0"/>
        <w:jc w:val="both"/>
      </w:pPr>
      <w:r w:rsidRPr="003D1D20">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6E0449" w:rsidRPr="003D1D20" w:rsidRDefault="006E0449" w:rsidP="00231BF7">
      <w:pPr>
        <w:widowControl w:val="0"/>
        <w:numPr>
          <w:ilvl w:val="0"/>
          <w:numId w:val="18"/>
        </w:numPr>
        <w:overflowPunct w:val="0"/>
        <w:autoSpaceDE w:val="0"/>
        <w:autoSpaceDN w:val="0"/>
        <w:adjustRightInd w:val="0"/>
        <w:jc w:val="both"/>
        <w:rPr>
          <w:b/>
          <w:i/>
        </w:rPr>
      </w:pPr>
      <w:r w:rsidRPr="003D1D20">
        <w:rPr>
          <w:b/>
          <w:i/>
        </w:rPr>
        <w:t xml:space="preserve"> [a megfelelő aláhúzandó],</w:t>
      </w:r>
    </w:p>
    <w:p w:rsidR="006E0449" w:rsidRPr="003D1D20" w:rsidRDefault="006E0449" w:rsidP="00231BF7">
      <w:pPr>
        <w:widowControl w:val="0"/>
        <w:numPr>
          <w:ilvl w:val="0"/>
          <w:numId w:val="19"/>
        </w:numPr>
        <w:tabs>
          <w:tab w:val="num" w:pos="1260"/>
        </w:tabs>
        <w:overflowPunct w:val="0"/>
        <w:autoSpaceDE w:val="0"/>
        <w:autoSpaceDN w:val="0"/>
        <w:adjustRightInd w:val="0"/>
        <w:ind w:left="1260"/>
        <w:jc w:val="both"/>
      </w:pPr>
      <w:r w:rsidRPr="003D1D20">
        <w:t xml:space="preserve">az Európai Unió tagállama, </w:t>
      </w:r>
    </w:p>
    <w:p w:rsidR="006E0449" w:rsidRPr="003D1D20" w:rsidRDefault="006E0449" w:rsidP="00231BF7">
      <w:pPr>
        <w:widowControl w:val="0"/>
        <w:numPr>
          <w:ilvl w:val="0"/>
          <w:numId w:val="19"/>
        </w:numPr>
        <w:tabs>
          <w:tab w:val="num" w:pos="1260"/>
        </w:tabs>
        <w:overflowPunct w:val="0"/>
        <w:autoSpaceDE w:val="0"/>
        <w:autoSpaceDN w:val="0"/>
        <w:adjustRightInd w:val="0"/>
        <w:ind w:left="1260"/>
        <w:jc w:val="both"/>
      </w:pPr>
      <w:r w:rsidRPr="003D1D20">
        <w:t xml:space="preserve">az Európai Gazdasági Térségről szóló megállapodásban részes állam, </w:t>
      </w:r>
    </w:p>
    <w:p w:rsidR="006E0449" w:rsidRPr="003D1D20" w:rsidRDefault="006E0449" w:rsidP="00231BF7">
      <w:pPr>
        <w:widowControl w:val="0"/>
        <w:numPr>
          <w:ilvl w:val="0"/>
          <w:numId w:val="19"/>
        </w:numPr>
        <w:tabs>
          <w:tab w:val="num" w:pos="1260"/>
        </w:tabs>
        <w:overflowPunct w:val="0"/>
        <w:autoSpaceDE w:val="0"/>
        <w:autoSpaceDN w:val="0"/>
        <w:adjustRightInd w:val="0"/>
        <w:ind w:left="1260"/>
        <w:jc w:val="both"/>
      </w:pPr>
      <w:r w:rsidRPr="003D1D20">
        <w:t xml:space="preserve">a Gazdasági Együttműködési és Fejlesztési Szervezet tagállama, </w:t>
      </w:r>
    </w:p>
    <w:p w:rsidR="006E0449" w:rsidRPr="003D1D20" w:rsidRDefault="006E0449" w:rsidP="00231BF7">
      <w:pPr>
        <w:widowControl w:val="0"/>
        <w:numPr>
          <w:ilvl w:val="0"/>
          <w:numId w:val="19"/>
        </w:numPr>
        <w:tabs>
          <w:tab w:val="num" w:pos="1260"/>
        </w:tabs>
        <w:overflowPunct w:val="0"/>
        <w:autoSpaceDE w:val="0"/>
        <w:autoSpaceDN w:val="0"/>
        <w:adjustRightInd w:val="0"/>
        <w:ind w:left="1260" w:right="40"/>
        <w:jc w:val="both"/>
      </w:pPr>
      <w:r w:rsidRPr="003D1D20">
        <w:t>olyan állam, amellyel Magyarországnak a kettős adóztatás elkerüléséről szóló egyezménye van.</w:t>
      </w:r>
    </w:p>
    <w:p w:rsidR="006E0449" w:rsidRPr="003D1D20" w:rsidRDefault="006E0449" w:rsidP="006E0449">
      <w:pPr>
        <w:widowControl w:val="0"/>
        <w:overflowPunct w:val="0"/>
        <w:autoSpaceDE w:val="0"/>
        <w:autoSpaceDN w:val="0"/>
        <w:adjustRightInd w:val="0"/>
        <w:ind w:left="1260" w:right="40"/>
        <w:jc w:val="both"/>
      </w:pPr>
    </w:p>
    <w:p w:rsidR="006E0449" w:rsidRPr="003D1D20" w:rsidRDefault="006E0449" w:rsidP="00231BF7">
      <w:pPr>
        <w:widowControl w:val="0"/>
        <w:numPr>
          <w:ilvl w:val="0"/>
          <w:numId w:val="18"/>
        </w:numPr>
        <w:overflowPunct w:val="0"/>
        <w:autoSpaceDE w:val="0"/>
        <w:autoSpaceDN w:val="0"/>
        <w:adjustRightInd w:val="0"/>
        <w:jc w:val="both"/>
      </w:pPr>
      <w:r w:rsidRPr="003D1D20">
        <w:t>nem minősül társasági adóról és az osztalékadóról szóló 1996. évi LXXXI. törvény 4. § 11. pontja szerinti ellenőrzött külföldi társaságnak, és</w:t>
      </w:r>
    </w:p>
    <w:p w:rsidR="006E0449" w:rsidRPr="003D1D20" w:rsidRDefault="006E0449" w:rsidP="006E0449">
      <w:pPr>
        <w:widowControl w:val="0"/>
        <w:overflowPunct w:val="0"/>
        <w:autoSpaceDE w:val="0"/>
        <w:autoSpaceDN w:val="0"/>
        <w:adjustRightInd w:val="0"/>
        <w:ind w:left="720"/>
        <w:jc w:val="both"/>
      </w:pPr>
    </w:p>
    <w:p w:rsidR="006E0449" w:rsidRPr="003D1D20" w:rsidRDefault="006E0449" w:rsidP="00231BF7">
      <w:pPr>
        <w:widowControl w:val="0"/>
        <w:numPr>
          <w:ilvl w:val="0"/>
          <w:numId w:val="18"/>
        </w:numPr>
        <w:overflowPunct w:val="0"/>
        <w:autoSpaceDE w:val="0"/>
        <w:autoSpaceDN w:val="0"/>
        <w:adjustRightInd w:val="0"/>
        <w:jc w:val="both"/>
      </w:pPr>
      <w:r w:rsidRPr="003D1D20">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E0449" w:rsidRPr="003D1D20" w:rsidRDefault="006E0449" w:rsidP="006E0449">
      <w:pPr>
        <w:widowControl w:val="0"/>
        <w:autoSpaceDE w:val="0"/>
        <w:autoSpaceDN w:val="0"/>
        <w:adjustRightInd w:val="0"/>
        <w:jc w:val="both"/>
      </w:pPr>
    </w:p>
    <w:p w:rsidR="006E0449" w:rsidRPr="003D1D20" w:rsidRDefault="006E0449" w:rsidP="00231BF7">
      <w:pPr>
        <w:widowControl w:val="0"/>
        <w:numPr>
          <w:ilvl w:val="0"/>
          <w:numId w:val="18"/>
        </w:numPr>
        <w:overflowPunct w:val="0"/>
        <w:autoSpaceDE w:val="0"/>
        <w:autoSpaceDN w:val="0"/>
        <w:adjustRightInd w:val="0"/>
        <w:jc w:val="both"/>
        <w:rPr>
          <w:b/>
        </w:rPr>
      </w:pPr>
      <w:r w:rsidRPr="003D1D20">
        <w:rPr>
          <w:b/>
        </w:rPr>
        <w:t>Nyilatkozat tényleges tulajdonosról</w:t>
      </w:r>
    </w:p>
    <w:p w:rsidR="006E0449" w:rsidRPr="003D1D20" w:rsidRDefault="006E0449" w:rsidP="006E0449">
      <w:pPr>
        <w:widowControl w:val="0"/>
        <w:autoSpaceDE w:val="0"/>
        <w:autoSpaceDN w:val="0"/>
        <w:adjustRightInd w:val="0"/>
        <w:jc w:val="both"/>
      </w:pPr>
    </w:p>
    <w:p w:rsidR="006E0449" w:rsidRPr="003D1D20" w:rsidRDefault="006E0449" w:rsidP="006E0449">
      <w:pPr>
        <w:widowControl w:val="0"/>
        <w:overflowPunct w:val="0"/>
        <w:autoSpaceDE w:val="0"/>
        <w:autoSpaceDN w:val="0"/>
        <w:adjustRightInd w:val="0"/>
        <w:ind w:right="20"/>
        <w:jc w:val="both"/>
      </w:pPr>
      <w:r w:rsidRPr="003D1D20">
        <w:t>Az általam képviselt szervezetnek a pénzmosás és a terrorizmus finanszírozása megelőzéséről és megakadályozásáról szóló 2007. évi CXXXVI. törvény 3. § r) pontja alapján a következő természetes személy(</w:t>
      </w:r>
      <w:proofErr w:type="spellStart"/>
      <w:r w:rsidRPr="003D1D20">
        <w:t>ek</w:t>
      </w:r>
      <w:proofErr w:type="spellEnd"/>
      <w:r w:rsidRPr="003D1D20">
        <w:t>) a tényleges tulajdonosa(i):</w:t>
      </w:r>
    </w:p>
    <w:p w:rsidR="006E0449" w:rsidRPr="003D1D20" w:rsidRDefault="006E0449" w:rsidP="006E0449">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6E0449" w:rsidRPr="003D1D20" w:rsidTr="00DB5316">
        <w:trPr>
          <w:jc w:val="center"/>
        </w:trPr>
        <w:tc>
          <w:tcPr>
            <w:tcW w:w="522" w:type="pct"/>
            <w:tcBorders>
              <w:top w:val="single" w:sz="4" w:space="0" w:color="auto"/>
              <w:left w:val="single" w:sz="4" w:space="0" w:color="auto"/>
              <w:bottom w:val="single" w:sz="4" w:space="0" w:color="auto"/>
              <w:right w:val="single" w:sz="4" w:space="0" w:color="auto"/>
            </w:tcBorders>
            <w:hideMark/>
          </w:tcPr>
          <w:p w:rsidR="006E0449" w:rsidRPr="003D1D20" w:rsidRDefault="006E0449" w:rsidP="00DB5316">
            <w:pPr>
              <w:widowControl w:val="0"/>
              <w:autoSpaceDE w:val="0"/>
              <w:autoSpaceDN w:val="0"/>
              <w:adjustRightInd w:val="0"/>
              <w:jc w:val="center"/>
            </w:pPr>
            <w:r w:rsidRPr="003D1D20">
              <w:t>Sorszám</w:t>
            </w:r>
          </w:p>
        </w:tc>
        <w:tc>
          <w:tcPr>
            <w:tcW w:w="1393" w:type="pct"/>
            <w:tcBorders>
              <w:top w:val="single" w:sz="4" w:space="0" w:color="auto"/>
              <w:left w:val="single" w:sz="4" w:space="0" w:color="auto"/>
              <w:bottom w:val="single" w:sz="4" w:space="0" w:color="auto"/>
              <w:right w:val="single" w:sz="4" w:space="0" w:color="auto"/>
            </w:tcBorders>
            <w:hideMark/>
          </w:tcPr>
          <w:p w:rsidR="006E0449" w:rsidRPr="003D1D20" w:rsidRDefault="006E0449" w:rsidP="00DB5316">
            <w:pPr>
              <w:widowControl w:val="0"/>
              <w:autoSpaceDE w:val="0"/>
              <w:autoSpaceDN w:val="0"/>
              <w:adjustRightInd w:val="0"/>
              <w:jc w:val="center"/>
            </w:pPr>
            <w:r w:rsidRPr="003D1D20">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6E0449" w:rsidRPr="003D1D20" w:rsidRDefault="006E0449" w:rsidP="00DB5316">
            <w:pPr>
              <w:widowControl w:val="0"/>
              <w:autoSpaceDE w:val="0"/>
              <w:autoSpaceDN w:val="0"/>
              <w:adjustRightInd w:val="0"/>
              <w:jc w:val="center"/>
            </w:pPr>
            <w:r w:rsidRPr="003D1D20">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6E0449" w:rsidRPr="003D1D20" w:rsidRDefault="006E0449" w:rsidP="00DB5316">
            <w:pPr>
              <w:widowControl w:val="0"/>
              <w:autoSpaceDE w:val="0"/>
              <w:autoSpaceDN w:val="0"/>
              <w:adjustRightInd w:val="0"/>
              <w:jc w:val="center"/>
            </w:pPr>
            <w:r w:rsidRPr="003D1D20">
              <w:t>Anyja neve</w:t>
            </w:r>
          </w:p>
        </w:tc>
        <w:tc>
          <w:tcPr>
            <w:tcW w:w="1006" w:type="pct"/>
            <w:tcBorders>
              <w:top w:val="single" w:sz="4" w:space="0" w:color="auto"/>
              <w:left w:val="single" w:sz="4" w:space="0" w:color="auto"/>
              <w:bottom w:val="single" w:sz="4" w:space="0" w:color="auto"/>
              <w:right w:val="single" w:sz="4" w:space="0" w:color="auto"/>
            </w:tcBorders>
            <w:hideMark/>
          </w:tcPr>
          <w:p w:rsidR="006E0449" w:rsidRPr="003D1D20" w:rsidRDefault="006E0449" w:rsidP="00DB5316">
            <w:pPr>
              <w:widowControl w:val="0"/>
              <w:autoSpaceDE w:val="0"/>
              <w:autoSpaceDN w:val="0"/>
              <w:adjustRightInd w:val="0"/>
              <w:jc w:val="center"/>
            </w:pPr>
            <w:r w:rsidRPr="003D1D20">
              <w:t>Részesedés mértéke %-ban</w:t>
            </w:r>
          </w:p>
        </w:tc>
      </w:tr>
      <w:tr w:rsidR="006E0449" w:rsidRPr="003D1D20" w:rsidTr="00DB5316">
        <w:trPr>
          <w:jc w:val="center"/>
        </w:trPr>
        <w:tc>
          <w:tcPr>
            <w:tcW w:w="522"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r>
      <w:tr w:rsidR="006E0449" w:rsidRPr="003D1D20" w:rsidTr="00DB5316">
        <w:trPr>
          <w:jc w:val="center"/>
        </w:trPr>
        <w:tc>
          <w:tcPr>
            <w:tcW w:w="522"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r>
      <w:tr w:rsidR="006E0449" w:rsidRPr="003D1D20" w:rsidTr="00DB5316">
        <w:trPr>
          <w:jc w:val="center"/>
        </w:trPr>
        <w:tc>
          <w:tcPr>
            <w:tcW w:w="522"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6E0449" w:rsidRPr="003D1D20" w:rsidRDefault="006E0449" w:rsidP="00DB5316">
            <w:pPr>
              <w:widowControl w:val="0"/>
              <w:autoSpaceDE w:val="0"/>
              <w:autoSpaceDN w:val="0"/>
              <w:adjustRightInd w:val="0"/>
              <w:jc w:val="both"/>
            </w:pPr>
          </w:p>
        </w:tc>
      </w:tr>
    </w:tbl>
    <w:p w:rsidR="006E0449" w:rsidRPr="003D1D20" w:rsidRDefault="006E0449" w:rsidP="006E0449">
      <w:pPr>
        <w:widowControl w:val="0"/>
        <w:tabs>
          <w:tab w:val="left" w:pos="1240"/>
        </w:tabs>
        <w:overflowPunct w:val="0"/>
        <w:autoSpaceDE w:val="0"/>
        <w:autoSpaceDN w:val="0"/>
        <w:adjustRightInd w:val="0"/>
        <w:ind w:right="40"/>
        <w:jc w:val="both"/>
      </w:pPr>
    </w:p>
    <w:p w:rsidR="006E0449" w:rsidRPr="003D1D20" w:rsidRDefault="006E0449" w:rsidP="006E0449">
      <w:pPr>
        <w:jc w:val="both"/>
      </w:pPr>
      <w:r w:rsidRPr="003D1D20">
        <w:t>Kelt:</w:t>
      </w:r>
    </w:p>
    <w:p w:rsidR="006E0449" w:rsidRPr="003D1D20" w:rsidRDefault="006E0449" w:rsidP="006E0449">
      <w:pPr>
        <w:jc w:val="center"/>
        <w:outlineLvl w:val="0"/>
      </w:pPr>
      <w:bookmarkStart w:id="464" w:name="_Toc445113608"/>
      <w:bookmarkStart w:id="465" w:name="_Toc451942259"/>
      <w:bookmarkStart w:id="466" w:name="_Toc452449023"/>
      <w:bookmarkStart w:id="467" w:name="_Toc453050922"/>
      <w:bookmarkStart w:id="468" w:name="_Toc453051128"/>
      <w:bookmarkStart w:id="469" w:name="_Toc485024384"/>
      <w:r w:rsidRPr="003D1D20">
        <w:t>P. H.</w:t>
      </w:r>
      <w:bookmarkEnd w:id="464"/>
      <w:bookmarkEnd w:id="465"/>
      <w:bookmarkEnd w:id="466"/>
      <w:bookmarkEnd w:id="467"/>
      <w:bookmarkEnd w:id="468"/>
      <w:bookmarkEnd w:id="469"/>
    </w:p>
    <w:p w:rsidR="006E0449" w:rsidRPr="003D1D20" w:rsidRDefault="006E0449" w:rsidP="006E0449">
      <w:pPr>
        <w:jc w:val="right"/>
      </w:pPr>
      <w:r w:rsidRPr="003D1D20">
        <w:tab/>
      </w:r>
      <w:r w:rsidRPr="003D1D20">
        <w:tab/>
        <w:t>...................................................</w:t>
      </w:r>
    </w:p>
    <w:p w:rsidR="006E0449" w:rsidRPr="003D1D20" w:rsidRDefault="006E0449" w:rsidP="006E0449">
      <w:pPr>
        <w:jc w:val="both"/>
      </w:pPr>
      <w:r w:rsidRPr="003D1D20">
        <w:tab/>
      </w:r>
      <w:r w:rsidRPr="003D1D20">
        <w:tab/>
      </w:r>
      <w:r w:rsidRPr="003D1D20">
        <w:tab/>
      </w:r>
      <w:r w:rsidRPr="003D1D20">
        <w:tab/>
      </w:r>
      <w:r w:rsidRPr="003D1D20">
        <w:tab/>
      </w:r>
      <w:r w:rsidRPr="003D1D20">
        <w:tab/>
      </w:r>
      <w:r w:rsidRPr="003D1D20">
        <w:tab/>
      </w:r>
      <w:r w:rsidRPr="003D1D20">
        <w:tab/>
        <w:t xml:space="preserve">      cégjegyzésre/aláírásra jogosult</w:t>
      </w:r>
    </w:p>
    <w:p w:rsidR="006E0449" w:rsidRDefault="006E0449" w:rsidP="006E0449"/>
    <w:p w:rsidR="006E0449" w:rsidRDefault="006E0449">
      <w:r>
        <w:br w:type="page"/>
      </w:r>
    </w:p>
    <w:p w:rsidR="005856B7" w:rsidRPr="00285CFD" w:rsidRDefault="00D639A1" w:rsidP="00285CFD">
      <w:pPr>
        <w:pStyle w:val="Cmsor2"/>
        <w:numPr>
          <w:ilvl w:val="0"/>
          <w:numId w:val="0"/>
        </w:numPr>
        <w:ind w:left="720"/>
        <w:jc w:val="right"/>
        <w:rPr>
          <w:b w:val="0"/>
          <w:caps/>
        </w:rPr>
      </w:pPr>
      <w:bookmarkStart w:id="470" w:name="_Toc485024385"/>
      <w:r w:rsidRPr="00887084">
        <w:lastRenderedPageBreak/>
        <w:t>9</w:t>
      </w:r>
      <w:r w:rsidR="005856B7" w:rsidRPr="00887084">
        <w:t>.</w:t>
      </w:r>
      <w:r w:rsidR="005856B7" w:rsidRPr="00285CFD">
        <w:rPr>
          <w:b w:val="0"/>
        </w:rPr>
        <w:t xml:space="preserve"> sz. melléklet a </w:t>
      </w:r>
      <w:r w:rsidR="00796901">
        <w:rPr>
          <w:b w:val="0"/>
        </w:rPr>
        <w:t>BI/</w:t>
      </w:r>
      <w:r w:rsidR="003550D4">
        <w:rPr>
          <w:b w:val="0"/>
        </w:rPr>
        <w:t>578-</w:t>
      </w:r>
      <w:r w:rsidR="002D20F2">
        <w:rPr>
          <w:b w:val="0"/>
        </w:rPr>
        <w:t>36</w:t>
      </w:r>
      <w:r w:rsidR="003550D4">
        <w:rPr>
          <w:b w:val="0"/>
        </w:rPr>
        <w:t>/2017</w:t>
      </w:r>
      <w:r w:rsidR="00305EE7" w:rsidRPr="00285CFD">
        <w:rPr>
          <w:b w:val="0"/>
        </w:rPr>
        <w:t xml:space="preserve"> </w:t>
      </w:r>
      <w:proofErr w:type="spellStart"/>
      <w:r w:rsidR="005856B7" w:rsidRPr="00285CFD">
        <w:rPr>
          <w:b w:val="0"/>
        </w:rPr>
        <w:t>nyt</w:t>
      </w:r>
      <w:proofErr w:type="spellEnd"/>
      <w:r w:rsidR="005856B7" w:rsidRPr="00285CFD">
        <w:rPr>
          <w:b w:val="0"/>
        </w:rPr>
        <w:t xml:space="preserve">. számú </w:t>
      </w:r>
      <w:proofErr w:type="spellStart"/>
      <w:r w:rsidR="005856B7" w:rsidRPr="00285CFD">
        <w:rPr>
          <w:b w:val="0"/>
        </w:rPr>
        <w:t>KKD-h</w:t>
      </w:r>
      <w:r w:rsidR="003550D4">
        <w:rPr>
          <w:b w:val="0"/>
        </w:rPr>
        <w:t>o</w:t>
      </w:r>
      <w:r w:rsidR="005856B7" w:rsidRPr="00285CFD">
        <w:rPr>
          <w:b w:val="0"/>
        </w:rPr>
        <w:t>z</w:t>
      </w:r>
      <w:bookmarkEnd w:id="470"/>
      <w:proofErr w:type="spellEnd"/>
    </w:p>
    <w:p w:rsidR="006E0449" w:rsidRPr="0084172A" w:rsidRDefault="0084172A" w:rsidP="006E0449">
      <w:pPr>
        <w:suppressAutoHyphens/>
        <w:jc w:val="right"/>
        <w:rPr>
          <w:b/>
        </w:rPr>
      </w:pPr>
      <w:r w:rsidRPr="0084172A">
        <w:rPr>
          <w:b/>
        </w:rPr>
        <w:t>1. sz. minta</w:t>
      </w:r>
    </w:p>
    <w:p w:rsidR="0084172A" w:rsidRPr="00C43A57" w:rsidRDefault="0084172A" w:rsidP="006E0449">
      <w:pPr>
        <w:suppressAutoHyphens/>
        <w:jc w:val="right"/>
      </w:pPr>
    </w:p>
    <w:p w:rsidR="006E0449" w:rsidRPr="00C43A57" w:rsidRDefault="006E0449" w:rsidP="006E0449">
      <w:pPr>
        <w:suppressAutoHyphens/>
        <w:jc w:val="center"/>
        <w:rPr>
          <w:b/>
          <w:lang w:eastAsia="ar-SA"/>
        </w:rPr>
      </w:pPr>
      <w:r w:rsidRPr="00C43A57">
        <w:rPr>
          <w:b/>
          <w:lang w:eastAsia="ar-SA"/>
        </w:rPr>
        <w:t>AZ AJÁNLATI FELHÍVÁS V</w:t>
      </w:r>
      <w:r w:rsidR="002C1E88">
        <w:rPr>
          <w:b/>
          <w:lang w:eastAsia="ar-SA"/>
        </w:rPr>
        <w:t>I.3</w:t>
      </w:r>
      <w:r w:rsidRPr="00C43A57">
        <w:rPr>
          <w:b/>
          <w:lang w:eastAsia="ar-SA"/>
        </w:rPr>
        <w:t>.) PONTJA SZERINTI NYILATKOZATOK</w:t>
      </w:r>
    </w:p>
    <w:p w:rsidR="006E0449" w:rsidRPr="00C43A57" w:rsidRDefault="006E0449" w:rsidP="006E0449">
      <w:pPr>
        <w:suppressAutoHyphens/>
        <w:jc w:val="center"/>
        <w:rPr>
          <w:b/>
          <w:kern w:val="28"/>
        </w:rPr>
      </w:pPr>
    </w:p>
    <w:p w:rsidR="006E0449" w:rsidRDefault="006E0449" w:rsidP="006E0449">
      <w:pPr>
        <w:tabs>
          <w:tab w:val="left" w:pos="0"/>
        </w:tabs>
        <w:jc w:val="center"/>
        <w:rPr>
          <w:rFonts w:eastAsia="Calibri"/>
          <w:snapToGrid w:val="0"/>
          <w:lang w:eastAsia="en-US"/>
        </w:rPr>
      </w:pPr>
      <w:r w:rsidRPr="00C43A57">
        <w:rPr>
          <w:rFonts w:eastAsia="Calibri"/>
          <w:snapToGrid w:val="0"/>
          <w:lang w:eastAsia="en-US"/>
        </w:rPr>
        <w:t>az</w:t>
      </w:r>
    </w:p>
    <w:p w:rsidR="00327183" w:rsidRPr="00C43A57" w:rsidRDefault="00327183" w:rsidP="006E0449">
      <w:pPr>
        <w:tabs>
          <w:tab w:val="left" w:pos="0"/>
        </w:tabs>
        <w:jc w:val="center"/>
      </w:pPr>
    </w:p>
    <w:p w:rsidR="006E0449" w:rsidRPr="002C1E88" w:rsidRDefault="006E0449" w:rsidP="002C1E88">
      <w:pPr>
        <w:jc w:val="center"/>
        <w:rPr>
          <w:b/>
          <w:color w:val="FF0000"/>
          <w:sz w:val="20"/>
          <w:szCs w:val="20"/>
        </w:rPr>
      </w:pPr>
      <w:r w:rsidRPr="00C43A57">
        <w:rPr>
          <w:rFonts w:eastAsia="Calibri"/>
          <w:i/>
          <w:snapToGrid w:val="0"/>
          <w:lang w:eastAsia="en-US"/>
        </w:rPr>
        <w:t>„</w:t>
      </w:r>
      <w:r w:rsidR="001C5BC1">
        <w:rPr>
          <w:rFonts w:eastAsia="Calibri"/>
          <w:i/>
          <w:snapToGrid w:val="0"/>
          <w:lang w:eastAsia="en-US"/>
        </w:rPr>
        <w:t>Személyszállítás autóbuszokkal 201</w:t>
      </w:r>
      <w:r w:rsidR="003550D4">
        <w:rPr>
          <w:rFonts w:eastAsia="Calibri"/>
          <w:i/>
          <w:snapToGrid w:val="0"/>
          <w:lang w:eastAsia="en-US"/>
        </w:rPr>
        <w:t>8</w:t>
      </w:r>
      <w:r w:rsidR="001C5BC1">
        <w:rPr>
          <w:rFonts w:eastAsia="Calibri"/>
          <w:i/>
          <w:snapToGrid w:val="0"/>
          <w:lang w:eastAsia="en-US"/>
        </w:rPr>
        <w:t>. évre</w:t>
      </w:r>
      <w:r w:rsidRPr="00C43A57">
        <w:rPr>
          <w:rFonts w:eastAsia="Calibri"/>
          <w:i/>
          <w:snapToGrid w:val="0"/>
          <w:lang w:eastAsia="en-US"/>
        </w:rPr>
        <w:t>”</w:t>
      </w:r>
    </w:p>
    <w:p w:rsidR="002C1E88" w:rsidRDefault="002C1E88" w:rsidP="006E0449">
      <w:pPr>
        <w:jc w:val="center"/>
      </w:pPr>
    </w:p>
    <w:p w:rsidR="006E0449" w:rsidRPr="00C43A57" w:rsidRDefault="006E0449" w:rsidP="006E0449">
      <w:pPr>
        <w:jc w:val="center"/>
      </w:pPr>
      <w:r w:rsidRPr="00C43A57">
        <w:t>tárgyú közbeszerzési eljárásban</w:t>
      </w:r>
    </w:p>
    <w:p w:rsidR="006E0449" w:rsidRPr="00C43A57" w:rsidRDefault="006E0449" w:rsidP="006E0449">
      <w:pPr>
        <w:jc w:val="center"/>
        <w:rPr>
          <w:rFonts w:eastAsia="Calibri"/>
          <w:snapToGrid w:val="0"/>
          <w:lang w:eastAsia="en-US"/>
        </w:rPr>
      </w:pPr>
    </w:p>
    <w:p w:rsidR="006E0449" w:rsidRPr="00C43A57" w:rsidRDefault="006E0449" w:rsidP="006E0449">
      <w:pPr>
        <w:jc w:val="both"/>
      </w:pPr>
      <w:r w:rsidRPr="00C43A57">
        <w:t xml:space="preserve">Alulírott </w:t>
      </w:r>
      <w:r w:rsidRPr="00C43A57">
        <w:rPr>
          <w:snapToGrid w:val="0"/>
        </w:rPr>
        <w:t>……………</w:t>
      </w:r>
      <w:r w:rsidRPr="00C43A57">
        <w:t xml:space="preserve">……………………….. (ajánlattevő), melyet képvisel: </w:t>
      </w:r>
      <w:r w:rsidRPr="00C43A57">
        <w:rPr>
          <w:snapToGrid w:val="0"/>
        </w:rPr>
        <w:t>……………</w:t>
      </w:r>
    </w:p>
    <w:p w:rsidR="006E0449" w:rsidRPr="00C43A57" w:rsidRDefault="006E0449" w:rsidP="006E0449">
      <w:pPr>
        <w:jc w:val="both"/>
      </w:pPr>
    </w:p>
    <w:p w:rsidR="006E0449" w:rsidRPr="00C43A57" w:rsidRDefault="006E0449" w:rsidP="006E0449">
      <w:pPr>
        <w:jc w:val="center"/>
        <w:rPr>
          <w:b/>
        </w:rPr>
      </w:pPr>
      <w:r w:rsidRPr="00C43A57">
        <w:rPr>
          <w:b/>
          <w:spacing w:val="40"/>
        </w:rPr>
        <w:t>az alábbi nyilatkozatot teszem</w:t>
      </w:r>
      <w:r w:rsidRPr="00C43A57">
        <w:rPr>
          <w:b/>
        </w:rPr>
        <w:t>:</w:t>
      </w:r>
    </w:p>
    <w:p w:rsidR="006E0449" w:rsidRDefault="006E0449" w:rsidP="006E0449">
      <w:pPr>
        <w:jc w:val="both"/>
      </w:pPr>
    </w:p>
    <w:p w:rsidR="00030F17" w:rsidRPr="00030F17" w:rsidRDefault="00030F17" w:rsidP="006E0449">
      <w:pPr>
        <w:jc w:val="both"/>
        <w:rPr>
          <w:b/>
          <w:u w:val="single"/>
        </w:rPr>
      </w:pPr>
    </w:p>
    <w:p w:rsidR="00030F17" w:rsidRDefault="00030F17" w:rsidP="005E5445">
      <w:pPr>
        <w:pStyle w:val="Listaszerbekezds"/>
        <w:numPr>
          <w:ilvl w:val="0"/>
          <w:numId w:val="74"/>
        </w:numPr>
        <w:jc w:val="both"/>
      </w:pPr>
      <w:r w:rsidRPr="005E5445">
        <w:rPr>
          <w:b/>
          <w:u w:val="single"/>
        </w:rPr>
        <w:t>– 3</w:t>
      </w:r>
      <w:r w:rsidR="003550D4" w:rsidRPr="005E5445">
        <w:rPr>
          <w:b/>
          <w:u w:val="single"/>
        </w:rPr>
        <w:t>2</w:t>
      </w:r>
      <w:r w:rsidRPr="005E5445">
        <w:rPr>
          <w:b/>
          <w:u w:val="single"/>
        </w:rPr>
        <w:t>. részajánlati kör:</w:t>
      </w:r>
      <w:r>
        <w:t xml:space="preserve"> </w:t>
      </w:r>
    </w:p>
    <w:p w:rsidR="000D5705" w:rsidRPr="00E411C1" w:rsidRDefault="000D5705" w:rsidP="00030F17">
      <w:pPr>
        <w:jc w:val="both"/>
      </w:pPr>
    </w:p>
    <w:p w:rsidR="00030F17" w:rsidRDefault="00030F17" w:rsidP="00030F17">
      <w:pPr>
        <w:jc w:val="both"/>
      </w:pPr>
    </w:p>
    <w:p w:rsidR="00C57201" w:rsidRDefault="00C57201" w:rsidP="005E5445">
      <w:pPr>
        <w:pStyle w:val="Listaszerbekezds"/>
        <w:numPr>
          <w:ilvl w:val="4"/>
          <w:numId w:val="21"/>
        </w:numPr>
        <w:tabs>
          <w:tab w:val="clear" w:pos="3600"/>
        </w:tabs>
        <w:ind w:left="426" w:firstLine="0"/>
        <w:jc w:val="both"/>
        <w:rPr>
          <w:lang w:eastAsia="ar-SA"/>
        </w:rPr>
      </w:pPr>
      <w:r w:rsidRPr="003812B2">
        <w:rPr>
          <w:lang w:eastAsia="ar-SA"/>
        </w:rPr>
        <w:t>Nyilatkozom, hogy az ajánlat, illetve a beszerzési eljárás megnyerése esetén a Szerződés aláírására _______________________ jogosult. Amennyiben a</w:t>
      </w:r>
      <w:r>
        <w:rPr>
          <w:lang w:eastAsia="ar-SA"/>
        </w:rPr>
        <w:t>z ajánlat illetve a</w:t>
      </w:r>
      <w:r w:rsidRPr="003812B2">
        <w:rPr>
          <w:lang w:eastAsia="ar-SA"/>
        </w:rPr>
        <w:t xml:space="preserve"> szerződés aláírására jogosult nem azonos a cégjegyzésre jogosulttal, névre szóló meghatalmazása szükséges.</w:t>
      </w:r>
    </w:p>
    <w:p w:rsidR="00C57201" w:rsidRDefault="00C57201" w:rsidP="00C57201">
      <w:pPr>
        <w:pStyle w:val="Listaszerbekezds"/>
        <w:ind w:left="567"/>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C57201" w:rsidRDefault="00C57201" w:rsidP="00C57201">
      <w:pPr>
        <w:ind w:left="567"/>
        <w:jc w:val="both"/>
        <w:rPr>
          <w:lang w:eastAsia="ar-SA"/>
        </w:rPr>
      </w:pPr>
    </w:p>
    <w:p w:rsidR="00C57201" w:rsidRDefault="00C57201" w:rsidP="005E5445">
      <w:pPr>
        <w:ind w:left="426"/>
        <w:jc w:val="both"/>
        <w:rPr>
          <w:lang w:eastAsia="ar-SA"/>
        </w:rPr>
      </w:pPr>
      <w:r w:rsidRPr="003812B2">
        <w:rPr>
          <w:lang w:eastAsia="ar-SA"/>
        </w:rPr>
        <w:t>Tudomásul veszem továbbá, hogy az Ajánlatkérő a benyújtott ajánlatokat nem tudja visszaszolgáltatni sem egészében, sem részeiben.</w:t>
      </w:r>
    </w:p>
    <w:p w:rsidR="00C57201" w:rsidRDefault="00C57201" w:rsidP="00C57201">
      <w:pPr>
        <w:ind w:left="567"/>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C57201" w:rsidRPr="003812B2" w:rsidRDefault="00C57201" w:rsidP="005E5445">
      <w:pPr>
        <w:pStyle w:val="Listaszerbekezds"/>
        <w:ind w:left="426"/>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C57201" w:rsidRPr="005E5445" w:rsidRDefault="00C57201" w:rsidP="005E5445">
      <w:pPr>
        <w:pStyle w:val="Listaszerbekezds"/>
        <w:ind w:left="426"/>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A Kbt. 65. § (7) bekezdése alapján nyilatkozom, hogy az alkalmasság igazolásához és a szerződés teljesítéséhez kapacitást nyújtó szervezete(</w:t>
      </w:r>
      <w:proofErr w:type="spellStart"/>
      <w:r w:rsidRPr="003812B2">
        <w:rPr>
          <w:lang w:eastAsia="ar-SA"/>
        </w:rPr>
        <w:t>ke</w:t>
      </w:r>
      <w:proofErr w:type="spellEnd"/>
      <w:r w:rsidRPr="003812B2">
        <w:rPr>
          <w:lang w:eastAsia="ar-SA"/>
        </w:rPr>
        <w:t>)t:</w:t>
      </w:r>
    </w:p>
    <w:p w:rsidR="00C57201" w:rsidRPr="003812B2" w:rsidRDefault="00C57201" w:rsidP="00D5451F">
      <w:pPr>
        <w:pStyle w:val="Listaszerbekezds"/>
        <w:numPr>
          <w:ilvl w:val="0"/>
          <w:numId w:val="33"/>
        </w:numPr>
        <w:tabs>
          <w:tab w:val="left" w:pos="720"/>
        </w:tabs>
        <w:ind w:left="2268" w:hanging="283"/>
        <w:contextualSpacing w:val="0"/>
        <w:jc w:val="both"/>
      </w:pPr>
      <w:r w:rsidRPr="003812B2">
        <w:rPr>
          <w:lang w:eastAsia="ar-SA"/>
        </w:rPr>
        <w:t xml:space="preserve">nem </w:t>
      </w:r>
      <w:r w:rsidRPr="003812B2">
        <w:t xml:space="preserve">kívánok igénybe venni. </w:t>
      </w:r>
    </w:p>
    <w:p w:rsidR="00C57201" w:rsidRPr="003812B2" w:rsidRDefault="00C57201" w:rsidP="00D5451F">
      <w:pPr>
        <w:pStyle w:val="Listaszerbekezds"/>
        <w:numPr>
          <w:ilvl w:val="0"/>
          <w:numId w:val="33"/>
        </w:numPr>
        <w:tabs>
          <w:tab w:val="left" w:pos="720"/>
        </w:tabs>
        <w:ind w:left="2268" w:hanging="283"/>
        <w:contextualSpacing w:val="0"/>
        <w:jc w:val="both"/>
        <w:rPr>
          <w:lang w:eastAsia="ar-SA"/>
        </w:rPr>
      </w:pPr>
      <w:r w:rsidRPr="003812B2">
        <w:t>igénybe kívánok</w:t>
      </w:r>
      <w:r w:rsidRPr="003812B2">
        <w:rPr>
          <w:lang w:eastAsia="ar-SA"/>
        </w:rPr>
        <w:t xml:space="preserve"> venni. </w:t>
      </w:r>
      <w:r w:rsidRPr="00DB0E97">
        <w:rPr>
          <w:i/>
          <w:lang w:eastAsia="ar-SA"/>
        </w:rPr>
        <w:t>(a megfelelő aláhúzandó, részajánlati körönként kitöltendő)</w:t>
      </w:r>
    </w:p>
    <w:p w:rsidR="00C57201" w:rsidRPr="003812B2" w:rsidRDefault="00C57201" w:rsidP="00C57201">
      <w:pPr>
        <w:ind w:left="567" w:hanging="425"/>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2833"/>
        <w:gridCol w:w="3413"/>
      </w:tblGrid>
      <w:tr w:rsidR="00F235A5" w:rsidRPr="003812B2" w:rsidTr="00F235A5">
        <w:tc>
          <w:tcPr>
            <w:tcW w:w="2286" w:type="dxa"/>
            <w:vAlign w:val="center"/>
          </w:tcPr>
          <w:p w:rsidR="00F235A5" w:rsidRPr="003812B2" w:rsidRDefault="00F235A5" w:rsidP="00F235A5">
            <w:pPr>
              <w:jc w:val="center"/>
              <w:rPr>
                <w:lang w:eastAsia="ar-SA"/>
              </w:rPr>
            </w:pPr>
            <w:r>
              <w:rPr>
                <w:lang w:eastAsia="ar-SA"/>
              </w:rPr>
              <w:t>Részajánlati kör száma</w:t>
            </w:r>
          </w:p>
        </w:tc>
        <w:tc>
          <w:tcPr>
            <w:tcW w:w="2833" w:type="dxa"/>
            <w:vAlign w:val="center"/>
          </w:tcPr>
          <w:p w:rsidR="00F235A5" w:rsidRPr="003812B2" w:rsidRDefault="00F235A5" w:rsidP="00855F05">
            <w:pPr>
              <w:jc w:val="center"/>
              <w:rPr>
                <w:lang w:eastAsia="ar-SA"/>
              </w:rPr>
            </w:pPr>
            <w:r w:rsidRPr="003812B2">
              <w:rPr>
                <w:lang w:eastAsia="ar-SA"/>
              </w:rPr>
              <w:t>A Kapacitást rendelkezésre bocsátó szervezet neve, címe:</w:t>
            </w:r>
          </w:p>
          <w:p w:rsidR="00F235A5" w:rsidRPr="003812B2" w:rsidRDefault="00F235A5" w:rsidP="00855F05">
            <w:pPr>
              <w:ind w:left="567" w:hanging="425"/>
              <w:jc w:val="center"/>
              <w:rPr>
                <w:lang w:eastAsia="ar-SA"/>
              </w:rPr>
            </w:pPr>
          </w:p>
        </w:tc>
        <w:tc>
          <w:tcPr>
            <w:tcW w:w="3413" w:type="dxa"/>
            <w:vAlign w:val="center"/>
          </w:tcPr>
          <w:p w:rsidR="00F235A5" w:rsidRPr="003812B2" w:rsidRDefault="00F235A5" w:rsidP="00855F05">
            <w:pPr>
              <w:jc w:val="center"/>
              <w:rPr>
                <w:lang w:eastAsia="ar-SA"/>
              </w:rPr>
            </w:pPr>
            <w:r w:rsidRPr="003812B2">
              <w:rPr>
                <w:lang w:eastAsia="ar-SA"/>
              </w:rPr>
              <w:lastRenderedPageBreak/>
              <w:t xml:space="preserve">Az alkalmassági feltétel, amelynek igazolásához a kapacitást nyújtó szervezet </w:t>
            </w:r>
            <w:r w:rsidRPr="003812B2">
              <w:rPr>
                <w:lang w:eastAsia="ar-SA"/>
              </w:rPr>
              <w:lastRenderedPageBreak/>
              <w:t>erőforrására támaszkodik (az eljárást megindító felhívás vonatkozó pontjának megjelölése):</w:t>
            </w:r>
          </w:p>
        </w:tc>
      </w:tr>
      <w:tr w:rsidR="00F235A5" w:rsidRPr="003812B2" w:rsidTr="00F235A5">
        <w:tc>
          <w:tcPr>
            <w:tcW w:w="2286" w:type="dxa"/>
          </w:tcPr>
          <w:p w:rsidR="00F235A5" w:rsidRPr="003812B2" w:rsidRDefault="00F235A5" w:rsidP="00855F05">
            <w:pPr>
              <w:ind w:left="567" w:hanging="425"/>
              <w:jc w:val="both"/>
              <w:rPr>
                <w:lang w:eastAsia="ar-SA"/>
              </w:rPr>
            </w:pPr>
          </w:p>
        </w:tc>
        <w:tc>
          <w:tcPr>
            <w:tcW w:w="2833" w:type="dxa"/>
          </w:tcPr>
          <w:p w:rsidR="00F235A5" w:rsidRPr="003812B2" w:rsidRDefault="00F235A5" w:rsidP="00855F05">
            <w:pPr>
              <w:ind w:left="567" w:hanging="425"/>
              <w:jc w:val="both"/>
              <w:rPr>
                <w:lang w:eastAsia="ar-SA"/>
              </w:rPr>
            </w:pPr>
          </w:p>
        </w:tc>
        <w:tc>
          <w:tcPr>
            <w:tcW w:w="3413" w:type="dxa"/>
          </w:tcPr>
          <w:p w:rsidR="00F235A5" w:rsidRPr="003812B2" w:rsidRDefault="00F235A5" w:rsidP="00855F05">
            <w:pPr>
              <w:ind w:left="567" w:hanging="425"/>
              <w:jc w:val="both"/>
              <w:rPr>
                <w:lang w:eastAsia="ar-SA"/>
              </w:rPr>
            </w:pPr>
          </w:p>
        </w:tc>
      </w:tr>
      <w:tr w:rsidR="00F235A5" w:rsidRPr="003812B2" w:rsidTr="00F235A5">
        <w:tc>
          <w:tcPr>
            <w:tcW w:w="2286" w:type="dxa"/>
          </w:tcPr>
          <w:p w:rsidR="00F235A5" w:rsidRPr="003812B2" w:rsidRDefault="00F235A5" w:rsidP="00855F05">
            <w:pPr>
              <w:ind w:left="567" w:hanging="425"/>
              <w:jc w:val="both"/>
              <w:rPr>
                <w:lang w:eastAsia="ar-SA"/>
              </w:rPr>
            </w:pPr>
          </w:p>
        </w:tc>
        <w:tc>
          <w:tcPr>
            <w:tcW w:w="2833" w:type="dxa"/>
          </w:tcPr>
          <w:p w:rsidR="00F235A5" w:rsidRPr="003812B2" w:rsidRDefault="00F235A5" w:rsidP="00855F05">
            <w:pPr>
              <w:ind w:left="567" w:hanging="425"/>
              <w:jc w:val="both"/>
              <w:rPr>
                <w:lang w:eastAsia="ar-SA"/>
              </w:rPr>
            </w:pPr>
          </w:p>
        </w:tc>
        <w:tc>
          <w:tcPr>
            <w:tcW w:w="3413" w:type="dxa"/>
          </w:tcPr>
          <w:p w:rsidR="00F235A5" w:rsidRPr="003812B2" w:rsidRDefault="00F235A5" w:rsidP="00855F05">
            <w:pPr>
              <w:ind w:left="567" w:hanging="425"/>
              <w:jc w:val="both"/>
              <w:rPr>
                <w:lang w:eastAsia="ar-SA"/>
              </w:rPr>
            </w:pPr>
          </w:p>
        </w:tc>
      </w:tr>
      <w:tr w:rsidR="00F235A5" w:rsidRPr="003812B2" w:rsidTr="00F235A5">
        <w:tc>
          <w:tcPr>
            <w:tcW w:w="2286" w:type="dxa"/>
          </w:tcPr>
          <w:p w:rsidR="00F235A5" w:rsidRPr="003812B2" w:rsidRDefault="00F235A5" w:rsidP="00855F05">
            <w:pPr>
              <w:ind w:left="567" w:hanging="425"/>
              <w:jc w:val="both"/>
              <w:rPr>
                <w:lang w:eastAsia="ar-SA"/>
              </w:rPr>
            </w:pPr>
          </w:p>
        </w:tc>
        <w:tc>
          <w:tcPr>
            <w:tcW w:w="2833" w:type="dxa"/>
          </w:tcPr>
          <w:p w:rsidR="00F235A5" w:rsidRPr="003812B2" w:rsidRDefault="00F235A5" w:rsidP="00855F05">
            <w:pPr>
              <w:ind w:left="567" w:hanging="425"/>
              <w:jc w:val="both"/>
              <w:rPr>
                <w:lang w:eastAsia="ar-SA"/>
              </w:rPr>
            </w:pPr>
          </w:p>
        </w:tc>
        <w:tc>
          <w:tcPr>
            <w:tcW w:w="3413" w:type="dxa"/>
          </w:tcPr>
          <w:p w:rsidR="00F235A5" w:rsidRPr="003812B2" w:rsidRDefault="00F235A5" w:rsidP="00855F05">
            <w:pPr>
              <w:ind w:left="567" w:hanging="425"/>
              <w:jc w:val="both"/>
              <w:rPr>
                <w:lang w:eastAsia="ar-SA"/>
              </w:rPr>
            </w:pPr>
          </w:p>
        </w:tc>
      </w:tr>
    </w:tbl>
    <w:p w:rsidR="00C57201" w:rsidRPr="003812B2" w:rsidRDefault="00C57201" w:rsidP="00C57201">
      <w:pPr>
        <w:ind w:left="567" w:hanging="425"/>
        <w:jc w:val="both"/>
        <w:rPr>
          <w:lang w:eastAsia="ar-SA"/>
        </w:rPr>
      </w:pPr>
    </w:p>
    <w:p w:rsidR="00C57201" w:rsidRPr="003812B2" w:rsidRDefault="00C57201" w:rsidP="00C57201">
      <w:pPr>
        <w:ind w:left="567" w:hanging="425"/>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A kifizetést az alábbi bankszámlára kérem teljesíteni (Bank megnevezése, számla száma):………………………………………………………………………………………………………</w:t>
      </w:r>
    </w:p>
    <w:p w:rsidR="00C57201" w:rsidRPr="003812B2" w:rsidRDefault="00C57201" w:rsidP="005E5445">
      <w:pPr>
        <w:pStyle w:val="Listaszerbekezds"/>
        <w:ind w:left="426"/>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C57201" w:rsidRPr="003812B2" w:rsidRDefault="00C57201" w:rsidP="005E5445">
      <w:pPr>
        <w:pStyle w:val="Listaszerbekezds"/>
        <w:ind w:left="426"/>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C57201" w:rsidRPr="003812B2" w:rsidRDefault="00C57201" w:rsidP="005E5445">
      <w:pPr>
        <w:pStyle w:val="Listaszerbekezds"/>
        <w:ind w:left="426"/>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Nyilatkozom az adózás rendjéről szóló 2003. évi XCII. törvény (Art.)</w:t>
      </w:r>
      <w:r w:rsidRPr="003812B2">
        <w:rPr>
          <w:lang w:eastAsia="ar-SA"/>
        </w:rPr>
        <w:br/>
        <w:t>36/A § elfogadásáról.</w:t>
      </w:r>
    </w:p>
    <w:p w:rsidR="00C57201" w:rsidRPr="003812B2" w:rsidRDefault="00C57201" w:rsidP="005E5445">
      <w:pPr>
        <w:pStyle w:val="Listaszerbekezds"/>
        <w:ind w:left="426"/>
        <w:jc w:val="both"/>
        <w:rPr>
          <w:lang w:eastAsia="ar-SA"/>
        </w:rPr>
      </w:pPr>
    </w:p>
    <w:p w:rsidR="00C57201" w:rsidRDefault="00C57201" w:rsidP="005E5445">
      <w:pPr>
        <w:pStyle w:val="Listaszerbekezds"/>
        <w:numPr>
          <w:ilvl w:val="4"/>
          <w:numId w:val="21"/>
        </w:numPr>
        <w:tabs>
          <w:tab w:val="clear" w:pos="3600"/>
        </w:tabs>
        <w:ind w:left="426" w:firstLine="0"/>
        <w:jc w:val="both"/>
        <w:rPr>
          <w:lang w:eastAsia="ar-SA"/>
        </w:rPr>
      </w:pPr>
      <w:r w:rsidRPr="003812B2">
        <w:rPr>
          <w:lang w:eastAsia="ar-SA"/>
        </w:rPr>
        <w:t>Nyilatkozom, hogy jelen eljárás során és nyertességem esetén a szerződés teljesítése során nevemben és alvállalkozóm nevében sem jár el a Kbt. 25. §</w:t>
      </w:r>
      <w:proofErr w:type="spellStart"/>
      <w:r w:rsidRPr="003812B2">
        <w:rPr>
          <w:lang w:eastAsia="ar-SA"/>
        </w:rPr>
        <w:t>-ban</w:t>
      </w:r>
      <w:proofErr w:type="spellEnd"/>
      <w:r w:rsidRPr="003812B2">
        <w:rPr>
          <w:lang w:eastAsia="ar-SA"/>
        </w:rPr>
        <w:t xml:space="preserve"> foglalt összeférhetetlenségi szabályokba ütköző személy.</w:t>
      </w:r>
    </w:p>
    <w:p w:rsidR="00C57201" w:rsidRDefault="00C57201" w:rsidP="005E5445">
      <w:pPr>
        <w:pStyle w:val="Listaszerbekezds"/>
        <w:ind w:left="426"/>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Nyilatkozom, hogy az ajánlat elektronikus adathordozón benyújtott (jelszó nélkül olvasható, de nem módosítható például .</w:t>
      </w:r>
      <w:proofErr w:type="spellStart"/>
      <w:r w:rsidRPr="003812B2">
        <w:rPr>
          <w:lang w:eastAsia="ar-SA"/>
        </w:rPr>
        <w:t>pdf</w:t>
      </w:r>
      <w:proofErr w:type="spellEnd"/>
      <w:r w:rsidRPr="003812B2">
        <w:rPr>
          <w:lang w:eastAsia="ar-SA"/>
        </w:rPr>
        <w:t xml:space="preserve"> file) példánya a papír alapú példánnyal megegyezik.</w:t>
      </w:r>
    </w:p>
    <w:p w:rsidR="00C57201" w:rsidRPr="003812B2" w:rsidRDefault="00C57201" w:rsidP="005E5445">
      <w:pPr>
        <w:pStyle w:val="Listaszerbekezds"/>
        <w:ind w:left="426"/>
        <w:jc w:val="both"/>
        <w:rPr>
          <w:lang w:eastAsia="ar-SA"/>
        </w:rPr>
      </w:pPr>
    </w:p>
    <w:p w:rsidR="00C57201" w:rsidRDefault="00C57201" w:rsidP="005E5445">
      <w:pPr>
        <w:pStyle w:val="Listaszerbekezds"/>
        <w:numPr>
          <w:ilvl w:val="4"/>
          <w:numId w:val="21"/>
        </w:numPr>
        <w:tabs>
          <w:tab w:val="clear" w:pos="3600"/>
        </w:tabs>
        <w:ind w:left="426" w:firstLine="0"/>
        <w:jc w:val="both"/>
        <w:rPr>
          <w:lang w:eastAsia="ar-SA"/>
        </w:rPr>
      </w:pPr>
      <w:r w:rsidRPr="003812B2">
        <w:rPr>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C57201" w:rsidRPr="003812B2" w:rsidRDefault="00C57201" w:rsidP="005E5445">
      <w:pPr>
        <w:pStyle w:val="Listaszerbekezds"/>
        <w:ind w:left="426"/>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Nyilatkozom a</w:t>
      </w:r>
      <w:r>
        <w:rPr>
          <w:lang w:eastAsia="ar-SA"/>
        </w:rPr>
        <w:t xml:space="preserve"> kiegészítő</w:t>
      </w:r>
      <w:r w:rsidRPr="003812B2">
        <w:rPr>
          <w:lang w:eastAsia="ar-SA"/>
        </w:rPr>
        <w:t xml:space="preserve"> </w:t>
      </w:r>
      <w:r>
        <w:rPr>
          <w:lang w:eastAsia="ar-SA"/>
        </w:rPr>
        <w:t xml:space="preserve">közbeszerzési dokumentumokban </w:t>
      </w:r>
      <w:r w:rsidRPr="003812B2">
        <w:rPr>
          <w:lang w:eastAsia="ar-SA"/>
        </w:rPr>
        <w:t xml:space="preserve">meghatározott műszaki követelmények és </w:t>
      </w:r>
      <w:r>
        <w:rPr>
          <w:lang w:eastAsia="ar-SA"/>
        </w:rPr>
        <w:t xml:space="preserve">a </w:t>
      </w:r>
      <w:r w:rsidRPr="003812B2">
        <w:rPr>
          <w:lang w:eastAsia="ar-SA"/>
        </w:rPr>
        <w:t>szerződés</w:t>
      </w:r>
      <w:r>
        <w:rPr>
          <w:lang w:eastAsia="ar-SA"/>
        </w:rPr>
        <w:t xml:space="preserve"> tervezet </w:t>
      </w:r>
      <w:r w:rsidRPr="003812B2">
        <w:rPr>
          <w:lang w:eastAsia="ar-SA"/>
        </w:rPr>
        <w:t>elfogadásáról.</w:t>
      </w:r>
    </w:p>
    <w:p w:rsidR="00C57201" w:rsidRPr="003812B2" w:rsidRDefault="00C57201" w:rsidP="005E5445">
      <w:pPr>
        <w:pStyle w:val="Listaszerbekezds"/>
        <w:ind w:left="426"/>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 xml:space="preserve">Nyilatkozom, hogy az ajánlat benyújtásáig változásbejegyzési kérelmet nem nyújtottam be a cégbírósághoz. </w:t>
      </w:r>
    </w:p>
    <w:p w:rsidR="00C57201" w:rsidRPr="00C91548" w:rsidRDefault="00C57201" w:rsidP="00C57201">
      <w:pPr>
        <w:ind w:left="567"/>
        <w:jc w:val="both"/>
        <w:rPr>
          <w:i/>
          <w:lang w:eastAsia="ar-SA"/>
        </w:rPr>
      </w:pPr>
      <w:r w:rsidRPr="00C91548">
        <w:rPr>
          <w:i/>
          <w:lang w:eastAsia="ar-SA"/>
        </w:rPr>
        <w:t>(Amennyiben változásbejegyzési kérelem került benyújtásra ezen nyilatkozatot nem kell benyújtani.)</w:t>
      </w:r>
    </w:p>
    <w:p w:rsidR="00C57201" w:rsidRPr="003812B2" w:rsidRDefault="00C57201" w:rsidP="00C57201">
      <w:pPr>
        <w:ind w:left="567" w:hanging="425"/>
        <w:jc w:val="both"/>
        <w:rPr>
          <w:lang w:eastAsia="ar-SA"/>
        </w:rPr>
      </w:pPr>
    </w:p>
    <w:p w:rsidR="00C57201" w:rsidRDefault="00C57201" w:rsidP="005E5445">
      <w:pPr>
        <w:pStyle w:val="Listaszerbekezds"/>
        <w:numPr>
          <w:ilvl w:val="4"/>
          <w:numId w:val="21"/>
        </w:numPr>
        <w:tabs>
          <w:tab w:val="clear" w:pos="3600"/>
        </w:tabs>
        <w:ind w:left="426" w:firstLine="0"/>
        <w:jc w:val="both"/>
        <w:rPr>
          <w:lang w:eastAsia="ar-SA"/>
        </w:rPr>
      </w:pPr>
      <w:r w:rsidRPr="003812B2">
        <w:rPr>
          <w:lang w:eastAsia="ar-SA"/>
        </w:rPr>
        <w:t xml:space="preserve">Nyilatkozom, hogy az ajánlatomban megadott </w:t>
      </w:r>
      <w:r>
        <w:rPr>
          <w:lang w:eastAsia="ar-SA"/>
        </w:rPr>
        <w:t>ellenszolgáltatás</w:t>
      </w:r>
      <w:r w:rsidRPr="003812B2">
        <w:rPr>
          <w:lang w:eastAsia="ar-SA"/>
        </w:rPr>
        <w:t xml:space="preserve"> tartalmaz a műszaki </w:t>
      </w:r>
      <w:r>
        <w:rPr>
          <w:lang w:eastAsia="ar-SA"/>
        </w:rPr>
        <w:t>követelménynek</w:t>
      </w:r>
      <w:r w:rsidRPr="003812B2">
        <w:rPr>
          <w:lang w:eastAsia="ar-SA"/>
        </w:rPr>
        <w:t xml:space="preserve"> megfelelő teljesítéssel felmerülő minden költséget,</w:t>
      </w:r>
      <w:r>
        <w:rPr>
          <w:lang w:eastAsia="ar-SA"/>
        </w:rPr>
        <w:t xml:space="preserve"> szolgáltatást,</w:t>
      </w:r>
      <w:r w:rsidRPr="003812B2">
        <w:rPr>
          <w:lang w:eastAsia="ar-SA"/>
        </w:rPr>
        <w:t xml:space="preserve"> azokon felül egyéb költségek nem kerülnek felszámításra.</w:t>
      </w:r>
    </w:p>
    <w:p w:rsidR="00C57201" w:rsidRPr="003812B2" w:rsidRDefault="00C57201" w:rsidP="005E5445">
      <w:pPr>
        <w:pStyle w:val="Listaszerbekezds"/>
        <w:ind w:left="426"/>
        <w:jc w:val="both"/>
        <w:rPr>
          <w:lang w:eastAsia="ar-SA"/>
        </w:rPr>
      </w:pPr>
    </w:p>
    <w:p w:rsidR="00C57201" w:rsidRDefault="00C57201" w:rsidP="005E5445">
      <w:pPr>
        <w:pStyle w:val="Listaszerbekezds"/>
        <w:numPr>
          <w:ilvl w:val="4"/>
          <w:numId w:val="21"/>
        </w:numPr>
        <w:tabs>
          <w:tab w:val="clear" w:pos="3600"/>
        </w:tabs>
        <w:ind w:left="426" w:firstLine="0"/>
        <w:jc w:val="both"/>
        <w:rPr>
          <w:lang w:eastAsia="ar-SA"/>
        </w:rPr>
      </w:pPr>
      <w:r w:rsidRPr="003812B2">
        <w:rPr>
          <w:lang w:eastAsia="ar-SA"/>
        </w:rPr>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C57201" w:rsidRDefault="00C57201" w:rsidP="005E5445">
      <w:pPr>
        <w:pStyle w:val="Listaszerbekezds"/>
        <w:ind w:left="426"/>
        <w:jc w:val="both"/>
        <w:rPr>
          <w:lang w:eastAsia="ar-SA"/>
        </w:rPr>
      </w:pPr>
    </w:p>
    <w:p w:rsidR="00C57201" w:rsidRDefault="00C57201" w:rsidP="005E5445">
      <w:pPr>
        <w:pStyle w:val="Listaszerbekezds"/>
        <w:numPr>
          <w:ilvl w:val="4"/>
          <w:numId w:val="21"/>
        </w:numPr>
        <w:tabs>
          <w:tab w:val="clear" w:pos="3600"/>
        </w:tabs>
        <w:ind w:left="426" w:firstLine="0"/>
        <w:jc w:val="both"/>
        <w:rPr>
          <w:lang w:eastAsia="ar-SA"/>
        </w:rPr>
      </w:pPr>
      <w:r w:rsidRPr="003812B2">
        <w:rPr>
          <w:lang w:eastAsia="ar-SA"/>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C57201" w:rsidRDefault="00C57201" w:rsidP="005E5445">
      <w:pPr>
        <w:pStyle w:val="Listaszerbekezds"/>
        <w:ind w:left="426"/>
        <w:jc w:val="both"/>
        <w:rPr>
          <w:lang w:eastAsia="ar-SA"/>
        </w:rPr>
      </w:pPr>
    </w:p>
    <w:p w:rsidR="00C57201" w:rsidRPr="003812B2" w:rsidRDefault="00C57201" w:rsidP="005E5445">
      <w:pPr>
        <w:pStyle w:val="Listaszerbekezds"/>
        <w:numPr>
          <w:ilvl w:val="4"/>
          <w:numId w:val="21"/>
        </w:numPr>
        <w:tabs>
          <w:tab w:val="clear" w:pos="3600"/>
        </w:tabs>
        <w:ind w:left="426" w:firstLine="0"/>
        <w:jc w:val="both"/>
        <w:rPr>
          <w:lang w:eastAsia="ar-SA"/>
        </w:rPr>
      </w:pPr>
      <w:r w:rsidRPr="003812B2">
        <w:rPr>
          <w:lang w:eastAsia="ar-SA"/>
        </w:rPr>
        <w:t>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foglalt kötelezettségek jogfolytonosak maradnak.</w:t>
      </w:r>
    </w:p>
    <w:p w:rsidR="00C57201" w:rsidRDefault="00C57201" w:rsidP="00C57201">
      <w:pPr>
        <w:ind w:left="567"/>
        <w:jc w:val="both"/>
        <w:rPr>
          <w:lang w:eastAsia="ar-SA"/>
        </w:rPr>
      </w:pPr>
    </w:p>
    <w:p w:rsidR="00C57201" w:rsidRDefault="00C57201" w:rsidP="005E5445">
      <w:pPr>
        <w:ind w:left="426"/>
        <w:jc w:val="both"/>
        <w:rPr>
          <w:lang w:eastAsia="ar-SA"/>
        </w:rPr>
      </w:pPr>
      <w:r w:rsidRPr="003812B2">
        <w:rPr>
          <w:lang w:eastAsia="ar-SA"/>
        </w:rPr>
        <w:t>VAGY</w:t>
      </w:r>
    </w:p>
    <w:p w:rsidR="00C57201" w:rsidRPr="003812B2" w:rsidRDefault="00C57201" w:rsidP="005E5445">
      <w:pPr>
        <w:ind w:left="426"/>
        <w:jc w:val="both"/>
        <w:rPr>
          <w:lang w:eastAsia="ar-SA"/>
        </w:rPr>
      </w:pPr>
    </w:p>
    <w:p w:rsidR="00C57201" w:rsidRDefault="00C57201" w:rsidP="005E5445">
      <w:pPr>
        <w:pStyle w:val="Listaszerbekezds"/>
        <w:ind w:left="426"/>
        <w:jc w:val="both"/>
      </w:pPr>
      <w:r w:rsidRPr="003812B2">
        <w:t>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foglalt kötelezettségek jogfolytonosak maradnak.</w:t>
      </w:r>
    </w:p>
    <w:p w:rsidR="00C57201" w:rsidRPr="00CF655D" w:rsidRDefault="00C57201" w:rsidP="00C57201">
      <w:pPr>
        <w:jc w:val="both"/>
        <w:rPr>
          <w:highlight w:val="yellow"/>
        </w:rPr>
      </w:pPr>
    </w:p>
    <w:p w:rsidR="00C57201" w:rsidRPr="00CF655D" w:rsidRDefault="00C57201" w:rsidP="005E5445">
      <w:pPr>
        <w:pStyle w:val="Listaszerbekezds"/>
        <w:numPr>
          <w:ilvl w:val="4"/>
          <w:numId w:val="21"/>
        </w:numPr>
        <w:tabs>
          <w:tab w:val="clear" w:pos="3600"/>
        </w:tabs>
        <w:ind w:left="426" w:firstLine="0"/>
        <w:jc w:val="both"/>
        <w:rPr>
          <w:lang w:eastAsia="ar-SA"/>
        </w:rPr>
      </w:pPr>
      <w:r w:rsidRPr="00CF655D">
        <w:rPr>
          <w:lang w:eastAsia="ar-SA"/>
        </w:rPr>
        <w:t xml:space="preserve">Nyilatkozom annak tudomásulvételéről, hogy szerződéskötés esetén a szerződés időtartama alatt a teljesítés a megajánlott és bemutatott autóbuszokkal, gépjárművezetőkkel kerül végrehajtásra. Változtatásra kizárólag a vállalkozási </w:t>
      </w:r>
      <w:r w:rsidRPr="00F935F7">
        <w:rPr>
          <w:lang w:eastAsia="ar-SA"/>
        </w:rPr>
        <w:t xml:space="preserve">keretszerződés </w:t>
      </w:r>
      <w:r w:rsidRPr="00ED6F75">
        <w:rPr>
          <w:lang w:eastAsia="ar-SA"/>
        </w:rPr>
        <w:t xml:space="preserve">tervezet </w:t>
      </w:r>
      <w:r w:rsidRPr="005E5445">
        <w:rPr>
          <w:lang w:eastAsia="ar-SA"/>
        </w:rPr>
        <w:t>4.3.</w:t>
      </w:r>
      <w:r w:rsidRPr="00ED6F75">
        <w:rPr>
          <w:lang w:eastAsia="ar-SA"/>
        </w:rPr>
        <w:t xml:space="preserve"> pontja </w:t>
      </w:r>
      <w:r w:rsidRPr="00F935F7">
        <w:rPr>
          <w:lang w:eastAsia="ar-SA"/>
        </w:rPr>
        <w:t>szerint</w:t>
      </w:r>
      <w:r w:rsidRPr="00CF655D">
        <w:rPr>
          <w:lang w:eastAsia="ar-SA"/>
        </w:rPr>
        <w:t xml:space="preserve"> van lehetőség.</w:t>
      </w:r>
    </w:p>
    <w:p w:rsidR="00C57201" w:rsidRPr="007111F4" w:rsidRDefault="00C57201" w:rsidP="005E5445">
      <w:pPr>
        <w:pStyle w:val="Listaszerbekezds"/>
        <w:ind w:left="426"/>
        <w:jc w:val="both"/>
        <w:rPr>
          <w:lang w:eastAsia="ar-SA"/>
        </w:rPr>
      </w:pPr>
    </w:p>
    <w:p w:rsidR="00C57201" w:rsidRDefault="00C57201" w:rsidP="005E5445">
      <w:pPr>
        <w:pStyle w:val="Listaszerbekezds"/>
        <w:numPr>
          <w:ilvl w:val="4"/>
          <w:numId w:val="21"/>
        </w:numPr>
        <w:tabs>
          <w:tab w:val="clear" w:pos="3600"/>
        </w:tabs>
        <w:ind w:left="426" w:firstLine="0"/>
        <w:jc w:val="both"/>
        <w:rPr>
          <w:lang w:eastAsia="ar-SA"/>
        </w:rPr>
      </w:pPr>
      <w:r w:rsidRPr="00E411C1">
        <w:rPr>
          <w:lang w:eastAsia="ar-SA"/>
        </w:rPr>
        <w:t>Nyilatkozom annak tudomásulvételéről, hogy az autóbuszokkal szemben támasztott követelmények a teljesítés során rendszeresen ellenőrzésre kerülnek. Amennyiben a teljesítést végző autóbusz a teljesítés során n</w:t>
      </w:r>
      <w:r>
        <w:rPr>
          <w:lang w:eastAsia="ar-SA"/>
        </w:rPr>
        <w:t xml:space="preserve">em felel meg a nyilatkozatokban, </w:t>
      </w:r>
      <w:r w:rsidRPr="00E411C1">
        <w:rPr>
          <w:lang w:eastAsia="ar-SA"/>
        </w:rPr>
        <w:t xml:space="preserve">valamint a </w:t>
      </w:r>
      <w:r>
        <w:rPr>
          <w:lang w:eastAsia="ar-SA"/>
        </w:rPr>
        <w:t>KKD</w:t>
      </w:r>
      <w:r w:rsidRPr="00E411C1">
        <w:rPr>
          <w:lang w:eastAsia="ar-SA"/>
        </w:rPr>
        <w:t xml:space="preserve"> 2. számú mellékletében meghatározott követelményeknek, az szerződésbontást eredményez.</w:t>
      </w:r>
    </w:p>
    <w:p w:rsidR="00C57201" w:rsidRPr="00E411C1" w:rsidRDefault="00C57201" w:rsidP="005E5445">
      <w:pPr>
        <w:pStyle w:val="Listaszerbekezds"/>
        <w:ind w:left="426"/>
        <w:jc w:val="both"/>
        <w:rPr>
          <w:lang w:eastAsia="ar-SA"/>
        </w:rPr>
      </w:pPr>
    </w:p>
    <w:p w:rsidR="00C57201" w:rsidRDefault="00C57201" w:rsidP="005E5445">
      <w:pPr>
        <w:pStyle w:val="Listaszerbekezds"/>
        <w:numPr>
          <w:ilvl w:val="4"/>
          <w:numId w:val="21"/>
        </w:numPr>
        <w:tabs>
          <w:tab w:val="clear" w:pos="3600"/>
        </w:tabs>
        <w:ind w:left="426" w:firstLine="0"/>
        <w:jc w:val="both"/>
        <w:rPr>
          <w:lang w:eastAsia="ar-SA"/>
        </w:rPr>
      </w:pPr>
      <w:r w:rsidRPr="00E411C1">
        <w:rPr>
          <w:lang w:eastAsia="ar-SA"/>
        </w:rPr>
        <w:t>Nyilatkozom, hogy nyertességem esetén a teljesítést végző autóbuszokon szállított utasok utas- és balesetbiztosításban részesülnek, amelyért külön díj nem kerül felszámításra.</w:t>
      </w:r>
    </w:p>
    <w:p w:rsidR="00C57201" w:rsidRPr="00E411C1" w:rsidRDefault="00C57201" w:rsidP="005E5445">
      <w:pPr>
        <w:pStyle w:val="Listaszerbekezds"/>
        <w:ind w:left="426"/>
        <w:jc w:val="both"/>
        <w:rPr>
          <w:lang w:eastAsia="ar-SA"/>
        </w:rPr>
      </w:pPr>
    </w:p>
    <w:p w:rsidR="00C57201" w:rsidRDefault="00C57201" w:rsidP="005E5445">
      <w:pPr>
        <w:pStyle w:val="Listaszerbekezds"/>
        <w:numPr>
          <w:ilvl w:val="4"/>
          <w:numId w:val="21"/>
        </w:numPr>
        <w:tabs>
          <w:tab w:val="clear" w:pos="3600"/>
        </w:tabs>
        <w:ind w:left="426" w:firstLine="0"/>
        <w:jc w:val="both"/>
        <w:rPr>
          <w:lang w:eastAsia="ar-SA"/>
        </w:rPr>
      </w:pPr>
      <w:r w:rsidRPr="00E411C1">
        <w:rPr>
          <w:lang w:eastAsia="ar-SA"/>
        </w:rPr>
        <w:t>Nyilatkozom, hogy a teljesítést végző autóbusz, meghibásodása esetén az értesítés vételétől számított maximum 30 percen belül útba indítom a megajánlott tartalék autóbuszt</w:t>
      </w:r>
      <w:r>
        <w:rPr>
          <w:lang w:eastAsia="ar-SA"/>
        </w:rPr>
        <w:t>,</w:t>
      </w:r>
      <w:r w:rsidRPr="00E411C1">
        <w:rPr>
          <w:lang w:eastAsia="ar-SA"/>
        </w:rPr>
        <w:t xml:space="preserve"> amely maximum 90 percen belül továbbszállítja a meghibásodott autóbusz utasait.</w:t>
      </w:r>
    </w:p>
    <w:p w:rsidR="00C57201" w:rsidRPr="00E411C1" w:rsidRDefault="00C57201" w:rsidP="005E5445">
      <w:pPr>
        <w:pStyle w:val="Listaszerbekezds"/>
        <w:ind w:left="426"/>
        <w:jc w:val="both"/>
        <w:rPr>
          <w:lang w:eastAsia="ar-SA"/>
        </w:rPr>
      </w:pPr>
    </w:p>
    <w:p w:rsidR="00C57201" w:rsidRDefault="00C57201" w:rsidP="005E5445">
      <w:pPr>
        <w:pStyle w:val="Listaszerbekezds"/>
        <w:numPr>
          <w:ilvl w:val="4"/>
          <w:numId w:val="21"/>
        </w:numPr>
        <w:tabs>
          <w:tab w:val="clear" w:pos="3600"/>
        </w:tabs>
        <w:ind w:left="426" w:firstLine="0"/>
        <w:jc w:val="both"/>
        <w:rPr>
          <w:lang w:eastAsia="ar-SA"/>
        </w:rPr>
      </w:pPr>
      <w:r w:rsidRPr="00E411C1">
        <w:rPr>
          <w:lang w:eastAsia="ar-SA"/>
        </w:rPr>
        <w:lastRenderedPageBreak/>
        <w:t>Nyilatkozom annak tudomásulvételéről, hogy a teljesítés során az autóbusz vezetője az utazás jogosultságát az MH KKK által kiadott „BÉRLET”, „IDEIGLENES BÉRLET” alapján köteles ellenőrzi.</w:t>
      </w:r>
    </w:p>
    <w:p w:rsidR="00C57201" w:rsidRPr="00E411C1" w:rsidRDefault="00C57201" w:rsidP="005E5445">
      <w:pPr>
        <w:pStyle w:val="Listaszerbekezds"/>
        <w:ind w:left="426"/>
        <w:jc w:val="both"/>
        <w:rPr>
          <w:lang w:eastAsia="ar-SA"/>
        </w:rPr>
      </w:pPr>
    </w:p>
    <w:p w:rsidR="00C57201" w:rsidRDefault="00C57201" w:rsidP="005E5445">
      <w:pPr>
        <w:pStyle w:val="Listaszerbekezds"/>
        <w:numPr>
          <w:ilvl w:val="4"/>
          <w:numId w:val="21"/>
        </w:numPr>
        <w:tabs>
          <w:tab w:val="clear" w:pos="3600"/>
        </w:tabs>
        <w:ind w:left="426" w:firstLine="0"/>
        <w:jc w:val="both"/>
        <w:rPr>
          <w:lang w:eastAsia="ar-SA"/>
        </w:rPr>
      </w:pPr>
      <w:r w:rsidRPr="00E411C1">
        <w:rPr>
          <w:lang w:eastAsia="ar-SA"/>
        </w:rPr>
        <w:t>Nyilatkozom, hogy a teljesítés során ahol rendelkezésre áll autópálya, ott a gyorsabb, biztonságosabb haladás, valamint az előírt menetrend betartása érdekében az autóbuszokat az autópályán közlekedtetem.</w:t>
      </w:r>
    </w:p>
    <w:p w:rsidR="00C57201" w:rsidRPr="00E411C1" w:rsidRDefault="00C57201" w:rsidP="005E5445">
      <w:pPr>
        <w:pStyle w:val="Listaszerbekezds"/>
        <w:ind w:left="426"/>
        <w:jc w:val="both"/>
        <w:rPr>
          <w:lang w:eastAsia="ar-SA"/>
        </w:rPr>
      </w:pPr>
    </w:p>
    <w:p w:rsidR="00C57201" w:rsidRPr="00E411C1" w:rsidRDefault="00C57201" w:rsidP="005E5445">
      <w:pPr>
        <w:pStyle w:val="Listaszerbekezds"/>
        <w:numPr>
          <w:ilvl w:val="4"/>
          <w:numId w:val="21"/>
        </w:numPr>
        <w:tabs>
          <w:tab w:val="clear" w:pos="3600"/>
        </w:tabs>
        <w:ind w:left="426" w:firstLine="0"/>
        <w:jc w:val="both"/>
        <w:rPr>
          <w:lang w:eastAsia="ar-SA"/>
        </w:rPr>
      </w:pPr>
      <w:r w:rsidRPr="00E411C1">
        <w:rPr>
          <w:lang w:eastAsia="ar-SA"/>
        </w:rPr>
        <w:t>Nyilatkozom, hogy a cégkivonat ……………. TEÁOR számú tevékenységi köre jogosít fel a b</w:t>
      </w:r>
      <w:r>
        <w:rPr>
          <w:lang w:eastAsia="ar-SA"/>
        </w:rPr>
        <w:t>eszerzés tárgyának folytatására</w:t>
      </w:r>
    </w:p>
    <w:p w:rsidR="00C57201" w:rsidRPr="00E411C1" w:rsidRDefault="00C57201" w:rsidP="005E5445">
      <w:pPr>
        <w:pStyle w:val="Listaszerbekezds"/>
        <w:ind w:left="426"/>
        <w:jc w:val="both"/>
        <w:rPr>
          <w:lang w:eastAsia="ar-SA"/>
        </w:rPr>
      </w:pPr>
    </w:p>
    <w:p w:rsidR="00C57201" w:rsidRDefault="00C57201" w:rsidP="005E5445">
      <w:pPr>
        <w:pStyle w:val="Listaszerbekezds"/>
        <w:numPr>
          <w:ilvl w:val="4"/>
          <w:numId w:val="21"/>
        </w:numPr>
        <w:tabs>
          <w:tab w:val="clear" w:pos="3600"/>
        </w:tabs>
        <w:ind w:left="426" w:firstLine="0"/>
        <w:jc w:val="both"/>
        <w:rPr>
          <w:lang w:eastAsia="ar-SA"/>
        </w:rPr>
      </w:pPr>
      <w:r w:rsidRPr="00E411C1">
        <w:rPr>
          <w:lang w:eastAsia="ar-SA"/>
        </w:rPr>
        <w:t>Nyilatkozom, hogy a teljesítést végző autóbuszok vezetői és a telephely között a kapcsolattartás mobil telefonnal történik.</w:t>
      </w:r>
    </w:p>
    <w:p w:rsidR="00C57201" w:rsidRDefault="00C57201" w:rsidP="005E5445">
      <w:pPr>
        <w:pStyle w:val="Listaszerbekezds"/>
        <w:ind w:left="426"/>
        <w:jc w:val="both"/>
        <w:rPr>
          <w:lang w:eastAsia="ar-SA"/>
        </w:rPr>
      </w:pPr>
    </w:p>
    <w:p w:rsidR="00C57201" w:rsidRPr="00122363" w:rsidRDefault="00C57201" w:rsidP="005E5445">
      <w:pPr>
        <w:pStyle w:val="Listaszerbekezds"/>
        <w:numPr>
          <w:ilvl w:val="4"/>
          <w:numId w:val="21"/>
        </w:numPr>
        <w:tabs>
          <w:tab w:val="clear" w:pos="3600"/>
        </w:tabs>
        <w:ind w:left="426" w:firstLine="0"/>
        <w:jc w:val="both"/>
        <w:rPr>
          <w:lang w:eastAsia="ar-SA"/>
        </w:rPr>
      </w:pPr>
      <w:r w:rsidRPr="00122363">
        <w:rPr>
          <w:lang w:eastAsia="ar-SA"/>
        </w:rPr>
        <w:t>Nyilatkoz</w:t>
      </w:r>
      <w:r>
        <w:rPr>
          <w:lang w:eastAsia="ar-SA"/>
        </w:rPr>
        <w:t>om</w:t>
      </w:r>
      <w:r w:rsidRPr="00122363">
        <w:rPr>
          <w:lang w:eastAsia="ar-SA"/>
        </w:rPr>
        <w:t>, hogy</w:t>
      </w:r>
      <w:r>
        <w:rPr>
          <w:lang w:eastAsia="ar-SA"/>
        </w:rPr>
        <w:t xml:space="preserve"> az általam</w:t>
      </w:r>
      <w:r w:rsidRPr="00122363">
        <w:rPr>
          <w:lang w:eastAsia="ar-SA"/>
        </w:rPr>
        <w:t xml:space="preserve"> teljesítésre és tartaléknak megajánlott autóbusz:</w:t>
      </w:r>
    </w:p>
    <w:p w:rsidR="00C57201" w:rsidRPr="00122363" w:rsidRDefault="00C57201" w:rsidP="00D5451F">
      <w:pPr>
        <w:numPr>
          <w:ilvl w:val="0"/>
          <w:numId w:val="30"/>
        </w:numPr>
        <w:tabs>
          <w:tab w:val="left" w:pos="3580"/>
        </w:tabs>
        <w:jc w:val="both"/>
      </w:pPr>
      <w:r w:rsidRPr="00122363">
        <w:t>közlekedésbiztonsági (kormányműve, futóműve, fékberendezése teljesen hibátlan), forgalomtechnikai szempontból kifogástalan állapotban van és rendelkezik a szükséges tartozékokkal és felszerelési tárgyakkal,</w:t>
      </w:r>
    </w:p>
    <w:p w:rsidR="00C57201" w:rsidRPr="00122363" w:rsidRDefault="00C57201" w:rsidP="00D5451F">
      <w:pPr>
        <w:numPr>
          <w:ilvl w:val="0"/>
          <w:numId w:val="30"/>
        </w:numPr>
        <w:tabs>
          <w:tab w:val="left" w:pos="3580"/>
        </w:tabs>
        <w:jc w:val="both"/>
      </w:pPr>
      <w:r w:rsidRPr="00122363">
        <w:t>ajtók, ablakok, tetőnyílások gumitömítésének, szigetelésének állapota megfelelő, az ülések rögzítettsége, valamint a háttámlák és kartámaszok használhatósága kielégítő.</w:t>
      </w:r>
    </w:p>
    <w:p w:rsidR="00C57201" w:rsidRDefault="00C57201" w:rsidP="00D5451F">
      <w:pPr>
        <w:numPr>
          <w:ilvl w:val="0"/>
          <w:numId w:val="30"/>
        </w:numPr>
        <w:tabs>
          <w:tab w:val="left" w:pos="3580"/>
        </w:tabs>
        <w:jc w:val="both"/>
      </w:pPr>
      <w:r w:rsidRPr="00122363">
        <w:t>a gyárilag beszerelt fűtési/hűtési rendszere, valamint a pótlólagosan beépített fűtőegységek megbízhatóan üzemelnek, a fűtőegységek hő-leadása megfelelő a fűtőberendezés elszigeteltsége az utastértől megfelelő.</w:t>
      </w:r>
    </w:p>
    <w:p w:rsidR="00C57201" w:rsidRDefault="00C57201" w:rsidP="00C57201">
      <w:pPr>
        <w:tabs>
          <w:tab w:val="left" w:pos="3580"/>
        </w:tabs>
        <w:jc w:val="both"/>
      </w:pPr>
    </w:p>
    <w:p w:rsidR="00C57201" w:rsidRPr="00D574EF" w:rsidRDefault="00C57201" w:rsidP="005E5445">
      <w:pPr>
        <w:pStyle w:val="Listaszerbekezds"/>
        <w:numPr>
          <w:ilvl w:val="4"/>
          <w:numId w:val="21"/>
        </w:numPr>
        <w:tabs>
          <w:tab w:val="clear" w:pos="3600"/>
        </w:tabs>
        <w:ind w:left="426" w:firstLine="0"/>
        <w:jc w:val="both"/>
        <w:rPr>
          <w:lang w:eastAsia="ar-SA"/>
        </w:rPr>
      </w:pPr>
      <w:r w:rsidRPr="00B85EE8">
        <w:rPr>
          <w:lang w:eastAsia="ar-SA"/>
        </w:rPr>
        <w:t>Nyilatkoz</w:t>
      </w:r>
      <w:r>
        <w:rPr>
          <w:lang w:eastAsia="ar-SA"/>
        </w:rPr>
        <w:t>om</w:t>
      </w:r>
      <w:r w:rsidRPr="00B85EE8">
        <w:rPr>
          <w:lang w:eastAsia="ar-SA"/>
        </w:rPr>
        <w:t xml:space="preserve"> annak tudomásulvételéről, hogy az autóbuszokkal szemben támasztott követelmények a teljesítés során rendszeresen ellenőrzésre kerülnek. Amennyiben a teljesítést végző autóbusz a teljesítés során nem felel meg a nyilatkozatokban </w:t>
      </w:r>
      <w:r w:rsidRPr="00D574EF">
        <w:rPr>
          <w:lang w:eastAsia="ar-SA"/>
        </w:rPr>
        <w:t xml:space="preserve">valamint a </w:t>
      </w:r>
      <w:r w:rsidR="00D574EF" w:rsidRPr="00D574EF">
        <w:rPr>
          <w:lang w:eastAsia="ar-SA"/>
        </w:rPr>
        <w:t>KKD</w:t>
      </w:r>
      <w:r w:rsidRPr="00D574EF">
        <w:rPr>
          <w:lang w:eastAsia="ar-SA"/>
        </w:rPr>
        <w:t xml:space="preserve"> 2. számú mellékleté</w:t>
      </w:r>
      <w:r w:rsidR="00D574EF" w:rsidRPr="00D574EF">
        <w:rPr>
          <w:lang w:eastAsia="ar-SA"/>
        </w:rPr>
        <w:t xml:space="preserve">t képező </w:t>
      </w:r>
      <w:r w:rsidR="00D574EF" w:rsidRPr="00E144FF">
        <w:rPr>
          <w:i/>
          <w:lang w:eastAsia="ar-SA"/>
        </w:rPr>
        <w:t xml:space="preserve">Minimális követelmények az </w:t>
      </w:r>
      <w:r w:rsidR="00E144FF">
        <w:rPr>
          <w:i/>
          <w:lang w:eastAsia="ar-SA"/>
        </w:rPr>
        <w:t>autóbuszokkal szemben</w:t>
      </w:r>
      <w:r w:rsidR="00D574EF" w:rsidRPr="00D574EF">
        <w:rPr>
          <w:lang w:eastAsia="ar-SA"/>
        </w:rPr>
        <w:t xml:space="preserve"> dokumentumba</w:t>
      </w:r>
      <w:r w:rsidRPr="00D574EF">
        <w:rPr>
          <w:lang w:eastAsia="ar-SA"/>
        </w:rPr>
        <w:t>n</w:t>
      </w:r>
      <w:r w:rsidR="00D574EF" w:rsidRPr="00D574EF">
        <w:rPr>
          <w:lang w:eastAsia="ar-SA"/>
        </w:rPr>
        <w:t xml:space="preserve"> szereplő,</w:t>
      </w:r>
      <w:r w:rsidRPr="00D574EF">
        <w:rPr>
          <w:lang w:eastAsia="ar-SA"/>
        </w:rPr>
        <w:t xml:space="preserve"> a „B” kategóriára meghatározott követelményeknek, az szerződésbontást eredményez.</w:t>
      </w:r>
    </w:p>
    <w:p w:rsidR="00C57201" w:rsidRDefault="00C57201" w:rsidP="005E5445">
      <w:pPr>
        <w:pStyle w:val="Listaszerbekezds"/>
        <w:ind w:left="426"/>
        <w:jc w:val="both"/>
        <w:rPr>
          <w:lang w:eastAsia="ar-SA"/>
        </w:rPr>
      </w:pPr>
    </w:p>
    <w:p w:rsidR="00C57201" w:rsidRPr="00A93F65" w:rsidRDefault="00C57201" w:rsidP="005E5445">
      <w:pPr>
        <w:pStyle w:val="Listaszerbekezds"/>
        <w:numPr>
          <w:ilvl w:val="4"/>
          <w:numId w:val="21"/>
        </w:numPr>
        <w:tabs>
          <w:tab w:val="clear" w:pos="3600"/>
        </w:tabs>
        <w:ind w:left="426" w:firstLine="0"/>
        <w:jc w:val="both"/>
        <w:rPr>
          <w:lang w:eastAsia="ar-SA"/>
        </w:rPr>
      </w:pPr>
      <w:r w:rsidRPr="00A93F65">
        <w:rPr>
          <w:lang w:eastAsia="ar-SA"/>
        </w:rPr>
        <w:t>Nyilatkoz</w:t>
      </w:r>
      <w:r>
        <w:rPr>
          <w:lang w:eastAsia="ar-SA"/>
        </w:rPr>
        <w:t>om</w:t>
      </w:r>
      <w:r w:rsidRPr="00A93F65">
        <w:rPr>
          <w:lang w:eastAsia="ar-SA"/>
        </w:rPr>
        <w:t>, hogy a</w:t>
      </w:r>
      <w:r>
        <w:rPr>
          <w:lang w:eastAsia="ar-SA"/>
        </w:rPr>
        <w:t>z általam</w:t>
      </w:r>
      <w:r w:rsidRPr="00A93F65">
        <w:rPr>
          <w:lang w:eastAsia="ar-SA"/>
        </w:rPr>
        <w:t xml:space="preserve"> teljesítésbe bevonni kívánt gépjárművezetők teljesítik az alábbiakat:</w:t>
      </w:r>
    </w:p>
    <w:p w:rsidR="00C57201" w:rsidRPr="00A93F65" w:rsidRDefault="00C57201" w:rsidP="00C57201">
      <w:pPr>
        <w:tabs>
          <w:tab w:val="left" w:pos="720"/>
        </w:tabs>
        <w:ind w:firstLine="708"/>
        <w:jc w:val="both"/>
      </w:pPr>
      <w:r w:rsidRPr="00A93F65">
        <w:tab/>
        <w:t>- büntetlen előélet,</w:t>
      </w:r>
    </w:p>
    <w:p w:rsidR="00C57201" w:rsidRPr="00A93F65" w:rsidRDefault="00C57201" w:rsidP="00C57201">
      <w:pPr>
        <w:tabs>
          <w:tab w:val="left" w:pos="720"/>
        </w:tabs>
        <w:ind w:left="708"/>
        <w:jc w:val="both"/>
      </w:pPr>
      <w:r w:rsidRPr="00A93F65">
        <w:tab/>
        <w:t>- minimum 5 éves, sajáthibás balesettől mentes vezetési gyakorlat a vonatkozó „D”</w:t>
      </w:r>
      <w:r w:rsidRPr="00A93F65">
        <w:tab/>
        <w:t>járműkategóriában,</w:t>
      </w:r>
    </w:p>
    <w:p w:rsidR="00C57201" w:rsidRPr="00A93F65" w:rsidRDefault="00C57201" w:rsidP="00C57201">
      <w:pPr>
        <w:tabs>
          <w:tab w:val="left" w:pos="720"/>
        </w:tabs>
        <w:ind w:firstLine="708"/>
        <w:jc w:val="both"/>
      </w:pPr>
      <w:r w:rsidRPr="00A93F65">
        <w:tab/>
        <w:t>- kulturált megjelenés, (ápolt, tiszta megjelenés mind a ruházat, mind az egyén</w:t>
      </w:r>
      <w:r w:rsidRPr="00A93F65">
        <w:tab/>
        <w:t>tekintetében)</w:t>
      </w:r>
    </w:p>
    <w:p w:rsidR="00C57201" w:rsidRDefault="00C57201" w:rsidP="00C57201">
      <w:pPr>
        <w:tabs>
          <w:tab w:val="left" w:pos="720"/>
        </w:tabs>
        <w:ind w:firstLine="708"/>
        <w:jc w:val="both"/>
      </w:pPr>
      <w:r>
        <w:tab/>
        <w:t>- jó modor,</w:t>
      </w:r>
    </w:p>
    <w:p w:rsidR="00C57201" w:rsidRDefault="00C57201" w:rsidP="00C57201">
      <w:pPr>
        <w:ind w:left="851" w:hanging="142"/>
        <w:jc w:val="both"/>
      </w:pPr>
      <w:r>
        <w:t xml:space="preserve">- </w:t>
      </w:r>
      <w:r w:rsidRPr="00A93F65">
        <w:rPr>
          <w:bCs/>
        </w:rPr>
        <w:t>a gépjárművezető vezetés közben ne</w:t>
      </w:r>
      <w:r>
        <w:rPr>
          <w:bCs/>
        </w:rPr>
        <w:t>m</w:t>
      </w:r>
      <w:r w:rsidRPr="00A93F65">
        <w:rPr>
          <w:bCs/>
        </w:rPr>
        <w:t xml:space="preserve"> dohány</w:t>
      </w:r>
      <w:r>
        <w:rPr>
          <w:bCs/>
        </w:rPr>
        <w:t>zik</w:t>
      </w:r>
      <w:r w:rsidRPr="00A93F65">
        <w:rPr>
          <w:bCs/>
        </w:rPr>
        <w:t xml:space="preserve">, valamint a hatályos KRESZ szabályait maradéktalanul </w:t>
      </w:r>
      <w:r>
        <w:rPr>
          <w:bCs/>
        </w:rPr>
        <w:t>betartja.</w:t>
      </w:r>
    </w:p>
    <w:p w:rsidR="00C57201" w:rsidRDefault="00C57201" w:rsidP="00C57201">
      <w:pPr>
        <w:tabs>
          <w:tab w:val="left" w:pos="851"/>
        </w:tabs>
        <w:jc w:val="both"/>
      </w:pPr>
    </w:p>
    <w:p w:rsidR="00C57201" w:rsidRDefault="00C57201" w:rsidP="00C57201">
      <w:pPr>
        <w:jc w:val="both"/>
      </w:pPr>
      <w:r w:rsidRPr="00396AF7">
        <w:rPr>
          <w:b/>
        </w:rPr>
        <w:t>Megjegyzés</w:t>
      </w:r>
      <w:r w:rsidRPr="00396AF7">
        <w:t xml:space="preserve">: Közös ajánlattétel esetén valamennyi </w:t>
      </w:r>
      <w:r>
        <w:t xml:space="preserve">ajánlattevő </w:t>
      </w:r>
      <w:r w:rsidRPr="0003344C">
        <w:t>k</w:t>
      </w:r>
      <w:r>
        <w:t>öteles a fenti</w:t>
      </w:r>
      <w:r w:rsidRPr="0003344C">
        <w:t xml:space="preserve"> nyilatkozatokat külön-külön megtenni.</w:t>
      </w:r>
    </w:p>
    <w:p w:rsidR="00C57201" w:rsidRDefault="00C57201">
      <w:pPr>
        <w:rPr>
          <w:b/>
        </w:rPr>
      </w:pPr>
      <w:r>
        <w:rPr>
          <w:b/>
        </w:rPr>
        <w:br w:type="page"/>
      </w:r>
    </w:p>
    <w:p w:rsidR="0084172A" w:rsidRPr="0084172A" w:rsidRDefault="0084172A" w:rsidP="0084172A">
      <w:pPr>
        <w:jc w:val="right"/>
        <w:rPr>
          <w:b/>
        </w:rPr>
      </w:pPr>
      <w:r w:rsidRPr="0084172A">
        <w:rPr>
          <w:b/>
        </w:rPr>
        <w:lastRenderedPageBreak/>
        <w:t>2. sz. minta</w:t>
      </w:r>
    </w:p>
    <w:p w:rsidR="009E0934" w:rsidRPr="00C43A57" w:rsidRDefault="009E0934" w:rsidP="009E0934">
      <w:pPr>
        <w:suppressAutoHyphens/>
        <w:jc w:val="right"/>
      </w:pPr>
    </w:p>
    <w:p w:rsidR="009E0934" w:rsidRPr="00C43A57" w:rsidRDefault="009E0934" w:rsidP="009E0934">
      <w:pPr>
        <w:suppressAutoHyphens/>
        <w:jc w:val="center"/>
        <w:rPr>
          <w:b/>
          <w:lang w:eastAsia="ar-SA"/>
        </w:rPr>
      </w:pPr>
      <w:r w:rsidRPr="00C43A57">
        <w:rPr>
          <w:b/>
          <w:lang w:eastAsia="ar-SA"/>
        </w:rPr>
        <w:t xml:space="preserve">AZ AJÁNLATI </w:t>
      </w:r>
      <w:r w:rsidRPr="009E0934">
        <w:rPr>
          <w:b/>
          <w:lang w:eastAsia="ar-SA"/>
        </w:rPr>
        <w:t>FELHÍVÁS VI.3.) PONTJA</w:t>
      </w:r>
      <w:r w:rsidRPr="00C43A57">
        <w:rPr>
          <w:b/>
          <w:lang w:eastAsia="ar-SA"/>
        </w:rPr>
        <w:t xml:space="preserve"> SZERINTI NYILATKOZATOK</w:t>
      </w:r>
    </w:p>
    <w:p w:rsidR="009E0934" w:rsidRPr="00C43A57" w:rsidRDefault="009E0934" w:rsidP="009E0934">
      <w:pPr>
        <w:suppressAutoHyphens/>
        <w:jc w:val="center"/>
        <w:rPr>
          <w:b/>
          <w:kern w:val="28"/>
        </w:rPr>
      </w:pPr>
    </w:p>
    <w:p w:rsidR="009E0934" w:rsidRDefault="009E0934" w:rsidP="009E0934">
      <w:pPr>
        <w:tabs>
          <w:tab w:val="left" w:pos="0"/>
        </w:tabs>
        <w:jc w:val="center"/>
        <w:rPr>
          <w:rFonts w:eastAsia="Calibri"/>
          <w:snapToGrid w:val="0"/>
          <w:lang w:eastAsia="en-US"/>
        </w:rPr>
      </w:pPr>
      <w:r w:rsidRPr="00C43A57">
        <w:rPr>
          <w:rFonts w:eastAsia="Calibri"/>
          <w:snapToGrid w:val="0"/>
          <w:lang w:eastAsia="en-US"/>
        </w:rPr>
        <w:t>az</w:t>
      </w:r>
    </w:p>
    <w:p w:rsidR="009E0934" w:rsidRPr="00C43A57" w:rsidRDefault="009E0934" w:rsidP="009E0934">
      <w:pPr>
        <w:tabs>
          <w:tab w:val="left" w:pos="0"/>
        </w:tabs>
        <w:jc w:val="center"/>
      </w:pPr>
    </w:p>
    <w:p w:rsidR="009E0934" w:rsidRPr="002C1E88" w:rsidRDefault="009E0934" w:rsidP="009E0934">
      <w:pPr>
        <w:jc w:val="center"/>
        <w:rPr>
          <w:b/>
          <w:color w:val="FF0000"/>
          <w:sz w:val="20"/>
          <w:szCs w:val="20"/>
        </w:rPr>
      </w:pPr>
      <w:r w:rsidRPr="00C43A57">
        <w:rPr>
          <w:rFonts w:eastAsia="Calibri"/>
          <w:i/>
          <w:snapToGrid w:val="0"/>
          <w:lang w:eastAsia="en-US"/>
        </w:rPr>
        <w:t>„</w:t>
      </w:r>
      <w:r>
        <w:rPr>
          <w:rFonts w:eastAsia="Calibri"/>
          <w:i/>
          <w:snapToGrid w:val="0"/>
          <w:lang w:eastAsia="en-US"/>
        </w:rPr>
        <w:t>Személys</w:t>
      </w:r>
      <w:r w:rsidR="00305EE7">
        <w:rPr>
          <w:rFonts w:eastAsia="Calibri"/>
          <w:i/>
          <w:snapToGrid w:val="0"/>
          <w:lang w:eastAsia="en-US"/>
        </w:rPr>
        <w:t>zállítás autóbuszokkal 201</w:t>
      </w:r>
      <w:r w:rsidR="00BD165C">
        <w:rPr>
          <w:rFonts w:eastAsia="Calibri"/>
          <w:i/>
          <w:snapToGrid w:val="0"/>
          <w:lang w:eastAsia="en-US"/>
        </w:rPr>
        <w:t>8</w:t>
      </w:r>
      <w:r w:rsidR="00305EE7">
        <w:rPr>
          <w:rFonts w:eastAsia="Calibri"/>
          <w:i/>
          <w:snapToGrid w:val="0"/>
          <w:lang w:eastAsia="en-US"/>
        </w:rPr>
        <w:t>. év</w:t>
      </w:r>
      <w:r>
        <w:rPr>
          <w:rFonts w:eastAsia="Calibri"/>
          <w:i/>
          <w:snapToGrid w:val="0"/>
          <w:lang w:eastAsia="en-US"/>
        </w:rPr>
        <w:t>re</w:t>
      </w:r>
      <w:r w:rsidRPr="00C43A57">
        <w:rPr>
          <w:rFonts w:eastAsia="Calibri"/>
          <w:i/>
          <w:snapToGrid w:val="0"/>
          <w:lang w:eastAsia="en-US"/>
        </w:rPr>
        <w:t>”</w:t>
      </w:r>
    </w:p>
    <w:p w:rsidR="009E0934" w:rsidRDefault="009E0934" w:rsidP="009E0934">
      <w:pPr>
        <w:jc w:val="center"/>
      </w:pPr>
    </w:p>
    <w:p w:rsidR="009E0934" w:rsidRPr="00C43A57" w:rsidRDefault="009E0934" w:rsidP="009E0934">
      <w:pPr>
        <w:jc w:val="center"/>
      </w:pPr>
      <w:r w:rsidRPr="00C43A57">
        <w:t>tárgyú közbeszerzési eljárásban</w:t>
      </w:r>
    </w:p>
    <w:p w:rsidR="009E0934" w:rsidRPr="00C43A57" w:rsidRDefault="009E0934" w:rsidP="009E0934">
      <w:pPr>
        <w:jc w:val="center"/>
        <w:rPr>
          <w:rFonts w:eastAsia="Calibri"/>
          <w:snapToGrid w:val="0"/>
          <w:lang w:eastAsia="en-US"/>
        </w:rPr>
      </w:pPr>
    </w:p>
    <w:p w:rsidR="009E0934" w:rsidRPr="00C43A57" w:rsidRDefault="009E0934" w:rsidP="009E0934">
      <w:pPr>
        <w:jc w:val="both"/>
      </w:pPr>
      <w:r w:rsidRPr="00C43A57">
        <w:t xml:space="preserve">Alulírott </w:t>
      </w:r>
      <w:r w:rsidRPr="00C43A57">
        <w:rPr>
          <w:snapToGrid w:val="0"/>
        </w:rPr>
        <w:t>……………</w:t>
      </w:r>
      <w:r w:rsidRPr="00C43A57">
        <w:t xml:space="preserve">……………………….. (ajánlattevő), melyet képvisel: </w:t>
      </w:r>
      <w:r w:rsidRPr="00C43A57">
        <w:rPr>
          <w:snapToGrid w:val="0"/>
        </w:rPr>
        <w:t>……………</w:t>
      </w:r>
    </w:p>
    <w:p w:rsidR="009E0934" w:rsidRPr="00C43A57" w:rsidRDefault="009E0934" w:rsidP="009E0934">
      <w:pPr>
        <w:jc w:val="both"/>
      </w:pPr>
    </w:p>
    <w:p w:rsidR="009E0934" w:rsidRPr="00C43A57" w:rsidRDefault="009E0934" w:rsidP="009E0934">
      <w:pPr>
        <w:jc w:val="center"/>
        <w:rPr>
          <w:b/>
        </w:rPr>
      </w:pPr>
      <w:r w:rsidRPr="00C43A57">
        <w:rPr>
          <w:b/>
          <w:spacing w:val="40"/>
        </w:rPr>
        <w:t>az alábbi nyilatkozatot teszem</w:t>
      </w:r>
      <w:r w:rsidRPr="00C43A57">
        <w:rPr>
          <w:b/>
        </w:rPr>
        <w:t>:</w:t>
      </w:r>
    </w:p>
    <w:p w:rsidR="009E0934" w:rsidRDefault="009E0934" w:rsidP="004C6302">
      <w:pPr>
        <w:rPr>
          <w:b/>
          <w:u w:val="single"/>
        </w:rPr>
      </w:pPr>
    </w:p>
    <w:p w:rsidR="004C6302" w:rsidRDefault="004C6302" w:rsidP="00D5451F">
      <w:pPr>
        <w:pStyle w:val="Listaszerbekezds"/>
        <w:numPr>
          <w:ilvl w:val="0"/>
          <w:numId w:val="68"/>
        </w:numPr>
      </w:pPr>
      <w:r w:rsidRPr="008826E7">
        <w:rPr>
          <w:b/>
          <w:u w:val="single"/>
        </w:rPr>
        <w:t xml:space="preserve">– </w:t>
      </w:r>
      <w:r w:rsidR="00BD165C" w:rsidRPr="008826E7">
        <w:rPr>
          <w:b/>
          <w:u w:val="single"/>
        </w:rPr>
        <w:t>37</w:t>
      </w:r>
      <w:r w:rsidRPr="008826E7">
        <w:rPr>
          <w:b/>
          <w:u w:val="single"/>
        </w:rPr>
        <w:t>. részajánlati kör:</w:t>
      </w:r>
      <w:r>
        <w:t xml:space="preserve"> </w:t>
      </w:r>
    </w:p>
    <w:p w:rsidR="000D5705" w:rsidRPr="00E411C1" w:rsidRDefault="000D5705" w:rsidP="004C6302"/>
    <w:p w:rsidR="008826E7" w:rsidRPr="008826E7" w:rsidRDefault="008826E7" w:rsidP="00D5451F">
      <w:pPr>
        <w:pStyle w:val="Listaszerbekezds"/>
        <w:numPr>
          <w:ilvl w:val="3"/>
          <w:numId w:val="53"/>
        </w:numPr>
        <w:ind w:left="567" w:hanging="425"/>
        <w:jc w:val="both"/>
        <w:rPr>
          <w:lang w:eastAsia="ar-SA"/>
        </w:rPr>
      </w:pPr>
      <w:r w:rsidRPr="008826E7">
        <w:rPr>
          <w:lang w:eastAsia="ar-SA"/>
        </w:rPr>
        <w:t>Nyilatkozom, hogy az ajánlat, illetve a beszerzési eljárás megnyerése esetén a Szerződés aláírására _______________________ jogosult. Amennyiben az ajánlat illetve szerződés aláírására jogosult nem azonos a cégjegyzésre jogosulttal, névre szóló meghatalmazása szükséges.</w:t>
      </w:r>
    </w:p>
    <w:p w:rsidR="008826E7" w:rsidRPr="008826E7" w:rsidRDefault="008826E7" w:rsidP="008826E7">
      <w:pPr>
        <w:tabs>
          <w:tab w:val="num" w:pos="567"/>
        </w:tabs>
        <w:ind w:left="426" w:hanging="284"/>
        <w:contextualSpacing/>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8826E7" w:rsidRPr="008826E7" w:rsidRDefault="008826E7" w:rsidP="008826E7">
      <w:pPr>
        <w:ind w:left="720"/>
        <w:contextualSpacing/>
        <w:rPr>
          <w:lang w:eastAsia="ar-SA"/>
        </w:rPr>
      </w:pPr>
    </w:p>
    <w:p w:rsidR="008826E7" w:rsidRPr="008826E7" w:rsidRDefault="008826E7" w:rsidP="008826E7">
      <w:pPr>
        <w:tabs>
          <w:tab w:val="num" w:pos="567"/>
        </w:tabs>
        <w:ind w:left="426"/>
        <w:contextualSpacing/>
        <w:jc w:val="both"/>
        <w:rPr>
          <w:lang w:eastAsia="ar-SA"/>
        </w:rPr>
      </w:pPr>
      <w:r w:rsidRPr="008826E7">
        <w:rPr>
          <w:lang w:eastAsia="ar-SA"/>
        </w:rPr>
        <w:t>Tudomásul veszem továbbá, hogy az Ajánlatkérő a benyújtott ajánlatokat nem tudja visszaszolgáltatni sem egészében, sem részeiben.</w:t>
      </w:r>
    </w:p>
    <w:p w:rsidR="008826E7" w:rsidRPr="008826E7" w:rsidRDefault="008826E7" w:rsidP="008826E7">
      <w:pPr>
        <w:tabs>
          <w:tab w:val="num" w:pos="567"/>
        </w:tabs>
        <w:ind w:left="426" w:hanging="284"/>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A Kbt. 65. § (7) bekezdése alapján nyilatkozom, hogy az alkalmasság igazolásához és a szerződés teljesítéséhez kapacitást nyújtó szervezete(</w:t>
      </w:r>
      <w:proofErr w:type="spellStart"/>
      <w:r w:rsidRPr="008826E7">
        <w:rPr>
          <w:lang w:eastAsia="ar-SA"/>
        </w:rPr>
        <w:t>ke</w:t>
      </w:r>
      <w:proofErr w:type="spellEnd"/>
      <w:r w:rsidRPr="008826E7">
        <w:rPr>
          <w:lang w:eastAsia="ar-SA"/>
        </w:rPr>
        <w:t>)t:</w:t>
      </w:r>
    </w:p>
    <w:p w:rsidR="008826E7" w:rsidRPr="008826E7" w:rsidRDefault="008826E7" w:rsidP="00D5451F">
      <w:pPr>
        <w:numPr>
          <w:ilvl w:val="0"/>
          <w:numId w:val="33"/>
        </w:numPr>
        <w:tabs>
          <w:tab w:val="left" w:pos="720"/>
        </w:tabs>
        <w:ind w:left="2268" w:hanging="283"/>
        <w:jc w:val="both"/>
      </w:pPr>
      <w:r w:rsidRPr="008826E7">
        <w:t xml:space="preserve">nem kívánok igénybe venni. </w:t>
      </w:r>
    </w:p>
    <w:p w:rsidR="008826E7" w:rsidRPr="008826E7" w:rsidRDefault="008826E7" w:rsidP="00D5451F">
      <w:pPr>
        <w:numPr>
          <w:ilvl w:val="0"/>
          <w:numId w:val="33"/>
        </w:numPr>
        <w:tabs>
          <w:tab w:val="left" w:pos="720"/>
        </w:tabs>
        <w:ind w:left="2268" w:hanging="283"/>
        <w:jc w:val="both"/>
        <w:rPr>
          <w:lang w:eastAsia="ar-SA"/>
        </w:rPr>
      </w:pPr>
      <w:r w:rsidRPr="008826E7">
        <w:t>igénybe</w:t>
      </w:r>
      <w:r w:rsidRPr="008826E7">
        <w:rPr>
          <w:lang w:eastAsia="ar-SA"/>
        </w:rPr>
        <w:t xml:space="preserve"> kívánok venni. </w:t>
      </w:r>
      <w:r w:rsidRPr="008826E7">
        <w:rPr>
          <w:i/>
          <w:lang w:eastAsia="ar-SA"/>
        </w:rPr>
        <w:t>(a megfelelő aláhúzandó, részajánlati körönként kitöltendő)</w:t>
      </w:r>
    </w:p>
    <w:p w:rsidR="008826E7" w:rsidRPr="008826E7" w:rsidRDefault="008826E7" w:rsidP="008826E7">
      <w:pPr>
        <w:tabs>
          <w:tab w:val="num" w:pos="567"/>
        </w:tabs>
        <w:ind w:left="426" w:hanging="284"/>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864"/>
        <w:gridCol w:w="3430"/>
      </w:tblGrid>
      <w:tr w:rsidR="008826E7" w:rsidRPr="008826E7" w:rsidTr="008826E7">
        <w:tc>
          <w:tcPr>
            <w:tcW w:w="2238" w:type="dxa"/>
            <w:vAlign w:val="center"/>
          </w:tcPr>
          <w:p w:rsidR="008826E7" w:rsidRPr="008826E7" w:rsidRDefault="008826E7" w:rsidP="008826E7">
            <w:pPr>
              <w:tabs>
                <w:tab w:val="num" w:pos="567"/>
              </w:tabs>
              <w:ind w:left="426" w:hanging="284"/>
              <w:jc w:val="center"/>
              <w:rPr>
                <w:lang w:eastAsia="ar-SA"/>
              </w:rPr>
            </w:pPr>
            <w:r>
              <w:rPr>
                <w:lang w:eastAsia="ar-SA"/>
              </w:rPr>
              <w:t>Részajánlati kör száma</w:t>
            </w:r>
          </w:p>
        </w:tc>
        <w:tc>
          <w:tcPr>
            <w:tcW w:w="2864" w:type="dxa"/>
            <w:vAlign w:val="center"/>
          </w:tcPr>
          <w:p w:rsidR="008826E7" w:rsidRPr="008826E7" w:rsidRDefault="008826E7" w:rsidP="008826E7">
            <w:pPr>
              <w:tabs>
                <w:tab w:val="num" w:pos="567"/>
              </w:tabs>
              <w:ind w:left="426" w:hanging="284"/>
              <w:jc w:val="center"/>
              <w:rPr>
                <w:lang w:eastAsia="ar-SA"/>
              </w:rPr>
            </w:pPr>
            <w:r w:rsidRPr="008826E7">
              <w:rPr>
                <w:lang w:eastAsia="ar-SA"/>
              </w:rPr>
              <w:t>A Kapacitást rendelkezésre bocsátó szervezet neve, címe:</w:t>
            </w:r>
          </w:p>
          <w:p w:rsidR="008826E7" w:rsidRPr="008826E7" w:rsidRDefault="008826E7" w:rsidP="008826E7">
            <w:pPr>
              <w:tabs>
                <w:tab w:val="num" w:pos="567"/>
              </w:tabs>
              <w:ind w:left="426" w:hanging="284"/>
              <w:jc w:val="center"/>
              <w:rPr>
                <w:lang w:eastAsia="ar-SA"/>
              </w:rPr>
            </w:pPr>
          </w:p>
        </w:tc>
        <w:tc>
          <w:tcPr>
            <w:tcW w:w="3430" w:type="dxa"/>
            <w:vAlign w:val="center"/>
          </w:tcPr>
          <w:p w:rsidR="008826E7" w:rsidRPr="008826E7" w:rsidRDefault="008826E7" w:rsidP="008826E7">
            <w:pPr>
              <w:tabs>
                <w:tab w:val="num" w:pos="567"/>
              </w:tabs>
              <w:ind w:left="426" w:hanging="284"/>
              <w:jc w:val="center"/>
              <w:rPr>
                <w:lang w:eastAsia="ar-SA"/>
              </w:rPr>
            </w:pPr>
            <w:r w:rsidRPr="008826E7">
              <w:rPr>
                <w:lang w:eastAsia="ar-SA"/>
              </w:rPr>
              <w:t xml:space="preserve">Az alkalmassági feltétel, amelynek igazolásához a kapacitást nyújtó szervezet erőforrására támaszkodik (az eljárást megindító felhívás vonatkozó pontjának </w:t>
            </w:r>
            <w:r w:rsidRPr="008826E7">
              <w:rPr>
                <w:lang w:eastAsia="ar-SA"/>
              </w:rPr>
              <w:lastRenderedPageBreak/>
              <w:t>megjelölése):</w:t>
            </w:r>
          </w:p>
        </w:tc>
      </w:tr>
      <w:tr w:rsidR="008826E7" w:rsidRPr="008826E7" w:rsidTr="008826E7">
        <w:tc>
          <w:tcPr>
            <w:tcW w:w="2238" w:type="dxa"/>
          </w:tcPr>
          <w:p w:rsidR="008826E7" w:rsidRPr="008826E7" w:rsidRDefault="008826E7" w:rsidP="008826E7">
            <w:pPr>
              <w:tabs>
                <w:tab w:val="num" w:pos="567"/>
              </w:tabs>
              <w:ind w:left="426" w:hanging="284"/>
              <w:jc w:val="both"/>
              <w:rPr>
                <w:lang w:eastAsia="ar-SA"/>
              </w:rPr>
            </w:pPr>
          </w:p>
        </w:tc>
        <w:tc>
          <w:tcPr>
            <w:tcW w:w="2864" w:type="dxa"/>
          </w:tcPr>
          <w:p w:rsidR="008826E7" w:rsidRPr="008826E7" w:rsidRDefault="008826E7" w:rsidP="008826E7">
            <w:pPr>
              <w:tabs>
                <w:tab w:val="num" w:pos="567"/>
              </w:tabs>
              <w:ind w:left="426" w:hanging="284"/>
              <w:jc w:val="both"/>
              <w:rPr>
                <w:lang w:eastAsia="ar-SA"/>
              </w:rPr>
            </w:pPr>
          </w:p>
        </w:tc>
        <w:tc>
          <w:tcPr>
            <w:tcW w:w="3430" w:type="dxa"/>
          </w:tcPr>
          <w:p w:rsidR="008826E7" w:rsidRPr="008826E7" w:rsidRDefault="008826E7" w:rsidP="008826E7">
            <w:pPr>
              <w:tabs>
                <w:tab w:val="num" w:pos="567"/>
              </w:tabs>
              <w:ind w:left="426" w:hanging="284"/>
              <w:jc w:val="both"/>
              <w:rPr>
                <w:lang w:eastAsia="ar-SA"/>
              </w:rPr>
            </w:pPr>
          </w:p>
        </w:tc>
      </w:tr>
      <w:tr w:rsidR="008826E7" w:rsidRPr="008826E7" w:rsidTr="008826E7">
        <w:tc>
          <w:tcPr>
            <w:tcW w:w="2238" w:type="dxa"/>
          </w:tcPr>
          <w:p w:rsidR="008826E7" w:rsidRPr="008826E7" w:rsidRDefault="008826E7" w:rsidP="008826E7">
            <w:pPr>
              <w:tabs>
                <w:tab w:val="num" w:pos="567"/>
              </w:tabs>
              <w:ind w:left="426" w:hanging="284"/>
              <w:jc w:val="both"/>
              <w:rPr>
                <w:lang w:eastAsia="ar-SA"/>
              </w:rPr>
            </w:pPr>
          </w:p>
        </w:tc>
        <w:tc>
          <w:tcPr>
            <w:tcW w:w="2864" w:type="dxa"/>
          </w:tcPr>
          <w:p w:rsidR="008826E7" w:rsidRPr="008826E7" w:rsidRDefault="008826E7" w:rsidP="008826E7">
            <w:pPr>
              <w:tabs>
                <w:tab w:val="num" w:pos="567"/>
              </w:tabs>
              <w:ind w:left="426" w:hanging="284"/>
              <w:jc w:val="both"/>
              <w:rPr>
                <w:lang w:eastAsia="ar-SA"/>
              </w:rPr>
            </w:pPr>
          </w:p>
        </w:tc>
        <w:tc>
          <w:tcPr>
            <w:tcW w:w="3430" w:type="dxa"/>
          </w:tcPr>
          <w:p w:rsidR="008826E7" w:rsidRPr="008826E7" w:rsidRDefault="008826E7" w:rsidP="008826E7">
            <w:pPr>
              <w:tabs>
                <w:tab w:val="num" w:pos="567"/>
              </w:tabs>
              <w:ind w:left="426" w:hanging="284"/>
              <w:jc w:val="both"/>
              <w:rPr>
                <w:lang w:eastAsia="ar-SA"/>
              </w:rPr>
            </w:pPr>
          </w:p>
        </w:tc>
      </w:tr>
      <w:tr w:rsidR="008826E7" w:rsidRPr="008826E7" w:rsidTr="008826E7">
        <w:tc>
          <w:tcPr>
            <w:tcW w:w="2238" w:type="dxa"/>
          </w:tcPr>
          <w:p w:rsidR="008826E7" w:rsidRPr="008826E7" w:rsidRDefault="008826E7" w:rsidP="008826E7">
            <w:pPr>
              <w:tabs>
                <w:tab w:val="num" w:pos="567"/>
              </w:tabs>
              <w:ind w:left="426" w:hanging="284"/>
              <w:jc w:val="both"/>
              <w:rPr>
                <w:lang w:eastAsia="ar-SA"/>
              </w:rPr>
            </w:pPr>
          </w:p>
        </w:tc>
        <w:tc>
          <w:tcPr>
            <w:tcW w:w="2864" w:type="dxa"/>
          </w:tcPr>
          <w:p w:rsidR="008826E7" w:rsidRPr="008826E7" w:rsidRDefault="008826E7" w:rsidP="008826E7">
            <w:pPr>
              <w:tabs>
                <w:tab w:val="num" w:pos="567"/>
              </w:tabs>
              <w:ind w:left="426" w:hanging="284"/>
              <w:jc w:val="both"/>
              <w:rPr>
                <w:lang w:eastAsia="ar-SA"/>
              </w:rPr>
            </w:pPr>
          </w:p>
        </w:tc>
        <w:tc>
          <w:tcPr>
            <w:tcW w:w="3430" w:type="dxa"/>
          </w:tcPr>
          <w:p w:rsidR="008826E7" w:rsidRPr="008826E7" w:rsidRDefault="008826E7" w:rsidP="008826E7">
            <w:pPr>
              <w:tabs>
                <w:tab w:val="num" w:pos="567"/>
              </w:tabs>
              <w:ind w:left="426" w:hanging="284"/>
              <w:jc w:val="both"/>
              <w:rPr>
                <w:lang w:eastAsia="ar-SA"/>
              </w:rPr>
            </w:pPr>
          </w:p>
        </w:tc>
      </w:tr>
    </w:tbl>
    <w:p w:rsidR="008826E7" w:rsidRPr="008826E7" w:rsidRDefault="008826E7" w:rsidP="008826E7">
      <w:pPr>
        <w:tabs>
          <w:tab w:val="num" w:pos="567"/>
        </w:tabs>
        <w:ind w:left="426" w:hanging="284"/>
        <w:jc w:val="both"/>
        <w:rPr>
          <w:lang w:eastAsia="ar-SA"/>
        </w:rPr>
      </w:pPr>
    </w:p>
    <w:p w:rsidR="008826E7" w:rsidRPr="008826E7" w:rsidRDefault="008826E7" w:rsidP="008826E7">
      <w:pPr>
        <w:tabs>
          <w:tab w:val="num" w:pos="567"/>
        </w:tabs>
        <w:ind w:left="426" w:hanging="284"/>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A kifizetést az alábbi bankszámlára kérem teljesíteni (Bank megnevezése, számla száma):………………………………………………………………………………………………………</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Nyilatkozom az adózás rendjéről szóló 2003. évi XCII. törvény (Art.)</w:t>
      </w:r>
      <w:r w:rsidRPr="008826E7">
        <w:rPr>
          <w:lang w:eastAsia="ar-SA"/>
        </w:rPr>
        <w:br/>
        <w:t>36/A § elfogadásáról.</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Nyilatkozom, hogy jelen eljárás során és nyertességem esetén a szerződés teljesítése során nevemben és alvállalkozóm nevében sem jár el a Kbt. 25. §</w:t>
      </w:r>
      <w:proofErr w:type="spellStart"/>
      <w:r w:rsidRPr="008826E7">
        <w:rPr>
          <w:lang w:eastAsia="ar-SA"/>
        </w:rPr>
        <w:t>-ban</w:t>
      </w:r>
      <w:proofErr w:type="spellEnd"/>
      <w:r w:rsidRPr="008826E7">
        <w:rPr>
          <w:lang w:eastAsia="ar-SA"/>
        </w:rPr>
        <w:t xml:space="preserve"> foglalt összeférhetetlenségi szabályokba ütköző személy.</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Nyilatkozom, hogy az ajánlat elektronikus adathordozón benyújtott (jelszó nélkül olvasható, de nem módosítható például .</w:t>
      </w:r>
      <w:proofErr w:type="spellStart"/>
      <w:r w:rsidRPr="008826E7">
        <w:rPr>
          <w:lang w:eastAsia="ar-SA"/>
        </w:rPr>
        <w:t>pdf</w:t>
      </w:r>
      <w:proofErr w:type="spellEnd"/>
      <w:r w:rsidRPr="008826E7">
        <w:rPr>
          <w:lang w:eastAsia="ar-SA"/>
        </w:rPr>
        <w:t xml:space="preserve"> file) példánya a papír alapú példánnyal megegyezik.</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 xml:space="preserve">Nyilatkozom, hogy az ajánlat benyújtásáig változásbejegyzési kérelmet nem nyújtottam be a cégbírósághoz. </w:t>
      </w:r>
    </w:p>
    <w:p w:rsidR="008826E7" w:rsidRPr="008826E7" w:rsidRDefault="008826E7" w:rsidP="008826E7">
      <w:pPr>
        <w:pStyle w:val="Listaszerbekezds"/>
        <w:ind w:left="567"/>
        <w:jc w:val="both"/>
        <w:rPr>
          <w:i/>
          <w:lang w:eastAsia="ar-SA"/>
        </w:rPr>
      </w:pPr>
      <w:r w:rsidRPr="008826E7">
        <w:rPr>
          <w:i/>
          <w:lang w:eastAsia="ar-SA"/>
        </w:rPr>
        <w:t>(Amennyiben változásbejegyzési kérelem került benyújtásra ezen nyilatkozatot nem kell benyújtani.)</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Nyilatkozom, hogy az ajánlatomban megadott ellenszolgáltatás tartalmaz a műszaki követelménynek megfelelő teljesítéssel felmerülő minden költséget, szolgáltatást, azokon felül egyéb költségek nem kerülnek felszámításra.</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 xml:space="preserve">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w:t>
      </w:r>
      <w:r w:rsidRPr="008826E7">
        <w:rPr>
          <w:lang w:eastAsia="ar-SA"/>
        </w:rPr>
        <w:lastRenderedPageBreak/>
        <w:t>venni kívánt alvállalkozó nem áll kizáró okok hatálya alatt. Amennyiben alvállalkozó nem kerül igénybevételre, legkésőbb a szerződés megkötésének időpontjában erre vonatkozóan nyilatkozom az ajánlatkérő részére.</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foglalt kötelezettségek jogfolytonosak maradnak.</w:t>
      </w:r>
    </w:p>
    <w:p w:rsidR="008826E7" w:rsidRPr="008826E7" w:rsidRDefault="008826E7" w:rsidP="008826E7">
      <w:pPr>
        <w:pStyle w:val="Listaszerbekezds"/>
        <w:ind w:left="567"/>
        <w:jc w:val="both"/>
        <w:rPr>
          <w:lang w:eastAsia="ar-SA"/>
        </w:rPr>
      </w:pPr>
    </w:p>
    <w:p w:rsidR="008826E7" w:rsidRPr="008826E7" w:rsidRDefault="008826E7" w:rsidP="008826E7">
      <w:pPr>
        <w:tabs>
          <w:tab w:val="num" w:pos="567"/>
        </w:tabs>
        <w:ind w:left="426"/>
        <w:jc w:val="both"/>
        <w:rPr>
          <w:lang w:eastAsia="ar-SA"/>
        </w:rPr>
      </w:pPr>
      <w:r w:rsidRPr="008826E7">
        <w:rPr>
          <w:lang w:eastAsia="ar-SA"/>
        </w:rPr>
        <w:t>VAGY</w:t>
      </w:r>
    </w:p>
    <w:p w:rsidR="008826E7" w:rsidRPr="008826E7" w:rsidRDefault="008826E7" w:rsidP="008826E7">
      <w:pPr>
        <w:tabs>
          <w:tab w:val="num" w:pos="567"/>
        </w:tabs>
        <w:ind w:left="426" w:hanging="284"/>
        <w:jc w:val="both"/>
        <w:rPr>
          <w:lang w:eastAsia="ar-SA"/>
        </w:rPr>
      </w:pPr>
    </w:p>
    <w:p w:rsidR="008826E7" w:rsidRPr="008826E7" w:rsidRDefault="008826E7" w:rsidP="008826E7">
      <w:pPr>
        <w:tabs>
          <w:tab w:val="num" w:pos="567"/>
        </w:tabs>
        <w:ind w:left="426"/>
        <w:contextualSpacing/>
        <w:jc w:val="both"/>
      </w:pPr>
      <w:r w:rsidRPr="008826E7">
        <w:t>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foglalt kötelezettségek jogfolytonosak maradnak.</w:t>
      </w:r>
    </w:p>
    <w:p w:rsidR="008826E7" w:rsidRPr="008826E7" w:rsidRDefault="008826E7" w:rsidP="008826E7">
      <w:pPr>
        <w:tabs>
          <w:tab w:val="num" w:pos="567"/>
        </w:tabs>
        <w:jc w:val="both"/>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Nyilatkozom, hogy a cégkivonat ……………. TEÁOR számú tevékenységi köre jogosít fel a beszerzés tárgyának folytatására.</w:t>
      </w:r>
    </w:p>
    <w:p w:rsidR="008826E7" w:rsidRPr="008826E7" w:rsidRDefault="008826E7" w:rsidP="008826E7">
      <w:pPr>
        <w:pStyle w:val="Listaszerbekezds"/>
        <w:ind w:left="567"/>
        <w:jc w:val="both"/>
        <w:rPr>
          <w:lang w:eastAsia="ar-SA"/>
        </w:rPr>
      </w:pPr>
    </w:p>
    <w:p w:rsidR="008826E7" w:rsidRPr="008826E7" w:rsidRDefault="008826E7" w:rsidP="00D5451F">
      <w:pPr>
        <w:pStyle w:val="Listaszerbekezds"/>
        <w:numPr>
          <w:ilvl w:val="3"/>
          <w:numId w:val="53"/>
        </w:numPr>
        <w:ind w:left="567" w:hanging="425"/>
        <w:jc w:val="both"/>
        <w:rPr>
          <w:lang w:eastAsia="ar-SA"/>
        </w:rPr>
      </w:pPr>
      <w:r w:rsidRPr="008826E7">
        <w:rPr>
          <w:lang w:eastAsia="ar-SA"/>
        </w:rPr>
        <w:t>Nyilatkozom, hogy a ….. részajánlati körben nyertességem esetén képes vagyok egy időben egy telephelyről akár minimum négy darab, minimum 49 fő (az idegenvezető(k) ülését figyelmen kívül hagyva) szállítására alkalmas autóbusz kiállítására.</w:t>
      </w:r>
    </w:p>
    <w:p w:rsidR="008826E7" w:rsidRPr="008826E7" w:rsidRDefault="008826E7" w:rsidP="008826E7">
      <w:pPr>
        <w:ind w:left="426"/>
        <w:contextualSpacing/>
        <w:jc w:val="both"/>
      </w:pPr>
      <w:r w:rsidRPr="008826E7">
        <w:t>A teljesítésbe bevonni kívánt autóbuszok telephelye: …………………..</w:t>
      </w:r>
    </w:p>
    <w:p w:rsidR="008826E7" w:rsidRPr="008826E7" w:rsidRDefault="008826E7" w:rsidP="008826E7">
      <w:pPr>
        <w:tabs>
          <w:tab w:val="num" w:pos="567"/>
        </w:tabs>
        <w:ind w:left="426" w:hanging="284"/>
        <w:contextualSpacing/>
        <w:jc w:val="both"/>
        <w:rPr>
          <w:i/>
        </w:rPr>
      </w:pPr>
    </w:p>
    <w:p w:rsidR="008826E7" w:rsidRPr="008826E7" w:rsidRDefault="008826E7" w:rsidP="008826E7">
      <w:pPr>
        <w:ind w:left="426"/>
        <w:contextualSpacing/>
        <w:jc w:val="both"/>
        <w:rPr>
          <w:i/>
        </w:rPr>
      </w:pPr>
      <w:r w:rsidRPr="008826E7">
        <w:rPr>
          <w:i/>
        </w:rPr>
        <w:t>(A 19. számú nyilatkozatot minden megpályázni kívánt részajánlati körre vonatkozóan ki kell tölteni)</w:t>
      </w:r>
    </w:p>
    <w:p w:rsidR="008826E7" w:rsidRPr="008826E7" w:rsidRDefault="008826E7" w:rsidP="008826E7">
      <w:pPr>
        <w:ind w:left="426"/>
        <w:contextualSpacing/>
        <w:jc w:val="both"/>
        <w:rPr>
          <w:i/>
        </w:rPr>
      </w:pPr>
    </w:p>
    <w:p w:rsidR="008826E7" w:rsidRPr="008826E7" w:rsidRDefault="008826E7" w:rsidP="00D5451F">
      <w:pPr>
        <w:pStyle w:val="Listaszerbekezds"/>
        <w:numPr>
          <w:ilvl w:val="3"/>
          <w:numId w:val="53"/>
        </w:numPr>
        <w:ind w:left="567" w:hanging="425"/>
        <w:jc w:val="both"/>
      </w:pPr>
      <w:r w:rsidRPr="008826E7">
        <w:t>Nyilatkozom, hogy a teljesítésbe bevonni kívánt autóbuszok a dokumentáció 2. számú mellékletében meghatározott táblázat alapján megfelelnek a vonatkozó kategória követelményeinek. Tudomásul veszem, hogy ennek teljesítése a szállítási feladat végrehajtása előtt ellenőrzésre kerülhet. Amennyiben a teljesítésre kiállított autóbusz nem felel meg a táblázatban meghatározott követelményeknek, úgy Ajánlatkérő kérheti az autóbusz a meghatározott követelményeknek eleget tevő autóbuszra történő cseréjét.</w:t>
      </w:r>
    </w:p>
    <w:p w:rsidR="008826E7" w:rsidRPr="008826E7" w:rsidRDefault="008826E7" w:rsidP="008826E7">
      <w:pPr>
        <w:ind w:left="426"/>
        <w:jc w:val="both"/>
      </w:pPr>
    </w:p>
    <w:p w:rsidR="008826E7" w:rsidRPr="008826E7" w:rsidRDefault="008826E7" w:rsidP="00D5451F">
      <w:pPr>
        <w:pStyle w:val="Listaszerbekezds"/>
        <w:numPr>
          <w:ilvl w:val="3"/>
          <w:numId w:val="53"/>
        </w:numPr>
        <w:ind w:left="567" w:hanging="425"/>
        <w:jc w:val="both"/>
      </w:pPr>
      <w:r w:rsidRPr="008826E7">
        <w:t>Nyilatkozom, hogy nyertességem esetén a teljesítést végző autóbuszokon szállított utasok utas- és balesetbiztosításban részesülnek, amelyért külön díj nem kerül felszámításra.</w:t>
      </w:r>
    </w:p>
    <w:p w:rsidR="008826E7" w:rsidRPr="008826E7" w:rsidRDefault="008826E7" w:rsidP="008826E7">
      <w:pPr>
        <w:jc w:val="both"/>
      </w:pPr>
    </w:p>
    <w:p w:rsidR="008826E7" w:rsidRPr="008826E7" w:rsidRDefault="008826E7" w:rsidP="00D5451F">
      <w:pPr>
        <w:pStyle w:val="Listaszerbekezds"/>
        <w:numPr>
          <w:ilvl w:val="3"/>
          <w:numId w:val="53"/>
        </w:numPr>
        <w:ind w:left="567" w:hanging="425"/>
        <w:jc w:val="both"/>
      </w:pPr>
      <w:r w:rsidRPr="008826E7">
        <w:t>Nyilatkozom, hogy a teljesítést végző autóbusz meghibásodása esetén, a helyettesítő autóbusz azonos kategóriájú lesz, mint a meghibásodott autóbusz, és az értesítés vételétől számított 30 percen belül útba indítom.</w:t>
      </w:r>
    </w:p>
    <w:p w:rsidR="008826E7" w:rsidRPr="008826E7" w:rsidRDefault="008826E7" w:rsidP="008826E7">
      <w:pPr>
        <w:pStyle w:val="Listaszerbekezds"/>
        <w:ind w:left="567"/>
        <w:jc w:val="both"/>
      </w:pPr>
    </w:p>
    <w:p w:rsidR="008826E7" w:rsidRPr="008826E7" w:rsidRDefault="008826E7" w:rsidP="00D5451F">
      <w:pPr>
        <w:pStyle w:val="Listaszerbekezds"/>
        <w:numPr>
          <w:ilvl w:val="3"/>
          <w:numId w:val="53"/>
        </w:numPr>
        <w:ind w:left="567" w:hanging="425"/>
        <w:jc w:val="both"/>
      </w:pPr>
      <w:r w:rsidRPr="008826E7">
        <w:lastRenderedPageBreak/>
        <w:t>Nyilatkozom, hogy a teljesítés során ahol rendelkezésre áll autópálya, ott a gyorsabb, biztonságosabb haladás érdekében az autóbuszokat az autópályán közlekedtetem.</w:t>
      </w:r>
    </w:p>
    <w:p w:rsidR="008826E7" w:rsidRPr="008826E7" w:rsidRDefault="008826E7" w:rsidP="008826E7">
      <w:pPr>
        <w:pStyle w:val="Listaszerbekezds"/>
        <w:ind w:left="567"/>
        <w:jc w:val="both"/>
      </w:pPr>
    </w:p>
    <w:p w:rsidR="008826E7" w:rsidRPr="008826E7" w:rsidRDefault="008826E7" w:rsidP="00D5451F">
      <w:pPr>
        <w:pStyle w:val="Listaszerbekezds"/>
        <w:numPr>
          <w:ilvl w:val="3"/>
          <w:numId w:val="53"/>
        </w:numPr>
        <w:ind w:left="567" w:hanging="425"/>
        <w:jc w:val="both"/>
      </w:pPr>
      <w:r w:rsidRPr="008826E7">
        <w:t>Nyilatkozom, hogy a teljesítés során az alábbi követelményeknek megfelelő  gépjárművezetők kerülnek bevonásra:</w:t>
      </w:r>
    </w:p>
    <w:p w:rsidR="008826E7" w:rsidRPr="008826E7" w:rsidRDefault="008826E7" w:rsidP="00D5451F">
      <w:pPr>
        <w:numPr>
          <w:ilvl w:val="0"/>
          <w:numId w:val="33"/>
        </w:numPr>
        <w:tabs>
          <w:tab w:val="left" w:pos="720"/>
        </w:tabs>
        <w:ind w:left="2268" w:hanging="283"/>
        <w:jc w:val="both"/>
      </w:pPr>
      <w:r w:rsidRPr="008826E7">
        <w:t>büntetlen előélet,</w:t>
      </w:r>
    </w:p>
    <w:p w:rsidR="008826E7" w:rsidRPr="008826E7" w:rsidRDefault="008826E7" w:rsidP="00D5451F">
      <w:pPr>
        <w:numPr>
          <w:ilvl w:val="0"/>
          <w:numId w:val="33"/>
        </w:numPr>
        <w:tabs>
          <w:tab w:val="left" w:pos="720"/>
        </w:tabs>
        <w:ind w:left="2268" w:hanging="283"/>
        <w:jc w:val="both"/>
      </w:pPr>
      <w:r w:rsidRPr="008826E7">
        <w:t>minimum 5 éves, sajáthibás balesettől mentes vezetési gyakorlat a vonatkozó „D” járműkategóriában,</w:t>
      </w:r>
    </w:p>
    <w:p w:rsidR="008826E7" w:rsidRPr="008826E7" w:rsidRDefault="008826E7" w:rsidP="00D5451F">
      <w:pPr>
        <w:numPr>
          <w:ilvl w:val="0"/>
          <w:numId w:val="33"/>
        </w:numPr>
        <w:tabs>
          <w:tab w:val="left" w:pos="720"/>
        </w:tabs>
        <w:ind w:left="2268" w:hanging="283"/>
        <w:jc w:val="both"/>
      </w:pPr>
      <w:r w:rsidRPr="008826E7">
        <w:t>kulturált megjelenés, (ápolt, tiszta megjelenés mind a ruházat, mind az egyén tekintetében)</w:t>
      </w:r>
    </w:p>
    <w:p w:rsidR="008826E7" w:rsidRPr="008826E7" w:rsidRDefault="008826E7" w:rsidP="00D5451F">
      <w:pPr>
        <w:numPr>
          <w:ilvl w:val="0"/>
          <w:numId w:val="33"/>
        </w:numPr>
        <w:tabs>
          <w:tab w:val="left" w:pos="720"/>
        </w:tabs>
        <w:ind w:left="2268" w:hanging="283"/>
        <w:jc w:val="both"/>
      </w:pPr>
      <w:r w:rsidRPr="008826E7">
        <w:t>jó modor,</w:t>
      </w:r>
    </w:p>
    <w:p w:rsidR="008826E7" w:rsidRPr="008826E7" w:rsidRDefault="008826E7" w:rsidP="00D5451F">
      <w:pPr>
        <w:numPr>
          <w:ilvl w:val="0"/>
          <w:numId w:val="33"/>
        </w:numPr>
        <w:tabs>
          <w:tab w:val="left" w:pos="720"/>
        </w:tabs>
        <w:ind w:left="2268" w:hanging="283"/>
        <w:jc w:val="both"/>
      </w:pPr>
      <w:r w:rsidRPr="008826E7">
        <w:t>a gépjárművezető vezetés közben nem dohányzik, valamint a hatályos KRESZ szabályait maradéktalanul</w:t>
      </w:r>
      <w:r w:rsidRPr="008826E7">
        <w:rPr>
          <w:bCs/>
        </w:rPr>
        <w:t xml:space="preserve"> betartja.</w:t>
      </w:r>
    </w:p>
    <w:p w:rsidR="008826E7" w:rsidRPr="008826E7" w:rsidRDefault="008826E7" w:rsidP="008826E7">
      <w:pPr>
        <w:tabs>
          <w:tab w:val="left" w:pos="720"/>
        </w:tabs>
        <w:ind w:left="2268"/>
        <w:jc w:val="both"/>
      </w:pPr>
    </w:p>
    <w:p w:rsidR="004C6302" w:rsidRDefault="008826E7" w:rsidP="00D5451F">
      <w:pPr>
        <w:pStyle w:val="Listaszerbekezds"/>
        <w:numPr>
          <w:ilvl w:val="3"/>
          <w:numId w:val="53"/>
        </w:numPr>
        <w:ind w:left="567" w:hanging="425"/>
        <w:jc w:val="both"/>
      </w:pPr>
      <w:r w:rsidRPr="008826E7">
        <w:t>Nyilatkozom, hogy a teljesítést végző autóbuszok vezetői és a telephely között a kapcsolattartás mobil telefonnal történik.</w:t>
      </w:r>
    </w:p>
    <w:p w:rsidR="008826E7" w:rsidRDefault="008826E7" w:rsidP="008826E7">
      <w:pPr>
        <w:jc w:val="both"/>
      </w:pPr>
    </w:p>
    <w:p w:rsidR="008826E7" w:rsidRDefault="008826E7" w:rsidP="008826E7">
      <w:pPr>
        <w:jc w:val="both"/>
      </w:pPr>
      <w:r w:rsidRPr="00396AF7">
        <w:rPr>
          <w:b/>
        </w:rPr>
        <w:t>Megjegyzés</w:t>
      </w:r>
      <w:r w:rsidRPr="00396AF7">
        <w:t xml:space="preserve">: Közös ajánlattétel esetén valamennyi </w:t>
      </w:r>
      <w:r>
        <w:t xml:space="preserve">ajánlattevő </w:t>
      </w:r>
      <w:r w:rsidRPr="0003344C">
        <w:t>k</w:t>
      </w:r>
      <w:r>
        <w:t>öteles a fenti</w:t>
      </w:r>
      <w:r w:rsidRPr="0003344C">
        <w:t xml:space="preserve"> nyilatkozatokat külön-külön megtenni.</w:t>
      </w:r>
    </w:p>
    <w:p w:rsidR="008826E7" w:rsidRDefault="008826E7" w:rsidP="008826E7">
      <w:pPr>
        <w:jc w:val="both"/>
      </w:pPr>
    </w:p>
    <w:p w:rsidR="00A67427" w:rsidRDefault="00A67427">
      <w:r>
        <w:br w:type="page"/>
      </w:r>
    </w:p>
    <w:p w:rsidR="0068296F" w:rsidRPr="0068296F" w:rsidRDefault="0068296F" w:rsidP="0068296F">
      <w:pPr>
        <w:jc w:val="right"/>
        <w:rPr>
          <w:b/>
        </w:rPr>
      </w:pPr>
      <w:r w:rsidRPr="0068296F">
        <w:rPr>
          <w:b/>
        </w:rPr>
        <w:lastRenderedPageBreak/>
        <w:t>3. sz. minta</w:t>
      </w:r>
    </w:p>
    <w:p w:rsidR="002C0037" w:rsidRPr="00C43A57" w:rsidRDefault="002C0037" w:rsidP="002C0037">
      <w:pPr>
        <w:suppressAutoHyphens/>
        <w:jc w:val="center"/>
        <w:rPr>
          <w:b/>
          <w:lang w:eastAsia="ar-SA"/>
        </w:rPr>
      </w:pPr>
      <w:r w:rsidRPr="00C43A57">
        <w:rPr>
          <w:b/>
          <w:lang w:eastAsia="ar-SA"/>
        </w:rPr>
        <w:t xml:space="preserve">AZ AJÁNLATI </w:t>
      </w:r>
      <w:r w:rsidRPr="009E0934">
        <w:rPr>
          <w:b/>
          <w:lang w:eastAsia="ar-SA"/>
        </w:rPr>
        <w:t>FELHÍVÁS VI.3.) PONTJA</w:t>
      </w:r>
      <w:r w:rsidRPr="00C43A57">
        <w:rPr>
          <w:b/>
          <w:lang w:eastAsia="ar-SA"/>
        </w:rPr>
        <w:t xml:space="preserve"> SZERINTI NYILATKOZATOK</w:t>
      </w:r>
    </w:p>
    <w:p w:rsidR="002C0037" w:rsidRPr="00C43A57" w:rsidRDefault="002C0037" w:rsidP="002C0037">
      <w:pPr>
        <w:suppressAutoHyphens/>
        <w:jc w:val="center"/>
        <w:rPr>
          <w:b/>
          <w:kern w:val="28"/>
        </w:rPr>
      </w:pPr>
    </w:p>
    <w:p w:rsidR="002C0037" w:rsidRDefault="002C0037" w:rsidP="002C0037">
      <w:pPr>
        <w:tabs>
          <w:tab w:val="left" w:pos="0"/>
        </w:tabs>
        <w:jc w:val="center"/>
        <w:rPr>
          <w:rFonts w:eastAsia="Calibri"/>
          <w:snapToGrid w:val="0"/>
          <w:lang w:eastAsia="en-US"/>
        </w:rPr>
      </w:pPr>
      <w:r w:rsidRPr="00C43A57">
        <w:rPr>
          <w:rFonts w:eastAsia="Calibri"/>
          <w:snapToGrid w:val="0"/>
          <w:lang w:eastAsia="en-US"/>
        </w:rPr>
        <w:t>az</w:t>
      </w:r>
    </w:p>
    <w:p w:rsidR="002C0037" w:rsidRPr="00C43A57" w:rsidRDefault="002C0037" w:rsidP="002C0037">
      <w:pPr>
        <w:tabs>
          <w:tab w:val="left" w:pos="0"/>
        </w:tabs>
        <w:jc w:val="center"/>
      </w:pPr>
    </w:p>
    <w:p w:rsidR="002C0037" w:rsidRPr="002C1E88" w:rsidRDefault="002C0037" w:rsidP="002C0037">
      <w:pPr>
        <w:jc w:val="center"/>
        <w:rPr>
          <w:b/>
          <w:color w:val="FF0000"/>
          <w:sz w:val="20"/>
          <w:szCs w:val="20"/>
        </w:rPr>
      </w:pPr>
      <w:r w:rsidRPr="00C43A57">
        <w:rPr>
          <w:rFonts w:eastAsia="Calibri"/>
          <w:i/>
          <w:snapToGrid w:val="0"/>
          <w:lang w:eastAsia="en-US"/>
        </w:rPr>
        <w:t>„</w:t>
      </w:r>
      <w:r>
        <w:rPr>
          <w:rFonts w:eastAsia="Calibri"/>
          <w:i/>
          <w:snapToGrid w:val="0"/>
          <w:lang w:eastAsia="en-US"/>
        </w:rPr>
        <w:t>Személys</w:t>
      </w:r>
      <w:r w:rsidR="00305EE7">
        <w:rPr>
          <w:rFonts w:eastAsia="Calibri"/>
          <w:i/>
          <w:snapToGrid w:val="0"/>
          <w:lang w:eastAsia="en-US"/>
        </w:rPr>
        <w:t>zállítás autóbuszokkal 201</w:t>
      </w:r>
      <w:r w:rsidR="00916265">
        <w:rPr>
          <w:rFonts w:eastAsia="Calibri"/>
          <w:i/>
          <w:snapToGrid w:val="0"/>
          <w:lang w:eastAsia="en-US"/>
        </w:rPr>
        <w:t>8</w:t>
      </w:r>
      <w:r w:rsidR="00305EE7">
        <w:rPr>
          <w:rFonts w:eastAsia="Calibri"/>
          <w:i/>
          <w:snapToGrid w:val="0"/>
          <w:lang w:eastAsia="en-US"/>
        </w:rPr>
        <w:t>. év</w:t>
      </w:r>
      <w:r>
        <w:rPr>
          <w:rFonts w:eastAsia="Calibri"/>
          <w:i/>
          <w:snapToGrid w:val="0"/>
          <w:lang w:eastAsia="en-US"/>
        </w:rPr>
        <w:t>re</w:t>
      </w:r>
      <w:r w:rsidRPr="00C43A57">
        <w:rPr>
          <w:rFonts w:eastAsia="Calibri"/>
          <w:i/>
          <w:snapToGrid w:val="0"/>
          <w:lang w:eastAsia="en-US"/>
        </w:rPr>
        <w:t>”</w:t>
      </w:r>
    </w:p>
    <w:p w:rsidR="002C0037" w:rsidRDefault="002C0037" w:rsidP="002C0037">
      <w:pPr>
        <w:jc w:val="center"/>
      </w:pPr>
    </w:p>
    <w:p w:rsidR="002C0037" w:rsidRPr="00C43A57" w:rsidRDefault="002C0037" w:rsidP="002C0037">
      <w:pPr>
        <w:jc w:val="center"/>
      </w:pPr>
      <w:r w:rsidRPr="00C43A57">
        <w:t>tárgyú közbeszerzési eljárásban</w:t>
      </w:r>
    </w:p>
    <w:p w:rsidR="002C0037" w:rsidRPr="00C43A57" w:rsidRDefault="002C0037" w:rsidP="002C0037">
      <w:pPr>
        <w:jc w:val="center"/>
        <w:rPr>
          <w:rFonts w:eastAsia="Calibri"/>
          <w:snapToGrid w:val="0"/>
          <w:lang w:eastAsia="en-US"/>
        </w:rPr>
      </w:pPr>
    </w:p>
    <w:p w:rsidR="002C0037" w:rsidRPr="00C43A57" w:rsidRDefault="002C0037" w:rsidP="002C0037">
      <w:pPr>
        <w:jc w:val="both"/>
      </w:pPr>
      <w:r w:rsidRPr="00C43A57">
        <w:t xml:space="preserve">Alulírott </w:t>
      </w:r>
      <w:r w:rsidRPr="00C43A57">
        <w:rPr>
          <w:snapToGrid w:val="0"/>
        </w:rPr>
        <w:t>……………</w:t>
      </w:r>
      <w:r w:rsidRPr="00C43A57">
        <w:t xml:space="preserve">……………………….. (ajánlattevő), melyet képvisel: </w:t>
      </w:r>
      <w:r w:rsidRPr="00C43A57">
        <w:rPr>
          <w:snapToGrid w:val="0"/>
        </w:rPr>
        <w:t>……………</w:t>
      </w:r>
    </w:p>
    <w:p w:rsidR="002C0037" w:rsidRPr="00C43A57" w:rsidRDefault="002C0037" w:rsidP="002C0037">
      <w:pPr>
        <w:jc w:val="center"/>
      </w:pPr>
    </w:p>
    <w:p w:rsidR="002C0037" w:rsidRDefault="002C0037" w:rsidP="002C0037">
      <w:pPr>
        <w:jc w:val="center"/>
        <w:rPr>
          <w:b/>
          <w:u w:val="single"/>
        </w:rPr>
      </w:pPr>
      <w:r w:rsidRPr="00C43A57">
        <w:rPr>
          <w:b/>
          <w:spacing w:val="40"/>
        </w:rPr>
        <w:t>az alábbi nyilatkozatot teszem</w:t>
      </w:r>
    </w:p>
    <w:p w:rsidR="00A67427" w:rsidRDefault="00916265" w:rsidP="00A67427">
      <w:pPr>
        <w:jc w:val="both"/>
      </w:pPr>
      <w:r>
        <w:rPr>
          <w:b/>
          <w:u w:val="single"/>
        </w:rPr>
        <w:t>38</w:t>
      </w:r>
      <w:r w:rsidR="00A67427" w:rsidRPr="00A67427">
        <w:rPr>
          <w:b/>
          <w:u w:val="single"/>
        </w:rPr>
        <w:t>. részajánlati kör:</w:t>
      </w:r>
      <w:r w:rsidR="00A67427">
        <w:t xml:space="preserve"> </w:t>
      </w:r>
    </w:p>
    <w:p w:rsidR="000D5705" w:rsidRPr="00E411C1" w:rsidRDefault="000D5705" w:rsidP="00A67427">
      <w:pPr>
        <w:jc w:val="both"/>
      </w:pPr>
    </w:p>
    <w:p w:rsidR="00E30F31" w:rsidRDefault="00E30F31" w:rsidP="00D5451F">
      <w:pPr>
        <w:pStyle w:val="Listaszerbekezds"/>
        <w:numPr>
          <w:ilvl w:val="3"/>
          <w:numId w:val="44"/>
        </w:numPr>
        <w:ind w:left="567" w:hanging="425"/>
        <w:jc w:val="both"/>
        <w:rPr>
          <w:lang w:eastAsia="ar-SA"/>
        </w:rPr>
      </w:pPr>
      <w:r w:rsidRPr="003812B2">
        <w:rPr>
          <w:lang w:eastAsia="ar-SA"/>
        </w:rPr>
        <w:t>Nyilatkozom, hogy az ajánlat, illetve a beszerzési eljárás megnyerése esetén a Szerződés aláírására _______________________ jogosult. Amennyiben a</w:t>
      </w:r>
      <w:r>
        <w:rPr>
          <w:lang w:eastAsia="ar-SA"/>
        </w:rPr>
        <w:t>z ajánlat illetve a</w:t>
      </w:r>
      <w:r w:rsidRPr="003812B2">
        <w:rPr>
          <w:lang w:eastAsia="ar-SA"/>
        </w:rPr>
        <w:t xml:space="preserve"> szerződés aláírására jogosult nem azonos a cégjegyzésre jogosulttal, névre szóló meghatalmazása szükséges.</w:t>
      </w:r>
    </w:p>
    <w:p w:rsidR="00E30F31" w:rsidRDefault="00E30F31" w:rsidP="00E30F31">
      <w:pPr>
        <w:pStyle w:val="Listaszerbekezds"/>
        <w:tabs>
          <w:tab w:val="num" w:pos="567"/>
        </w:tabs>
        <w:ind w:left="426" w:hanging="284"/>
        <w:jc w:val="both"/>
        <w:rPr>
          <w:lang w:eastAsia="ar-SA"/>
        </w:rPr>
      </w:pPr>
    </w:p>
    <w:p w:rsidR="00E30F31" w:rsidRDefault="00E30F31" w:rsidP="00D5451F">
      <w:pPr>
        <w:pStyle w:val="Listaszerbekezds"/>
        <w:numPr>
          <w:ilvl w:val="3"/>
          <w:numId w:val="44"/>
        </w:numPr>
        <w:ind w:left="567" w:hanging="425"/>
        <w:jc w:val="both"/>
        <w:rPr>
          <w:lang w:eastAsia="ar-SA"/>
        </w:rPr>
      </w:pPr>
      <w:r w:rsidRPr="003812B2">
        <w:rPr>
          <w:lang w:eastAsia="ar-SA"/>
        </w:rPr>
        <w:t>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E30F31" w:rsidRDefault="00E30F31" w:rsidP="00E30F31">
      <w:pPr>
        <w:pStyle w:val="Listaszerbekezds"/>
        <w:rPr>
          <w:lang w:eastAsia="ar-SA"/>
        </w:rPr>
      </w:pPr>
    </w:p>
    <w:p w:rsidR="00E30F31" w:rsidRDefault="00E30F31" w:rsidP="00E30F31">
      <w:pPr>
        <w:pStyle w:val="Listaszerbekezds"/>
        <w:tabs>
          <w:tab w:val="num" w:pos="567"/>
        </w:tabs>
        <w:ind w:left="426"/>
        <w:jc w:val="both"/>
        <w:rPr>
          <w:lang w:eastAsia="ar-SA"/>
        </w:rPr>
      </w:pPr>
      <w:r w:rsidRPr="003812B2">
        <w:rPr>
          <w:lang w:eastAsia="ar-SA"/>
        </w:rPr>
        <w:t>Tudomásul veszem továbbá, hogy az Ajánlatkérő a benyújtott ajánlatokat nem tudja visszaszolgáltatni sem egészében, sem részeiben.</w:t>
      </w:r>
    </w:p>
    <w:p w:rsidR="00E30F31" w:rsidRDefault="00E30F31" w:rsidP="00E30F31">
      <w:pPr>
        <w:tabs>
          <w:tab w:val="num" w:pos="567"/>
        </w:tabs>
        <w:ind w:left="426" w:hanging="284"/>
        <w:jc w:val="both"/>
        <w:rPr>
          <w:lang w:eastAsia="ar-SA"/>
        </w:rPr>
      </w:pPr>
    </w:p>
    <w:p w:rsidR="00E30F31" w:rsidRPr="003812B2" w:rsidRDefault="00E30F31" w:rsidP="00D5451F">
      <w:pPr>
        <w:pStyle w:val="Listaszerbekezds"/>
        <w:numPr>
          <w:ilvl w:val="3"/>
          <w:numId w:val="44"/>
        </w:numPr>
        <w:ind w:left="567" w:hanging="425"/>
        <w:jc w:val="both"/>
        <w:rPr>
          <w:lang w:eastAsia="ar-SA"/>
        </w:rPr>
      </w:pPr>
      <w:r w:rsidRPr="003812B2">
        <w:rPr>
          <w:lang w:eastAsia="ar-SA"/>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E30F31" w:rsidRPr="003812B2" w:rsidRDefault="00E30F31" w:rsidP="00E30F31">
      <w:pPr>
        <w:pStyle w:val="Listaszerbekezds"/>
        <w:ind w:left="567"/>
        <w:jc w:val="both"/>
        <w:rPr>
          <w:lang w:eastAsia="ar-SA"/>
        </w:rPr>
      </w:pPr>
    </w:p>
    <w:p w:rsidR="00E30F31" w:rsidRPr="003812B2" w:rsidRDefault="00E30F31" w:rsidP="00D5451F">
      <w:pPr>
        <w:pStyle w:val="Listaszerbekezds"/>
        <w:numPr>
          <w:ilvl w:val="3"/>
          <w:numId w:val="44"/>
        </w:numPr>
        <w:ind w:left="567" w:hanging="425"/>
        <w:jc w:val="both"/>
        <w:rPr>
          <w:lang w:eastAsia="ar-SA"/>
        </w:rPr>
      </w:pPr>
      <w:r w:rsidRPr="003812B2">
        <w:rPr>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E30F31" w:rsidRPr="00E30F31" w:rsidRDefault="00E30F31" w:rsidP="00E30F31">
      <w:pPr>
        <w:pStyle w:val="Listaszerbekezds"/>
        <w:ind w:left="567"/>
        <w:jc w:val="both"/>
        <w:rPr>
          <w:lang w:eastAsia="ar-SA"/>
        </w:rPr>
      </w:pPr>
    </w:p>
    <w:p w:rsidR="00E30F31" w:rsidRPr="003812B2" w:rsidRDefault="00E30F31" w:rsidP="00D5451F">
      <w:pPr>
        <w:pStyle w:val="Listaszerbekezds"/>
        <w:numPr>
          <w:ilvl w:val="3"/>
          <w:numId w:val="44"/>
        </w:numPr>
        <w:ind w:left="567" w:hanging="425"/>
        <w:jc w:val="both"/>
        <w:rPr>
          <w:lang w:eastAsia="ar-SA"/>
        </w:rPr>
      </w:pPr>
      <w:r w:rsidRPr="003812B2">
        <w:rPr>
          <w:lang w:eastAsia="ar-SA"/>
        </w:rPr>
        <w:t>A Kbt. 65. § (7) bekezdése alapján nyilatkozom, hogy az alkalmasság igazolásához és a szerződés teljesítéséhez kapacitást nyújtó szervezete(</w:t>
      </w:r>
      <w:proofErr w:type="spellStart"/>
      <w:r w:rsidRPr="003812B2">
        <w:rPr>
          <w:lang w:eastAsia="ar-SA"/>
        </w:rPr>
        <w:t>ke</w:t>
      </w:r>
      <w:proofErr w:type="spellEnd"/>
      <w:r w:rsidRPr="003812B2">
        <w:rPr>
          <w:lang w:eastAsia="ar-SA"/>
        </w:rPr>
        <w:t>)t:</w:t>
      </w:r>
    </w:p>
    <w:p w:rsidR="00E30F31" w:rsidRPr="003812B2" w:rsidRDefault="00E30F31" w:rsidP="00D5451F">
      <w:pPr>
        <w:pStyle w:val="Listaszerbekezds"/>
        <w:numPr>
          <w:ilvl w:val="0"/>
          <w:numId w:val="33"/>
        </w:numPr>
        <w:tabs>
          <w:tab w:val="left" w:pos="720"/>
        </w:tabs>
        <w:ind w:left="2268" w:hanging="283"/>
        <w:contextualSpacing w:val="0"/>
        <w:jc w:val="both"/>
      </w:pPr>
      <w:r w:rsidRPr="003812B2">
        <w:t xml:space="preserve">nem kívánok igénybe venni. </w:t>
      </w:r>
    </w:p>
    <w:p w:rsidR="00E30F31" w:rsidRPr="003812B2" w:rsidRDefault="00E30F31" w:rsidP="00D5451F">
      <w:pPr>
        <w:pStyle w:val="Listaszerbekezds"/>
        <w:numPr>
          <w:ilvl w:val="0"/>
          <w:numId w:val="33"/>
        </w:numPr>
        <w:tabs>
          <w:tab w:val="left" w:pos="720"/>
        </w:tabs>
        <w:ind w:left="2268" w:hanging="283"/>
        <w:contextualSpacing w:val="0"/>
        <w:jc w:val="both"/>
        <w:rPr>
          <w:lang w:eastAsia="ar-SA"/>
        </w:rPr>
      </w:pPr>
      <w:r w:rsidRPr="003812B2">
        <w:t>igénybe</w:t>
      </w:r>
      <w:r w:rsidRPr="003812B2">
        <w:rPr>
          <w:lang w:eastAsia="ar-SA"/>
        </w:rPr>
        <w:t xml:space="preserve"> kívánok venni. </w:t>
      </w:r>
      <w:r w:rsidRPr="008770AF">
        <w:rPr>
          <w:i/>
          <w:lang w:eastAsia="ar-SA"/>
        </w:rPr>
        <w:t>(a megfelelő aláhúzandó, részajánlati körönként kitöltendő)</w:t>
      </w:r>
    </w:p>
    <w:p w:rsidR="00E30F31" w:rsidRPr="003812B2" w:rsidRDefault="00E30F31" w:rsidP="00E30F31">
      <w:pPr>
        <w:tabs>
          <w:tab w:val="num" w:pos="567"/>
        </w:tabs>
        <w:ind w:left="426" w:hanging="284"/>
        <w:jc w:val="both"/>
        <w:rPr>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378"/>
        <w:gridCol w:w="3237"/>
      </w:tblGrid>
      <w:tr w:rsidR="00E30F31" w:rsidRPr="003812B2" w:rsidTr="00855F05">
        <w:tc>
          <w:tcPr>
            <w:tcW w:w="2268" w:type="dxa"/>
            <w:vAlign w:val="center"/>
          </w:tcPr>
          <w:p w:rsidR="00E30F31" w:rsidRPr="003812B2" w:rsidRDefault="00E30F31" w:rsidP="00855F05">
            <w:pPr>
              <w:tabs>
                <w:tab w:val="num" w:pos="567"/>
              </w:tabs>
              <w:ind w:left="426" w:hanging="284"/>
              <w:jc w:val="center"/>
              <w:rPr>
                <w:lang w:eastAsia="ar-SA"/>
              </w:rPr>
            </w:pPr>
            <w:r>
              <w:rPr>
                <w:lang w:eastAsia="ar-SA"/>
              </w:rPr>
              <w:t>Részajánlati kör száma:</w:t>
            </w:r>
          </w:p>
        </w:tc>
        <w:tc>
          <w:tcPr>
            <w:tcW w:w="3378" w:type="dxa"/>
            <w:vAlign w:val="center"/>
          </w:tcPr>
          <w:p w:rsidR="00E30F31" w:rsidRPr="003812B2" w:rsidRDefault="00E30F31" w:rsidP="00855F05">
            <w:pPr>
              <w:tabs>
                <w:tab w:val="num" w:pos="567"/>
              </w:tabs>
              <w:ind w:left="426" w:hanging="284"/>
              <w:jc w:val="center"/>
              <w:rPr>
                <w:lang w:eastAsia="ar-SA"/>
              </w:rPr>
            </w:pPr>
            <w:r w:rsidRPr="003812B2">
              <w:rPr>
                <w:lang w:eastAsia="ar-SA"/>
              </w:rPr>
              <w:t>A Kapacitást rendelkezésre bocsátó szervezet neve, címe:</w:t>
            </w:r>
          </w:p>
          <w:p w:rsidR="00E30F31" w:rsidRPr="003812B2" w:rsidRDefault="00E30F31" w:rsidP="00855F05">
            <w:pPr>
              <w:tabs>
                <w:tab w:val="num" w:pos="567"/>
              </w:tabs>
              <w:ind w:left="426" w:hanging="284"/>
              <w:jc w:val="center"/>
              <w:rPr>
                <w:lang w:eastAsia="ar-SA"/>
              </w:rPr>
            </w:pPr>
          </w:p>
        </w:tc>
        <w:tc>
          <w:tcPr>
            <w:tcW w:w="3237" w:type="dxa"/>
            <w:vAlign w:val="center"/>
          </w:tcPr>
          <w:p w:rsidR="00E30F31" w:rsidRPr="003812B2" w:rsidRDefault="00E30F31" w:rsidP="00855F05">
            <w:pPr>
              <w:tabs>
                <w:tab w:val="num" w:pos="567"/>
              </w:tabs>
              <w:ind w:left="426" w:hanging="284"/>
              <w:jc w:val="center"/>
              <w:rPr>
                <w:lang w:eastAsia="ar-SA"/>
              </w:rPr>
            </w:pPr>
            <w:r w:rsidRPr="003812B2">
              <w:rPr>
                <w:lang w:eastAsia="ar-SA"/>
              </w:rPr>
              <w:t>Az alkalmassági feltétel, amelynek igazolásához a kapacitást nyújtó szervezet erőforrására támaszkodik (az eljárást megindító felhívás vonatkozó pontjának megjelölése):</w:t>
            </w:r>
          </w:p>
        </w:tc>
      </w:tr>
      <w:tr w:rsidR="00E30F31" w:rsidRPr="003812B2" w:rsidTr="00855F05">
        <w:tc>
          <w:tcPr>
            <w:tcW w:w="2268" w:type="dxa"/>
          </w:tcPr>
          <w:p w:rsidR="00E30F31" w:rsidRPr="003812B2" w:rsidRDefault="00E30F31" w:rsidP="00855F05">
            <w:pPr>
              <w:tabs>
                <w:tab w:val="num" w:pos="567"/>
              </w:tabs>
              <w:ind w:left="426" w:hanging="284"/>
              <w:jc w:val="both"/>
              <w:rPr>
                <w:lang w:eastAsia="ar-SA"/>
              </w:rPr>
            </w:pPr>
          </w:p>
        </w:tc>
        <w:tc>
          <w:tcPr>
            <w:tcW w:w="3378" w:type="dxa"/>
          </w:tcPr>
          <w:p w:rsidR="00E30F31" w:rsidRPr="003812B2" w:rsidRDefault="00E30F31" w:rsidP="00855F05">
            <w:pPr>
              <w:tabs>
                <w:tab w:val="num" w:pos="567"/>
              </w:tabs>
              <w:ind w:left="426" w:hanging="284"/>
              <w:jc w:val="both"/>
              <w:rPr>
                <w:lang w:eastAsia="ar-SA"/>
              </w:rPr>
            </w:pPr>
          </w:p>
        </w:tc>
        <w:tc>
          <w:tcPr>
            <w:tcW w:w="3237" w:type="dxa"/>
          </w:tcPr>
          <w:p w:rsidR="00E30F31" w:rsidRPr="003812B2" w:rsidRDefault="00E30F31" w:rsidP="00855F05">
            <w:pPr>
              <w:tabs>
                <w:tab w:val="num" w:pos="567"/>
              </w:tabs>
              <w:ind w:left="426" w:hanging="284"/>
              <w:jc w:val="both"/>
              <w:rPr>
                <w:lang w:eastAsia="ar-SA"/>
              </w:rPr>
            </w:pPr>
          </w:p>
        </w:tc>
      </w:tr>
      <w:tr w:rsidR="00E30F31" w:rsidRPr="003812B2" w:rsidTr="00855F05">
        <w:tc>
          <w:tcPr>
            <w:tcW w:w="2268" w:type="dxa"/>
          </w:tcPr>
          <w:p w:rsidR="00E30F31" w:rsidRPr="003812B2" w:rsidRDefault="00E30F31" w:rsidP="00855F05">
            <w:pPr>
              <w:tabs>
                <w:tab w:val="num" w:pos="567"/>
              </w:tabs>
              <w:ind w:left="426" w:hanging="284"/>
              <w:jc w:val="both"/>
              <w:rPr>
                <w:lang w:eastAsia="ar-SA"/>
              </w:rPr>
            </w:pPr>
          </w:p>
        </w:tc>
        <w:tc>
          <w:tcPr>
            <w:tcW w:w="3378" w:type="dxa"/>
          </w:tcPr>
          <w:p w:rsidR="00E30F31" w:rsidRPr="003812B2" w:rsidRDefault="00E30F31" w:rsidP="00855F05">
            <w:pPr>
              <w:tabs>
                <w:tab w:val="num" w:pos="567"/>
              </w:tabs>
              <w:ind w:left="426" w:hanging="284"/>
              <w:jc w:val="both"/>
              <w:rPr>
                <w:lang w:eastAsia="ar-SA"/>
              </w:rPr>
            </w:pPr>
          </w:p>
        </w:tc>
        <w:tc>
          <w:tcPr>
            <w:tcW w:w="3237" w:type="dxa"/>
          </w:tcPr>
          <w:p w:rsidR="00E30F31" w:rsidRPr="003812B2" w:rsidRDefault="00E30F31" w:rsidP="00855F05">
            <w:pPr>
              <w:tabs>
                <w:tab w:val="num" w:pos="567"/>
              </w:tabs>
              <w:ind w:left="426" w:hanging="284"/>
              <w:jc w:val="both"/>
              <w:rPr>
                <w:lang w:eastAsia="ar-SA"/>
              </w:rPr>
            </w:pPr>
          </w:p>
        </w:tc>
      </w:tr>
      <w:tr w:rsidR="00E30F31" w:rsidRPr="003812B2" w:rsidTr="00855F05">
        <w:tc>
          <w:tcPr>
            <w:tcW w:w="2268" w:type="dxa"/>
          </w:tcPr>
          <w:p w:rsidR="00E30F31" w:rsidRPr="003812B2" w:rsidRDefault="00E30F31" w:rsidP="00855F05">
            <w:pPr>
              <w:tabs>
                <w:tab w:val="num" w:pos="567"/>
              </w:tabs>
              <w:ind w:left="426" w:hanging="284"/>
              <w:jc w:val="both"/>
              <w:rPr>
                <w:lang w:eastAsia="ar-SA"/>
              </w:rPr>
            </w:pPr>
          </w:p>
        </w:tc>
        <w:tc>
          <w:tcPr>
            <w:tcW w:w="3378" w:type="dxa"/>
          </w:tcPr>
          <w:p w:rsidR="00E30F31" w:rsidRPr="003812B2" w:rsidRDefault="00E30F31" w:rsidP="00855F05">
            <w:pPr>
              <w:tabs>
                <w:tab w:val="num" w:pos="567"/>
              </w:tabs>
              <w:ind w:left="426" w:hanging="284"/>
              <w:jc w:val="both"/>
              <w:rPr>
                <w:lang w:eastAsia="ar-SA"/>
              </w:rPr>
            </w:pPr>
          </w:p>
        </w:tc>
        <w:tc>
          <w:tcPr>
            <w:tcW w:w="3237" w:type="dxa"/>
          </w:tcPr>
          <w:p w:rsidR="00E30F31" w:rsidRPr="003812B2" w:rsidRDefault="00E30F31" w:rsidP="00855F05">
            <w:pPr>
              <w:tabs>
                <w:tab w:val="num" w:pos="567"/>
              </w:tabs>
              <w:ind w:left="426" w:hanging="284"/>
              <w:jc w:val="both"/>
              <w:rPr>
                <w:lang w:eastAsia="ar-SA"/>
              </w:rPr>
            </w:pPr>
          </w:p>
        </w:tc>
      </w:tr>
    </w:tbl>
    <w:p w:rsidR="00E30F31" w:rsidRPr="003812B2" w:rsidRDefault="00E30F31" w:rsidP="00E30F31">
      <w:pPr>
        <w:tabs>
          <w:tab w:val="num" w:pos="567"/>
        </w:tabs>
        <w:ind w:left="426" w:hanging="284"/>
        <w:jc w:val="both"/>
        <w:rPr>
          <w:lang w:eastAsia="ar-SA"/>
        </w:rPr>
      </w:pPr>
    </w:p>
    <w:p w:rsidR="00E30F31" w:rsidRPr="003812B2" w:rsidRDefault="00E30F31" w:rsidP="00E30F31">
      <w:pPr>
        <w:tabs>
          <w:tab w:val="num" w:pos="567"/>
        </w:tabs>
        <w:ind w:left="426" w:hanging="284"/>
        <w:jc w:val="both"/>
        <w:rPr>
          <w:lang w:eastAsia="ar-SA"/>
        </w:rPr>
      </w:pPr>
    </w:p>
    <w:p w:rsidR="00E30F31" w:rsidRPr="003812B2" w:rsidRDefault="00E30F31" w:rsidP="00D5451F">
      <w:pPr>
        <w:pStyle w:val="Listaszerbekezds"/>
        <w:numPr>
          <w:ilvl w:val="3"/>
          <w:numId w:val="44"/>
        </w:numPr>
        <w:ind w:left="567" w:hanging="425"/>
        <w:jc w:val="both"/>
        <w:rPr>
          <w:lang w:eastAsia="ar-SA"/>
        </w:rPr>
      </w:pPr>
      <w:r w:rsidRPr="003812B2">
        <w:rPr>
          <w:lang w:eastAsia="ar-SA"/>
        </w:rPr>
        <w:t>A kifizetést az alábbi bankszámlára kérem teljesíteni (Bank megnevezése, számla száma):………………………………………………………………………………………………………</w:t>
      </w:r>
    </w:p>
    <w:p w:rsidR="00E30F31" w:rsidRPr="003812B2" w:rsidRDefault="00E30F31" w:rsidP="00E30F31">
      <w:pPr>
        <w:tabs>
          <w:tab w:val="num" w:pos="567"/>
        </w:tabs>
        <w:ind w:left="426" w:hanging="284"/>
        <w:jc w:val="both"/>
        <w:rPr>
          <w:lang w:eastAsia="ar-SA"/>
        </w:rPr>
      </w:pPr>
    </w:p>
    <w:p w:rsidR="00E30F31" w:rsidRPr="003812B2" w:rsidRDefault="00E30F31" w:rsidP="00D5451F">
      <w:pPr>
        <w:pStyle w:val="Listaszerbekezds"/>
        <w:numPr>
          <w:ilvl w:val="3"/>
          <w:numId w:val="44"/>
        </w:numPr>
        <w:ind w:left="567" w:hanging="425"/>
        <w:jc w:val="both"/>
        <w:rPr>
          <w:lang w:eastAsia="ar-SA"/>
        </w:rPr>
      </w:pPr>
      <w:r w:rsidRPr="003812B2">
        <w:rPr>
          <w:lang w:eastAsia="ar-SA"/>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E30F31" w:rsidRPr="003812B2" w:rsidRDefault="00E30F31" w:rsidP="00E30F31">
      <w:pPr>
        <w:pStyle w:val="Listaszerbekezds"/>
        <w:ind w:left="567"/>
        <w:jc w:val="both"/>
        <w:rPr>
          <w:lang w:eastAsia="ar-SA"/>
        </w:rPr>
      </w:pPr>
    </w:p>
    <w:p w:rsidR="00E30F31" w:rsidRPr="003812B2" w:rsidRDefault="00E30F31" w:rsidP="00D5451F">
      <w:pPr>
        <w:pStyle w:val="Listaszerbekezds"/>
        <w:numPr>
          <w:ilvl w:val="3"/>
          <w:numId w:val="44"/>
        </w:numPr>
        <w:ind w:left="567" w:hanging="425"/>
        <w:jc w:val="both"/>
        <w:rPr>
          <w:lang w:eastAsia="ar-SA"/>
        </w:rPr>
      </w:pPr>
      <w:r w:rsidRPr="003812B2">
        <w:rPr>
          <w:lang w:eastAsia="ar-SA"/>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E30F31" w:rsidRPr="003812B2" w:rsidRDefault="00E30F31" w:rsidP="00E30F31">
      <w:pPr>
        <w:pStyle w:val="Listaszerbekezds"/>
        <w:ind w:left="567"/>
        <w:jc w:val="both"/>
        <w:rPr>
          <w:lang w:eastAsia="ar-SA"/>
        </w:rPr>
      </w:pPr>
    </w:p>
    <w:p w:rsidR="00E30F31" w:rsidRDefault="00E30F31" w:rsidP="00D5451F">
      <w:pPr>
        <w:pStyle w:val="Listaszerbekezds"/>
        <w:numPr>
          <w:ilvl w:val="3"/>
          <w:numId w:val="44"/>
        </w:numPr>
        <w:ind w:left="567" w:hanging="425"/>
        <w:jc w:val="both"/>
        <w:rPr>
          <w:lang w:eastAsia="ar-SA"/>
        </w:rPr>
      </w:pPr>
      <w:r w:rsidRPr="003812B2">
        <w:rPr>
          <w:lang w:eastAsia="ar-SA"/>
        </w:rPr>
        <w:t>Nyilatkozom az adózás rendjéről szóló 2003. évi XCII. törvény (Art.)</w:t>
      </w:r>
      <w:r w:rsidRPr="003812B2">
        <w:rPr>
          <w:lang w:eastAsia="ar-SA"/>
        </w:rPr>
        <w:br/>
        <w:t>36/A § elfogadásáról.</w:t>
      </w:r>
    </w:p>
    <w:p w:rsidR="00E30F31" w:rsidRDefault="00E30F31" w:rsidP="00E30F31">
      <w:pPr>
        <w:pStyle w:val="Listaszerbekezds"/>
        <w:rPr>
          <w:lang w:eastAsia="ar-SA"/>
        </w:rPr>
      </w:pPr>
    </w:p>
    <w:p w:rsidR="00E30F31" w:rsidRDefault="00E30F31" w:rsidP="00D5451F">
      <w:pPr>
        <w:pStyle w:val="Listaszerbekezds"/>
        <w:numPr>
          <w:ilvl w:val="3"/>
          <w:numId w:val="44"/>
        </w:numPr>
        <w:ind w:left="567" w:hanging="425"/>
        <w:jc w:val="both"/>
        <w:rPr>
          <w:lang w:eastAsia="ar-SA"/>
        </w:rPr>
      </w:pPr>
      <w:r w:rsidRPr="003812B2">
        <w:rPr>
          <w:lang w:eastAsia="ar-SA"/>
        </w:rPr>
        <w:t>Nyilatkozom, hogy jelen eljárás során és nyertességem esetén a szerződés teljesítése során nevemben és alvállalkozóm nevében sem jár el a Kbt. 25. §</w:t>
      </w:r>
      <w:proofErr w:type="spellStart"/>
      <w:r w:rsidRPr="003812B2">
        <w:rPr>
          <w:lang w:eastAsia="ar-SA"/>
        </w:rPr>
        <w:t>-ban</w:t>
      </w:r>
      <w:proofErr w:type="spellEnd"/>
      <w:r w:rsidRPr="003812B2">
        <w:rPr>
          <w:lang w:eastAsia="ar-SA"/>
        </w:rPr>
        <w:t xml:space="preserve"> foglalt összeférhetetlenségi szabályokba ütköző személy.</w:t>
      </w:r>
    </w:p>
    <w:p w:rsidR="00E30F31" w:rsidRPr="003812B2" w:rsidRDefault="00E30F31" w:rsidP="00E30F31">
      <w:pPr>
        <w:jc w:val="both"/>
        <w:rPr>
          <w:lang w:eastAsia="ar-SA"/>
        </w:rPr>
      </w:pPr>
    </w:p>
    <w:p w:rsidR="00E30F31" w:rsidRPr="003812B2" w:rsidRDefault="00E30F31" w:rsidP="00D5451F">
      <w:pPr>
        <w:pStyle w:val="Listaszerbekezds"/>
        <w:numPr>
          <w:ilvl w:val="3"/>
          <w:numId w:val="44"/>
        </w:numPr>
        <w:ind w:left="567" w:hanging="425"/>
        <w:jc w:val="both"/>
        <w:rPr>
          <w:lang w:eastAsia="ar-SA"/>
        </w:rPr>
      </w:pPr>
      <w:r w:rsidRPr="003812B2">
        <w:rPr>
          <w:lang w:eastAsia="ar-SA"/>
        </w:rPr>
        <w:t>Nyilatkozom, hogy az ajánlat elektronikus adathordozón benyújtott (jelszó nélkül olvasható, de nem módosítható például .</w:t>
      </w:r>
      <w:proofErr w:type="spellStart"/>
      <w:r w:rsidRPr="003812B2">
        <w:rPr>
          <w:lang w:eastAsia="ar-SA"/>
        </w:rPr>
        <w:t>pdf</w:t>
      </w:r>
      <w:proofErr w:type="spellEnd"/>
      <w:r w:rsidRPr="003812B2">
        <w:rPr>
          <w:lang w:eastAsia="ar-SA"/>
        </w:rPr>
        <w:t xml:space="preserve"> file) példánya a papír alapú példánnyal megegyezik.</w:t>
      </w:r>
    </w:p>
    <w:p w:rsidR="00E30F31" w:rsidRPr="003812B2" w:rsidRDefault="00E30F31" w:rsidP="00E30F31">
      <w:pPr>
        <w:pStyle w:val="Listaszerbekezds"/>
        <w:ind w:left="567"/>
        <w:jc w:val="both"/>
        <w:rPr>
          <w:lang w:eastAsia="ar-SA"/>
        </w:rPr>
      </w:pPr>
    </w:p>
    <w:p w:rsidR="00E30F31" w:rsidRDefault="00E30F31" w:rsidP="00D5451F">
      <w:pPr>
        <w:pStyle w:val="Listaszerbekezds"/>
        <w:numPr>
          <w:ilvl w:val="3"/>
          <w:numId w:val="44"/>
        </w:numPr>
        <w:ind w:left="567" w:hanging="425"/>
        <w:jc w:val="both"/>
        <w:rPr>
          <w:lang w:eastAsia="ar-SA"/>
        </w:rPr>
      </w:pPr>
      <w:r w:rsidRPr="003812B2">
        <w:rPr>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E30F31" w:rsidRPr="003812B2" w:rsidRDefault="00E30F31" w:rsidP="00E30F31">
      <w:pPr>
        <w:pStyle w:val="Listaszerbekezds"/>
        <w:ind w:left="567"/>
        <w:jc w:val="both"/>
        <w:rPr>
          <w:lang w:eastAsia="ar-SA"/>
        </w:rPr>
      </w:pPr>
    </w:p>
    <w:p w:rsidR="00E30F31" w:rsidRPr="003812B2" w:rsidRDefault="00E30F31" w:rsidP="00D5451F">
      <w:pPr>
        <w:pStyle w:val="Listaszerbekezds"/>
        <w:numPr>
          <w:ilvl w:val="3"/>
          <w:numId w:val="44"/>
        </w:numPr>
        <w:ind w:left="567" w:hanging="425"/>
        <w:jc w:val="both"/>
        <w:rPr>
          <w:lang w:eastAsia="ar-SA"/>
        </w:rPr>
      </w:pPr>
      <w:r w:rsidRPr="003812B2">
        <w:rPr>
          <w:lang w:eastAsia="ar-SA"/>
        </w:rPr>
        <w:t xml:space="preserve">Nyilatkozom, hogy az ajánlat benyújtásáig változásbejegyzési kérelmet nem nyújtottam be a cégbírósághoz. </w:t>
      </w:r>
    </w:p>
    <w:p w:rsidR="00E30F31" w:rsidRPr="00C91548" w:rsidRDefault="00E30F31" w:rsidP="00E30F31">
      <w:pPr>
        <w:tabs>
          <w:tab w:val="num" w:pos="567"/>
        </w:tabs>
        <w:ind w:left="426"/>
        <w:jc w:val="both"/>
        <w:rPr>
          <w:i/>
          <w:lang w:eastAsia="ar-SA"/>
        </w:rPr>
      </w:pPr>
      <w:r w:rsidRPr="00C91548">
        <w:rPr>
          <w:i/>
          <w:lang w:eastAsia="ar-SA"/>
        </w:rPr>
        <w:t>(Amennyiben változásbejegyzési kérelem került benyújtásra ezen nyilatkozatot nem kell benyújtani.)</w:t>
      </w:r>
    </w:p>
    <w:p w:rsidR="00E30F31" w:rsidRPr="003812B2" w:rsidRDefault="00E30F31" w:rsidP="00E30F31">
      <w:pPr>
        <w:tabs>
          <w:tab w:val="num" w:pos="567"/>
        </w:tabs>
        <w:ind w:left="426" w:hanging="284"/>
        <w:jc w:val="both"/>
        <w:rPr>
          <w:lang w:eastAsia="ar-SA"/>
        </w:rPr>
      </w:pPr>
    </w:p>
    <w:p w:rsidR="00E30F31" w:rsidRPr="003812B2" w:rsidRDefault="00E30F31" w:rsidP="00D5451F">
      <w:pPr>
        <w:pStyle w:val="Listaszerbekezds"/>
        <w:numPr>
          <w:ilvl w:val="3"/>
          <w:numId w:val="44"/>
        </w:numPr>
        <w:ind w:left="567" w:hanging="425"/>
        <w:jc w:val="both"/>
        <w:rPr>
          <w:lang w:eastAsia="ar-SA"/>
        </w:rPr>
      </w:pPr>
      <w:r w:rsidRPr="003812B2">
        <w:rPr>
          <w:lang w:eastAsia="ar-SA"/>
        </w:rPr>
        <w:t xml:space="preserve">Nyilatkozom, hogy az ajánlatomban megadott </w:t>
      </w:r>
      <w:r>
        <w:rPr>
          <w:lang w:eastAsia="ar-SA"/>
        </w:rPr>
        <w:t>ellenszolgáltatás</w:t>
      </w:r>
      <w:r w:rsidRPr="003812B2">
        <w:rPr>
          <w:lang w:eastAsia="ar-SA"/>
        </w:rPr>
        <w:t xml:space="preserve"> tartalmaz a műszaki </w:t>
      </w:r>
      <w:r>
        <w:rPr>
          <w:lang w:eastAsia="ar-SA"/>
        </w:rPr>
        <w:t>követelménynek</w:t>
      </w:r>
      <w:r w:rsidRPr="003812B2">
        <w:rPr>
          <w:lang w:eastAsia="ar-SA"/>
        </w:rPr>
        <w:t xml:space="preserve"> megfelelő teljesítéssel felmerülő minden költséget,</w:t>
      </w:r>
      <w:r>
        <w:rPr>
          <w:lang w:eastAsia="ar-SA"/>
        </w:rPr>
        <w:t xml:space="preserve"> szolgáltatást,</w:t>
      </w:r>
      <w:r w:rsidRPr="003812B2">
        <w:rPr>
          <w:lang w:eastAsia="ar-SA"/>
        </w:rPr>
        <w:t xml:space="preserve"> azokon felül egyéb költs</w:t>
      </w:r>
      <w:r>
        <w:rPr>
          <w:lang w:eastAsia="ar-SA"/>
        </w:rPr>
        <w:t>égek nem kerülnek felszámításra, kivéve az esetleges komphasználati díjak.</w:t>
      </w:r>
    </w:p>
    <w:p w:rsidR="00E30F31" w:rsidRPr="003812B2" w:rsidRDefault="00E30F31" w:rsidP="00E30F31">
      <w:pPr>
        <w:pStyle w:val="Listaszerbekezds"/>
        <w:ind w:left="567"/>
        <w:jc w:val="both"/>
        <w:rPr>
          <w:lang w:eastAsia="ar-SA"/>
        </w:rPr>
      </w:pPr>
    </w:p>
    <w:p w:rsidR="00E30F31" w:rsidRDefault="00E30F31" w:rsidP="00D5451F">
      <w:pPr>
        <w:pStyle w:val="Listaszerbekezds"/>
        <w:numPr>
          <w:ilvl w:val="3"/>
          <w:numId w:val="44"/>
        </w:numPr>
        <w:ind w:left="567" w:hanging="425"/>
        <w:jc w:val="both"/>
        <w:rPr>
          <w:lang w:eastAsia="ar-SA"/>
        </w:rPr>
      </w:pPr>
      <w:r w:rsidRPr="003812B2">
        <w:rPr>
          <w:lang w:eastAsia="ar-SA"/>
        </w:rPr>
        <w:t xml:space="preserve">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w:t>
      </w:r>
      <w:r w:rsidRPr="003812B2">
        <w:rPr>
          <w:lang w:eastAsia="ar-SA"/>
        </w:rPr>
        <w:lastRenderedPageBreak/>
        <w:t>nem kerül igénybevételre, legkésőbb a szerződés megkötésének időpontjában erre vonatkozóan nyilatkozom az ajánlatkérő részére.</w:t>
      </w:r>
    </w:p>
    <w:p w:rsidR="00E30F31" w:rsidRDefault="00E30F31" w:rsidP="00E30F31">
      <w:pPr>
        <w:pStyle w:val="Listaszerbekezds"/>
        <w:tabs>
          <w:tab w:val="num" w:pos="567"/>
        </w:tabs>
        <w:ind w:left="426" w:hanging="284"/>
        <w:rPr>
          <w:lang w:eastAsia="ar-SA"/>
        </w:rPr>
      </w:pPr>
    </w:p>
    <w:p w:rsidR="00E30F31" w:rsidRDefault="00E30F31" w:rsidP="00D5451F">
      <w:pPr>
        <w:pStyle w:val="Listaszerbekezds"/>
        <w:numPr>
          <w:ilvl w:val="3"/>
          <w:numId w:val="44"/>
        </w:numPr>
        <w:ind w:left="567" w:hanging="425"/>
        <w:jc w:val="both"/>
        <w:rPr>
          <w:lang w:eastAsia="ar-SA"/>
        </w:rPr>
      </w:pPr>
      <w:r w:rsidRPr="003812B2">
        <w:rPr>
          <w:lang w:eastAsia="ar-SA"/>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E30F31" w:rsidRDefault="00E30F31" w:rsidP="00E30F31">
      <w:pPr>
        <w:pStyle w:val="Listaszerbekezds"/>
        <w:ind w:left="567"/>
        <w:jc w:val="both"/>
        <w:rPr>
          <w:lang w:eastAsia="ar-SA"/>
        </w:rPr>
      </w:pPr>
    </w:p>
    <w:p w:rsidR="00E30F31" w:rsidRPr="003812B2" w:rsidRDefault="00E30F31" w:rsidP="00D5451F">
      <w:pPr>
        <w:pStyle w:val="Listaszerbekezds"/>
        <w:numPr>
          <w:ilvl w:val="3"/>
          <w:numId w:val="44"/>
        </w:numPr>
        <w:ind w:left="567" w:hanging="425"/>
        <w:jc w:val="both"/>
        <w:rPr>
          <w:lang w:eastAsia="ar-SA"/>
        </w:rPr>
      </w:pPr>
      <w:r w:rsidRPr="003812B2">
        <w:rPr>
          <w:lang w:eastAsia="ar-SA"/>
        </w:rPr>
        <w:t>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foglalt kötelezettségek jogfolytonosak maradnak.</w:t>
      </w:r>
    </w:p>
    <w:p w:rsidR="00E30F31" w:rsidRDefault="00E30F31" w:rsidP="00E30F31">
      <w:pPr>
        <w:tabs>
          <w:tab w:val="num" w:pos="567"/>
        </w:tabs>
        <w:ind w:left="426" w:hanging="284"/>
        <w:jc w:val="both"/>
        <w:rPr>
          <w:lang w:eastAsia="ar-SA"/>
        </w:rPr>
      </w:pPr>
    </w:p>
    <w:p w:rsidR="00E30F31" w:rsidRDefault="00E30F31" w:rsidP="00E30F31">
      <w:pPr>
        <w:tabs>
          <w:tab w:val="num" w:pos="567"/>
        </w:tabs>
        <w:ind w:left="426"/>
        <w:jc w:val="both"/>
        <w:rPr>
          <w:lang w:eastAsia="ar-SA"/>
        </w:rPr>
      </w:pPr>
      <w:r w:rsidRPr="003812B2">
        <w:rPr>
          <w:lang w:eastAsia="ar-SA"/>
        </w:rPr>
        <w:t>VAGY</w:t>
      </w:r>
    </w:p>
    <w:p w:rsidR="00E30F31" w:rsidRPr="003812B2" w:rsidRDefault="00E30F31" w:rsidP="00E30F31">
      <w:pPr>
        <w:tabs>
          <w:tab w:val="num" w:pos="567"/>
        </w:tabs>
        <w:ind w:left="426" w:hanging="284"/>
        <w:jc w:val="both"/>
        <w:rPr>
          <w:lang w:eastAsia="ar-SA"/>
        </w:rPr>
      </w:pPr>
    </w:p>
    <w:p w:rsidR="00E30F31" w:rsidRDefault="00E30F31" w:rsidP="00E30F31">
      <w:pPr>
        <w:pStyle w:val="Listaszerbekezds"/>
        <w:tabs>
          <w:tab w:val="num" w:pos="567"/>
        </w:tabs>
        <w:ind w:left="426"/>
        <w:jc w:val="both"/>
      </w:pPr>
      <w:r w:rsidRPr="003812B2">
        <w:t>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foglalt kötelezettségek jogfolytonosak maradnak.</w:t>
      </w:r>
    </w:p>
    <w:p w:rsidR="00E30F31" w:rsidRDefault="00E30F31" w:rsidP="00E30F31">
      <w:pPr>
        <w:pStyle w:val="Listaszerbekezds"/>
      </w:pPr>
    </w:p>
    <w:p w:rsidR="00E30F31" w:rsidRPr="00AC23E2" w:rsidRDefault="00E30F31" w:rsidP="00D5451F">
      <w:pPr>
        <w:pStyle w:val="Listaszerbekezds"/>
        <w:numPr>
          <w:ilvl w:val="3"/>
          <w:numId w:val="44"/>
        </w:numPr>
        <w:ind w:left="567" w:hanging="425"/>
        <w:jc w:val="both"/>
        <w:rPr>
          <w:lang w:eastAsia="ar-SA"/>
        </w:rPr>
      </w:pPr>
      <w:r w:rsidRPr="00AC23E2">
        <w:rPr>
          <w:lang w:eastAsia="ar-SA"/>
        </w:rPr>
        <w:t>Nyilatkozom, hogy képes vagyok egy időben minimum 2 db „C” kategóriájú autóbusz kiállítására.</w:t>
      </w:r>
    </w:p>
    <w:p w:rsidR="00E30F31" w:rsidRPr="00AC23E2" w:rsidRDefault="00E30F31" w:rsidP="00E30F31">
      <w:pPr>
        <w:pStyle w:val="Listaszerbekezds"/>
        <w:ind w:left="567"/>
        <w:jc w:val="both"/>
        <w:rPr>
          <w:lang w:eastAsia="ar-SA"/>
        </w:rPr>
      </w:pPr>
    </w:p>
    <w:p w:rsidR="00E30F31" w:rsidRPr="00AC23E2" w:rsidRDefault="00E30F31" w:rsidP="00D5451F">
      <w:pPr>
        <w:pStyle w:val="Listaszerbekezds"/>
        <w:numPr>
          <w:ilvl w:val="3"/>
          <w:numId w:val="44"/>
        </w:numPr>
        <w:ind w:left="567" w:hanging="425"/>
        <w:jc w:val="both"/>
        <w:rPr>
          <w:lang w:eastAsia="ar-SA"/>
        </w:rPr>
      </w:pPr>
      <w:r w:rsidRPr="00AC23E2">
        <w:rPr>
          <w:lang w:eastAsia="ar-SA"/>
        </w:rPr>
        <w:t xml:space="preserve">Nyilatkozom, hogy a teljesítésbe bevonni kívánt autóbuszok </w:t>
      </w:r>
      <w:r w:rsidRPr="00E30F31">
        <w:rPr>
          <w:lang w:eastAsia="ar-SA"/>
        </w:rPr>
        <w:t>a dokumentáció 2. számú mellékletében</w:t>
      </w:r>
      <w:r w:rsidRPr="00AC23E2">
        <w:rPr>
          <w:lang w:eastAsia="ar-SA"/>
        </w:rPr>
        <w:t xml:space="preserve"> meghatározott táblázat alapján megfelelnek a „C” kategória követelményeinek. Tudomásul veszem, hogy ennek teljesítése a szállítási feladat végrehajtása előtt ellenőrzésre kerülhet. Amennyiben a teljesítésre kiállított autóbusz nem felel meg a „C” kategória követelményeinek, úgy Ajánlatkérő kérheti az autóbusz a meghatározott követelményeknek eleget tevő autóbuszra történő cseréjét.</w:t>
      </w:r>
    </w:p>
    <w:p w:rsidR="00E30F31" w:rsidRPr="00AC23E2" w:rsidRDefault="00E30F31" w:rsidP="00E30F31">
      <w:pPr>
        <w:pStyle w:val="Listaszerbekezds"/>
        <w:ind w:left="567"/>
        <w:jc w:val="both"/>
        <w:rPr>
          <w:lang w:eastAsia="ar-SA"/>
        </w:rPr>
      </w:pPr>
    </w:p>
    <w:p w:rsidR="00E30F31" w:rsidRPr="00AC23E2" w:rsidRDefault="00E30F31" w:rsidP="00D5451F">
      <w:pPr>
        <w:pStyle w:val="Listaszerbekezds"/>
        <w:numPr>
          <w:ilvl w:val="3"/>
          <w:numId w:val="44"/>
        </w:numPr>
        <w:ind w:left="567" w:hanging="425"/>
        <w:jc w:val="both"/>
        <w:rPr>
          <w:lang w:eastAsia="ar-SA"/>
        </w:rPr>
      </w:pPr>
      <w:r w:rsidRPr="00AC23E2">
        <w:rPr>
          <w:lang w:eastAsia="ar-SA"/>
        </w:rPr>
        <w:t>Nyilatkozom, hogy nyertességem esetén a teljesítést végző autóbuszokon szállított utasok utas- és balesetbiztosításban részesülnek, amelyért külön díj nem kerül felszámításra.</w:t>
      </w:r>
    </w:p>
    <w:p w:rsidR="00E30F31" w:rsidRPr="00E411C1" w:rsidRDefault="00E30F31" w:rsidP="00E30F31">
      <w:pPr>
        <w:pStyle w:val="Listaszerbekezds"/>
        <w:ind w:left="567"/>
        <w:jc w:val="both"/>
        <w:rPr>
          <w:lang w:eastAsia="ar-SA"/>
        </w:rPr>
      </w:pPr>
    </w:p>
    <w:p w:rsidR="00E30F31" w:rsidRDefault="00E30F31" w:rsidP="00D5451F">
      <w:pPr>
        <w:pStyle w:val="Listaszerbekezds"/>
        <w:numPr>
          <w:ilvl w:val="3"/>
          <w:numId w:val="44"/>
        </w:numPr>
        <w:ind w:left="567" w:hanging="425"/>
        <w:jc w:val="both"/>
        <w:rPr>
          <w:lang w:eastAsia="ar-SA"/>
        </w:rPr>
      </w:pPr>
      <w:r w:rsidRPr="00E411C1">
        <w:rPr>
          <w:lang w:eastAsia="ar-SA"/>
        </w:rPr>
        <w:t>Nyilatkozom, hogy a teljesítést végző autóbusz meghibásodása esetén, a helyettesítő autóbusz azonos kategóriájú lesz, mint a meghibásodott autóbusz, és az értesítés vételétől számított 5 órán belül útba indítom.</w:t>
      </w:r>
    </w:p>
    <w:p w:rsidR="00E30F31" w:rsidRDefault="00E30F31" w:rsidP="00E30F31">
      <w:pPr>
        <w:pStyle w:val="Listaszerbekezds"/>
        <w:ind w:left="567"/>
        <w:jc w:val="both"/>
        <w:rPr>
          <w:lang w:eastAsia="ar-SA"/>
        </w:rPr>
      </w:pPr>
    </w:p>
    <w:p w:rsidR="00E30F31" w:rsidRDefault="00E30F31" w:rsidP="00D5451F">
      <w:pPr>
        <w:pStyle w:val="Listaszerbekezds"/>
        <w:numPr>
          <w:ilvl w:val="3"/>
          <w:numId w:val="44"/>
        </w:numPr>
        <w:ind w:left="567" w:hanging="425"/>
        <w:jc w:val="both"/>
        <w:rPr>
          <w:lang w:eastAsia="ar-SA"/>
        </w:rPr>
      </w:pPr>
      <w:r w:rsidRPr="00E411C1">
        <w:rPr>
          <w:lang w:eastAsia="ar-SA"/>
        </w:rPr>
        <w:t>Nyilatkozom, hogy a teljesítés során ahol rendelkezésre áll autópálya, ott a gyorsabb, biztonságosabb haladás érdekében az autóbuszokat az autópályán közlekedtetem.</w:t>
      </w:r>
    </w:p>
    <w:p w:rsidR="00E30F31" w:rsidRDefault="00E30F31" w:rsidP="00E30F31">
      <w:pPr>
        <w:pStyle w:val="Listaszerbekezds"/>
        <w:ind w:left="567"/>
        <w:jc w:val="both"/>
        <w:rPr>
          <w:lang w:eastAsia="ar-SA"/>
        </w:rPr>
      </w:pPr>
    </w:p>
    <w:p w:rsidR="00E30F31" w:rsidRDefault="00E30F31" w:rsidP="00D5451F">
      <w:pPr>
        <w:pStyle w:val="Listaszerbekezds"/>
        <w:numPr>
          <w:ilvl w:val="3"/>
          <w:numId w:val="44"/>
        </w:numPr>
        <w:ind w:left="567" w:hanging="425"/>
        <w:jc w:val="both"/>
        <w:rPr>
          <w:lang w:eastAsia="ar-SA"/>
        </w:rPr>
      </w:pPr>
      <w:r>
        <w:rPr>
          <w:lang w:eastAsia="ar-SA"/>
        </w:rPr>
        <w:t>Nyilatkozom, hogy a teljesítést végző gépjárművezetők „D” kategóriára érvényes vezetői engedéllyel rendelkeznek.</w:t>
      </w:r>
    </w:p>
    <w:p w:rsidR="00E30F31" w:rsidRDefault="00E30F31" w:rsidP="00E30F31">
      <w:pPr>
        <w:pStyle w:val="Listaszerbekezds"/>
        <w:ind w:left="567"/>
        <w:jc w:val="both"/>
        <w:rPr>
          <w:lang w:eastAsia="ar-SA"/>
        </w:rPr>
      </w:pPr>
    </w:p>
    <w:p w:rsidR="00E30F31" w:rsidRPr="00E411C1" w:rsidRDefault="00E30F31" w:rsidP="00D5451F">
      <w:pPr>
        <w:pStyle w:val="Listaszerbekezds"/>
        <w:numPr>
          <w:ilvl w:val="3"/>
          <w:numId w:val="44"/>
        </w:numPr>
        <w:ind w:left="567" w:hanging="425"/>
        <w:jc w:val="both"/>
        <w:rPr>
          <w:lang w:eastAsia="ar-SA"/>
        </w:rPr>
      </w:pPr>
      <w:r w:rsidRPr="00E411C1">
        <w:rPr>
          <w:lang w:eastAsia="ar-SA"/>
        </w:rPr>
        <w:t xml:space="preserve">Nyilatkozom, hogy </w:t>
      </w:r>
      <w:r>
        <w:rPr>
          <w:lang w:eastAsia="ar-SA"/>
        </w:rPr>
        <w:t xml:space="preserve">a teljesítés során </w:t>
      </w:r>
      <w:r w:rsidRPr="00E411C1">
        <w:rPr>
          <w:lang w:eastAsia="ar-SA"/>
        </w:rPr>
        <w:t>a</w:t>
      </w:r>
      <w:r>
        <w:rPr>
          <w:lang w:eastAsia="ar-SA"/>
        </w:rPr>
        <w:t xml:space="preserve">z alábbi követelményeknek megfelelő </w:t>
      </w:r>
      <w:r w:rsidRPr="00E411C1">
        <w:rPr>
          <w:lang w:eastAsia="ar-SA"/>
        </w:rPr>
        <w:t xml:space="preserve">gépjárművezetők </w:t>
      </w:r>
      <w:r>
        <w:rPr>
          <w:lang w:eastAsia="ar-SA"/>
        </w:rPr>
        <w:t>kerülnek bevonásra</w:t>
      </w:r>
      <w:r w:rsidRPr="00E411C1">
        <w:rPr>
          <w:lang w:eastAsia="ar-SA"/>
        </w:rPr>
        <w:t>:</w:t>
      </w:r>
    </w:p>
    <w:p w:rsidR="00E30F31" w:rsidRDefault="00E30F31" w:rsidP="00D5451F">
      <w:pPr>
        <w:pStyle w:val="Listaszerbekezds"/>
        <w:numPr>
          <w:ilvl w:val="0"/>
          <w:numId w:val="33"/>
        </w:numPr>
        <w:ind w:left="1134" w:hanging="425"/>
        <w:contextualSpacing w:val="0"/>
        <w:jc w:val="both"/>
      </w:pPr>
      <w:r w:rsidRPr="00E411C1">
        <w:t>büntetlen előélet,</w:t>
      </w:r>
    </w:p>
    <w:p w:rsidR="00E30F31" w:rsidRDefault="00E30F31" w:rsidP="00D5451F">
      <w:pPr>
        <w:pStyle w:val="Listaszerbekezds"/>
        <w:numPr>
          <w:ilvl w:val="0"/>
          <w:numId w:val="33"/>
        </w:numPr>
        <w:ind w:left="1134" w:hanging="425"/>
        <w:contextualSpacing w:val="0"/>
        <w:jc w:val="both"/>
      </w:pPr>
      <w:r w:rsidRPr="00E411C1">
        <w:lastRenderedPageBreak/>
        <w:t>minimum 5 éves, sajáthibás balesettől mentes vez</w:t>
      </w:r>
      <w:r>
        <w:t xml:space="preserve">etési gyakorlat a vonatkozó „D” </w:t>
      </w:r>
      <w:r w:rsidRPr="00E411C1">
        <w:t>járműkategóriában,</w:t>
      </w:r>
    </w:p>
    <w:p w:rsidR="00E30F31" w:rsidRDefault="00E30F31" w:rsidP="00D5451F">
      <w:pPr>
        <w:pStyle w:val="Listaszerbekezds"/>
        <w:numPr>
          <w:ilvl w:val="0"/>
          <w:numId w:val="33"/>
        </w:numPr>
        <w:ind w:left="1134" w:hanging="425"/>
        <w:contextualSpacing w:val="0"/>
        <w:jc w:val="both"/>
      </w:pPr>
      <w:r>
        <w:t>minimum 5 éves nemzetközi vezetési gyakorlat;</w:t>
      </w:r>
    </w:p>
    <w:p w:rsidR="00E30F31" w:rsidRDefault="00E30F31" w:rsidP="00D5451F">
      <w:pPr>
        <w:pStyle w:val="Listaszerbekezds"/>
        <w:numPr>
          <w:ilvl w:val="0"/>
          <w:numId w:val="33"/>
        </w:numPr>
        <w:ind w:left="1134" w:hanging="425"/>
        <w:contextualSpacing w:val="0"/>
        <w:jc w:val="both"/>
      </w:pPr>
      <w:r w:rsidRPr="00E411C1">
        <w:t>kulturált megjelenés, (ápolt, tiszta megjelenés min</w:t>
      </w:r>
      <w:r>
        <w:t xml:space="preserve">d a ruházat, mind az egyén </w:t>
      </w:r>
      <w:r w:rsidRPr="00E411C1">
        <w:t>tekintetében)</w:t>
      </w:r>
    </w:p>
    <w:p w:rsidR="00E30F31" w:rsidRPr="00E411C1" w:rsidRDefault="00E30F31" w:rsidP="00D5451F">
      <w:pPr>
        <w:pStyle w:val="Listaszerbekezds"/>
        <w:numPr>
          <w:ilvl w:val="0"/>
          <w:numId w:val="33"/>
        </w:numPr>
        <w:ind w:left="1134" w:hanging="425"/>
        <w:contextualSpacing w:val="0"/>
        <w:jc w:val="both"/>
      </w:pPr>
      <w:r w:rsidRPr="00E411C1">
        <w:t>jó modor,</w:t>
      </w:r>
    </w:p>
    <w:p w:rsidR="00E30F31" w:rsidRPr="002D52C1" w:rsidRDefault="00E30F31" w:rsidP="00D5451F">
      <w:pPr>
        <w:pStyle w:val="Listaszerbekezds"/>
        <w:numPr>
          <w:ilvl w:val="0"/>
          <w:numId w:val="33"/>
        </w:numPr>
        <w:ind w:left="1134" w:hanging="425"/>
        <w:contextualSpacing w:val="0"/>
        <w:jc w:val="both"/>
      </w:pPr>
      <w:r w:rsidRPr="00CF655D">
        <w:t>a gépjárművezető</w:t>
      </w:r>
      <w:r w:rsidRPr="002D52C1">
        <w:t xml:space="preserve"> vezetés közben nem dohányzik, valamint a hatályos KRESZ szabályait maradéktalanul</w:t>
      </w:r>
      <w:r w:rsidRPr="008C00FA">
        <w:t xml:space="preserve"> betartja.</w:t>
      </w:r>
    </w:p>
    <w:p w:rsidR="00E30F31" w:rsidRPr="00E411C1" w:rsidRDefault="00E30F31" w:rsidP="00E30F31">
      <w:pPr>
        <w:pStyle w:val="Listaszerbekezds"/>
        <w:tabs>
          <w:tab w:val="left" w:pos="720"/>
        </w:tabs>
        <w:ind w:left="2268"/>
        <w:contextualSpacing w:val="0"/>
        <w:jc w:val="both"/>
      </w:pPr>
    </w:p>
    <w:p w:rsidR="00E30F31" w:rsidRDefault="00E30F31" w:rsidP="00D5451F">
      <w:pPr>
        <w:pStyle w:val="Listaszerbekezds"/>
        <w:numPr>
          <w:ilvl w:val="3"/>
          <w:numId w:val="44"/>
        </w:numPr>
        <w:ind w:left="567" w:hanging="425"/>
        <w:jc w:val="both"/>
      </w:pPr>
      <w:r w:rsidRPr="00E411C1">
        <w:t>Nyilatkozom, hogy a teljesítést végző autóbuszok vezetői és a telephely között a kapcsolattartás mobil telefonnal történik.</w:t>
      </w:r>
    </w:p>
    <w:p w:rsidR="00E30F31" w:rsidRDefault="00E30F31" w:rsidP="00E30F31">
      <w:pPr>
        <w:tabs>
          <w:tab w:val="left" w:pos="851"/>
        </w:tabs>
        <w:jc w:val="both"/>
      </w:pPr>
    </w:p>
    <w:p w:rsidR="00E30F31" w:rsidRDefault="00E30F31" w:rsidP="00E30F31">
      <w:pPr>
        <w:jc w:val="both"/>
      </w:pPr>
      <w:r w:rsidRPr="00396AF7">
        <w:rPr>
          <w:b/>
        </w:rPr>
        <w:t>Megjegyzés</w:t>
      </w:r>
      <w:r w:rsidRPr="00396AF7">
        <w:t xml:space="preserve">: Közös ajánlattétel esetén valamennyi </w:t>
      </w:r>
      <w:r>
        <w:t xml:space="preserve">ajánlattevő </w:t>
      </w:r>
      <w:r w:rsidRPr="0003344C">
        <w:t>k</w:t>
      </w:r>
      <w:r>
        <w:t>öteles a fenti</w:t>
      </w:r>
      <w:r w:rsidRPr="0003344C">
        <w:t xml:space="preserve"> nyilatkozatokat külön-külön megtenni.</w:t>
      </w:r>
    </w:p>
    <w:p w:rsidR="00A67427" w:rsidRDefault="00A67427" w:rsidP="00A67427">
      <w:pPr>
        <w:tabs>
          <w:tab w:val="left" w:pos="851"/>
        </w:tabs>
        <w:jc w:val="both"/>
      </w:pPr>
    </w:p>
    <w:p w:rsidR="000D5705" w:rsidRDefault="000D5705">
      <w:r>
        <w:br w:type="page"/>
      </w:r>
    </w:p>
    <w:p w:rsidR="000D5705" w:rsidRPr="001E19A3" w:rsidRDefault="00790762" w:rsidP="001E19A3">
      <w:pPr>
        <w:jc w:val="right"/>
        <w:rPr>
          <w:b/>
          <w:lang w:eastAsia="ar-SA"/>
        </w:rPr>
      </w:pPr>
      <w:r w:rsidRPr="001E19A3">
        <w:rPr>
          <w:b/>
          <w:lang w:eastAsia="ar-SA"/>
        </w:rPr>
        <w:lastRenderedPageBreak/>
        <w:t>4</w:t>
      </w:r>
      <w:r w:rsidR="000D5705" w:rsidRPr="001E19A3">
        <w:rPr>
          <w:b/>
          <w:lang w:eastAsia="ar-SA"/>
        </w:rPr>
        <w:t>.</w:t>
      </w:r>
      <w:r w:rsidR="001E19A3" w:rsidRPr="001E19A3">
        <w:rPr>
          <w:b/>
          <w:lang w:eastAsia="ar-SA"/>
        </w:rPr>
        <w:t xml:space="preserve"> sz</w:t>
      </w:r>
      <w:r w:rsidR="009D3901">
        <w:rPr>
          <w:b/>
          <w:lang w:eastAsia="ar-SA"/>
        </w:rPr>
        <w:t>.</w:t>
      </w:r>
      <w:r w:rsidR="000D5705" w:rsidRPr="001E19A3">
        <w:rPr>
          <w:b/>
          <w:lang w:eastAsia="ar-SA"/>
        </w:rPr>
        <w:t xml:space="preserve"> minta</w:t>
      </w:r>
    </w:p>
    <w:p w:rsidR="000D5705" w:rsidRDefault="000D5705" w:rsidP="000D5705">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0D5705" w:rsidRPr="00396AF7" w:rsidRDefault="000D5705" w:rsidP="000D5705">
      <w:pPr>
        <w:suppressAutoHyphens/>
        <w:jc w:val="center"/>
        <w:rPr>
          <w:b/>
          <w:kern w:val="28"/>
        </w:rPr>
      </w:pPr>
    </w:p>
    <w:p w:rsidR="000D5705" w:rsidRPr="002C1E88" w:rsidRDefault="000D5705" w:rsidP="000D5705">
      <w:pPr>
        <w:jc w:val="center"/>
        <w:rPr>
          <w:b/>
          <w:color w:val="FF0000"/>
          <w:sz w:val="20"/>
          <w:szCs w:val="20"/>
        </w:rPr>
      </w:pPr>
      <w:r w:rsidRPr="00C43A57">
        <w:rPr>
          <w:rFonts w:eastAsia="Calibri"/>
          <w:i/>
          <w:snapToGrid w:val="0"/>
          <w:lang w:eastAsia="en-US"/>
        </w:rPr>
        <w:t>„</w:t>
      </w:r>
      <w:r>
        <w:rPr>
          <w:rFonts w:eastAsia="Calibri"/>
          <w:i/>
          <w:snapToGrid w:val="0"/>
          <w:lang w:eastAsia="en-US"/>
        </w:rPr>
        <w:t>Személyszállítás autóbuszokkal 201</w:t>
      </w:r>
      <w:r w:rsidR="005F7984">
        <w:rPr>
          <w:rFonts w:eastAsia="Calibri"/>
          <w:i/>
          <w:snapToGrid w:val="0"/>
          <w:lang w:eastAsia="en-US"/>
        </w:rPr>
        <w:t>8</w:t>
      </w:r>
      <w:r>
        <w:rPr>
          <w:rFonts w:eastAsia="Calibri"/>
          <w:i/>
          <w:snapToGrid w:val="0"/>
          <w:lang w:eastAsia="en-US"/>
        </w:rPr>
        <w:t>. évre</w:t>
      </w:r>
      <w:r w:rsidRPr="00C43A57">
        <w:rPr>
          <w:rFonts w:eastAsia="Calibri"/>
          <w:i/>
          <w:snapToGrid w:val="0"/>
          <w:lang w:eastAsia="en-US"/>
        </w:rPr>
        <w:t>”</w:t>
      </w:r>
    </w:p>
    <w:p w:rsidR="000D5705" w:rsidRDefault="000D5705" w:rsidP="000D5705">
      <w:pPr>
        <w:jc w:val="center"/>
      </w:pPr>
    </w:p>
    <w:p w:rsidR="000D5705" w:rsidRPr="00396AF7" w:rsidRDefault="000D5705" w:rsidP="000D5705">
      <w:pPr>
        <w:jc w:val="both"/>
        <w:rPr>
          <w:rFonts w:eastAsia="Calibri"/>
          <w:snapToGrid w:val="0"/>
          <w:lang w:eastAsia="en-US"/>
        </w:rPr>
      </w:pPr>
    </w:p>
    <w:p w:rsidR="000D5705" w:rsidRPr="00396AF7" w:rsidRDefault="000D5705" w:rsidP="000D5705">
      <w:pPr>
        <w:jc w:val="both"/>
        <w:rPr>
          <w:rFonts w:eastAsia="Calibri"/>
          <w:snapToGrid w:val="0"/>
          <w:lang w:eastAsia="en-US"/>
        </w:rPr>
      </w:pPr>
    </w:p>
    <w:p w:rsidR="000D5705" w:rsidRPr="00396AF7" w:rsidRDefault="000D5705" w:rsidP="000D5705">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0D5705" w:rsidRPr="00396AF7" w:rsidRDefault="000D5705" w:rsidP="000D5705">
      <w:pPr>
        <w:jc w:val="both"/>
      </w:pPr>
    </w:p>
    <w:p w:rsidR="000D5705" w:rsidRDefault="000D5705" w:rsidP="000D5705">
      <w:pPr>
        <w:jc w:val="center"/>
        <w:rPr>
          <w:b/>
        </w:rPr>
      </w:pPr>
      <w:r w:rsidRPr="00396AF7">
        <w:rPr>
          <w:b/>
          <w:spacing w:val="40"/>
        </w:rPr>
        <w:t>az alábbi nyilatkozatot teszem</w:t>
      </w:r>
      <w:r w:rsidRPr="00396AF7">
        <w:rPr>
          <w:b/>
        </w:rPr>
        <w:t>:</w:t>
      </w:r>
    </w:p>
    <w:p w:rsidR="000D5705" w:rsidRDefault="000D5705" w:rsidP="000D5705">
      <w:pPr>
        <w:suppressAutoHyphens/>
        <w:ind w:firstLine="709"/>
        <w:jc w:val="both"/>
        <w:rPr>
          <w:rFonts w:ascii="Times" w:hAnsi="Times" w:cs="Times"/>
          <w:b/>
          <w:bCs/>
          <w:color w:val="000000"/>
        </w:rPr>
      </w:pPr>
    </w:p>
    <w:p w:rsidR="000D5705" w:rsidRDefault="000D5705" w:rsidP="000D5705">
      <w:pPr>
        <w:spacing w:after="200" w:line="276" w:lineRule="auto"/>
        <w:contextualSpacing/>
        <w:jc w:val="both"/>
        <w:rPr>
          <w:lang w:eastAsia="ar-SA"/>
        </w:rPr>
      </w:pPr>
    </w:p>
    <w:p w:rsidR="000D5705" w:rsidRPr="003A79B3" w:rsidRDefault="000D5705" w:rsidP="000D5705">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0D5705" w:rsidRDefault="000D5705" w:rsidP="000D5705">
      <w:pPr>
        <w:suppressAutoHyphens/>
        <w:ind w:firstLine="709"/>
        <w:jc w:val="both"/>
        <w:rPr>
          <w:rFonts w:ascii="Times" w:hAnsi="Times" w:cs="Times"/>
          <w:b/>
          <w:bCs/>
          <w:color w:val="000000"/>
        </w:rPr>
      </w:pPr>
    </w:p>
    <w:p w:rsidR="000D5705" w:rsidRDefault="000D5705" w:rsidP="000D5705">
      <w:pPr>
        <w:suppressAutoHyphens/>
        <w:ind w:firstLine="709"/>
        <w:jc w:val="both"/>
        <w:rPr>
          <w:rFonts w:ascii="Times" w:hAnsi="Times" w:cs="Times"/>
          <w:b/>
          <w:bCs/>
          <w:color w:val="000000"/>
        </w:rPr>
      </w:pPr>
    </w:p>
    <w:p w:rsidR="000D5705" w:rsidRPr="00396AF7" w:rsidRDefault="000D5705" w:rsidP="000D5705">
      <w:pPr>
        <w:tabs>
          <w:tab w:val="left" w:pos="0"/>
        </w:tabs>
      </w:pPr>
      <w:r w:rsidRPr="00396AF7">
        <w:t>Kelt: ………………, 201</w:t>
      </w:r>
      <w:r w:rsidR="005F7984">
        <w:t>7</w:t>
      </w:r>
      <w:r w:rsidRPr="00396AF7">
        <w:t>. …………… „…”</w:t>
      </w:r>
    </w:p>
    <w:p w:rsidR="000D5705" w:rsidRPr="00396AF7" w:rsidRDefault="000D5705" w:rsidP="000D5705">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D5705" w:rsidRPr="00396AF7" w:rsidTr="00DA0E6B">
        <w:tc>
          <w:tcPr>
            <w:tcW w:w="4819" w:type="dxa"/>
          </w:tcPr>
          <w:p w:rsidR="000D5705" w:rsidRPr="00396AF7" w:rsidRDefault="000D5705" w:rsidP="00DA0E6B">
            <w:pPr>
              <w:spacing w:before="60" w:after="60" w:line="280" w:lineRule="exact"/>
              <w:jc w:val="center"/>
            </w:pPr>
            <w:r w:rsidRPr="00396AF7">
              <w:t>………………………………</w:t>
            </w:r>
          </w:p>
        </w:tc>
      </w:tr>
      <w:tr w:rsidR="000D5705" w:rsidRPr="00396AF7" w:rsidTr="00DA0E6B">
        <w:tc>
          <w:tcPr>
            <w:tcW w:w="4819" w:type="dxa"/>
          </w:tcPr>
          <w:p w:rsidR="000D5705" w:rsidRPr="00396AF7" w:rsidRDefault="000D5705" w:rsidP="00DA0E6B">
            <w:pPr>
              <w:spacing w:before="60" w:after="60" w:line="280" w:lineRule="exact"/>
              <w:jc w:val="center"/>
            </w:pPr>
            <w:r w:rsidRPr="00396AF7">
              <w:t>cégszerű aláírás</w:t>
            </w:r>
          </w:p>
        </w:tc>
      </w:tr>
    </w:tbl>
    <w:p w:rsidR="000D5705" w:rsidRDefault="000D5705" w:rsidP="000D5705">
      <w:pPr>
        <w:spacing w:before="100" w:beforeAutospacing="1" w:after="100" w:afterAutospacing="1"/>
        <w:jc w:val="center"/>
        <w:rPr>
          <w:rFonts w:ascii="Times" w:hAnsi="Times" w:cs="Times"/>
          <w:b/>
          <w:bCs/>
          <w:color w:val="000000"/>
        </w:rPr>
      </w:pPr>
    </w:p>
    <w:p w:rsidR="000D5705" w:rsidRDefault="000D5705" w:rsidP="000D5705">
      <w:pPr>
        <w:rPr>
          <w:rFonts w:ascii="Times" w:hAnsi="Times" w:cs="Times"/>
          <w:b/>
          <w:bCs/>
          <w:color w:val="000000"/>
        </w:rPr>
      </w:pPr>
      <w:r>
        <w:rPr>
          <w:rFonts w:ascii="Times" w:hAnsi="Times" w:cs="Times"/>
          <w:b/>
          <w:bCs/>
          <w:color w:val="000000"/>
        </w:rPr>
        <w:br w:type="page"/>
      </w:r>
    </w:p>
    <w:p w:rsidR="000D5705" w:rsidRPr="009D3901" w:rsidRDefault="00790762" w:rsidP="000D5705">
      <w:pPr>
        <w:suppressAutoHyphens/>
        <w:jc w:val="right"/>
        <w:rPr>
          <w:b/>
          <w:lang w:eastAsia="ar-SA"/>
        </w:rPr>
      </w:pPr>
      <w:r w:rsidRPr="009D3901">
        <w:rPr>
          <w:b/>
          <w:lang w:eastAsia="ar-SA"/>
        </w:rPr>
        <w:lastRenderedPageBreak/>
        <w:t>5</w:t>
      </w:r>
      <w:r w:rsidR="000D5705" w:rsidRPr="009D3901">
        <w:rPr>
          <w:b/>
          <w:lang w:eastAsia="ar-SA"/>
        </w:rPr>
        <w:t>. sz. minta</w:t>
      </w:r>
    </w:p>
    <w:p w:rsidR="000D5705" w:rsidRDefault="000D5705" w:rsidP="000D5705">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0D5705" w:rsidRPr="00396AF7" w:rsidRDefault="000D5705" w:rsidP="000D5705">
      <w:pPr>
        <w:suppressAutoHyphens/>
        <w:jc w:val="center"/>
        <w:rPr>
          <w:b/>
          <w:kern w:val="28"/>
        </w:rPr>
      </w:pPr>
    </w:p>
    <w:p w:rsidR="000D5705" w:rsidRPr="002C1E88" w:rsidRDefault="000D5705" w:rsidP="000D5705">
      <w:pPr>
        <w:jc w:val="center"/>
        <w:rPr>
          <w:b/>
          <w:color w:val="FF0000"/>
          <w:sz w:val="20"/>
          <w:szCs w:val="20"/>
        </w:rPr>
      </w:pPr>
      <w:r w:rsidRPr="00C43A57">
        <w:rPr>
          <w:rFonts w:eastAsia="Calibri"/>
          <w:i/>
          <w:snapToGrid w:val="0"/>
          <w:lang w:eastAsia="en-US"/>
        </w:rPr>
        <w:t>„</w:t>
      </w:r>
      <w:r>
        <w:rPr>
          <w:rFonts w:eastAsia="Calibri"/>
          <w:i/>
          <w:snapToGrid w:val="0"/>
          <w:lang w:eastAsia="en-US"/>
        </w:rPr>
        <w:t>Személyszállítás autóbuszokkal 201</w:t>
      </w:r>
      <w:r w:rsidR="005F7984">
        <w:rPr>
          <w:rFonts w:eastAsia="Calibri"/>
          <w:i/>
          <w:snapToGrid w:val="0"/>
          <w:lang w:eastAsia="en-US"/>
        </w:rPr>
        <w:t>8</w:t>
      </w:r>
      <w:r>
        <w:rPr>
          <w:rFonts w:eastAsia="Calibri"/>
          <w:i/>
          <w:snapToGrid w:val="0"/>
          <w:lang w:eastAsia="en-US"/>
        </w:rPr>
        <w:t>. évre</w:t>
      </w:r>
      <w:r w:rsidRPr="00C43A57">
        <w:rPr>
          <w:rFonts w:eastAsia="Calibri"/>
          <w:i/>
          <w:snapToGrid w:val="0"/>
          <w:lang w:eastAsia="en-US"/>
        </w:rPr>
        <w:t>”</w:t>
      </w:r>
    </w:p>
    <w:p w:rsidR="000D5705" w:rsidRDefault="000D5705" w:rsidP="000D5705">
      <w:pPr>
        <w:jc w:val="center"/>
      </w:pPr>
    </w:p>
    <w:p w:rsidR="000D5705" w:rsidRPr="00396AF7" w:rsidRDefault="000D5705" w:rsidP="000D5705">
      <w:pPr>
        <w:jc w:val="both"/>
        <w:rPr>
          <w:rFonts w:eastAsia="Calibri"/>
          <w:snapToGrid w:val="0"/>
          <w:lang w:eastAsia="en-US"/>
        </w:rPr>
      </w:pPr>
    </w:p>
    <w:p w:rsidR="000D5705" w:rsidRPr="00396AF7" w:rsidRDefault="000D5705" w:rsidP="000D5705">
      <w:pPr>
        <w:jc w:val="both"/>
        <w:rPr>
          <w:rFonts w:eastAsia="Calibri"/>
          <w:snapToGrid w:val="0"/>
          <w:lang w:eastAsia="en-US"/>
        </w:rPr>
      </w:pPr>
    </w:p>
    <w:p w:rsidR="000D5705" w:rsidRPr="00396AF7" w:rsidRDefault="000D5705" w:rsidP="000D5705">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0D5705" w:rsidRPr="00396AF7" w:rsidRDefault="000D5705" w:rsidP="000D5705">
      <w:pPr>
        <w:jc w:val="both"/>
      </w:pPr>
    </w:p>
    <w:p w:rsidR="000D5705" w:rsidRDefault="000D5705" w:rsidP="000D5705">
      <w:pPr>
        <w:jc w:val="center"/>
        <w:rPr>
          <w:b/>
        </w:rPr>
      </w:pPr>
      <w:r w:rsidRPr="00396AF7">
        <w:rPr>
          <w:b/>
          <w:spacing w:val="40"/>
        </w:rPr>
        <w:t>az alábbi nyilatkozatot teszem</w:t>
      </w:r>
      <w:r w:rsidRPr="00396AF7">
        <w:rPr>
          <w:b/>
        </w:rPr>
        <w:t>:</w:t>
      </w:r>
    </w:p>
    <w:p w:rsidR="000D5705" w:rsidRDefault="000D5705" w:rsidP="000D5705">
      <w:pPr>
        <w:suppressAutoHyphens/>
        <w:ind w:firstLine="709"/>
        <w:jc w:val="both"/>
        <w:rPr>
          <w:rFonts w:ascii="Times" w:hAnsi="Times" w:cs="Times"/>
          <w:b/>
          <w:bCs/>
          <w:color w:val="000000"/>
        </w:rPr>
      </w:pPr>
    </w:p>
    <w:p w:rsidR="000D5705" w:rsidRDefault="000D5705" w:rsidP="000D5705">
      <w:pPr>
        <w:spacing w:after="200" w:line="276" w:lineRule="auto"/>
        <w:contextualSpacing/>
        <w:jc w:val="both"/>
        <w:rPr>
          <w:lang w:eastAsia="ar-SA"/>
        </w:rPr>
      </w:pPr>
    </w:p>
    <w:p w:rsidR="000D5705" w:rsidRPr="003A79B3" w:rsidRDefault="000D5705" w:rsidP="000D5705">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2D2E2A">
        <w:rPr>
          <w:rFonts w:ascii="Tahoma" w:hAnsi="Tahoma" w:cs="Tahoma"/>
          <w:color w:val="222222"/>
          <w:lang w:val="en"/>
        </w:rPr>
        <w:t xml:space="preserve"> </w:t>
      </w:r>
      <w:r w:rsidRPr="002D2E2A">
        <w:rPr>
          <w:lang w:eastAsia="ar-SA"/>
        </w:rPr>
        <w:t xml:space="preserve">2004. évi XXXIV. törvény </w:t>
      </w:r>
      <w:r w:rsidRPr="003A79B3">
        <w:rPr>
          <w:lang w:eastAsia="ar-SA"/>
        </w:rPr>
        <w:t>szerint vállalkozásom:</w:t>
      </w:r>
    </w:p>
    <w:p w:rsidR="000D5705" w:rsidRPr="003A79B3" w:rsidRDefault="000D5705" w:rsidP="00231BF7">
      <w:pPr>
        <w:numPr>
          <w:ilvl w:val="0"/>
          <w:numId w:val="8"/>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0D5705" w:rsidRPr="003A79B3" w:rsidRDefault="000D5705" w:rsidP="00231BF7">
      <w:pPr>
        <w:numPr>
          <w:ilvl w:val="0"/>
          <w:numId w:val="8"/>
        </w:numPr>
        <w:spacing w:after="200" w:line="276" w:lineRule="auto"/>
        <w:ind w:left="567" w:firstLine="567"/>
        <w:contextualSpacing/>
        <w:jc w:val="both"/>
        <w:rPr>
          <w:lang w:eastAsia="ar-SA"/>
        </w:rPr>
      </w:pPr>
      <w:r w:rsidRPr="003A79B3">
        <w:rPr>
          <w:lang w:eastAsia="ar-SA"/>
        </w:rPr>
        <w:t>kisvállalkozásnak</w:t>
      </w:r>
    </w:p>
    <w:p w:rsidR="000D5705" w:rsidRPr="003A79B3" w:rsidRDefault="000D5705" w:rsidP="00231BF7">
      <w:pPr>
        <w:numPr>
          <w:ilvl w:val="0"/>
          <w:numId w:val="8"/>
        </w:numPr>
        <w:spacing w:after="200" w:line="276" w:lineRule="auto"/>
        <w:ind w:left="567" w:firstLine="567"/>
        <w:contextualSpacing/>
        <w:jc w:val="both"/>
        <w:rPr>
          <w:lang w:eastAsia="ar-SA"/>
        </w:rPr>
      </w:pPr>
      <w:r w:rsidRPr="003A79B3">
        <w:rPr>
          <w:lang w:eastAsia="ar-SA"/>
        </w:rPr>
        <w:t>középvállalkozásnak minősül.</w:t>
      </w:r>
    </w:p>
    <w:p w:rsidR="000D5705" w:rsidRPr="003A79B3" w:rsidRDefault="000D5705" w:rsidP="00231BF7">
      <w:pPr>
        <w:numPr>
          <w:ilvl w:val="0"/>
          <w:numId w:val="8"/>
        </w:numPr>
        <w:spacing w:after="200" w:line="276" w:lineRule="auto"/>
        <w:ind w:left="567" w:firstLine="567"/>
        <w:contextualSpacing/>
        <w:jc w:val="both"/>
        <w:rPr>
          <w:lang w:eastAsia="ar-SA"/>
        </w:rPr>
      </w:pPr>
      <w:r w:rsidRPr="003A79B3">
        <w:rPr>
          <w:lang w:eastAsia="ar-SA"/>
        </w:rPr>
        <w:t xml:space="preserve">nem tartozik a törvény hatálya alá. </w:t>
      </w:r>
    </w:p>
    <w:p w:rsidR="000D5705" w:rsidRPr="003A79B3" w:rsidRDefault="000D5705" w:rsidP="000D5705">
      <w:pPr>
        <w:spacing w:after="240"/>
        <w:ind w:left="992" w:firstLine="142"/>
      </w:pPr>
      <w:r w:rsidRPr="003A79B3">
        <w:rPr>
          <w:i/>
        </w:rPr>
        <w:t>(a megfelelő aláhúzandó)</w:t>
      </w:r>
    </w:p>
    <w:p w:rsidR="000D5705" w:rsidRDefault="000D5705" w:rsidP="000D5705">
      <w:pPr>
        <w:suppressAutoHyphens/>
        <w:ind w:firstLine="709"/>
        <w:jc w:val="both"/>
        <w:rPr>
          <w:rFonts w:ascii="Times" w:hAnsi="Times" w:cs="Times"/>
          <w:b/>
          <w:bCs/>
          <w:color w:val="000000"/>
        </w:rPr>
      </w:pPr>
    </w:p>
    <w:p w:rsidR="000D5705" w:rsidRDefault="000D5705" w:rsidP="000D5705">
      <w:pPr>
        <w:suppressAutoHyphens/>
        <w:ind w:firstLine="709"/>
        <w:jc w:val="both"/>
        <w:rPr>
          <w:rFonts w:ascii="Times" w:hAnsi="Times" w:cs="Times"/>
          <w:b/>
          <w:bCs/>
          <w:color w:val="000000"/>
        </w:rPr>
      </w:pPr>
    </w:p>
    <w:p w:rsidR="000D5705" w:rsidRPr="00396AF7" w:rsidRDefault="000D5705" w:rsidP="000D5705">
      <w:pPr>
        <w:tabs>
          <w:tab w:val="left" w:pos="0"/>
        </w:tabs>
      </w:pPr>
      <w:r w:rsidRPr="00396AF7">
        <w:t>Kelt: ………………, 201</w:t>
      </w:r>
      <w:r w:rsidR="005F7984">
        <w:t>7</w:t>
      </w:r>
      <w:r w:rsidRPr="00396AF7">
        <w:t>. …………… „…”</w:t>
      </w:r>
    </w:p>
    <w:p w:rsidR="000D5705" w:rsidRPr="00396AF7" w:rsidRDefault="000D5705" w:rsidP="000D5705">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D5705" w:rsidRPr="00396AF7" w:rsidTr="00DA0E6B">
        <w:tc>
          <w:tcPr>
            <w:tcW w:w="4819" w:type="dxa"/>
          </w:tcPr>
          <w:p w:rsidR="000D5705" w:rsidRPr="00396AF7" w:rsidRDefault="000D5705" w:rsidP="00DA0E6B">
            <w:pPr>
              <w:spacing w:before="60" w:after="60" w:line="280" w:lineRule="exact"/>
              <w:jc w:val="center"/>
            </w:pPr>
            <w:r w:rsidRPr="00396AF7">
              <w:t>………………………………</w:t>
            </w:r>
          </w:p>
        </w:tc>
      </w:tr>
      <w:tr w:rsidR="000D5705" w:rsidRPr="00396AF7" w:rsidTr="00DA0E6B">
        <w:tc>
          <w:tcPr>
            <w:tcW w:w="4819" w:type="dxa"/>
          </w:tcPr>
          <w:p w:rsidR="000D5705" w:rsidRPr="00396AF7" w:rsidRDefault="000D5705" w:rsidP="00DA0E6B">
            <w:pPr>
              <w:spacing w:before="60" w:after="60" w:line="280" w:lineRule="exact"/>
              <w:jc w:val="center"/>
            </w:pPr>
            <w:r w:rsidRPr="00396AF7">
              <w:t>cégszerű aláírás</w:t>
            </w:r>
          </w:p>
        </w:tc>
      </w:tr>
    </w:tbl>
    <w:p w:rsidR="000D5705" w:rsidRDefault="000D5705" w:rsidP="000D5705">
      <w:pPr>
        <w:suppressAutoHyphens/>
        <w:ind w:firstLine="709"/>
        <w:jc w:val="both"/>
        <w:rPr>
          <w:rFonts w:ascii="Times" w:hAnsi="Times" w:cs="Times"/>
          <w:b/>
          <w:bCs/>
          <w:color w:val="000000"/>
        </w:rPr>
      </w:pPr>
    </w:p>
    <w:p w:rsidR="000D5705" w:rsidRDefault="000D5705" w:rsidP="000D5705">
      <w:pPr>
        <w:rPr>
          <w:rFonts w:ascii="Times" w:hAnsi="Times" w:cs="Times"/>
          <w:b/>
          <w:bCs/>
          <w:color w:val="000000"/>
        </w:rPr>
      </w:pPr>
      <w:r>
        <w:rPr>
          <w:rFonts w:ascii="Times" w:hAnsi="Times" w:cs="Times"/>
          <w:b/>
          <w:bCs/>
          <w:color w:val="000000"/>
        </w:rPr>
        <w:br w:type="page"/>
      </w:r>
    </w:p>
    <w:p w:rsidR="000D5705" w:rsidRPr="009D3901" w:rsidRDefault="00790762" w:rsidP="000D5705">
      <w:pPr>
        <w:suppressAutoHyphens/>
        <w:jc w:val="right"/>
        <w:rPr>
          <w:b/>
          <w:lang w:eastAsia="ar-SA"/>
        </w:rPr>
      </w:pPr>
      <w:r w:rsidRPr="009D3901">
        <w:rPr>
          <w:b/>
          <w:lang w:eastAsia="ar-SA"/>
        </w:rPr>
        <w:lastRenderedPageBreak/>
        <w:t>6</w:t>
      </w:r>
      <w:r w:rsidR="000D5705" w:rsidRPr="009D3901">
        <w:rPr>
          <w:b/>
          <w:lang w:eastAsia="ar-SA"/>
        </w:rPr>
        <w:t>. sz. minta</w:t>
      </w:r>
    </w:p>
    <w:p w:rsidR="000D5705" w:rsidRDefault="000D5705" w:rsidP="000D5705">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0D5705" w:rsidRPr="002C1E88" w:rsidRDefault="000D5705" w:rsidP="000D5705">
      <w:pPr>
        <w:jc w:val="center"/>
        <w:rPr>
          <w:b/>
          <w:color w:val="FF0000"/>
          <w:sz w:val="20"/>
          <w:szCs w:val="20"/>
        </w:rPr>
      </w:pPr>
      <w:r w:rsidRPr="00C43A57">
        <w:rPr>
          <w:rFonts w:eastAsia="Calibri"/>
          <w:i/>
          <w:snapToGrid w:val="0"/>
          <w:lang w:eastAsia="en-US"/>
        </w:rPr>
        <w:t>„</w:t>
      </w:r>
      <w:r>
        <w:rPr>
          <w:rFonts w:eastAsia="Calibri"/>
          <w:i/>
          <w:snapToGrid w:val="0"/>
          <w:lang w:eastAsia="en-US"/>
        </w:rPr>
        <w:t>Személyszállítás autóbuszokkal 201</w:t>
      </w:r>
      <w:r w:rsidR="005F7984">
        <w:rPr>
          <w:rFonts w:eastAsia="Calibri"/>
          <w:i/>
          <w:snapToGrid w:val="0"/>
          <w:lang w:eastAsia="en-US"/>
        </w:rPr>
        <w:t>8</w:t>
      </w:r>
      <w:r>
        <w:rPr>
          <w:rFonts w:eastAsia="Calibri"/>
          <w:i/>
          <w:snapToGrid w:val="0"/>
          <w:lang w:eastAsia="en-US"/>
        </w:rPr>
        <w:t>. évre</w:t>
      </w:r>
      <w:r w:rsidRPr="00C43A57">
        <w:rPr>
          <w:rFonts w:eastAsia="Calibri"/>
          <w:i/>
          <w:snapToGrid w:val="0"/>
          <w:lang w:eastAsia="en-US"/>
        </w:rPr>
        <w:t>”</w:t>
      </w:r>
    </w:p>
    <w:p w:rsidR="000D5705" w:rsidRDefault="000D5705" w:rsidP="000D5705">
      <w:pPr>
        <w:jc w:val="center"/>
      </w:pPr>
    </w:p>
    <w:p w:rsidR="000D5705" w:rsidRPr="00396AF7" w:rsidRDefault="000D5705" w:rsidP="000D5705">
      <w:pPr>
        <w:jc w:val="both"/>
        <w:rPr>
          <w:rFonts w:eastAsia="Calibri"/>
          <w:snapToGrid w:val="0"/>
          <w:lang w:eastAsia="en-US"/>
        </w:rPr>
      </w:pPr>
    </w:p>
    <w:p w:rsidR="000D5705" w:rsidRPr="00396AF7" w:rsidRDefault="000D5705" w:rsidP="000D5705">
      <w:pPr>
        <w:jc w:val="both"/>
        <w:rPr>
          <w:rFonts w:eastAsia="Calibri"/>
          <w:snapToGrid w:val="0"/>
          <w:lang w:eastAsia="en-US"/>
        </w:rPr>
      </w:pPr>
    </w:p>
    <w:p w:rsidR="000D5705" w:rsidRPr="00396AF7" w:rsidRDefault="000D5705" w:rsidP="000D5705">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0D5705" w:rsidRPr="00396AF7" w:rsidRDefault="000D5705" w:rsidP="000D5705">
      <w:pPr>
        <w:jc w:val="both"/>
      </w:pPr>
    </w:p>
    <w:p w:rsidR="000D5705" w:rsidRDefault="000D5705" w:rsidP="000D5705">
      <w:pPr>
        <w:jc w:val="center"/>
        <w:rPr>
          <w:b/>
        </w:rPr>
      </w:pPr>
      <w:r w:rsidRPr="00396AF7">
        <w:rPr>
          <w:b/>
          <w:spacing w:val="40"/>
        </w:rPr>
        <w:t>az alábbi nyilatkozatot teszem</w:t>
      </w:r>
      <w:r w:rsidRPr="00396AF7">
        <w:rPr>
          <w:b/>
        </w:rPr>
        <w:t>:</w:t>
      </w:r>
    </w:p>
    <w:p w:rsidR="000D5705" w:rsidRDefault="000D5705" w:rsidP="000D5705">
      <w:pPr>
        <w:spacing w:after="200" w:line="276" w:lineRule="auto"/>
        <w:contextualSpacing/>
        <w:jc w:val="both"/>
        <w:rPr>
          <w:lang w:eastAsia="ar-SA"/>
        </w:rPr>
      </w:pPr>
    </w:p>
    <w:p w:rsidR="000D5705" w:rsidRDefault="000D5705" w:rsidP="000D5705">
      <w:pPr>
        <w:spacing w:after="200" w:line="276" w:lineRule="auto"/>
        <w:contextualSpacing/>
        <w:jc w:val="both"/>
        <w:rPr>
          <w:lang w:eastAsia="ar-SA"/>
        </w:rPr>
      </w:pPr>
      <w:r w:rsidRPr="003A79B3">
        <w:rPr>
          <w:lang w:eastAsia="ar-SA"/>
        </w:rPr>
        <w:t>A Kbt. 66. § (6) bekezdés alapján alvállalkozót</w:t>
      </w:r>
      <w:r w:rsidR="001B43D6">
        <w:rPr>
          <w:lang w:eastAsia="ar-SA"/>
        </w:rPr>
        <w:t xml:space="preserve"> (</w:t>
      </w:r>
      <w:r w:rsidR="001B43D6" w:rsidRPr="001B43D6">
        <w:rPr>
          <w:i/>
          <w:lang w:eastAsia="ar-SA"/>
        </w:rPr>
        <w:t>megpályázni kíván részajánlati körönként kitöltendő</w:t>
      </w:r>
      <w:r w:rsidR="001B43D6">
        <w:rPr>
          <w:lang w:eastAsia="ar-SA"/>
        </w:rPr>
        <w:t>)</w:t>
      </w:r>
      <w:r w:rsidRPr="003A79B3">
        <w:rPr>
          <w:lang w:eastAsia="ar-SA"/>
        </w:rPr>
        <w:t>:</w:t>
      </w:r>
    </w:p>
    <w:p w:rsidR="001B43D6" w:rsidRDefault="001B43D6" w:rsidP="000D5705">
      <w:pPr>
        <w:spacing w:after="200" w:line="276" w:lineRule="auto"/>
        <w:contextualSpacing/>
        <w:jc w:val="both"/>
        <w:rPr>
          <w:lang w:eastAsia="ar-SA"/>
        </w:rPr>
      </w:pPr>
    </w:p>
    <w:tbl>
      <w:tblPr>
        <w:tblStyle w:val="Rcsostblzat"/>
        <w:tblW w:w="0" w:type="auto"/>
        <w:tblLook w:val="04A0" w:firstRow="1" w:lastRow="0" w:firstColumn="1" w:lastColumn="0" w:noHBand="0" w:noVBand="1"/>
      </w:tblPr>
      <w:tblGrid>
        <w:gridCol w:w="2335"/>
        <w:gridCol w:w="1459"/>
        <w:gridCol w:w="3211"/>
        <w:gridCol w:w="2336"/>
      </w:tblGrid>
      <w:tr w:rsidR="001B43D6" w:rsidRPr="001B43D6" w:rsidTr="001B43D6">
        <w:tc>
          <w:tcPr>
            <w:tcW w:w="2335" w:type="dxa"/>
            <w:vAlign w:val="center"/>
          </w:tcPr>
          <w:p w:rsidR="001B43D6" w:rsidRPr="001B43D6" w:rsidRDefault="001B43D6" w:rsidP="001B43D6">
            <w:pPr>
              <w:spacing w:after="200" w:line="276" w:lineRule="auto"/>
              <w:contextualSpacing/>
              <w:jc w:val="center"/>
              <w:rPr>
                <w:b/>
                <w:sz w:val="20"/>
                <w:szCs w:val="20"/>
                <w:lang w:eastAsia="ar-SA"/>
              </w:rPr>
            </w:pPr>
            <w:r w:rsidRPr="001B43D6">
              <w:rPr>
                <w:b/>
                <w:sz w:val="20"/>
                <w:szCs w:val="20"/>
                <w:lang w:eastAsia="ar-SA"/>
              </w:rPr>
              <w:t>Részajánlati kör</w:t>
            </w:r>
          </w:p>
        </w:tc>
        <w:tc>
          <w:tcPr>
            <w:tcW w:w="1459" w:type="dxa"/>
            <w:vAlign w:val="center"/>
          </w:tcPr>
          <w:p w:rsidR="001B43D6" w:rsidRPr="001B43D6" w:rsidRDefault="001B43D6" w:rsidP="001B43D6">
            <w:pPr>
              <w:spacing w:after="200" w:line="276" w:lineRule="auto"/>
              <w:contextualSpacing/>
              <w:jc w:val="center"/>
              <w:rPr>
                <w:b/>
                <w:sz w:val="20"/>
                <w:szCs w:val="20"/>
                <w:lang w:eastAsia="ar-SA"/>
              </w:rPr>
            </w:pPr>
            <w:r w:rsidRPr="001B43D6">
              <w:rPr>
                <w:b/>
                <w:sz w:val="20"/>
                <w:szCs w:val="20"/>
                <w:lang w:eastAsia="ar-SA"/>
              </w:rPr>
              <w:t>Alvállalkozó igénybevétele</w:t>
            </w:r>
            <w:r>
              <w:rPr>
                <w:b/>
                <w:sz w:val="20"/>
                <w:szCs w:val="20"/>
                <w:lang w:eastAsia="ar-SA"/>
              </w:rPr>
              <w:t xml:space="preserve"> </w:t>
            </w:r>
            <w:r w:rsidRPr="001B43D6">
              <w:rPr>
                <w:b/>
                <w:i/>
                <w:sz w:val="20"/>
                <w:szCs w:val="20"/>
                <w:lang w:eastAsia="ar-SA"/>
              </w:rPr>
              <w:t>(a megfelelő aláhúzandó)</w:t>
            </w:r>
          </w:p>
        </w:tc>
        <w:tc>
          <w:tcPr>
            <w:tcW w:w="3211" w:type="dxa"/>
            <w:vAlign w:val="center"/>
          </w:tcPr>
          <w:p w:rsidR="001B43D6" w:rsidRPr="001B43D6" w:rsidRDefault="001B43D6" w:rsidP="001B43D6">
            <w:pPr>
              <w:spacing w:after="200" w:line="276" w:lineRule="auto"/>
              <w:contextualSpacing/>
              <w:jc w:val="center"/>
              <w:rPr>
                <w:b/>
                <w:sz w:val="20"/>
                <w:szCs w:val="20"/>
                <w:lang w:eastAsia="ar-SA"/>
              </w:rPr>
            </w:pPr>
            <w:r w:rsidRPr="001B43D6">
              <w:rPr>
                <w:b/>
                <w:sz w:val="20"/>
                <w:szCs w:val="20"/>
                <w:lang w:eastAsia="ar-SA"/>
              </w:rPr>
              <w:t>A Kbt. 66. § (6) bekezdés alapján a közbeszerzésnek az a része, amelynek teljesítéséhez igénybe kívánom venni</w:t>
            </w:r>
          </w:p>
        </w:tc>
        <w:tc>
          <w:tcPr>
            <w:tcW w:w="2336" w:type="dxa"/>
            <w:vAlign w:val="center"/>
          </w:tcPr>
          <w:p w:rsidR="001B43D6" w:rsidRPr="001B43D6" w:rsidRDefault="001B43D6" w:rsidP="001B43D6">
            <w:pPr>
              <w:spacing w:after="200" w:line="276" w:lineRule="auto"/>
              <w:contextualSpacing/>
              <w:jc w:val="center"/>
              <w:rPr>
                <w:b/>
                <w:sz w:val="20"/>
                <w:szCs w:val="20"/>
                <w:lang w:eastAsia="ar-SA"/>
              </w:rPr>
            </w:pPr>
            <w:r w:rsidRPr="001B43D6">
              <w:rPr>
                <w:b/>
                <w:sz w:val="20"/>
                <w:szCs w:val="20"/>
                <w:lang w:eastAsia="ar-SA"/>
              </w:rPr>
              <w:t>Az ajánlat benyújtásakor már ismert alvállalkozó(k)</w:t>
            </w:r>
          </w:p>
        </w:tc>
      </w:tr>
      <w:tr w:rsidR="001B43D6" w:rsidRPr="001B43D6" w:rsidTr="001B43D6">
        <w:tc>
          <w:tcPr>
            <w:tcW w:w="2335" w:type="dxa"/>
          </w:tcPr>
          <w:p w:rsidR="001B43D6" w:rsidRPr="001B43D6" w:rsidRDefault="001B43D6" w:rsidP="001B43D6">
            <w:pPr>
              <w:pStyle w:val="Listaszerbekezds"/>
              <w:numPr>
                <w:ilvl w:val="3"/>
                <w:numId w:val="41"/>
              </w:numPr>
              <w:spacing w:after="200" w:line="276" w:lineRule="auto"/>
              <w:ind w:left="0" w:firstLine="0"/>
              <w:jc w:val="both"/>
              <w:rPr>
                <w:sz w:val="20"/>
                <w:szCs w:val="20"/>
                <w:lang w:eastAsia="ar-SA"/>
              </w:rPr>
            </w:pPr>
            <w:r w:rsidRPr="001B43D6">
              <w:rPr>
                <w:sz w:val="20"/>
                <w:szCs w:val="20"/>
                <w:lang w:eastAsia="ar-SA"/>
              </w:rPr>
              <w:t>részajánlati kör vonatkozásában:</w:t>
            </w:r>
          </w:p>
        </w:tc>
        <w:tc>
          <w:tcPr>
            <w:tcW w:w="1459" w:type="dxa"/>
          </w:tcPr>
          <w:p w:rsidR="001B43D6" w:rsidRPr="001B43D6" w:rsidRDefault="00333422" w:rsidP="000D5705">
            <w:pPr>
              <w:spacing w:after="200" w:line="276" w:lineRule="auto"/>
              <w:contextualSpacing/>
              <w:jc w:val="both"/>
              <w:rPr>
                <w:sz w:val="20"/>
                <w:szCs w:val="20"/>
                <w:lang w:eastAsia="ar-SA"/>
              </w:rPr>
            </w:pPr>
            <w:r w:rsidRPr="00333422">
              <w:rPr>
                <w:sz w:val="20"/>
                <w:szCs w:val="20"/>
                <w:lang w:eastAsia="ar-SA"/>
              </w:rPr>
              <w:t>nem kívánok igénybe venni / igénybe kívánok venni</w:t>
            </w:r>
          </w:p>
        </w:tc>
        <w:tc>
          <w:tcPr>
            <w:tcW w:w="3211" w:type="dxa"/>
          </w:tcPr>
          <w:p w:rsidR="001B43D6" w:rsidRPr="001B43D6" w:rsidRDefault="001B43D6" w:rsidP="000D5705">
            <w:pPr>
              <w:spacing w:after="200" w:line="276" w:lineRule="auto"/>
              <w:contextualSpacing/>
              <w:jc w:val="both"/>
              <w:rPr>
                <w:sz w:val="20"/>
                <w:szCs w:val="20"/>
                <w:lang w:eastAsia="ar-SA"/>
              </w:rPr>
            </w:pPr>
          </w:p>
        </w:tc>
        <w:tc>
          <w:tcPr>
            <w:tcW w:w="2336" w:type="dxa"/>
          </w:tcPr>
          <w:p w:rsidR="001B43D6" w:rsidRPr="001B43D6" w:rsidRDefault="001B43D6" w:rsidP="000D5705">
            <w:pPr>
              <w:spacing w:after="200" w:line="276" w:lineRule="auto"/>
              <w:contextualSpacing/>
              <w:jc w:val="both"/>
              <w:rPr>
                <w:sz w:val="20"/>
                <w:szCs w:val="20"/>
                <w:lang w:eastAsia="ar-SA"/>
              </w:rPr>
            </w:pPr>
          </w:p>
        </w:tc>
      </w:tr>
      <w:tr w:rsidR="00333422" w:rsidRPr="001B43D6" w:rsidTr="001B43D6">
        <w:tc>
          <w:tcPr>
            <w:tcW w:w="2335" w:type="dxa"/>
          </w:tcPr>
          <w:p w:rsidR="00333422" w:rsidRPr="001B43D6" w:rsidRDefault="00333422" w:rsidP="001B43D6">
            <w:pPr>
              <w:pStyle w:val="Listaszerbekezds"/>
              <w:numPr>
                <w:ilvl w:val="3"/>
                <w:numId w:val="41"/>
              </w:numPr>
              <w:spacing w:after="200" w:line="276" w:lineRule="auto"/>
              <w:ind w:left="0" w:firstLine="0"/>
              <w:jc w:val="both"/>
              <w:rPr>
                <w:sz w:val="20"/>
                <w:szCs w:val="20"/>
                <w:lang w:eastAsia="ar-SA"/>
              </w:rPr>
            </w:pPr>
            <w:r w:rsidRPr="001B43D6">
              <w:rPr>
                <w:sz w:val="20"/>
                <w:szCs w:val="20"/>
                <w:lang w:eastAsia="ar-SA"/>
              </w:rPr>
              <w:t>részajánlati kör vonatkozásában:</w:t>
            </w:r>
          </w:p>
        </w:tc>
        <w:tc>
          <w:tcPr>
            <w:tcW w:w="1459" w:type="dxa"/>
          </w:tcPr>
          <w:p w:rsidR="00333422" w:rsidRDefault="00333422">
            <w:r w:rsidRPr="006C06C0">
              <w:rPr>
                <w:sz w:val="20"/>
                <w:szCs w:val="20"/>
                <w:lang w:eastAsia="ar-SA"/>
              </w:rPr>
              <w:t>nem kívánok igénybe venni / igénybe kívánok venni</w:t>
            </w:r>
          </w:p>
        </w:tc>
        <w:tc>
          <w:tcPr>
            <w:tcW w:w="3211" w:type="dxa"/>
          </w:tcPr>
          <w:p w:rsidR="00333422" w:rsidRPr="001B43D6" w:rsidRDefault="00333422" w:rsidP="000D5705">
            <w:pPr>
              <w:spacing w:after="200" w:line="276" w:lineRule="auto"/>
              <w:contextualSpacing/>
              <w:jc w:val="both"/>
              <w:rPr>
                <w:sz w:val="20"/>
                <w:szCs w:val="20"/>
                <w:lang w:eastAsia="ar-SA"/>
              </w:rPr>
            </w:pPr>
          </w:p>
        </w:tc>
        <w:tc>
          <w:tcPr>
            <w:tcW w:w="2336" w:type="dxa"/>
          </w:tcPr>
          <w:p w:rsidR="00333422" w:rsidRPr="001B43D6" w:rsidRDefault="00333422" w:rsidP="000D5705">
            <w:pPr>
              <w:spacing w:after="200" w:line="276" w:lineRule="auto"/>
              <w:contextualSpacing/>
              <w:jc w:val="both"/>
              <w:rPr>
                <w:sz w:val="20"/>
                <w:szCs w:val="20"/>
                <w:lang w:eastAsia="ar-SA"/>
              </w:rPr>
            </w:pPr>
          </w:p>
        </w:tc>
      </w:tr>
      <w:tr w:rsidR="00333422" w:rsidRPr="001B43D6" w:rsidTr="001B43D6">
        <w:tc>
          <w:tcPr>
            <w:tcW w:w="2335" w:type="dxa"/>
          </w:tcPr>
          <w:p w:rsidR="00333422" w:rsidRPr="001B43D6" w:rsidRDefault="00333422" w:rsidP="001B43D6">
            <w:pPr>
              <w:pStyle w:val="Listaszerbekezds"/>
              <w:numPr>
                <w:ilvl w:val="3"/>
                <w:numId w:val="41"/>
              </w:numPr>
              <w:spacing w:after="200" w:line="276" w:lineRule="auto"/>
              <w:ind w:left="0" w:firstLine="0"/>
              <w:jc w:val="both"/>
              <w:rPr>
                <w:sz w:val="20"/>
                <w:szCs w:val="20"/>
                <w:lang w:eastAsia="ar-SA"/>
              </w:rPr>
            </w:pPr>
            <w:r w:rsidRPr="001B43D6">
              <w:rPr>
                <w:sz w:val="20"/>
                <w:szCs w:val="20"/>
                <w:lang w:eastAsia="ar-SA"/>
              </w:rPr>
              <w:t>részajánlati kör vonatkozásában:</w:t>
            </w:r>
          </w:p>
        </w:tc>
        <w:tc>
          <w:tcPr>
            <w:tcW w:w="1459" w:type="dxa"/>
          </w:tcPr>
          <w:p w:rsidR="00333422" w:rsidRDefault="00333422">
            <w:r w:rsidRPr="006C06C0">
              <w:rPr>
                <w:sz w:val="20"/>
                <w:szCs w:val="20"/>
                <w:lang w:eastAsia="ar-SA"/>
              </w:rPr>
              <w:t>nem kívánok igénybe venni / igénybe kívánok venni</w:t>
            </w:r>
          </w:p>
        </w:tc>
        <w:tc>
          <w:tcPr>
            <w:tcW w:w="3211" w:type="dxa"/>
          </w:tcPr>
          <w:p w:rsidR="00333422" w:rsidRPr="001B43D6" w:rsidRDefault="00333422" w:rsidP="000D5705">
            <w:pPr>
              <w:spacing w:after="200" w:line="276" w:lineRule="auto"/>
              <w:contextualSpacing/>
              <w:jc w:val="both"/>
              <w:rPr>
                <w:sz w:val="20"/>
                <w:szCs w:val="20"/>
                <w:lang w:eastAsia="ar-SA"/>
              </w:rPr>
            </w:pPr>
          </w:p>
        </w:tc>
        <w:tc>
          <w:tcPr>
            <w:tcW w:w="2336" w:type="dxa"/>
          </w:tcPr>
          <w:p w:rsidR="00333422" w:rsidRPr="001B43D6" w:rsidRDefault="00333422" w:rsidP="000D5705">
            <w:pPr>
              <w:spacing w:after="200" w:line="276" w:lineRule="auto"/>
              <w:contextualSpacing/>
              <w:jc w:val="both"/>
              <w:rPr>
                <w:sz w:val="20"/>
                <w:szCs w:val="20"/>
                <w:lang w:eastAsia="ar-SA"/>
              </w:rPr>
            </w:pPr>
          </w:p>
        </w:tc>
      </w:tr>
      <w:tr w:rsidR="001B43D6" w:rsidRPr="001B43D6" w:rsidTr="001B43D6">
        <w:tc>
          <w:tcPr>
            <w:tcW w:w="2335" w:type="dxa"/>
          </w:tcPr>
          <w:p w:rsidR="001B43D6" w:rsidRPr="001B43D6" w:rsidRDefault="001B43D6" w:rsidP="000D5705">
            <w:pPr>
              <w:spacing w:after="200" w:line="276" w:lineRule="auto"/>
              <w:contextualSpacing/>
              <w:jc w:val="both"/>
              <w:rPr>
                <w:sz w:val="20"/>
                <w:szCs w:val="20"/>
                <w:lang w:eastAsia="ar-SA"/>
              </w:rPr>
            </w:pPr>
            <w:r>
              <w:rPr>
                <w:sz w:val="20"/>
                <w:szCs w:val="20"/>
                <w:lang w:eastAsia="ar-SA"/>
              </w:rPr>
              <w:t>…</w:t>
            </w:r>
          </w:p>
        </w:tc>
        <w:tc>
          <w:tcPr>
            <w:tcW w:w="1459" w:type="dxa"/>
          </w:tcPr>
          <w:p w:rsidR="001B43D6" w:rsidRPr="001B43D6" w:rsidRDefault="001B43D6" w:rsidP="000D5705">
            <w:pPr>
              <w:spacing w:after="200" w:line="276" w:lineRule="auto"/>
              <w:contextualSpacing/>
              <w:jc w:val="both"/>
              <w:rPr>
                <w:sz w:val="20"/>
                <w:szCs w:val="20"/>
                <w:lang w:eastAsia="ar-SA"/>
              </w:rPr>
            </w:pPr>
          </w:p>
        </w:tc>
        <w:tc>
          <w:tcPr>
            <w:tcW w:w="3211" w:type="dxa"/>
          </w:tcPr>
          <w:p w:rsidR="001B43D6" w:rsidRPr="001B43D6" w:rsidRDefault="001B43D6" w:rsidP="000D5705">
            <w:pPr>
              <w:spacing w:after="200" w:line="276" w:lineRule="auto"/>
              <w:contextualSpacing/>
              <w:jc w:val="both"/>
              <w:rPr>
                <w:sz w:val="20"/>
                <w:szCs w:val="20"/>
                <w:lang w:eastAsia="ar-SA"/>
              </w:rPr>
            </w:pPr>
          </w:p>
        </w:tc>
        <w:tc>
          <w:tcPr>
            <w:tcW w:w="2336" w:type="dxa"/>
          </w:tcPr>
          <w:p w:rsidR="001B43D6" w:rsidRPr="001B43D6" w:rsidRDefault="001B43D6" w:rsidP="000D5705">
            <w:pPr>
              <w:spacing w:after="200" w:line="276" w:lineRule="auto"/>
              <w:contextualSpacing/>
              <w:jc w:val="both"/>
              <w:rPr>
                <w:sz w:val="20"/>
                <w:szCs w:val="20"/>
                <w:lang w:eastAsia="ar-SA"/>
              </w:rPr>
            </w:pPr>
          </w:p>
        </w:tc>
      </w:tr>
    </w:tbl>
    <w:p w:rsidR="001B43D6" w:rsidRDefault="001B43D6" w:rsidP="000D5705">
      <w:pPr>
        <w:spacing w:after="200" w:line="276" w:lineRule="auto"/>
        <w:contextualSpacing/>
        <w:jc w:val="both"/>
        <w:rPr>
          <w:lang w:eastAsia="ar-SA"/>
        </w:rPr>
      </w:pPr>
    </w:p>
    <w:p w:rsidR="000D5705" w:rsidRDefault="001B43D6" w:rsidP="000D5705">
      <w:pPr>
        <w:suppressAutoHyphens/>
        <w:ind w:firstLine="709"/>
        <w:jc w:val="both"/>
        <w:rPr>
          <w:rFonts w:ascii="Times" w:hAnsi="Times" w:cs="Times"/>
          <w:b/>
          <w:bCs/>
          <w:color w:val="000000"/>
        </w:rPr>
      </w:pPr>
      <w:r w:rsidRPr="003A79B3" w:rsidDel="00A4170C">
        <w:rPr>
          <w:i/>
          <w:lang w:eastAsia="ar-SA"/>
        </w:rPr>
        <w:t xml:space="preserve"> </w:t>
      </w:r>
    </w:p>
    <w:p w:rsidR="000D5705" w:rsidRPr="00396AF7" w:rsidRDefault="000D5705" w:rsidP="000D5705">
      <w:pPr>
        <w:tabs>
          <w:tab w:val="left" w:pos="0"/>
        </w:tabs>
      </w:pPr>
      <w:r w:rsidRPr="00396AF7">
        <w:t>Kelt: ………………, 201</w:t>
      </w:r>
      <w:r w:rsidR="005F7984">
        <w:t>7</w:t>
      </w:r>
      <w:r w:rsidRPr="00396AF7">
        <w:t>. …………… „…”</w:t>
      </w:r>
    </w:p>
    <w:p w:rsidR="000D5705" w:rsidRPr="00396AF7" w:rsidRDefault="000D5705" w:rsidP="000D5705">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D5705" w:rsidRPr="00396AF7" w:rsidTr="00DA0E6B">
        <w:tc>
          <w:tcPr>
            <w:tcW w:w="4819" w:type="dxa"/>
          </w:tcPr>
          <w:p w:rsidR="000D5705" w:rsidRPr="00396AF7" w:rsidRDefault="000D5705" w:rsidP="00DA0E6B">
            <w:pPr>
              <w:spacing w:before="60" w:after="60" w:line="280" w:lineRule="exact"/>
              <w:jc w:val="center"/>
            </w:pPr>
            <w:r w:rsidRPr="00396AF7">
              <w:t>………………………………</w:t>
            </w:r>
          </w:p>
        </w:tc>
      </w:tr>
      <w:tr w:rsidR="000D5705" w:rsidRPr="00396AF7" w:rsidTr="00DA0E6B">
        <w:tc>
          <w:tcPr>
            <w:tcW w:w="4819" w:type="dxa"/>
          </w:tcPr>
          <w:p w:rsidR="000D5705" w:rsidRPr="00396AF7" w:rsidRDefault="000D5705" w:rsidP="00DA0E6B">
            <w:pPr>
              <w:spacing w:before="60" w:after="60" w:line="280" w:lineRule="exact"/>
              <w:jc w:val="center"/>
            </w:pPr>
            <w:r w:rsidRPr="00396AF7">
              <w:t>cégszerű aláírás</w:t>
            </w:r>
          </w:p>
        </w:tc>
      </w:tr>
    </w:tbl>
    <w:p w:rsidR="00790762" w:rsidRDefault="00790762" w:rsidP="00790762">
      <w:pPr>
        <w:suppressAutoHyphens/>
        <w:ind w:firstLine="709"/>
        <w:jc w:val="both"/>
        <w:rPr>
          <w:lang w:eastAsia="ar-SA"/>
        </w:rPr>
      </w:pPr>
    </w:p>
    <w:p w:rsidR="00790762" w:rsidRDefault="00790762" w:rsidP="00790762">
      <w:pPr>
        <w:suppressAutoHyphens/>
        <w:ind w:firstLine="709"/>
        <w:jc w:val="both"/>
        <w:rPr>
          <w:lang w:eastAsia="ar-SA"/>
        </w:rPr>
      </w:pPr>
    </w:p>
    <w:p w:rsidR="00790762" w:rsidRDefault="00790762" w:rsidP="00790762">
      <w:pPr>
        <w:suppressAutoHyphens/>
        <w:ind w:firstLine="709"/>
        <w:jc w:val="both"/>
        <w:rPr>
          <w:lang w:eastAsia="ar-SA"/>
        </w:rPr>
      </w:pPr>
    </w:p>
    <w:p w:rsidR="00790762" w:rsidRDefault="00790762" w:rsidP="00790762">
      <w:pPr>
        <w:suppressAutoHyphens/>
        <w:ind w:firstLine="709"/>
        <w:jc w:val="both"/>
        <w:rPr>
          <w:lang w:eastAsia="ar-SA"/>
        </w:rPr>
      </w:pPr>
    </w:p>
    <w:p w:rsidR="00790762" w:rsidRDefault="00790762" w:rsidP="00790762">
      <w:pPr>
        <w:suppressAutoHyphens/>
        <w:ind w:firstLine="709"/>
        <w:jc w:val="both"/>
        <w:rPr>
          <w:lang w:eastAsia="ar-SA"/>
        </w:rPr>
      </w:pPr>
    </w:p>
    <w:p w:rsidR="00790762" w:rsidRDefault="00790762" w:rsidP="00790762">
      <w:pPr>
        <w:suppressAutoHyphens/>
        <w:ind w:firstLine="709"/>
        <w:jc w:val="both"/>
        <w:rPr>
          <w:lang w:eastAsia="ar-SA"/>
        </w:rPr>
      </w:pPr>
    </w:p>
    <w:p w:rsidR="00790762" w:rsidRDefault="00790762" w:rsidP="00790762">
      <w:pPr>
        <w:suppressAutoHyphens/>
        <w:ind w:firstLine="709"/>
        <w:jc w:val="both"/>
        <w:rPr>
          <w:lang w:eastAsia="ar-SA"/>
        </w:rPr>
      </w:pPr>
    </w:p>
    <w:p w:rsidR="00790762" w:rsidRDefault="00790762" w:rsidP="00790762">
      <w:pPr>
        <w:suppressAutoHyphens/>
        <w:ind w:firstLine="709"/>
        <w:jc w:val="both"/>
        <w:rPr>
          <w:lang w:eastAsia="ar-SA"/>
        </w:rPr>
      </w:pPr>
    </w:p>
    <w:p w:rsidR="00790762" w:rsidRDefault="00790762" w:rsidP="00790762">
      <w:pPr>
        <w:suppressAutoHyphens/>
        <w:ind w:firstLine="709"/>
        <w:jc w:val="both"/>
        <w:rPr>
          <w:lang w:eastAsia="ar-SA"/>
        </w:rPr>
      </w:pPr>
    </w:p>
    <w:p w:rsidR="00790762" w:rsidRDefault="00790762" w:rsidP="00790762">
      <w:pPr>
        <w:suppressAutoHyphens/>
        <w:ind w:firstLine="709"/>
        <w:jc w:val="both"/>
        <w:rPr>
          <w:lang w:eastAsia="ar-SA"/>
        </w:rPr>
      </w:pPr>
    </w:p>
    <w:p w:rsidR="00305EE7" w:rsidRDefault="00305EE7">
      <w:pPr>
        <w:rPr>
          <w:lang w:eastAsia="ar-SA"/>
        </w:rPr>
      </w:pPr>
      <w:r>
        <w:rPr>
          <w:lang w:eastAsia="ar-SA"/>
        </w:rPr>
        <w:br w:type="page"/>
      </w:r>
    </w:p>
    <w:p w:rsidR="000D5705" w:rsidRPr="00B263B5" w:rsidRDefault="00790762" w:rsidP="000D5705">
      <w:pPr>
        <w:suppressAutoHyphens/>
        <w:jc w:val="right"/>
        <w:rPr>
          <w:b/>
          <w:lang w:eastAsia="ar-SA"/>
        </w:rPr>
      </w:pPr>
      <w:r w:rsidRPr="00B263B5">
        <w:rPr>
          <w:b/>
          <w:lang w:eastAsia="ar-SA"/>
        </w:rPr>
        <w:lastRenderedPageBreak/>
        <w:t>7</w:t>
      </w:r>
      <w:r w:rsidR="000D5705" w:rsidRPr="00B263B5">
        <w:rPr>
          <w:b/>
          <w:lang w:eastAsia="ar-SA"/>
        </w:rPr>
        <w:t>. sz. minta</w:t>
      </w:r>
    </w:p>
    <w:p w:rsidR="000D5705" w:rsidRPr="00032C77" w:rsidRDefault="000D5705" w:rsidP="000D5705">
      <w:pPr>
        <w:suppressAutoHyphens/>
        <w:jc w:val="right"/>
        <w:rPr>
          <w:b/>
          <w:kern w:val="28"/>
        </w:rPr>
      </w:pPr>
    </w:p>
    <w:p w:rsidR="000D5705" w:rsidRDefault="000D5705" w:rsidP="000D5705">
      <w:pPr>
        <w:tabs>
          <w:tab w:val="left" w:pos="0"/>
        </w:tabs>
        <w:jc w:val="center"/>
        <w:rPr>
          <w:b/>
          <w:caps/>
        </w:rPr>
      </w:pPr>
      <w:r>
        <w:rPr>
          <w:b/>
          <w:caps/>
        </w:rPr>
        <w:t>Nyilatkozat</w:t>
      </w:r>
    </w:p>
    <w:p w:rsidR="000D5705" w:rsidRDefault="000D5705" w:rsidP="000D5705">
      <w:pPr>
        <w:tabs>
          <w:tab w:val="left" w:pos="0"/>
        </w:tabs>
        <w:jc w:val="center"/>
        <w:rPr>
          <w:b/>
          <w:caps/>
        </w:rPr>
      </w:pPr>
    </w:p>
    <w:p w:rsidR="000D5705" w:rsidRPr="004B5936" w:rsidRDefault="000D5705" w:rsidP="000D5705">
      <w:pPr>
        <w:tabs>
          <w:tab w:val="left" w:pos="0"/>
        </w:tabs>
        <w:jc w:val="center"/>
        <w:rPr>
          <w:b/>
        </w:rPr>
      </w:pPr>
      <w:r>
        <w:rPr>
          <w:b/>
        </w:rPr>
        <w:t>Kbt. 67. § (4) bekezdés alapján</w:t>
      </w:r>
    </w:p>
    <w:p w:rsidR="000D5705" w:rsidRPr="00032C77" w:rsidRDefault="000D5705" w:rsidP="000D5705">
      <w:pPr>
        <w:rPr>
          <w:lang w:eastAsia="ar-SA"/>
        </w:rPr>
      </w:pPr>
    </w:p>
    <w:p w:rsidR="000D5705" w:rsidRPr="002C1E88" w:rsidRDefault="000D5705" w:rsidP="000D5705">
      <w:pPr>
        <w:jc w:val="center"/>
        <w:rPr>
          <w:b/>
          <w:color w:val="FF0000"/>
          <w:sz w:val="20"/>
          <w:szCs w:val="20"/>
        </w:rPr>
      </w:pPr>
      <w:r w:rsidRPr="00C43A57">
        <w:rPr>
          <w:rFonts w:eastAsia="Calibri"/>
          <w:i/>
          <w:snapToGrid w:val="0"/>
          <w:lang w:eastAsia="en-US"/>
        </w:rPr>
        <w:t>„</w:t>
      </w:r>
      <w:r>
        <w:rPr>
          <w:rFonts w:eastAsia="Calibri"/>
          <w:i/>
          <w:snapToGrid w:val="0"/>
          <w:lang w:eastAsia="en-US"/>
        </w:rPr>
        <w:t>Személyszállítás autóbuszokkal 201</w:t>
      </w:r>
      <w:r w:rsidR="00D6225C">
        <w:rPr>
          <w:rFonts w:eastAsia="Calibri"/>
          <w:i/>
          <w:snapToGrid w:val="0"/>
          <w:lang w:eastAsia="en-US"/>
        </w:rPr>
        <w:t>8</w:t>
      </w:r>
      <w:r>
        <w:rPr>
          <w:rFonts w:eastAsia="Calibri"/>
          <w:i/>
          <w:snapToGrid w:val="0"/>
          <w:lang w:eastAsia="en-US"/>
        </w:rPr>
        <w:t>. évre</w:t>
      </w:r>
      <w:r w:rsidRPr="00C43A57">
        <w:rPr>
          <w:rFonts w:eastAsia="Calibri"/>
          <w:i/>
          <w:snapToGrid w:val="0"/>
          <w:lang w:eastAsia="en-US"/>
        </w:rPr>
        <w:t>”</w:t>
      </w:r>
    </w:p>
    <w:p w:rsidR="000D5705" w:rsidRDefault="000D5705" w:rsidP="000D5705">
      <w:pPr>
        <w:jc w:val="center"/>
      </w:pPr>
    </w:p>
    <w:p w:rsidR="000D5705" w:rsidRDefault="000D5705" w:rsidP="000D5705">
      <w:pPr>
        <w:ind w:firstLine="487"/>
        <w:jc w:val="center"/>
        <w:rPr>
          <w:i/>
        </w:rPr>
      </w:pPr>
    </w:p>
    <w:p w:rsidR="000D5705" w:rsidRPr="00032C77" w:rsidRDefault="000D5705" w:rsidP="000D5705">
      <w:pPr>
        <w:ind w:firstLine="487"/>
        <w:jc w:val="center"/>
        <w:rPr>
          <w:i/>
        </w:rPr>
      </w:pPr>
      <w:r w:rsidRPr="00032C77">
        <w:t>tárgyú közbeszerzési eljárásban</w:t>
      </w:r>
    </w:p>
    <w:p w:rsidR="000D5705" w:rsidRPr="00032C77" w:rsidRDefault="000D5705" w:rsidP="000D5705">
      <w:pPr>
        <w:spacing w:before="60" w:after="60" w:line="280" w:lineRule="exact"/>
        <w:jc w:val="both"/>
      </w:pPr>
    </w:p>
    <w:p w:rsidR="000D5705" w:rsidRPr="00032C77" w:rsidRDefault="000D5705" w:rsidP="000D5705">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0D5705" w:rsidRPr="00032C77" w:rsidRDefault="000D5705" w:rsidP="000D5705">
      <w:pPr>
        <w:spacing w:before="60" w:after="60" w:line="280" w:lineRule="exact"/>
        <w:jc w:val="both"/>
      </w:pPr>
    </w:p>
    <w:p w:rsidR="000D5705" w:rsidRDefault="000D5705" w:rsidP="000D5705">
      <w:pPr>
        <w:spacing w:before="60" w:after="60" w:line="280" w:lineRule="exact"/>
        <w:jc w:val="center"/>
        <w:rPr>
          <w:b/>
        </w:rPr>
      </w:pPr>
      <w:r>
        <w:rPr>
          <w:b/>
          <w:spacing w:val="40"/>
        </w:rPr>
        <w:t>az alábbi nyilatkozatot teszem:</w:t>
      </w:r>
    </w:p>
    <w:p w:rsidR="000D5705" w:rsidRPr="00032C77" w:rsidRDefault="000D5705" w:rsidP="000D5705">
      <w:pPr>
        <w:spacing w:before="60" w:after="60" w:line="280" w:lineRule="exact"/>
        <w:jc w:val="both"/>
      </w:pPr>
    </w:p>
    <w:p w:rsidR="000D5705" w:rsidRPr="004B5936" w:rsidRDefault="000D5705" w:rsidP="000D5705">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0D5705" w:rsidRDefault="000D5705" w:rsidP="000D5705">
      <w:pPr>
        <w:spacing w:before="60" w:after="60" w:line="280" w:lineRule="exact"/>
        <w:jc w:val="both"/>
      </w:pPr>
    </w:p>
    <w:p w:rsidR="000D5705" w:rsidRPr="00032C77" w:rsidRDefault="000D5705" w:rsidP="000D5705">
      <w:pPr>
        <w:spacing w:before="60" w:after="60" w:line="280" w:lineRule="exact"/>
        <w:jc w:val="both"/>
      </w:pPr>
    </w:p>
    <w:p w:rsidR="000D5705" w:rsidRDefault="000D5705" w:rsidP="000D5705">
      <w:pPr>
        <w:tabs>
          <w:tab w:val="left" w:pos="0"/>
        </w:tabs>
      </w:pPr>
      <w:r w:rsidRPr="009A7D43">
        <w:t>Kelt:</w:t>
      </w:r>
      <w:r>
        <w:t xml:space="preserve"> ………………, 201</w:t>
      </w:r>
      <w:r w:rsidR="00D6225C">
        <w:t>7</w:t>
      </w:r>
      <w:r>
        <w:t>. …………… „…”</w:t>
      </w:r>
    </w:p>
    <w:p w:rsidR="000D5705" w:rsidRDefault="000D5705" w:rsidP="000D5705">
      <w:pPr>
        <w:tabs>
          <w:tab w:val="left" w:pos="0"/>
        </w:tabs>
      </w:pPr>
    </w:p>
    <w:p w:rsidR="000D5705" w:rsidRDefault="000D5705" w:rsidP="000D5705">
      <w:pPr>
        <w:tabs>
          <w:tab w:val="left" w:pos="0"/>
        </w:tabs>
      </w:pPr>
    </w:p>
    <w:p w:rsidR="000D5705" w:rsidRDefault="000D5705" w:rsidP="000D5705">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D5705" w:rsidRPr="00032C77" w:rsidTr="00DA0E6B">
        <w:tc>
          <w:tcPr>
            <w:tcW w:w="4606" w:type="dxa"/>
          </w:tcPr>
          <w:p w:rsidR="000D5705" w:rsidRPr="00032C77" w:rsidRDefault="000D5705" w:rsidP="00DA0E6B">
            <w:pPr>
              <w:spacing w:before="60" w:after="60" w:line="280" w:lineRule="exact"/>
              <w:jc w:val="center"/>
            </w:pPr>
          </w:p>
        </w:tc>
        <w:tc>
          <w:tcPr>
            <w:tcW w:w="4606" w:type="dxa"/>
          </w:tcPr>
          <w:p w:rsidR="000D5705" w:rsidRPr="00032C77" w:rsidRDefault="000D5705" w:rsidP="00DA0E6B">
            <w:pPr>
              <w:spacing w:before="60" w:after="60" w:line="280" w:lineRule="exact"/>
              <w:jc w:val="center"/>
            </w:pPr>
            <w:r w:rsidRPr="00032C77">
              <w:t>………………………………</w:t>
            </w:r>
          </w:p>
        </w:tc>
      </w:tr>
      <w:tr w:rsidR="000D5705" w:rsidRPr="00032C77" w:rsidTr="00DA0E6B">
        <w:tc>
          <w:tcPr>
            <w:tcW w:w="4606" w:type="dxa"/>
          </w:tcPr>
          <w:p w:rsidR="000D5705" w:rsidRPr="00032C77" w:rsidRDefault="000D5705" w:rsidP="00DA0E6B">
            <w:pPr>
              <w:spacing w:before="60" w:after="60" w:line="280" w:lineRule="exact"/>
              <w:jc w:val="center"/>
            </w:pPr>
          </w:p>
        </w:tc>
        <w:tc>
          <w:tcPr>
            <w:tcW w:w="4606" w:type="dxa"/>
          </w:tcPr>
          <w:p w:rsidR="000D5705" w:rsidRPr="00032C77" w:rsidRDefault="000D5705" w:rsidP="00DA0E6B">
            <w:pPr>
              <w:spacing w:before="60" w:after="60" w:line="280" w:lineRule="exact"/>
              <w:jc w:val="center"/>
            </w:pPr>
            <w:r w:rsidRPr="00032C77">
              <w:t>cégszerű aláírás</w:t>
            </w:r>
          </w:p>
        </w:tc>
      </w:tr>
    </w:tbl>
    <w:p w:rsidR="000D5705" w:rsidRDefault="000D5705">
      <w:pPr>
        <w:rPr>
          <w:b/>
          <w:caps/>
        </w:rPr>
      </w:pPr>
    </w:p>
    <w:p w:rsidR="000D5705" w:rsidRDefault="000D5705">
      <w:pPr>
        <w:rPr>
          <w:b/>
          <w:caps/>
        </w:rPr>
      </w:pPr>
      <w:r>
        <w:rPr>
          <w:b/>
          <w:caps/>
        </w:rPr>
        <w:br w:type="page"/>
      </w:r>
    </w:p>
    <w:p w:rsidR="00790762" w:rsidRPr="00B263B5" w:rsidRDefault="00790762" w:rsidP="00790762">
      <w:pPr>
        <w:suppressAutoHyphens/>
        <w:jc w:val="right"/>
        <w:rPr>
          <w:b/>
          <w:lang w:eastAsia="ar-SA"/>
        </w:rPr>
      </w:pPr>
      <w:r w:rsidRPr="00B263B5">
        <w:rPr>
          <w:b/>
          <w:lang w:eastAsia="ar-SA"/>
        </w:rPr>
        <w:lastRenderedPageBreak/>
        <w:t>8. sz. minta</w:t>
      </w:r>
    </w:p>
    <w:p w:rsidR="00790762" w:rsidRDefault="00790762" w:rsidP="000D5705">
      <w:pPr>
        <w:tabs>
          <w:tab w:val="left" w:pos="0"/>
        </w:tabs>
        <w:jc w:val="center"/>
        <w:rPr>
          <w:b/>
          <w:caps/>
        </w:rPr>
      </w:pPr>
    </w:p>
    <w:p w:rsidR="000D5705" w:rsidRDefault="000D5705" w:rsidP="000D5705">
      <w:pPr>
        <w:tabs>
          <w:tab w:val="left" w:pos="0"/>
        </w:tabs>
        <w:jc w:val="center"/>
        <w:rPr>
          <w:b/>
          <w:caps/>
        </w:rPr>
      </w:pPr>
      <w:r>
        <w:rPr>
          <w:b/>
          <w:caps/>
        </w:rPr>
        <w:t>Nyilatkozat</w:t>
      </w:r>
    </w:p>
    <w:p w:rsidR="000D5705" w:rsidRDefault="000D5705" w:rsidP="000D5705">
      <w:pPr>
        <w:tabs>
          <w:tab w:val="left" w:pos="0"/>
        </w:tabs>
        <w:jc w:val="center"/>
        <w:rPr>
          <w:b/>
          <w:caps/>
        </w:rPr>
      </w:pPr>
    </w:p>
    <w:p w:rsidR="000D5705" w:rsidRPr="000A1443" w:rsidRDefault="000D5705" w:rsidP="000D5705">
      <w:pPr>
        <w:tabs>
          <w:tab w:val="left" w:pos="0"/>
        </w:tabs>
        <w:jc w:val="center"/>
        <w:rPr>
          <w:b/>
        </w:rPr>
      </w:pPr>
      <w:r w:rsidRPr="000A1443">
        <w:rPr>
          <w:b/>
        </w:rPr>
        <w:t>a Kbt. 6</w:t>
      </w:r>
      <w:r>
        <w:rPr>
          <w:b/>
        </w:rPr>
        <w:t>2</w:t>
      </w:r>
      <w:r w:rsidRPr="000A1443">
        <w:rPr>
          <w:b/>
        </w:rPr>
        <w:t xml:space="preserve">. § (1) bekezdés </w:t>
      </w:r>
      <w:proofErr w:type="spellStart"/>
      <w:r>
        <w:rPr>
          <w:b/>
        </w:rPr>
        <w:t>kb</w:t>
      </w:r>
      <w:proofErr w:type="spellEnd"/>
      <w:r>
        <w:rPr>
          <w:b/>
        </w:rPr>
        <w:t xml:space="preserve">) és </w:t>
      </w:r>
      <w:proofErr w:type="spellStart"/>
      <w:r>
        <w:rPr>
          <w:b/>
        </w:rPr>
        <w:t>kc</w:t>
      </w:r>
      <w:proofErr w:type="spellEnd"/>
      <w:r>
        <w:rPr>
          <w:b/>
        </w:rPr>
        <w:t>) pont szerinti kizáró okokról</w:t>
      </w:r>
    </w:p>
    <w:p w:rsidR="000D5705" w:rsidRPr="000A1443" w:rsidRDefault="000D5705" w:rsidP="000D5705">
      <w:pPr>
        <w:tabs>
          <w:tab w:val="left" w:pos="0"/>
        </w:tabs>
      </w:pPr>
    </w:p>
    <w:p w:rsidR="000D5705" w:rsidRPr="002C1E88" w:rsidRDefault="000D5705" w:rsidP="000D5705">
      <w:pPr>
        <w:jc w:val="center"/>
        <w:rPr>
          <w:b/>
          <w:color w:val="FF0000"/>
          <w:sz w:val="20"/>
          <w:szCs w:val="20"/>
        </w:rPr>
      </w:pPr>
      <w:r w:rsidRPr="00C43A57">
        <w:rPr>
          <w:rFonts w:eastAsia="Calibri"/>
          <w:i/>
          <w:snapToGrid w:val="0"/>
          <w:lang w:eastAsia="en-US"/>
        </w:rPr>
        <w:t>„</w:t>
      </w:r>
      <w:r>
        <w:rPr>
          <w:rFonts w:eastAsia="Calibri"/>
          <w:i/>
          <w:snapToGrid w:val="0"/>
          <w:lang w:eastAsia="en-US"/>
        </w:rPr>
        <w:t>Személyszállítás autóbuszokkal 201</w:t>
      </w:r>
      <w:r w:rsidR="00D6225C">
        <w:rPr>
          <w:rFonts w:eastAsia="Calibri"/>
          <w:i/>
          <w:snapToGrid w:val="0"/>
          <w:lang w:eastAsia="en-US"/>
        </w:rPr>
        <w:t>8</w:t>
      </w:r>
      <w:r>
        <w:rPr>
          <w:rFonts w:eastAsia="Calibri"/>
          <w:i/>
          <w:snapToGrid w:val="0"/>
          <w:lang w:eastAsia="en-US"/>
        </w:rPr>
        <w:t>. évre</w:t>
      </w:r>
      <w:r w:rsidRPr="00C43A57">
        <w:rPr>
          <w:rFonts w:eastAsia="Calibri"/>
          <w:i/>
          <w:snapToGrid w:val="0"/>
          <w:lang w:eastAsia="en-US"/>
        </w:rPr>
        <w:t>”</w:t>
      </w:r>
    </w:p>
    <w:p w:rsidR="000D5705" w:rsidRDefault="000D5705" w:rsidP="000D5705">
      <w:pPr>
        <w:jc w:val="center"/>
      </w:pPr>
    </w:p>
    <w:p w:rsidR="000D5705" w:rsidRDefault="000D5705" w:rsidP="000D5705">
      <w:pPr>
        <w:ind w:firstLine="487"/>
        <w:jc w:val="center"/>
        <w:rPr>
          <w:i/>
        </w:rPr>
      </w:pPr>
    </w:p>
    <w:p w:rsidR="000D5705" w:rsidRPr="00125D5A" w:rsidRDefault="000D5705" w:rsidP="000D5705">
      <w:pPr>
        <w:ind w:firstLine="487"/>
        <w:jc w:val="center"/>
        <w:rPr>
          <w:i/>
        </w:rPr>
      </w:pPr>
      <w:r w:rsidRPr="00183BFB">
        <w:t>tárgyú</w:t>
      </w:r>
      <w:r>
        <w:t xml:space="preserve"> közbeszerzési eljárásban</w:t>
      </w:r>
    </w:p>
    <w:p w:rsidR="000D5705" w:rsidRDefault="000D5705" w:rsidP="000D5705">
      <w:pPr>
        <w:jc w:val="both"/>
      </w:pPr>
    </w:p>
    <w:p w:rsidR="000D5705" w:rsidRPr="000A1443" w:rsidRDefault="000D5705" w:rsidP="000D5705">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0D5705" w:rsidRPr="000A1443" w:rsidRDefault="000D5705" w:rsidP="000D5705">
      <w:pPr>
        <w:jc w:val="both"/>
      </w:pPr>
    </w:p>
    <w:p w:rsidR="000D5705" w:rsidRPr="000A1443" w:rsidRDefault="000D5705" w:rsidP="000D5705">
      <w:pPr>
        <w:jc w:val="center"/>
        <w:rPr>
          <w:b/>
        </w:rPr>
      </w:pPr>
      <w:r w:rsidRPr="000A1443">
        <w:rPr>
          <w:b/>
          <w:spacing w:val="40"/>
        </w:rPr>
        <w:t>az alábbi nyilatkozatot tes</w:t>
      </w:r>
      <w:r>
        <w:rPr>
          <w:b/>
          <w:spacing w:val="40"/>
        </w:rPr>
        <w:t>zem</w:t>
      </w:r>
      <w:r w:rsidRPr="000A1443">
        <w:rPr>
          <w:b/>
        </w:rPr>
        <w:t>:</w:t>
      </w:r>
    </w:p>
    <w:p w:rsidR="000D5705" w:rsidRDefault="000D5705" w:rsidP="000D5705">
      <w:pPr>
        <w:tabs>
          <w:tab w:val="left" w:pos="0"/>
        </w:tabs>
        <w:jc w:val="both"/>
      </w:pPr>
    </w:p>
    <w:p w:rsidR="000D5705" w:rsidRPr="0018571F" w:rsidRDefault="000D5705" w:rsidP="000D5705">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0D5705" w:rsidRPr="0018571F" w:rsidRDefault="000D5705" w:rsidP="000D5705">
      <w:pPr>
        <w:tabs>
          <w:tab w:val="left" w:pos="0"/>
        </w:tabs>
      </w:pPr>
    </w:p>
    <w:p w:rsidR="000D5705" w:rsidRPr="0018571F" w:rsidRDefault="000D5705" w:rsidP="000D5705">
      <w:pPr>
        <w:tabs>
          <w:tab w:val="left" w:pos="0"/>
        </w:tabs>
        <w:rPr>
          <w:b/>
        </w:rPr>
      </w:pPr>
      <w:r>
        <w:rPr>
          <w:b/>
        </w:rPr>
        <w:t>Kbt. 62</w:t>
      </w:r>
      <w:r w:rsidRPr="0018571F">
        <w:rPr>
          <w:b/>
        </w:rPr>
        <w:t>.§ (1) bekezdés:</w:t>
      </w:r>
    </w:p>
    <w:p w:rsidR="000D5705" w:rsidRPr="0018571F" w:rsidRDefault="000D5705" w:rsidP="000D5705">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0D5705" w:rsidRDefault="000D5705" w:rsidP="000D5705">
      <w:pPr>
        <w:tabs>
          <w:tab w:val="left" w:pos="0"/>
        </w:tabs>
      </w:pPr>
    </w:p>
    <w:p w:rsidR="000D5705" w:rsidRPr="0018571F" w:rsidRDefault="000D5705" w:rsidP="00D5451F">
      <w:pPr>
        <w:numPr>
          <w:ilvl w:val="0"/>
          <w:numId w:val="58"/>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r w:rsidRPr="0018571F">
        <w:rPr>
          <w:b/>
        </w:rPr>
        <w:t>jegyeznek</w:t>
      </w:r>
      <w:proofErr w:type="spellEnd"/>
      <w:r w:rsidRPr="0018571F">
        <w:rPr>
          <w:vertAlign w:val="superscript"/>
        </w:rPr>
        <w:footnoteReference w:id="69"/>
      </w:r>
      <w:r w:rsidRPr="0018571F">
        <w:t xml:space="preserve">. </w:t>
      </w:r>
    </w:p>
    <w:p w:rsidR="000D5705" w:rsidRDefault="000D5705" w:rsidP="000D5705">
      <w:pPr>
        <w:tabs>
          <w:tab w:val="left" w:pos="0"/>
        </w:tabs>
      </w:pPr>
    </w:p>
    <w:p w:rsidR="000D5705" w:rsidRPr="0018571F" w:rsidRDefault="000D5705" w:rsidP="000D5705">
      <w:pPr>
        <w:tabs>
          <w:tab w:val="left" w:pos="0"/>
        </w:tabs>
        <w:jc w:val="both"/>
      </w:pPr>
      <w:r w:rsidRPr="0018571F">
        <w:rPr>
          <w:b/>
        </w:rPr>
        <w:t>2.</w:t>
      </w:r>
      <w:r>
        <w:rPr>
          <w:b/>
        </w:rPr>
        <w:t>)</w:t>
      </w:r>
      <w:r>
        <w:t xml:space="preserve"> </w:t>
      </w:r>
      <w:r w:rsidRPr="0018571F">
        <w:t xml:space="preserve">Mint szabályozott tőzsdén </w:t>
      </w:r>
      <w:r w:rsidRPr="0018571F">
        <w:rPr>
          <w:b/>
        </w:rPr>
        <w:t>nem jegyzett</w:t>
      </w:r>
      <w:r w:rsidRPr="0018571F">
        <w:rPr>
          <w:b/>
          <w:vertAlign w:val="superscript"/>
        </w:rPr>
        <w:footnoteReference w:id="70"/>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0D5705" w:rsidRPr="0018571F" w:rsidRDefault="000D5705" w:rsidP="000D5705">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0D5705" w:rsidRPr="00BF57C4" w:rsidTr="00DA0E6B">
        <w:tc>
          <w:tcPr>
            <w:tcW w:w="4196" w:type="dxa"/>
            <w:shd w:val="pct15" w:color="auto" w:fill="auto"/>
            <w:vAlign w:val="center"/>
          </w:tcPr>
          <w:p w:rsidR="000D5705" w:rsidRPr="00BF57C4" w:rsidRDefault="000D5705" w:rsidP="00DA0E6B">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0D5705" w:rsidRPr="00BF57C4" w:rsidRDefault="000D5705" w:rsidP="00DA0E6B">
            <w:pPr>
              <w:tabs>
                <w:tab w:val="left" w:pos="0"/>
              </w:tabs>
              <w:rPr>
                <w:b/>
                <w:sz w:val="20"/>
                <w:szCs w:val="20"/>
              </w:rPr>
            </w:pPr>
            <w:r w:rsidRPr="00BF57C4">
              <w:rPr>
                <w:b/>
                <w:sz w:val="20"/>
                <w:szCs w:val="20"/>
              </w:rPr>
              <w:t>Tényleges tulajdonos állandó lakóhelye:</w:t>
            </w:r>
          </w:p>
        </w:tc>
      </w:tr>
      <w:tr w:rsidR="000D5705" w:rsidRPr="00BF57C4" w:rsidTr="00DA0E6B">
        <w:tc>
          <w:tcPr>
            <w:tcW w:w="4196" w:type="dxa"/>
          </w:tcPr>
          <w:p w:rsidR="000D5705" w:rsidRPr="00BF57C4" w:rsidRDefault="000D5705" w:rsidP="00DA0E6B">
            <w:pPr>
              <w:tabs>
                <w:tab w:val="left" w:pos="0"/>
              </w:tabs>
              <w:rPr>
                <w:sz w:val="20"/>
                <w:szCs w:val="20"/>
              </w:rPr>
            </w:pPr>
            <w:r w:rsidRPr="00BF57C4">
              <w:rPr>
                <w:sz w:val="20"/>
                <w:szCs w:val="20"/>
              </w:rPr>
              <w:t>1.</w:t>
            </w:r>
          </w:p>
        </w:tc>
        <w:tc>
          <w:tcPr>
            <w:tcW w:w="4197" w:type="dxa"/>
          </w:tcPr>
          <w:p w:rsidR="000D5705" w:rsidRPr="00BF57C4" w:rsidRDefault="000D5705" w:rsidP="00DA0E6B">
            <w:pPr>
              <w:tabs>
                <w:tab w:val="left" w:pos="0"/>
              </w:tabs>
              <w:rPr>
                <w:sz w:val="20"/>
                <w:szCs w:val="20"/>
              </w:rPr>
            </w:pPr>
          </w:p>
        </w:tc>
      </w:tr>
      <w:tr w:rsidR="000D5705" w:rsidRPr="00BF57C4" w:rsidTr="00DA0E6B">
        <w:tc>
          <w:tcPr>
            <w:tcW w:w="4196" w:type="dxa"/>
          </w:tcPr>
          <w:p w:rsidR="000D5705" w:rsidRPr="00BF57C4" w:rsidRDefault="000D5705" w:rsidP="00DA0E6B">
            <w:pPr>
              <w:tabs>
                <w:tab w:val="left" w:pos="0"/>
              </w:tabs>
              <w:rPr>
                <w:sz w:val="20"/>
                <w:szCs w:val="20"/>
              </w:rPr>
            </w:pPr>
            <w:r w:rsidRPr="00BF57C4">
              <w:rPr>
                <w:sz w:val="20"/>
                <w:szCs w:val="20"/>
              </w:rPr>
              <w:t>2.</w:t>
            </w:r>
          </w:p>
        </w:tc>
        <w:tc>
          <w:tcPr>
            <w:tcW w:w="4197" w:type="dxa"/>
          </w:tcPr>
          <w:p w:rsidR="000D5705" w:rsidRPr="00BF57C4" w:rsidRDefault="000D5705" w:rsidP="00DA0E6B">
            <w:pPr>
              <w:tabs>
                <w:tab w:val="left" w:pos="0"/>
              </w:tabs>
              <w:rPr>
                <w:sz w:val="20"/>
                <w:szCs w:val="20"/>
              </w:rPr>
            </w:pPr>
          </w:p>
        </w:tc>
      </w:tr>
      <w:tr w:rsidR="000D5705" w:rsidRPr="00BF57C4" w:rsidTr="00DA0E6B">
        <w:tc>
          <w:tcPr>
            <w:tcW w:w="4196" w:type="dxa"/>
          </w:tcPr>
          <w:p w:rsidR="000D5705" w:rsidRPr="00BF57C4" w:rsidRDefault="000D5705" w:rsidP="00DA0E6B">
            <w:pPr>
              <w:tabs>
                <w:tab w:val="left" w:pos="0"/>
              </w:tabs>
              <w:rPr>
                <w:sz w:val="20"/>
                <w:szCs w:val="20"/>
              </w:rPr>
            </w:pPr>
            <w:r w:rsidRPr="00BF57C4">
              <w:rPr>
                <w:sz w:val="20"/>
                <w:szCs w:val="20"/>
              </w:rPr>
              <w:t>…</w:t>
            </w:r>
          </w:p>
        </w:tc>
        <w:tc>
          <w:tcPr>
            <w:tcW w:w="4197" w:type="dxa"/>
          </w:tcPr>
          <w:p w:rsidR="000D5705" w:rsidRPr="00BF57C4" w:rsidRDefault="000D5705" w:rsidP="00DA0E6B">
            <w:pPr>
              <w:tabs>
                <w:tab w:val="left" w:pos="0"/>
              </w:tabs>
              <w:rPr>
                <w:sz w:val="20"/>
                <w:szCs w:val="20"/>
              </w:rPr>
            </w:pPr>
          </w:p>
        </w:tc>
      </w:tr>
    </w:tbl>
    <w:p w:rsidR="000D5705" w:rsidRDefault="000D5705" w:rsidP="000D5705">
      <w:pPr>
        <w:tabs>
          <w:tab w:val="left" w:pos="0"/>
        </w:tabs>
      </w:pPr>
    </w:p>
    <w:p w:rsidR="000D5705" w:rsidRDefault="000D5705" w:rsidP="000D5705">
      <w:pPr>
        <w:tabs>
          <w:tab w:val="left" w:pos="0"/>
        </w:tabs>
      </w:pPr>
      <w:r>
        <w:t>VAGY*</w:t>
      </w:r>
    </w:p>
    <w:p w:rsidR="000D5705" w:rsidRDefault="000D5705" w:rsidP="000D5705">
      <w:pPr>
        <w:tabs>
          <w:tab w:val="left" w:pos="0"/>
        </w:tabs>
      </w:pPr>
    </w:p>
    <w:p w:rsidR="000D5705" w:rsidRDefault="000D5705" w:rsidP="000D5705">
      <w:pPr>
        <w:tabs>
          <w:tab w:val="left" w:pos="0"/>
        </w:tabs>
        <w:jc w:val="both"/>
      </w:pPr>
      <w:r w:rsidRPr="00BD642C">
        <w:rPr>
          <w:b/>
        </w:rPr>
        <w:t>2.b)</w:t>
      </w:r>
      <w:r>
        <w:rPr>
          <w:b/>
        </w:rPr>
        <w:tab/>
      </w:r>
      <w:r>
        <w:t xml:space="preserve">Az ajánlattevőnek a pénzmosásról szóló törvény) 3. § r) 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0D5705" w:rsidRDefault="000D5705" w:rsidP="000D5705">
      <w:pPr>
        <w:tabs>
          <w:tab w:val="left" w:pos="0"/>
        </w:tabs>
        <w:jc w:val="both"/>
      </w:pPr>
    </w:p>
    <w:p w:rsidR="000D5705" w:rsidRDefault="000D5705" w:rsidP="000D5705">
      <w:pPr>
        <w:pStyle w:val="Lbjegyzetszveg"/>
        <w:jc w:val="both"/>
        <w:rPr>
          <w:sz w:val="24"/>
          <w:szCs w:val="24"/>
        </w:rPr>
      </w:pPr>
    </w:p>
    <w:p w:rsidR="000D5705" w:rsidRPr="003C377C" w:rsidRDefault="000D5705" w:rsidP="000D5705">
      <w:pPr>
        <w:pStyle w:val="Lbjegyzetszveg"/>
        <w:jc w:val="both"/>
        <w:rPr>
          <w:sz w:val="24"/>
          <w:szCs w:val="24"/>
        </w:rPr>
      </w:pPr>
      <w:r w:rsidRPr="00D32830">
        <w:rPr>
          <w:sz w:val="24"/>
          <w:szCs w:val="24"/>
        </w:rPr>
        <w:t>* A nem kívánt szöveg törlendő/áthúzandó vagy az alkalmazandó rész aláhúzandó</w:t>
      </w:r>
    </w:p>
    <w:p w:rsidR="000D5705" w:rsidRDefault="000D5705" w:rsidP="000D5705">
      <w:pPr>
        <w:rPr>
          <w:b/>
          <w:bCs/>
          <w:i/>
        </w:rPr>
      </w:pPr>
    </w:p>
    <w:p w:rsidR="000D5705" w:rsidRPr="003747CD" w:rsidRDefault="000D5705" w:rsidP="000D5705">
      <w:pPr>
        <w:suppressAutoHyphens/>
        <w:jc w:val="both"/>
        <w:textAlignment w:val="baseline"/>
        <w:rPr>
          <w:bCs/>
        </w:rPr>
      </w:pPr>
      <w:r w:rsidRPr="003747CD">
        <w:rPr>
          <w:b/>
        </w:rPr>
        <w:lastRenderedPageBreak/>
        <w:t>3.)</w:t>
      </w:r>
      <w:r>
        <w:t xml:space="preserve"> </w:t>
      </w:r>
      <w:r w:rsidRPr="0018571F">
        <w:t xml:space="preserve">A Kbt. </w:t>
      </w:r>
      <w:r w:rsidRPr="003747CD">
        <w:rPr>
          <w:bCs/>
        </w:rPr>
        <w:t xml:space="preserve">62. § (1) bekezdés </w:t>
      </w:r>
      <w:proofErr w:type="spellStart"/>
      <w:r w:rsidRPr="003747CD">
        <w:rPr>
          <w:bCs/>
        </w:rPr>
        <w:t>k</w:t>
      </w:r>
      <w:r>
        <w:rPr>
          <w:bCs/>
        </w:rPr>
        <w:t>c</w:t>
      </w:r>
      <w:proofErr w:type="spellEnd"/>
      <w:r w:rsidRPr="003747CD">
        <w:rPr>
          <w:bCs/>
        </w:rPr>
        <w:t xml:space="preserve">) pontja szerinti kizáró ok tekintetében a </w:t>
      </w:r>
      <w:r>
        <w:t xml:space="preserve">321/2015. (X. 30.) Korm. rendelet 8. § i) pont </w:t>
      </w:r>
      <w:proofErr w:type="spellStart"/>
      <w:r>
        <w:t>ic</w:t>
      </w:r>
      <w:proofErr w:type="spellEnd"/>
      <w:r>
        <w:t xml:space="preserve">) alpontja és a 10. § g) pont </w:t>
      </w:r>
      <w:proofErr w:type="spellStart"/>
      <w:r>
        <w:t>gc</w:t>
      </w:r>
      <w:proofErr w:type="spellEnd"/>
      <w:r>
        <w:t xml:space="preserve">) </w:t>
      </w:r>
      <w:r w:rsidRPr="003747CD">
        <w:rPr>
          <w:bCs/>
        </w:rPr>
        <w:t xml:space="preserve">alpontja szerint külön is nyilatkozom, hogy </w:t>
      </w:r>
    </w:p>
    <w:p w:rsidR="000D5705" w:rsidRDefault="000D5705" w:rsidP="000D5705">
      <w:pPr>
        <w:suppressAutoHyphens/>
        <w:jc w:val="both"/>
        <w:textAlignment w:val="baseline"/>
        <w:rPr>
          <w:bCs/>
        </w:rPr>
      </w:pPr>
    </w:p>
    <w:p w:rsidR="000D5705" w:rsidRDefault="000D5705" w:rsidP="000D5705">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több, mint 25%-os tulajdoni résszel vagy szavazati joggal rendelkezik.</w:t>
      </w:r>
    </w:p>
    <w:p w:rsidR="000D5705" w:rsidRPr="0067164C" w:rsidRDefault="000D5705" w:rsidP="000D5705">
      <w:pPr>
        <w:suppressAutoHyphens/>
        <w:jc w:val="both"/>
        <w:textAlignment w:val="baseline"/>
        <w:rPr>
          <w:rFonts w:eastAsia="Calibri"/>
          <w:color w:val="000000"/>
          <w:kern w:val="1"/>
          <w:lang w:eastAsia="zh-CN"/>
        </w:rPr>
      </w:pPr>
    </w:p>
    <w:p w:rsidR="000D5705" w:rsidRDefault="000D5705" w:rsidP="000D5705">
      <w:pPr>
        <w:tabs>
          <w:tab w:val="left" w:pos="0"/>
        </w:tabs>
      </w:pPr>
      <w:r>
        <w:t>VAGY*</w:t>
      </w:r>
    </w:p>
    <w:p w:rsidR="000D5705" w:rsidRPr="0067164C" w:rsidRDefault="000D5705" w:rsidP="000D5705">
      <w:pPr>
        <w:suppressAutoHyphens/>
        <w:autoSpaceDE w:val="0"/>
        <w:autoSpaceDN w:val="0"/>
        <w:adjustRightInd w:val="0"/>
        <w:ind w:left="426" w:hanging="426"/>
        <w:jc w:val="both"/>
        <w:textAlignment w:val="baseline"/>
        <w:rPr>
          <w:rFonts w:eastAsia="Calibri"/>
          <w:color w:val="000000"/>
          <w:kern w:val="1"/>
          <w:lang w:eastAsia="zh-CN"/>
        </w:rPr>
      </w:pPr>
    </w:p>
    <w:p w:rsidR="000D5705" w:rsidRPr="0067164C" w:rsidRDefault="000D5705" w:rsidP="000D5705">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több, mint 25%-os tulajdoni résszel vagy szavazati jog</w:t>
      </w:r>
      <w:r>
        <w:rPr>
          <w:rFonts w:eastAsia="Calibri"/>
          <w:color w:val="000000"/>
          <w:kern w:val="1"/>
          <w:lang w:eastAsia="zh-CN"/>
        </w:rPr>
        <w:t>gal rendelkezik. Ezen szervezet</w:t>
      </w:r>
      <w:r w:rsidRPr="0067164C">
        <w:rPr>
          <w:rFonts w:eastAsia="Calibri"/>
          <w:color w:val="000000"/>
          <w:kern w:val="1"/>
          <w:lang w:eastAsia="zh-CN"/>
        </w:rPr>
        <w:t>(</w:t>
      </w:r>
      <w:proofErr w:type="spellStart"/>
      <w:r w:rsidRPr="0067164C">
        <w:rPr>
          <w:rFonts w:eastAsia="Calibri"/>
          <w:color w:val="000000"/>
          <w:kern w:val="1"/>
          <w:lang w:eastAsia="zh-CN"/>
        </w:rPr>
        <w:t>ek</w:t>
      </w:r>
      <w:proofErr w:type="spellEnd"/>
      <w:r w:rsidRPr="0067164C">
        <w:rPr>
          <w:rFonts w:eastAsia="Calibri"/>
          <w:color w:val="000000"/>
          <w:kern w:val="1"/>
          <w:lang w:eastAsia="zh-CN"/>
        </w:rPr>
        <w:t xml:space="preserve">) megnevezése a következő: </w:t>
      </w:r>
    </w:p>
    <w:p w:rsidR="000D5705" w:rsidRPr="0067164C" w:rsidRDefault="000D5705" w:rsidP="000D5705">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cégnév:</w:t>
      </w:r>
    </w:p>
    <w:p w:rsidR="000D5705" w:rsidRPr="0067164C" w:rsidRDefault="000D5705" w:rsidP="000D5705">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székhely:</w:t>
      </w:r>
    </w:p>
    <w:p w:rsidR="000D5705" w:rsidRPr="0067164C" w:rsidRDefault="000D5705" w:rsidP="000D5705">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Fenti szervezet(</w:t>
      </w:r>
      <w:proofErr w:type="spellStart"/>
      <w:r w:rsidRPr="0067164C">
        <w:rPr>
          <w:rFonts w:eastAsia="Calibri"/>
          <w:color w:val="000000"/>
          <w:kern w:val="1"/>
          <w:lang w:eastAsia="zh-CN"/>
        </w:rPr>
        <w:t>ek</w:t>
      </w:r>
      <w:proofErr w:type="spellEnd"/>
      <w:r w:rsidRPr="0067164C">
        <w:rPr>
          <w:rFonts w:eastAsia="Calibri"/>
          <w:color w:val="000000"/>
          <w:kern w:val="1"/>
          <w:lang w:eastAsia="zh-CN"/>
        </w:rPr>
        <w:t>) vonatkozásában a Kbt. 62. § (1) bekezdés k) pont </w:t>
      </w:r>
      <w:proofErr w:type="spellStart"/>
      <w:r w:rsidRPr="0067164C">
        <w:rPr>
          <w:rFonts w:eastAsia="Calibri"/>
          <w:color w:val="000000"/>
          <w:kern w:val="1"/>
          <w:lang w:eastAsia="zh-CN"/>
        </w:rPr>
        <w:t>kc</w:t>
      </w:r>
      <w:proofErr w:type="spellEnd"/>
      <w:r w:rsidRPr="0067164C">
        <w:rPr>
          <w:rFonts w:eastAsia="Calibri"/>
          <w:color w:val="000000"/>
          <w:kern w:val="1"/>
          <w:lang w:eastAsia="zh-CN"/>
        </w:rPr>
        <w:t>) alpontjában foglalt kizáró feltétel nem áll fenn.</w:t>
      </w:r>
    </w:p>
    <w:p w:rsidR="000D5705" w:rsidRPr="0067164C" w:rsidRDefault="000D5705" w:rsidP="000D5705">
      <w:pPr>
        <w:suppressAutoHyphens/>
        <w:autoSpaceDE w:val="0"/>
        <w:autoSpaceDN w:val="0"/>
        <w:adjustRightInd w:val="0"/>
        <w:ind w:left="426" w:hanging="426"/>
        <w:jc w:val="both"/>
        <w:textAlignment w:val="baseline"/>
        <w:rPr>
          <w:rFonts w:eastAsia="Calibri"/>
          <w:color w:val="000000"/>
          <w:kern w:val="1"/>
          <w:lang w:eastAsia="zh-CN"/>
        </w:rPr>
      </w:pPr>
    </w:p>
    <w:p w:rsidR="000D5705" w:rsidRPr="003C377C" w:rsidRDefault="000D5705" w:rsidP="000D5705">
      <w:pPr>
        <w:pStyle w:val="Lbjegyzetszveg"/>
        <w:jc w:val="both"/>
        <w:rPr>
          <w:sz w:val="24"/>
          <w:szCs w:val="24"/>
        </w:rPr>
      </w:pPr>
      <w:r w:rsidRPr="00D32830">
        <w:rPr>
          <w:sz w:val="24"/>
          <w:szCs w:val="24"/>
        </w:rPr>
        <w:t>* A nem kívánt szöveg törlendő/áthúzandó vagy az alkalmazandó rész aláhúzandó</w:t>
      </w:r>
    </w:p>
    <w:p w:rsidR="000D5705" w:rsidRDefault="000D5705" w:rsidP="000D5705">
      <w:pPr>
        <w:rPr>
          <w:b/>
          <w:bCs/>
          <w:i/>
        </w:rPr>
      </w:pPr>
    </w:p>
    <w:p w:rsidR="000D5705" w:rsidRPr="0018571F" w:rsidRDefault="000D5705" w:rsidP="000D5705">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0D5705" w:rsidRPr="0018571F" w:rsidTr="00DA0E6B">
        <w:tc>
          <w:tcPr>
            <w:tcW w:w="3047" w:type="dxa"/>
          </w:tcPr>
          <w:p w:rsidR="000D5705" w:rsidRPr="0018571F" w:rsidRDefault="000D5705" w:rsidP="00DA0E6B">
            <w:pPr>
              <w:tabs>
                <w:tab w:val="left" w:pos="0"/>
              </w:tabs>
              <w:jc w:val="center"/>
            </w:pPr>
            <w:r w:rsidRPr="0018571F">
              <w:t>………………………………</w:t>
            </w:r>
          </w:p>
        </w:tc>
      </w:tr>
      <w:tr w:rsidR="000D5705" w:rsidRPr="0018571F" w:rsidTr="00DA0E6B">
        <w:tc>
          <w:tcPr>
            <w:tcW w:w="3047" w:type="dxa"/>
          </w:tcPr>
          <w:p w:rsidR="000D5705" w:rsidRPr="0018571F" w:rsidRDefault="000D5705" w:rsidP="00DA0E6B">
            <w:pPr>
              <w:tabs>
                <w:tab w:val="left" w:pos="0"/>
              </w:tabs>
              <w:jc w:val="center"/>
            </w:pPr>
            <w:r w:rsidRPr="0018571F">
              <w:t>cégszerű aláírás</w:t>
            </w:r>
          </w:p>
        </w:tc>
      </w:tr>
    </w:tbl>
    <w:p w:rsidR="000D5705" w:rsidRPr="0018571F" w:rsidRDefault="000D5705" w:rsidP="000D5705">
      <w:pPr>
        <w:tabs>
          <w:tab w:val="left" w:pos="0"/>
        </w:tabs>
      </w:pPr>
    </w:p>
    <w:p w:rsidR="00A67427" w:rsidRDefault="00A67427" w:rsidP="00D6225C">
      <w:pPr>
        <w:rPr>
          <w:iCs/>
        </w:rPr>
      </w:pPr>
    </w:p>
    <w:p w:rsidR="001F3406" w:rsidRDefault="001F3406" w:rsidP="00D6225C">
      <w:pPr>
        <w:rPr>
          <w:iCs/>
        </w:rPr>
      </w:pPr>
    </w:p>
    <w:p w:rsidR="001F3406" w:rsidRDefault="001F3406" w:rsidP="00D6225C">
      <w:pPr>
        <w:rPr>
          <w:iCs/>
        </w:rPr>
      </w:pPr>
    </w:p>
    <w:p w:rsidR="001F3406" w:rsidRDefault="001F3406">
      <w:pPr>
        <w:rPr>
          <w:iCs/>
        </w:rPr>
      </w:pPr>
      <w:r>
        <w:rPr>
          <w:iCs/>
        </w:rPr>
        <w:br w:type="page"/>
      </w:r>
    </w:p>
    <w:p w:rsidR="001F3406" w:rsidRPr="001F3406" w:rsidRDefault="001F3406" w:rsidP="001F3406">
      <w:pPr>
        <w:pStyle w:val="Listaszerbekezds"/>
        <w:numPr>
          <w:ilvl w:val="3"/>
          <w:numId w:val="21"/>
        </w:numPr>
        <w:suppressAutoHyphens/>
        <w:jc w:val="right"/>
        <w:rPr>
          <w:b/>
          <w:iCs/>
        </w:rPr>
      </w:pPr>
      <w:r w:rsidRPr="001F3406">
        <w:rPr>
          <w:b/>
          <w:iCs/>
        </w:rPr>
        <w:lastRenderedPageBreak/>
        <w:t>számú minta</w:t>
      </w:r>
    </w:p>
    <w:p w:rsidR="001F3406" w:rsidRPr="001F3406" w:rsidRDefault="001F3406" w:rsidP="001F3406">
      <w:pPr>
        <w:jc w:val="center"/>
        <w:rPr>
          <w:rFonts w:ascii="Times" w:hAnsi="Times" w:cs="Times"/>
          <w:b/>
          <w:bCs/>
          <w:color w:val="000000"/>
        </w:rPr>
      </w:pPr>
      <w:r w:rsidRPr="001F3406">
        <w:rPr>
          <w:rFonts w:ascii="Times" w:hAnsi="Times" w:cs="Times"/>
          <w:b/>
          <w:bCs/>
          <w:color w:val="000000"/>
        </w:rPr>
        <w:t>NYILATKOZAT</w:t>
      </w:r>
    </w:p>
    <w:p w:rsidR="001F3406" w:rsidRPr="001F3406" w:rsidRDefault="001F3406" w:rsidP="001F3406">
      <w:pPr>
        <w:suppressAutoHyphens/>
        <w:jc w:val="center"/>
        <w:rPr>
          <w:b/>
          <w:lang w:eastAsia="ar-SA"/>
        </w:rPr>
      </w:pPr>
    </w:p>
    <w:p w:rsidR="001F3406" w:rsidRPr="001F3406" w:rsidRDefault="001F3406" w:rsidP="001F3406">
      <w:pPr>
        <w:tabs>
          <w:tab w:val="left" w:pos="0"/>
        </w:tabs>
        <w:jc w:val="center"/>
        <w:rPr>
          <w:b/>
        </w:rPr>
      </w:pPr>
      <w:r w:rsidRPr="001F3406">
        <w:rPr>
          <w:b/>
        </w:rPr>
        <w:t>a Kbt. 69. § (4) bekezdés alapján</w:t>
      </w:r>
    </w:p>
    <w:p w:rsidR="001F3406" w:rsidRPr="001F3406" w:rsidRDefault="001F3406" w:rsidP="001F3406">
      <w:pPr>
        <w:suppressAutoHyphens/>
        <w:jc w:val="center"/>
        <w:rPr>
          <w:b/>
          <w:lang w:eastAsia="ar-SA"/>
        </w:rPr>
      </w:pPr>
    </w:p>
    <w:p w:rsidR="001F3406" w:rsidRPr="001F3406" w:rsidRDefault="001F3406" w:rsidP="001F3406">
      <w:pPr>
        <w:suppressAutoHyphens/>
        <w:jc w:val="center"/>
        <w:rPr>
          <w:b/>
          <w:lang w:eastAsia="ar-SA"/>
        </w:rPr>
      </w:pPr>
      <w:r>
        <w:rPr>
          <w:b/>
          <w:lang w:eastAsia="ar-SA"/>
        </w:rPr>
        <w:t>M1</w:t>
      </w:r>
      <w:r w:rsidRPr="001F3406">
        <w:rPr>
          <w:b/>
          <w:lang w:eastAsia="ar-SA"/>
        </w:rPr>
        <w:t>) műszaki szakmai alkalmasság vonatkozásában</w:t>
      </w:r>
      <w:r w:rsidR="005B2385">
        <w:rPr>
          <w:b/>
          <w:lang w:eastAsia="ar-SA"/>
        </w:rPr>
        <w:t>(nyilatkozat esetén)</w:t>
      </w:r>
    </w:p>
    <w:p w:rsidR="001F3406" w:rsidRPr="001F3406" w:rsidRDefault="001F3406" w:rsidP="001F3406">
      <w:pPr>
        <w:suppressAutoHyphens/>
        <w:jc w:val="center"/>
        <w:rPr>
          <w:b/>
          <w:lang w:eastAsia="ar-SA"/>
        </w:rPr>
      </w:pPr>
      <w:r>
        <w:rPr>
          <w:b/>
          <w:lang w:eastAsia="ar-SA"/>
        </w:rPr>
        <w:t>Referencia</w:t>
      </w:r>
      <w:r w:rsidRPr="001F3406">
        <w:rPr>
          <w:b/>
          <w:lang w:eastAsia="ar-SA"/>
        </w:rPr>
        <w:t xml:space="preserve"> ismertetése</w:t>
      </w:r>
    </w:p>
    <w:p w:rsidR="001F3406" w:rsidRPr="001F3406" w:rsidRDefault="001F3406" w:rsidP="001F3406">
      <w:pPr>
        <w:suppressAutoHyphens/>
        <w:jc w:val="center"/>
        <w:rPr>
          <w:b/>
          <w:lang w:eastAsia="ar-SA"/>
        </w:rPr>
      </w:pPr>
    </w:p>
    <w:p w:rsidR="001F3406" w:rsidRDefault="001F3406" w:rsidP="00D6225C">
      <w:pPr>
        <w:rPr>
          <w:iCs/>
        </w:rPr>
      </w:pPr>
    </w:p>
    <w:p w:rsidR="001F3406" w:rsidRPr="001F3406" w:rsidRDefault="001F3406" w:rsidP="001F3406">
      <w:pPr>
        <w:jc w:val="center"/>
      </w:pPr>
      <w:r w:rsidRPr="001F3406">
        <w:t xml:space="preserve">Alulírott </w:t>
      </w:r>
      <w:r w:rsidRPr="001F3406">
        <w:rPr>
          <w:snapToGrid w:val="0"/>
        </w:rPr>
        <w:t>……………</w:t>
      </w:r>
      <w:r w:rsidRPr="001F3406">
        <w:t xml:space="preserve">……………………….. (ajánlattevő), melyet képvisel: </w:t>
      </w:r>
      <w:r w:rsidRPr="001F3406">
        <w:rPr>
          <w:snapToGrid w:val="0"/>
        </w:rPr>
        <w:t>……………</w:t>
      </w:r>
    </w:p>
    <w:p w:rsidR="001F3406" w:rsidRPr="001F3406" w:rsidRDefault="001F3406" w:rsidP="001F3406">
      <w:pPr>
        <w:jc w:val="both"/>
      </w:pPr>
    </w:p>
    <w:p w:rsidR="001F3406" w:rsidRPr="001F3406" w:rsidRDefault="005B2385" w:rsidP="001F3406">
      <w:pPr>
        <w:jc w:val="center"/>
        <w:rPr>
          <w:b/>
        </w:rPr>
      </w:pPr>
      <w:r>
        <w:rPr>
          <w:b/>
          <w:spacing w:val="40"/>
        </w:rPr>
        <w:t>nyilatkozom,</w:t>
      </w:r>
    </w:p>
    <w:p w:rsidR="001F3406" w:rsidRDefault="001F3406" w:rsidP="00D6225C">
      <w:pPr>
        <w:rPr>
          <w:iCs/>
        </w:rPr>
      </w:pPr>
    </w:p>
    <w:p w:rsidR="005B2385" w:rsidRDefault="00EC6C0C" w:rsidP="005B2385">
      <w:pPr>
        <w:spacing w:after="120"/>
        <w:ind w:hanging="23"/>
        <w:jc w:val="both"/>
      </w:pPr>
      <w:r w:rsidRPr="00EC6C0C">
        <w:t>hogy a Honvédelmi Minisztérium Védelemgazdasági Hivatal, mint Ajánlatkérő által</w:t>
      </w:r>
      <w:r w:rsidRPr="00EC6C0C">
        <w:rPr>
          <w:i/>
        </w:rPr>
        <w:t xml:space="preserve"> „Személyszállítás autóbuszokkal 2018. </w:t>
      </w:r>
      <w:r w:rsidR="005B2385">
        <w:rPr>
          <w:i/>
        </w:rPr>
        <w:t xml:space="preserve">évre” </w:t>
      </w:r>
      <w:r w:rsidR="005B2385">
        <w:t xml:space="preserve">tárgyban indított eljárás Ajánlati </w:t>
      </w:r>
      <w:r w:rsidR="005B2385" w:rsidRPr="00B837D0">
        <w:t>felhívás</w:t>
      </w:r>
      <w:r w:rsidR="005B2385">
        <w:t>ának</w:t>
      </w:r>
      <w:r w:rsidR="005B2385" w:rsidRPr="00B837D0">
        <w:t xml:space="preserve"> feladásától visszafelé számított 3 évben (36 hónap) </w:t>
      </w:r>
      <w:r w:rsidR="005B2385">
        <w:t>végzett, a közbeszerzés tárgyához illeszkedő referenciáim az alábbiak :</w:t>
      </w:r>
    </w:p>
    <w:p w:rsidR="005B2385" w:rsidRPr="00FD5C2F" w:rsidRDefault="00FD5C2F" w:rsidP="005B2385">
      <w:pPr>
        <w:spacing w:after="120"/>
        <w:ind w:hanging="23"/>
        <w:jc w:val="both"/>
        <w:rPr>
          <w:b/>
          <w:u w:val="single"/>
        </w:rPr>
      </w:pPr>
      <w:r w:rsidRPr="00FD5C2F">
        <w:rPr>
          <w:b/>
          <w:u w:val="single"/>
        </w:rPr>
        <w:t>1-32. részajánlati körök vonatkozásában:</w:t>
      </w:r>
    </w:p>
    <w:tbl>
      <w:tblPr>
        <w:tblStyle w:val="Rcsostblzat3"/>
        <w:tblW w:w="0" w:type="auto"/>
        <w:tblInd w:w="-176" w:type="dxa"/>
        <w:tblLook w:val="04A0" w:firstRow="1" w:lastRow="0" w:firstColumn="1" w:lastColumn="0" w:noHBand="0" w:noVBand="1"/>
      </w:tblPr>
      <w:tblGrid>
        <w:gridCol w:w="1316"/>
        <w:gridCol w:w="1262"/>
        <w:gridCol w:w="1534"/>
        <w:gridCol w:w="1417"/>
        <w:gridCol w:w="1517"/>
        <w:gridCol w:w="1460"/>
        <w:gridCol w:w="1087"/>
      </w:tblGrid>
      <w:tr w:rsidR="00B50E1D" w:rsidRPr="005B2385" w:rsidTr="00B50E1D">
        <w:tc>
          <w:tcPr>
            <w:tcW w:w="1316" w:type="dxa"/>
            <w:vAlign w:val="center"/>
          </w:tcPr>
          <w:p w:rsidR="00B50E1D" w:rsidRPr="005B2385" w:rsidRDefault="00B50E1D" w:rsidP="00FD5C2F">
            <w:pPr>
              <w:jc w:val="center"/>
              <w:rPr>
                <w:rFonts w:ascii="Times New Roman" w:hAnsi="Times New Roman"/>
                <w:b/>
                <w:sz w:val="20"/>
                <w:szCs w:val="20"/>
              </w:rPr>
            </w:pPr>
            <w:r>
              <w:rPr>
                <w:rFonts w:ascii="Times New Roman" w:hAnsi="Times New Roman"/>
                <w:b/>
                <w:sz w:val="20"/>
                <w:szCs w:val="20"/>
              </w:rPr>
              <w:t>Megpályázni kívánt r</w:t>
            </w:r>
            <w:r w:rsidRPr="005B2385">
              <w:rPr>
                <w:rFonts w:ascii="Times New Roman" w:hAnsi="Times New Roman"/>
                <w:b/>
                <w:sz w:val="20"/>
                <w:szCs w:val="20"/>
              </w:rPr>
              <w:t xml:space="preserve">észajánlati </w:t>
            </w:r>
            <w:proofErr w:type="gramStart"/>
            <w:r w:rsidRPr="005B2385">
              <w:rPr>
                <w:rFonts w:ascii="Times New Roman" w:hAnsi="Times New Roman"/>
                <w:b/>
                <w:sz w:val="20"/>
                <w:szCs w:val="20"/>
              </w:rPr>
              <w:t>kör</w:t>
            </w:r>
            <w:r>
              <w:rPr>
                <w:rFonts w:ascii="Times New Roman" w:hAnsi="Times New Roman"/>
                <w:b/>
                <w:sz w:val="20"/>
                <w:szCs w:val="20"/>
              </w:rPr>
              <w:t>(</w:t>
            </w:r>
            <w:proofErr w:type="spellStart"/>
            <w:proofErr w:type="gramEnd"/>
            <w:r>
              <w:rPr>
                <w:rFonts w:ascii="Times New Roman" w:hAnsi="Times New Roman"/>
                <w:b/>
                <w:sz w:val="20"/>
                <w:szCs w:val="20"/>
              </w:rPr>
              <w:t>ök</w:t>
            </w:r>
            <w:proofErr w:type="spellEnd"/>
            <w:r>
              <w:rPr>
                <w:rFonts w:ascii="Times New Roman" w:hAnsi="Times New Roman"/>
                <w:b/>
                <w:sz w:val="20"/>
                <w:szCs w:val="20"/>
              </w:rPr>
              <w:t>) száma</w:t>
            </w:r>
          </w:p>
        </w:tc>
        <w:tc>
          <w:tcPr>
            <w:tcW w:w="1262" w:type="dxa"/>
            <w:vAlign w:val="center"/>
          </w:tcPr>
          <w:p w:rsidR="00B50E1D" w:rsidRPr="005B2385" w:rsidRDefault="00B50E1D" w:rsidP="005B2385">
            <w:pPr>
              <w:jc w:val="center"/>
              <w:rPr>
                <w:rFonts w:ascii="Times New Roman" w:hAnsi="Times New Roman"/>
                <w:b/>
                <w:sz w:val="20"/>
                <w:szCs w:val="20"/>
              </w:rPr>
            </w:pPr>
            <w:r w:rsidRPr="005B2385">
              <w:rPr>
                <w:rFonts w:ascii="Times New Roman" w:hAnsi="Times New Roman"/>
                <w:b/>
                <w:sz w:val="20"/>
                <w:szCs w:val="20"/>
              </w:rPr>
              <w:t>A szolgáltatás tárgya</w:t>
            </w:r>
          </w:p>
        </w:tc>
        <w:tc>
          <w:tcPr>
            <w:tcW w:w="1534" w:type="dxa"/>
            <w:vAlign w:val="center"/>
          </w:tcPr>
          <w:p w:rsidR="00B50E1D" w:rsidRPr="005B2385" w:rsidRDefault="00B50E1D" w:rsidP="00F93954">
            <w:pPr>
              <w:jc w:val="center"/>
              <w:rPr>
                <w:rFonts w:ascii="Times New Roman" w:hAnsi="Times New Roman"/>
                <w:b/>
                <w:sz w:val="20"/>
                <w:szCs w:val="20"/>
              </w:rPr>
            </w:pPr>
            <w:r w:rsidRPr="005B2385">
              <w:rPr>
                <w:rFonts w:ascii="Times New Roman" w:hAnsi="Times New Roman"/>
                <w:b/>
                <w:sz w:val="20"/>
                <w:szCs w:val="20"/>
              </w:rPr>
              <w:t>A szolgáltatás mennyisége</w:t>
            </w:r>
            <w:r>
              <w:rPr>
                <w:rFonts w:ascii="Times New Roman" w:hAnsi="Times New Roman"/>
                <w:b/>
                <w:sz w:val="20"/>
                <w:szCs w:val="20"/>
              </w:rPr>
              <w:t xml:space="preserve"> (utazó létszám (minimum) megadása)</w:t>
            </w:r>
          </w:p>
        </w:tc>
        <w:tc>
          <w:tcPr>
            <w:tcW w:w="1417" w:type="dxa"/>
            <w:vAlign w:val="center"/>
          </w:tcPr>
          <w:p w:rsidR="00B50E1D" w:rsidRPr="005B2385" w:rsidRDefault="00B50E1D" w:rsidP="00EC6C0C">
            <w:pPr>
              <w:jc w:val="center"/>
              <w:rPr>
                <w:rFonts w:ascii="Times New Roman" w:hAnsi="Times New Roman"/>
                <w:b/>
                <w:sz w:val="20"/>
                <w:szCs w:val="20"/>
              </w:rPr>
            </w:pPr>
            <w:r w:rsidRPr="005B2385">
              <w:rPr>
                <w:rFonts w:ascii="Times New Roman" w:hAnsi="Times New Roman"/>
                <w:b/>
                <w:sz w:val="20"/>
                <w:szCs w:val="20"/>
              </w:rPr>
              <w:t>A szerződéskötő másik fél megnevezése</w:t>
            </w:r>
            <w:r>
              <w:rPr>
                <w:i/>
              </w:rPr>
              <w:t xml:space="preserve"> </w:t>
            </w:r>
          </w:p>
        </w:tc>
        <w:tc>
          <w:tcPr>
            <w:tcW w:w="1517" w:type="dxa"/>
            <w:vAlign w:val="center"/>
          </w:tcPr>
          <w:p w:rsidR="00B50E1D" w:rsidRPr="005B2385" w:rsidRDefault="00B50E1D" w:rsidP="005B2385">
            <w:pPr>
              <w:jc w:val="center"/>
              <w:rPr>
                <w:rFonts w:ascii="Times New Roman" w:hAnsi="Times New Roman"/>
                <w:b/>
                <w:sz w:val="20"/>
                <w:szCs w:val="20"/>
              </w:rPr>
            </w:pPr>
            <w:r w:rsidRPr="005B2385">
              <w:rPr>
                <w:rFonts w:ascii="Times New Roman" w:hAnsi="Times New Roman"/>
                <w:b/>
                <w:sz w:val="20"/>
                <w:szCs w:val="20"/>
              </w:rPr>
              <w:t>A teljesítés ideje év/hó/napban (kezdő és befejező időpontja)</w:t>
            </w:r>
          </w:p>
        </w:tc>
        <w:tc>
          <w:tcPr>
            <w:tcW w:w="1460" w:type="dxa"/>
            <w:vAlign w:val="center"/>
          </w:tcPr>
          <w:p w:rsidR="00B50E1D" w:rsidRPr="00B50E1D" w:rsidRDefault="00B50E1D" w:rsidP="00B50E1D">
            <w:pPr>
              <w:jc w:val="center"/>
              <w:rPr>
                <w:rFonts w:ascii="Times New Roman" w:hAnsi="Times New Roman"/>
                <w:b/>
                <w:sz w:val="20"/>
                <w:szCs w:val="20"/>
              </w:rPr>
            </w:pPr>
            <w:r w:rsidRPr="00B50E1D">
              <w:rPr>
                <w:rFonts w:ascii="Times New Roman" w:hAnsi="Times New Roman"/>
                <w:b/>
                <w:sz w:val="20"/>
                <w:szCs w:val="20"/>
              </w:rPr>
              <w:t>Teljesítés módja (heti-, vagy napi rendszeresség)</w:t>
            </w:r>
          </w:p>
        </w:tc>
        <w:tc>
          <w:tcPr>
            <w:tcW w:w="1087" w:type="dxa"/>
            <w:vAlign w:val="center"/>
          </w:tcPr>
          <w:p w:rsidR="00B50E1D" w:rsidRPr="005B2385" w:rsidRDefault="00B50E1D" w:rsidP="00B50E1D">
            <w:pPr>
              <w:jc w:val="center"/>
              <w:rPr>
                <w:rFonts w:ascii="Times New Roman" w:hAnsi="Times New Roman"/>
                <w:b/>
                <w:sz w:val="20"/>
                <w:szCs w:val="20"/>
              </w:rPr>
            </w:pPr>
            <w:r w:rsidRPr="005B2385">
              <w:rPr>
                <w:rFonts w:ascii="Times New Roman" w:hAnsi="Times New Roman"/>
                <w:b/>
                <w:sz w:val="20"/>
                <w:szCs w:val="20"/>
              </w:rPr>
              <w:t>A teljesítés helye</w:t>
            </w:r>
          </w:p>
        </w:tc>
      </w:tr>
      <w:tr w:rsidR="00B50E1D" w:rsidRPr="005B2385" w:rsidTr="00B50E1D">
        <w:tc>
          <w:tcPr>
            <w:tcW w:w="1316" w:type="dxa"/>
          </w:tcPr>
          <w:p w:rsidR="00B50E1D" w:rsidRPr="003D2EE6" w:rsidRDefault="00B50E1D" w:rsidP="003D2EE6">
            <w:pPr>
              <w:rPr>
                <w:rFonts w:ascii="Times New Roman" w:hAnsi="Times New Roman"/>
                <w:sz w:val="20"/>
                <w:szCs w:val="20"/>
              </w:rPr>
            </w:pPr>
          </w:p>
        </w:tc>
        <w:tc>
          <w:tcPr>
            <w:tcW w:w="1262" w:type="dxa"/>
          </w:tcPr>
          <w:p w:rsidR="00B50E1D" w:rsidRPr="005B2385" w:rsidRDefault="00B50E1D" w:rsidP="005B2385">
            <w:pPr>
              <w:rPr>
                <w:rFonts w:ascii="Times New Roman" w:hAnsi="Times New Roman"/>
                <w:sz w:val="20"/>
                <w:szCs w:val="20"/>
              </w:rPr>
            </w:pPr>
          </w:p>
        </w:tc>
        <w:tc>
          <w:tcPr>
            <w:tcW w:w="1534" w:type="dxa"/>
          </w:tcPr>
          <w:p w:rsidR="00B50E1D" w:rsidRPr="005B2385" w:rsidRDefault="00B50E1D" w:rsidP="005B2385">
            <w:pPr>
              <w:rPr>
                <w:rFonts w:ascii="Times New Roman" w:hAnsi="Times New Roman"/>
                <w:sz w:val="20"/>
                <w:szCs w:val="20"/>
              </w:rPr>
            </w:pPr>
          </w:p>
        </w:tc>
        <w:tc>
          <w:tcPr>
            <w:tcW w:w="1417" w:type="dxa"/>
          </w:tcPr>
          <w:p w:rsidR="00B50E1D" w:rsidRPr="005B2385" w:rsidRDefault="00B50E1D" w:rsidP="005B2385">
            <w:pPr>
              <w:rPr>
                <w:rFonts w:ascii="Times New Roman" w:hAnsi="Times New Roman"/>
                <w:sz w:val="20"/>
                <w:szCs w:val="20"/>
              </w:rPr>
            </w:pPr>
          </w:p>
        </w:tc>
        <w:tc>
          <w:tcPr>
            <w:tcW w:w="1517" w:type="dxa"/>
          </w:tcPr>
          <w:p w:rsidR="00B50E1D" w:rsidRPr="005B2385" w:rsidRDefault="00B50E1D" w:rsidP="005B2385">
            <w:pPr>
              <w:rPr>
                <w:rFonts w:ascii="Times New Roman" w:hAnsi="Times New Roman"/>
                <w:sz w:val="20"/>
                <w:szCs w:val="20"/>
              </w:rPr>
            </w:pPr>
          </w:p>
        </w:tc>
        <w:tc>
          <w:tcPr>
            <w:tcW w:w="1460" w:type="dxa"/>
          </w:tcPr>
          <w:p w:rsidR="00B50E1D" w:rsidRPr="005B2385" w:rsidRDefault="00B50E1D" w:rsidP="005B2385">
            <w:pPr>
              <w:rPr>
                <w:sz w:val="20"/>
                <w:szCs w:val="20"/>
              </w:rPr>
            </w:pPr>
          </w:p>
        </w:tc>
        <w:tc>
          <w:tcPr>
            <w:tcW w:w="1087" w:type="dxa"/>
          </w:tcPr>
          <w:p w:rsidR="00B50E1D" w:rsidRPr="005B2385" w:rsidRDefault="00B50E1D" w:rsidP="005B2385">
            <w:pPr>
              <w:rPr>
                <w:rFonts w:ascii="Times New Roman" w:hAnsi="Times New Roman"/>
                <w:sz w:val="20"/>
                <w:szCs w:val="20"/>
              </w:rPr>
            </w:pPr>
          </w:p>
        </w:tc>
      </w:tr>
      <w:tr w:rsidR="00B50E1D" w:rsidRPr="005B2385" w:rsidTr="00B50E1D">
        <w:tc>
          <w:tcPr>
            <w:tcW w:w="1316" w:type="dxa"/>
          </w:tcPr>
          <w:p w:rsidR="00B50E1D" w:rsidRPr="005B2385" w:rsidRDefault="00B50E1D" w:rsidP="005B2385">
            <w:pPr>
              <w:rPr>
                <w:rFonts w:ascii="Times New Roman" w:hAnsi="Times New Roman"/>
                <w:sz w:val="20"/>
                <w:szCs w:val="20"/>
              </w:rPr>
            </w:pPr>
          </w:p>
        </w:tc>
        <w:tc>
          <w:tcPr>
            <w:tcW w:w="1262" w:type="dxa"/>
          </w:tcPr>
          <w:p w:rsidR="00B50E1D" w:rsidRPr="005B2385" w:rsidRDefault="00B50E1D" w:rsidP="005B2385">
            <w:pPr>
              <w:rPr>
                <w:rFonts w:ascii="Times New Roman" w:hAnsi="Times New Roman"/>
                <w:sz w:val="20"/>
                <w:szCs w:val="20"/>
              </w:rPr>
            </w:pPr>
          </w:p>
        </w:tc>
        <w:tc>
          <w:tcPr>
            <w:tcW w:w="1534" w:type="dxa"/>
          </w:tcPr>
          <w:p w:rsidR="00B50E1D" w:rsidRPr="005B2385" w:rsidRDefault="00B50E1D" w:rsidP="005B2385">
            <w:pPr>
              <w:rPr>
                <w:rFonts w:ascii="Times New Roman" w:hAnsi="Times New Roman"/>
                <w:sz w:val="20"/>
                <w:szCs w:val="20"/>
              </w:rPr>
            </w:pPr>
          </w:p>
        </w:tc>
        <w:tc>
          <w:tcPr>
            <w:tcW w:w="1417" w:type="dxa"/>
          </w:tcPr>
          <w:p w:rsidR="00B50E1D" w:rsidRPr="005B2385" w:rsidRDefault="00B50E1D" w:rsidP="005B2385">
            <w:pPr>
              <w:rPr>
                <w:rFonts w:ascii="Times New Roman" w:hAnsi="Times New Roman"/>
                <w:sz w:val="20"/>
                <w:szCs w:val="20"/>
              </w:rPr>
            </w:pPr>
          </w:p>
        </w:tc>
        <w:tc>
          <w:tcPr>
            <w:tcW w:w="1517" w:type="dxa"/>
          </w:tcPr>
          <w:p w:rsidR="00B50E1D" w:rsidRPr="005B2385" w:rsidRDefault="00B50E1D" w:rsidP="005B2385">
            <w:pPr>
              <w:rPr>
                <w:rFonts w:ascii="Times New Roman" w:hAnsi="Times New Roman"/>
                <w:sz w:val="20"/>
                <w:szCs w:val="20"/>
              </w:rPr>
            </w:pPr>
          </w:p>
        </w:tc>
        <w:tc>
          <w:tcPr>
            <w:tcW w:w="1460" w:type="dxa"/>
          </w:tcPr>
          <w:p w:rsidR="00B50E1D" w:rsidRPr="005B2385" w:rsidRDefault="00B50E1D" w:rsidP="005B2385">
            <w:pPr>
              <w:rPr>
                <w:sz w:val="20"/>
                <w:szCs w:val="20"/>
              </w:rPr>
            </w:pPr>
          </w:p>
        </w:tc>
        <w:tc>
          <w:tcPr>
            <w:tcW w:w="1087" w:type="dxa"/>
          </w:tcPr>
          <w:p w:rsidR="00B50E1D" w:rsidRPr="005B2385" w:rsidRDefault="00B50E1D" w:rsidP="005B2385">
            <w:pPr>
              <w:rPr>
                <w:rFonts w:ascii="Times New Roman" w:hAnsi="Times New Roman"/>
                <w:sz w:val="20"/>
                <w:szCs w:val="20"/>
              </w:rPr>
            </w:pPr>
          </w:p>
        </w:tc>
      </w:tr>
    </w:tbl>
    <w:p w:rsidR="005B2385" w:rsidRDefault="005B2385" w:rsidP="00D6225C">
      <w:pPr>
        <w:rPr>
          <w:iCs/>
        </w:rPr>
      </w:pPr>
    </w:p>
    <w:p w:rsidR="00FD5C2F" w:rsidRPr="00FD5C2F" w:rsidRDefault="00FD5C2F" w:rsidP="00FD5C2F">
      <w:pPr>
        <w:spacing w:after="120"/>
        <w:ind w:hanging="23"/>
        <w:jc w:val="both"/>
        <w:rPr>
          <w:b/>
          <w:u w:val="single"/>
        </w:rPr>
      </w:pPr>
      <w:r>
        <w:rPr>
          <w:b/>
          <w:u w:val="single"/>
        </w:rPr>
        <w:t>33-37</w:t>
      </w:r>
      <w:r w:rsidRPr="00FD5C2F">
        <w:rPr>
          <w:b/>
          <w:u w:val="single"/>
        </w:rPr>
        <w:t>. részajánlati körök vonatkozásában:</w:t>
      </w:r>
    </w:p>
    <w:tbl>
      <w:tblPr>
        <w:tblStyle w:val="Rcsostblzat3"/>
        <w:tblW w:w="0" w:type="auto"/>
        <w:tblInd w:w="-176" w:type="dxa"/>
        <w:tblLook w:val="04A0" w:firstRow="1" w:lastRow="0" w:firstColumn="1" w:lastColumn="0" w:noHBand="0" w:noVBand="1"/>
      </w:tblPr>
      <w:tblGrid>
        <w:gridCol w:w="1316"/>
        <w:gridCol w:w="1380"/>
        <w:gridCol w:w="1605"/>
        <w:gridCol w:w="1405"/>
        <w:gridCol w:w="1993"/>
        <w:gridCol w:w="1843"/>
      </w:tblGrid>
      <w:tr w:rsidR="00FD5C2F" w:rsidRPr="005B2385" w:rsidTr="00FD5C2F">
        <w:tc>
          <w:tcPr>
            <w:tcW w:w="1316" w:type="dxa"/>
            <w:vAlign w:val="center"/>
          </w:tcPr>
          <w:p w:rsidR="00FD5C2F" w:rsidRPr="005B2385" w:rsidRDefault="00FD5C2F" w:rsidP="007C7140">
            <w:pPr>
              <w:jc w:val="center"/>
              <w:rPr>
                <w:rFonts w:ascii="Times New Roman" w:hAnsi="Times New Roman"/>
                <w:b/>
                <w:sz w:val="20"/>
                <w:szCs w:val="20"/>
              </w:rPr>
            </w:pPr>
            <w:r>
              <w:rPr>
                <w:rFonts w:ascii="Times New Roman" w:hAnsi="Times New Roman"/>
                <w:b/>
                <w:sz w:val="20"/>
                <w:szCs w:val="20"/>
              </w:rPr>
              <w:t>Megpályázni kívánt r</w:t>
            </w:r>
            <w:r w:rsidRPr="005B2385">
              <w:rPr>
                <w:rFonts w:ascii="Times New Roman" w:hAnsi="Times New Roman"/>
                <w:b/>
                <w:sz w:val="20"/>
                <w:szCs w:val="20"/>
              </w:rPr>
              <w:t xml:space="preserve">észajánlati </w:t>
            </w:r>
            <w:proofErr w:type="gramStart"/>
            <w:r w:rsidRPr="005B2385">
              <w:rPr>
                <w:rFonts w:ascii="Times New Roman" w:hAnsi="Times New Roman"/>
                <w:b/>
                <w:sz w:val="20"/>
                <w:szCs w:val="20"/>
              </w:rPr>
              <w:t>kör</w:t>
            </w:r>
            <w:r>
              <w:rPr>
                <w:rFonts w:ascii="Times New Roman" w:hAnsi="Times New Roman"/>
                <w:b/>
                <w:sz w:val="20"/>
                <w:szCs w:val="20"/>
              </w:rPr>
              <w:t>(</w:t>
            </w:r>
            <w:proofErr w:type="spellStart"/>
            <w:proofErr w:type="gramEnd"/>
            <w:r>
              <w:rPr>
                <w:rFonts w:ascii="Times New Roman" w:hAnsi="Times New Roman"/>
                <w:b/>
                <w:sz w:val="20"/>
                <w:szCs w:val="20"/>
              </w:rPr>
              <w:t>ök</w:t>
            </w:r>
            <w:proofErr w:type="spellEnd"/>
            <w:r>
              <w:rPr>
                <w:rFonts w:ascii="Times New Roman" w:hAnsi="Times New Roman"/>
                <w:b/>
                <w:sz w:val="20"/>
                <w:szCs w:val="20"/>
              </w:rPr>
              <w:t>) száma</w:t>
            </w:r>
          </w:p>
        </w:tc>
        <w:tc>
          <w:tcPr>
            <w:tcW w:w="1380" w:type="dxa"/>
            <w:vAlign w:val="center"/>
          </w:tcPr>
          <w:p w:rsidR="00FD5C2F" w:rsidRPr="005B2385" w:rsidRDefault="00FD5C2F" w:rsidP="007C7140">
            <w:pPr>
              <w:jc w:val="center"/>
              <w:rPr>
                <w:rFonts w:ascii="Times New Roman" w:hAnsi="Times New Roman"/>
                <w:b/>
                <w:sz w:val="20"/>
                <w:szCs w:val="20"/>
              </w:rPr>
            </w:pPr>
            <w:r w:rsidRPr="005B2385">
              <w:rPr>
                <w:rFonts w:ascii="Times New Roman" w:hAnsi="Times New Roman"/>
                <w:b/>
                <w:sz w:val="20"/>
                <w:szCs w:val="20"/>
              </w:rPr>
              <w:t>A szolgáltatás tárgya</w:t>
            </w:r>
          </w:p>
        </w:tc>
        <w:tc>
          <w:tcPr>
            <w:tcW w:w="1605" w:type="dxa"/>
            <w:vAlign w:val="center"/>
          </w:tcPr>
          <w:p w:rsidR="00FD5C2F" w:rsidRPr="005B2385" w:rsidRDefault="00FD5C2F" w:rsidP="00EC6C0C">
            <w:pPr>
              <w:jc w:val="center"/>
              <w:rPr>
                <w:rFonts w:ascii="Times New Roman" w:hAnsi="Times New Roman"/>
                <w:b/>
                <w:sz w:val="20"/>
                <w:szCs w:val="20"/>
              </w:rPr>
            </w:pPr>
            <w:r w:rsidRPr="005B2385">
              <w:rPr>
                <w:rFonts w:ascii="Times New Roman" w:hAnsi="Times New Roman"/>
                <w:b/>
                <w:sz w:val="20"/>
                <w:szCs w:val="20"/>
              </w:rPr>
              <w:t>A szolgáltatás mennyisége</w:t>
            </w:r>
            <w:r w:rsidR="00B50E1D">
              <w:rPr>
                <w:rFonts w:ascii="Times New Roman" w:hAnsi="Times New Roman"/>
                <w:b/>
                <w:sz w:val="20"/>
                <w:szCs w:val="20"/>
              </w:rPr>
              <w:t xml:space="preserve"> (utazó létszám (minimum) megadása)</w:t>
            </w:r>
            <w:r>
              <w:rPr>
                <w:rFonts w:ascii="Times New Roman" w:hAnsi="Times New Roman"/>
                <w:b/>
                <w:sz w:val="20"/>
                <w:szCs w:val="20"/>
              </w:rPr>
              <w:t xml:space="preserve"> </w:t>
            </w:r>
          </w:p>
        </w:tc>
        <w:tc>
          <w:tcPr>
            <w:tcW w:w="1405" w:type="dxa"/>
            <w:vAlign w:val="center"/>
          </w:tcPr>
          <w:p w:rsidR="00FD5C2F" w:rsidRPr="005B2385" w:rsidRDefault="00FD5C2F" w:rsidP="007C7140">
            <w:pPr>
              <w:jc w:val="center"/>
              <w:rPr>
                <w:rFonts w:ascii="Times New Roman" w:hAnsi="Times New Roman"/>
                <w:b/>
                <w:sz w:val="20"/>
                <w:szCs w:val="20"/>
              </w:rPr>
            </w:pPr>
            <w:r w:rsidRPr="005B2385">
              <w:rPr>
                <w:rFonts w:ascii="Times New Roman" w:hAnsi="Times New Roman"/>
                <w:b/>
                <w:sz w:val="20"/>
                <w:szCs w:val="20"/>
              </w:rPr>
              <w:t>A szerződéskötő másik fél megnevezése</w:t>
            </w:r>
          </w:p>
        </w:tc>
        <w:tc>
          <w:tcPr>
            <w:tcW w:w="1993" w:type="dxa"/>
            <w:vAlign w:val="center"/>
          </w:tcPr>
          <w:p w:rsidR="00FD5C2F" w:rsidRPr="005B2385" w:rsidRDefault="00FD5C2F" w:rsidP="007C7140">
            <w:pPr>
              <w:jc w:val="center"/>
              <w:rPr>
                <w:rFonts w:ascii="Times New Roman" w:hAnsi="Times New Roman"/>
                <w:b/>
                <w:sz w:val="20"/>
                <w:szCs w:val="20"/>
              </w:rPr>
            </w:pPr>
            <w:r w:rsidRPr="005B2385">
              <w:rPr>
                <w:rFonts w:ascii="Times New Roman" w:hAnsi="Times New Roman"/>
                <w:b/>
                <w:sz w:val="20"/>
                <w:szCs w:val="20"/>
              </w:rPr>
              <w:t>A teljesítés ideje év/hó/napban (kezdő és befejező időpontja)</w:t>
            </w:r>
          </w:p>
        </w:tc>
        <w:tc>
          <w:tcPr>
            <w:tcW w:w="1843" w:type="dxa"/>
            <w:vAlign w:val="center"/>
          </w:tcPr>
          <w:p w:rsidR="00FD5C2F" w:rsidRPr="005B2385" w:rsidRDefault="00FD5C2F" w:rsidP="007C7140">
            <w:pPr>
              <w:jc w:val="center"/>
              <w:rPr>
                <w:rFonts w:ascii="Times New Roman" w:hAnsi="Times New Roman"/>
                <w:b/>
                <w:sz w:val="20"/>
                <w:szCs w:val="20"/>
              </w:rPr>
            </w:pPr>
            <w:r w:rsidRPr="005B2385">
              <w:rPr>
                <w:rFonts w:ascii="Times New Roman" w:hAnsi="Times New Roman"/>
                <w:b/>
                <w:sz w:val="20"/>
                <w:szCs w:val="20"/>
              </w:rPr>
              <w:t>A teljesítés helye</w:t>
            </w:r>
          </w:p>
        </w:tc>
      </w:tr>
      <w:tr w:rsidR="00FD5C2F" w:rsidRPr="005B2385" w:rsidTr="00FD5C2F">
        <w:tc>
          <w:tcPr>
            <w:tcW w:w="1316" w:type="dxa"/>
          </w:tcPr>
          <w:p w:rsidR="00FD5C2F" w:rsidRPr="003D2EE6" w:rsidRDefault="00FD5C2F" w:rsidP="007C7140">
            <w:pPr>
              <w:rPr>
                <w:rFonts w:ascii="Times New Roman" w:hAnsi="Times New Roman"/>
                <w:sz w:val="20"/>
                <w:szCs w:val="20"/>
              </w:rPr>
            </w:pPr>
          </w:p>
        </w:tc>
        <w:tc>
          <w:tcPr>
            <w:tcW w:w="1380" w:type="dxa"/>
          </w:tcPr>
          <w:p w:rsidR="00FD5C2F" w:rsidRPr="005B2385" w:rsidRDefault="00FD5C2F" w:rsidP="007C7140">
            <w:pPr>
              <w:rPr>
                <w:rFonts w:ascii="Times New Roman" w:hAnsi="Times New Roman"/>
                <w:sz w:val="20"/>
                <w:szCs w:val="20"/>
              </w:rPr>
            </w:pPr>
          </w:p>
        </w:tc>
        <w:tc>
          <w:tcPr>
            <w:tcW w:w="1605" w:type="dxa"/>
          </w:tcPr>
          <w:p w:rsidR="00FD5C2F" w:rsidRPr="005B2385" w:rsidRDefault="00FD5C2F" w:rsidP="007C7140">
            <w:pPr>
              <w:rPr>
                <w:rFonts w:ascii="Times New Roman" w:hAnsi="Times New Roman"/>
                <w:sz w:val="20"/>
                <w:szCs w:val="20"/>
              </w:rPr>
            </w:pPr>
          </w:p>
        </w:tc>
        <w:tc>
          <w:tcPr>
            <w:tcW w:w="1405" w:type="dxa"/>
          </w:tcPr>
          <w:p w:rsidR="00FD5C2F" w:rsidRPr="005B2385" w:rsidRDefault="00FD5C2F" w:rsidP="007C7140">
            <w:pPr>
              <w:rPr>
                <w:rFonts w:ascii="Times New Roman" w:hAnsi="Times New Roman"/>
                <w:sz w:val="20"/>
                <w:szCs w:val="20"/>
              </w:rPr>
            </w:pPr>
          </w:p>
        </w:tc>
        <w:tc>
          <w:tcPr>
            <w:tcW w:w="1993" w:type="dxa"/>
          </w:tcPr>
          <w:p w:rsidR="00FD5C2F" w:rsidRPr="005B2385" w:rsidRDefault="00FD5C2F" w:rsidP="007C7140">
            <w:pPr>
              <w:rPr>
                <w:rFonts w:ascii="Times New Roman" w:hAnsi="Times New Roman"/>
                <w:sz w:val="20"/>
                <w:szCs w:val="20"/>
              </w:rPr>
            </w:pPr>
          </w:p>
        </w:tc>
        <w:tc>
          <w:tcPr>
            <w:tcW w:w="1843" w:type="dxa"/>
          </w:tcPr>
          <w:p w:rsidR="00FD5C2F" w:rsidRPr="005B2385" w:rsidRDefault="00FD5C2F" w:rsidP="007C7140">
            <w:pPr>
              <w:rPr>
                <w:rFonts w:ascii="Times New Roman" w:hAnsi="Times New Roman"/>
                <w:sz w:val="20"/>
                <w:szCs w:val="20"/>
              </w:rPr>
            </w:pPr>
          </w:p>
        </w:tc>
      </w:tr>
      <w:tr w:rsidR="00FD5C2F" w:rsidRPr="005B2385" w:rsidTr="00FD5C2F">
        <w:tc>
          <w:tcPr>
            <w:tcW w:w="1316" w:type="dxa"/>
          </w:tcPr>
          <w:p w:rsidR="00FD5C2F" w:rsidRPr="005B2385" w:rsidRDefault="00FD5C2F" w:rsidP="007C7140">
            <w:pPr>
              <w:rPr>
                <w:rFonts w:ascii="Times New Roman" w:hAnsi="Times New Roman"/>
                <w:sz w:val="20"/>
                <w:szCs w:val="20"/>
              </w:rPr>
            </w:pPr>
          </w:p>
        </w:tc>
        <w:tc>
          <w:tcPr>
            <w:tcW w:w="1380" w:type="dxa"/>
          </w:tcPr>
          <w:p w:rsidR="00FD5C2F" w:rsidRPr="005B2385" w:rsidRDefault="00FD5C2F" w:rsidP="007C7140">
            <w:pPr>
              <w:rPr>
                <w:rFonts w:ascii="Times New Roman" w:hAnsi="Times New Roman"/>
                <w:sz w:val="20"/>
                <w:szCs w:val="20"/>
              </w:rPr>
            </w:pPr>
          </w:p>
        </w:tc>
        <w:tc>
          <w:tcPr>
            <w:tcW w:w="1605" w:type="dxa"/>
          </w:tcPr>
          <w:p w:rsidR="00FD5C2F" w:rsidRPr="005B2385" w:rsidRDefault="00FD5C2F" w:rsidP="007C7140">
            <w:pPr>
              <w:rPr>
                <w:rFonts w:ascii="Times New Roman" w:hAnsi="Times New Roman"/>
                <w:sz w:val="20"/>
                <w:szCs w:val="20"/>
              </w:rPr>
            </w:pPr>
          </w:p>
        </w:tc>
        <w:tc>
          <w:tcPr>
            <w:tcW w:w="1405" w:type="dxa"/>
          </w:tcPr>
          <w:p w:rsidR="00FD5C2F" w:rsidRPr="005B2385" w:rsidRDefault="00FD5C2F" w:rsidP="007C7140">
            <w:pPr>
              <w:rPr>
                <w:rFonts w:ascii="Times New Roman" w:hAnsi="Times New Roman"/>
                <w:sz w:val="20"/>
                <w:szCs w:val="20"/>
              </w:rPr>
            </w:pPr>
          </w:p>
        </w:tc>
        <w:tc>
          <w:tcPr>
            <w:tcW w:w="1993" w:type="dxa"/>
          </w:tcPr>
          <w:p w:rsidR="00FD5C2F" w:rsidRPr="005B2385" w:rsidRDefault="00FD5C2F" w:rsidP="007C7140">
            <w:pPr>
              <w:rPr>
                <w:rFonts w:ascii="Times New Roman" w:hAnsi="Times New Roman"/>
                <w:sz w:val="20"/>
                <w:szCs w:val="20"/>
              </w:rPr>
            </w:pPr>
          </w:p>
        </w:tc>
        <w:tc>
          <w:tcPr>
            <w:tcW w:w="1843" w:type="dxa"/>
          </w:tcPr>
          <w:p w:rsidR="00FD5C2F" w:rsidRPr="005B2385" w:rsidRDefault="00FD5C2F" w:rsidP="007C7140">
            <w:pPr>
              <w:rPr>
                <w:rFonts w:ascii="Times New Roman" w:hAnsi="Times New Roman"/>
                <w:sz w:val="20"/>
                <w:szCs w:val="20"/>
              </w:rPr>
            </w:pPr>
          </w:p>
        </w:tc>
      </w:tr>
    </w:tbl>
    <w:p w:rsidR="00FD5C2F" w:rsidRDefault="00FD5C2F" w:rsidP="00D6225C">
      <w:pPr>
        <w:rPr>
          <w:iCs/>
        </w:rPr>
      </w:pPr>
    </w:p>
    <w:p w:rsidR="00FD5C2F" w:rsidRPr="00FD5C2F" w:rsidRDefault="00FD5C2F" w:rsidP="00FD5C2F">
      <w:pPr>
        <w:spacing w:after="120"/>
        <w:ind w:hanging="23"/>
        <w:jc w:val="both"/>
        <w:rPr>
          <w:b/>
          <w:u w:val="single"/>
        </w:rPr>
      </w:pPr>
      <w:r>
        <w:rPr>
          <w:b/>
          <w:u w:val="single"/>
        </w:rPr>
        <w:t>33-37</w:t>
      </w:r>
      <w:r w:rsidRPr="00FD5C2F">
        <w:rPr>
          <w:b/>
          <w:u w:val="single"/>
        </w:rPr>
        <w:t>. részajánlati körök vonatkozásában:</w:t>
      </w:r>
    </w:p>
    <w:tbl>
      <w:tblPr>
        <w:tblStyle w:val="Rcsostblzat3"/>
        <w:tblW w:w="0" w:type="auto"/>
        <w:tblInd w:w="-176" w:type="dxa"/>
        <w:tblLook w:val="04A0" w:firstRow="1" w:lastRow="0" w:firstColumn="1" w:lastColumn="0" w:noHBand="0" w:noVBand="1"/>
      </w:tblPr>
      <w:tblGrid>
        <w:gridCol w:w="1316"/>
        <w:gridCol w:w="1380"/>
        <w:gridCol w:w="1605"/>
        <w:gridCol w:w="1405"/>
        <w:gridCol w:w="1993"/>
        <w:gridCol w:w="1843"/>
      </w:tblGrid>
      <w:tr w:rsidR="00FD5C2F" w:rsidRPr="005B2385" w:rsidTr="00FD5C2F">
        <w:tc>
          <w:tcPr>
            <w:tcW w:w="1316" w:type="dxa"/>
            <w:vAlign w:val="center"/>
          </w:tcPr>
          <w:p w:rsidR="00FD5C2F" w:rsidRPr="005B2385" w:rsidRDefault="00FD5C2F" w:rsidP="007C7140">
            <w:pPr>
              <w:jc w:val="center"/>
              <w:rPr>
                <w:rFonts w:ascii="Times New Roman" w:hAnsi="Times New Roman"/>
                <w:b/>
                <w:sz w:val="20"/>
                <w:szCs w:val="20"/>
              </w:rPr>
            </w:pPr>
            <w:r>
              <w:rPr>
                <w:rFonts w:ascii="Times New Roman" w:hAnsi="Times New Roman"/>
                <w:b/>
                <w:sz w:val="20"/>
                <w:szCs w:val="20"/>
              </w:rPr>
              <w:t>Megpályázni kívánt r</w:t>
            </w:r>
            <w:r w:rsidRPr="005B2385">
              <w:rPr>
                <w:rFonts w:ascii="Times New Roman" w:hAnsi="Times New Roman"/>
                <w:b/>
                <w:sz w:val="20"/>
                <w:szCs w:val="20"/>
              </w:rPr>
              <w:t>észajánlati kör</w:t>
            </w:r>
            <w:r>
              <w:rPr>
                <w:rFonts w:ascii="Times New Roman" w:hAnsi="Times New Roman"/>
                <w:b/>
                <w:sz w:val="20"/>
                <w:szCs w:val="20"/>
              </w:rPr>
              <w:t>(</w:t>
            </w:r>
            <w:proofErr w:type="spellStart"/>
            <w:r>
              <w:rPr>
                <w:rFonts w:ascii="Times New Roman" w:hAnsi="Times New Roman"/>
                <w:b/>
                <w:sz w:val="20"/>
                <w:szCs w:val="20"/>
              </w:rPr>
              <w:t>ök</w:t>
            </w:r>
            <w:proofErr w:type="spellEnd"/>
            <w:r>
              <w:rPr>
                <w:rFonts w:ascii="Times New Roman" w:hAnsi="Times New Roman"/>
                <w:b/>
                <w:sz w:val="20"/>
                <w:szCs w:val="20"/>
              </w:rPr>
              <w:t>) száma</w:t>
            </w:r>
          </w:p>
        </w:tc>
        <w:tc>
          <w:tcPr>
            <w:tcW w:w="1380" w:type="dxa"/>
            <w:vAlign w:val="center"/>
          </w:tcPr>
          <w:p w:rsidR="00FD5C2F" w:rsidRPr="005B2385" w:rsidRDefault="00FD5C2F" w:rsidP="007C7140">
            <w:pPr>
              <w:jc w:val="center"/>
              <w:rPr>
                <w:rFonts w:ascii="Times New Roman" w:hAnsi="Times New Roman"/>
                <w:b/>
                <w:sz w:val="20"/>
                <w:szCs w:val="20"/>
              </w:rPr>
            </w:pPr>
            <w:r w:rsidRPr="005B2385">
              <w:rPr>
                <w:rFonts w:ascii="Times New Roman" w:hAnsi="Times New Roman"/>
                <w:b/>
                <w:sz w:val="20"/>
                <w:szCs w:val="20"/>
              </w:rPr>
              <w:t>A szolgáltatás tárgya</w:t>
            </w:r>
          </w:p>
        </w:tc>
        <w:tc>
          <w:tcPr>
            <w:tcW w:w="1605" w:type="dxa"/>
            <w:vAlign w:val="center"/>
          </w:tcPr>
          <w:p w:rsidR="00FD5C2F" w:rsidRPr="005B2385" w:rsidRDefault="00FD5C2F" w:rsidP="00EC6C0C">
            <w:pPr>
              <w:jc w:val="center"/>
              <w:rPr>
                <w:rFonts w:ascii="Times New Roman" w:hAnsi="Times New Roman"/>
                <w:b/>
                <w:sz w:val="20"/>
                <w:szCs w:val="20"/>
              </w:rPr>
            </w:pPr>
            <w:r w:rsidRPr="005B2385">
              <w:rPr>
                <w:rFonts w:ascii="Times New Roman" w:hAnsi="Times New Roman"/>
                <w:b/>
                <w:sz w:val="20"/>
                <w:szCs w:val="20"/>
              </w:rPr>
              <w:t>A szolgáltatás mennyisége</w:t>
            </w:r>
            <w:r w:rsidR="00B50E1D">
              <w:rPr>
                <w:rFonts w:ascii="Times New Roman" w:hAnsi="Times New Roman"/>
                <w:b/>
                <w:sz w:val="20"/>
                <w:szCs w:val="20"/>
              </w:rPr>
              <w:t xml:space="preserve"> (utazó létszám (minimum) megadása)</w:t>
            </w:r>
          </w:p>
        </w:tc>
        <w:tc>
          <w:tcPr>
            <w:tcW w:w="1405" w:type="dxa"/>
            <w:vAlign w:val="center"/>
          </w:tcPr>
          <w:p w:rsidR="00FD5C2F" w:rsidRPr="005B2385" w:rsidRDefault="00FD5C2F" w:rsidP="007C7140">
            <w:pPr>
              <w:jc w:val="center"/>
              <w:rPr>
                <w:rFonts w:ascii="Times New Roman" w:hAnsi="Times New Roman"/>
                <w:b/>
                <w:sz w:val="20"/>
                <w:szCs w:val="20"/>
              </w:rPr>
            </w:pPr>
            <w:r w:rsidRPr="005B2385">
              <w:rPr>
                <w:rFonts w:ascii="Times New Roman" w:hAnsi="Times New Roman"/>
                <w:b/>
                <w:sz w:val="20"/>
                <w:szCs w:val="20"/>
              </w:rPr>
              <w:t>A szerződéskötő másik fél megnevezése</w:t>
            </w:r>
          </w:p>
        </w:tc>
        <w:tc>
          <w:tcPr>
            <w:tcW w:w="1993" w:type="dxa"/>
            <w:vAlign w:val="center"/>
          </w:tcPr>
          <w:p w:rsidR="00FD5C2F" w:rsidRPr="005B2385" w:rsidRDefault="00FD5C2F" w:rsidP="007C7140">
            <w:pPr>
              <w:jc w:val="center"/>
              <w:rPr>
                <w:rFonts w:ascii="Times New Roman" w:hAnsi="Times New Roman"/>
                <w:b/>
                <w:sz w:val="20"/>
                <w:szCs w:val="20"/>
              </w:rPr>
            </w:pPr>
            <w:r w:rsidRPr="005B2385">
              <w:rPr>
                <w:rFonts w:ascii="Times New Roman" w:hAnsi="Times New Roman"/>
                <w:b/>
                <w:sz w:val="20"/>
                <w:szCs w:val="20"/>
              </w:rPr>
              <w:t>A teljesítés ideje év/hó/napban (kezdő és befejező időpontja)</w:t>
            </w:r>
          </w:p>
        </w:tc>
        <w:tc>
          <w:tcPr>
            <w:tcW w:w="1843" w:type="dxa"/>
            <w:vAlign w:val="center"/>
          </w:tcPr>
          <w:p w:rsidR="00FD5C2F" w:rsidRPr="005B2385" w:rsidRDefault="00FD5C2F" w:rsidP="007C7140">
            <w:pPr>
              <w:jc w:val="center"/>
              <w:rPr>
                <w:rFonts w:ascii="Times New Roman" w:hAnsi="Times New Roman"/>
                <w:b/>
                <w:sz w:val="20"/>
                <w:szCs w:val="20"/>
              </w:rPr>
            </w:pPr>
            <w:r w:rsidRPr="005B2385">
              <w:rPr>
                <w:rFonts w:ascii="Times New Roman" w:hAnsi="Times New Roman"/>
                <w:b/>
                <w:sz w:val="20"/>
                <w:szCs w:val="20"/>
              </w:rPr>
              <w:t>A teljesítés helye</w:t>
            </w:r>
          </w:p>
        </w:tc>
      </w:tr>
      <w:tr w:rsidR="00FD5C2F" w:rsidRPr="005B2385" w:rsidTr="00FD5C2F">
        <w:tc>
          <w:tcPr>
            <w:tcW w:w="1316" w:type="dxa"/>
          </w:tcPr>
          <w:p w:rsidR="00FD5C2F" w:rsidRPr="003D2EE6" w:rsidRDefault="00FD5C2F" w:rsidP="007C7140">
            <w:pPr>
              <w:rPr>
                <w:rFonts w:ascii="Times New Roman" w:hAnsi="Times New Roman"/>
                <w:sz w:val="20"/>
                <w:szCs w:val="20"/>
              </w:rPr>
            </w:pPr>
          </w:p>
        </w:tc>
        <w:tc>
          <w:tcPr>
            <w:tcW w:w="1380" w:type="dxa"/>
          </w:tcPr>
          <w:p w:rsidR="00FD5C2F" w:rsidRPr="005B2385" w:rsidRDefault="00FD5C2F" w:rsidP="007C7140">
            <w:pPr>
              <w:rPr>
                <w:rFonts w:ascii="Times New Roman" w:hAnsi="Times New Roman"/>
                <w:sz w:val="20"/>
                <w:szCs w:val="20"/>
              </w:rPr>
            </w:pPr>
          </w:p>
        </w:tc>
        <w:tc>
          <w:tcPr>
            <w:tcW w:w="1605" w:type="dxa"/>
          </w:tcPr>
          <w:p w:rsidR="00FD5C2F" w:rsidRPr="005B2385" w:rsidRDefault="00FD5C2F" w:rsidP="007C7140">
            <w:pPr>
              <w:rPr>
                <w:rFonts w:ascii="Times New Roman" w:hAnsi="Times New Roman"/>
                <w:sz w:val="20"/>
                <w:szCs w:val="20"/>
              </w:rPr>
            </w:pPr>
          </w:p>
        </w:tc>
        <w:tc>
          <w:tcPr>
            <w:tcW w:w="1405" w:type="dxa"/>
          </w:tcPr>
          <w:p w:rsidR="00FD5C2F" w:rsidRPr="005B2385" w:rsidRDefault="00FD5C2F" w:rsidP="007C7140">
            <w:pPr>
              <w:rPr>
                <w:rFonts w:ascii="Times New Roman" w:hAnsi="Times New Roman"/>
                <w:sz w:val="20"/>
                <w:szCs w:val="20"/>
              </w:rPr>
            </w:pPr>
          </w:p>
        </w:tc>
        <w:tc>
          <w:tcPr>
            <w:tcW w:w="1993" w:type="dxa"/>
          </w:tcPr>
          <w:p w:rsidR="00FD5C2F" w:rsidRPr="005B2385" w:rsidRDefault="00FD5C2F" w:rsidP="007C7140">
            <w:pPr>
              <w:rPr>
                <w:rFonts w:ascii="Times New Roman" w:hAnsi="Times New Roman"/>
                <w:sz w:val="20"/>
                <w:szCs w:val="20"/>
              </w:rPr>
            </w:pPr>
          </w:p>
        </w:tc>
        <w:tc>
          <w:tcPr>
            <w:tcW w:w="1843" w:type="dxa"/>
          </w:tcPr>
          <w:p w:rsidR="00FD5C2F" w:rsidRPr="005B2385" w:rsidRDefault="00FD5C2F" w:rsidP="007C7140">
            <w:pPr>
              <w:rPr>
                <w:rFonts w:ascii="Times New Roman" w:hAnsi="Times New Roman"/>
                <w:sz w:val="20"/>
                <w:szCs w:val="20"/>
              </w:rPr>
            </w:pPr>
          </w:p>
        </w:tc>
      </w:tr>
      <w:tr w:rsidR="00FD5C2F" w:rsidRPr="005B2385" w:rsidTr="00FD5C2F">
        <w:tc>
          <w:tcPr>
            <w:tcW w:w="1316" w:type="dxa"/>
          </w:tcPr>
          <w:p w:rsidR="00FD5C2F" w:rsidRPr="005B2385" w:rsidRDefault="00FD5C2F" w:rsidP="007C7140">
            <w:pPr>
              <w:rPr>
                <w:rFonts w:ascii="Times New Roman" w:hAnsi="Times New Roman"/>
                <w:sz w:val="20"/>
                <w:szCs w:val="20"/>
              </w:rPr>
            </w:pPr>
          </w:p>
        </w:tc>
        <w:tc>
          <w:tcPr>
            <w:tcW w:w="1380" w:type="dxa"/>
          </w:tcPr>
          <w:p w:rsidR="00FD5C2F" w:rsidRPr="005B2385" w:rsidRDefault="00FD5C2F" w:rsidP="007C7140">
            <w:pPr>
              <w:rPr>
                <w:rFonts w:ascii="Times New Roman" w:hAnsi="Times New Roman"/>
                <w:sz w:val="20"/>
                <w:szCs w:val="20"/>
              </w:rPr>
            </w:pPr>
          </w:p>
        </w:tc>
        <w:tc>
          <w:tcPr>
            <w:tcW w:w="1605" w:type="dxa"/>
          </w:tcPr>
          <w:p w:rsidR="00FD5C2F" w:rsidRPr="005B2385" w:rsidRDefault="00FD5C2F" w:rsidP="007C7140">
            <w:pPr>
              <w:rPr>
                <w:rFonts w:ascii="Times New Roman" w:hAnsi="Times New Roman"/>
                <w:sz w:val="20"/>
                <w:szCs w:val="20"/>
              </w:rPr>
            </w:pPr>
          </w:p>
        </w:tc>
        <w:tc>
          <w:tcPr>
            <w:tcW w:w="1405" w:type="dxa"/>
          </w:tcPr>
          <w:p w:rsidR="00FD5C2F" w:rsidRPr="005B2385" w:rsidRDefault="00FD5C2F" w:rsidP="007C7140">
            <w:pPr>
              <w:rPr>
                <w:rFonts w:ascii="Times New Roman" w:hAnsi="Times New Roman"/>
                <w:sz w:val="20"/>
                <w:szCs w:val="20"/>
              </w:rPr>
            </w:pPr>
          </w:p>
        </w:tc>
        <w:tc>
          <w:tcPr>
            <w:tcW w:w="1993" w:type="dxa"/>
          </w:tcPr>
          <w:p w:rsidR="00FD5C2F" w:rsidRPr="005B2385" w:rsidRDefault="00FD5C2F" w:rsidP="007C7140">
            <w:pPr>
              <w:rPr>
                <w:rFonts w:ascii="Times New Roman" w:hAnsi="Times New Roman"/>
                <w:sz w:val="20"/>
                <w:szCs w:val="20"/>
              </w:rPr>
            </w:pPr>
          </w:p>
        </w:tc>
        <w:tc>
          <w:tcPr>
            <w:tcW w:w="1843" w:type="dxa"/>
          </w:tcPr>
          <w:p w:rsidR="00FD5C2F" w:rsidRPr="005B2385" w:rsidRDefault="00FD5C2F" w:rsidP="007C7140">
            <w:pPr>
              <w:rPr>
                <w:rFonts w:ascii="Times New Roman" w:hAnsi="Times New Roman"/>
                <w:sz w:val="20"/>
                <w:szCs w:val="20"/>
              </w:rPr>
            </w:pPr>
          </w:p>
        </w:tc>
      </w:tr>
    </w:tbl>
    <w:p w:rsidR="00FD5C2F" w:rsidRDefault="00FD5C2F" w:rsidP="00D6225C">
      <w:pPr>
        <w:rPr>
          <w:iCs/>
        </w:rPr>
      </w:pPr>
    </w:p>
    <w:p w:rsidR="00A84695" w:rsidRPr="00A84695" w:rsidRDefault="00A84695" w:rsidP="00A84695">
      <w:pPr>
        <w:jc w:val="both"/>
        <w:rPr>
          <w:sz w:val="22"/>
          <w:szCs w:val="22"/>
        </w:rPr>
      </w:pPr>
      <w:r w:rsidRPr="00A84695">
        <w:rPr>
          <w:sz w:val="22"/>
          <w:szCs w:val="22"/>
        </w:rPr>
        <w:t>Nyilatkozom, hogy a teljesítés az előírásoknak és a szerződésben foglaltaknak megfelelően történt.</w:t>
      </w:r>
    </w:p>
    <w:p w:rsidR="00A84695" w:rsidRPr="00A84695" w:rsidRDefault="00A84695" w:rsidP="00A84695">
      <w:pPr>
        <w:jc w:val="both"/>
        <w:rPr>
          <w:sz w:val="22"/>
          <w:szCs w:val="22"/>
        </w:rPr>
      </w:pPr>
    </w:p>
    <w:p w:rsidR="00A84695" w:rsidRPr="00A84695" w:rsidRDefault="00A84695" w:rsidP="00A84695">
      <w:pPr>
        <w:ind w:firstLine="360"/>
        <w:jc w:val="both"/>
        <w:rPr>
          <w:sz w:val="22"/>
          <w:szCs w:val="22"/>
        </w:rPr>
      </w:pPr>
      <w:r w:rsidRPr="00A84695">
        <w:rPr>
          <w:sz w:val="22"/>
          <w:szCs w:val="22"/>
        </w:rPr>
        <w:t>Kelt: ……………., 2017. .............. „…”</w:t>
      </w:r>
    </w:p>
    <w:p w:rsidR="00A84695" w:rsidRPr="00A84695" w:rsidRDefault="00A84695" w:rsidP="00A84695">
      <w:pPr>
        <w:ind w:left="720"/>
        <w:contextualSpacing/>
        <w:jc w:val="both"/>
        <w:rPr>
          <w:sz w:val="22"/>
          <w:szCs w:val="22"/>
        </w:rPr>
      </w:pPr>
    </w:p>
    <w:p w:rsidR="00A84695" w:rsidRPr="00A84695" w:rsidRDefault="00A84695" w:rsidP="00A84695">
      <w:pPr>
        <w:ind w:left="1428" w:firstLine="696"/>
        <w:contextualSpacing/>
        <w:jc w:val="center"/>
        <w:rPr>
          <w:sz w:val="22"/>
          <w:szCs w:val="22"/>
        </w:rPr>
      </w:pPr>
      <w:r w:rsidRPr="00A84695">
        <w:rPr>
          <w:sz w:val="22"/>
          <w:szCs w:val="22"/>
        </w:rPr>
        <w:t>………………………………</w:t>
      </w:r>
    </w:p>
    <w:p w:rsidR="00A84695" w:rsidRPr="00A84695" w:rsidRDefault="00A84695" w:rsidP="00A84695">
      <w:pPr>
        <w:ind w:left="1428" w:firstLine="696"/>
        <w:contextualSpacing/>
        <w:jc w:val="center"/>
        <w:rPr>
          <w:sz w:val="22"/>
          <w:szCs w:val="22"/>
        </w:rPr>
      </w:pPr>
      <w:r w:rsidRPr="00A84695">
        <w:rPr>
          <w:sz w:val="22"/>
          <w:szCs w:val="22"/>
        </w:rPr>
        <w:t>cégszerű aláírás</w:t>
      </w:r>
    </w:p>
    <w:p w:rsidR="00A84695" w:rsidRDefault="00A84695">
      <w:pPr>
        <w:rPr>
          <w:iCs/>
        </w:rPr>
      </w:pPr>
    </w:p>
    <w:sectPr w:rsidR="00A84695" w:rsidSect="00A920E1">
      <w:footerReference w:type="even" r:id="rId18"/>
      <w:footerReference w:type="default" r:id="rId19"/>
      <w:type w:val="continuous"/>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71" w:rsidRDefault="00684071">
      <w:r>
        <w:separator/>
      </w:r>
    </w:p>
  </w:endnote>
  <w:endnote w:type="continuationSeparator" w:id="0">
    <w:p w:rsidR="00684071" w:rsidRDefault="0068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71" w:rsidRDefault="006840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84071" w:rsidRDefault="0068407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71" w:rsidRDefault="006840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E70D3">
      <w:rPr>
        <w:rStyle w:val="Oldalszm"/>
        <w:noProof/>
      </w:rPr>
      <w:t>90</w:t>
    </w:r>
    <w:r>
      <w:rPr>
        <w:rStyle w:val="Oldalszm"/>
      </w:rPr>
      <w:fldChar w:fldCharType="end"/>
    </w:r>
  </w:p>
  <w:p w:rsidR="00684071" w:rsidRDefault="0068407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71" w:rsidRDefault="00684071">
      <w:r>
        <w:separator/>
      </w:r>
    </w:p>
  </w:footnote>
  <w:footnote w:type="continuationSeparator" w:id="0">
    <w:p w:rsidR="00684071" w:rsidRDefault="00684071">
      <w:r>
        <w:continuationSeparator/>
      </w:r>
    </w:p>
  </w:footnote>
  <w:footnote w:id="1">
    <w:p w:rsidR="00684071" w:rsidRDefault="00684071" w:rsidP="00E1434C">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2">
    <w:p w:rsidR="00684071" w:rsidRPr="0057373E" w:rsidRDefault="00684071" w:rsidP="00E1434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684071" w:rsidRDefault="00684071" w:rsidP="00E1434C">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684071" w:rsidRPr="0057373E" w:rsidRDefault="00684071" w:rsidP="00E1434C">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684071" w:rsidRPr="0057373E" w:rsidRDefault="00684071" w:rsidP="00E1434C">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684071" w:rsidRPr="0057373E" w:rsidRDefault="00684071" w:rsidP="00E1434C">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684071" w:rsidRDefault="00684071" w:rsidP="00E1434C">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9">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684071" w:rsidRDefault="00684071" w:rsidP="00E1434C">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4">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6">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7">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18">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19">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684071" w:rsidRDefault="00684071" w:rsidP="00E1434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684071" w:rsidRDefault="00684071" w:rsidP="00E1434C">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684071" w:rsidRDefault="00684071" w:rsidP="00E1434C">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684071" w:rsidRDefault="00684071" w:rsidP="00E1434C">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684071" w:rsidRDefault="00684071" w:rsidP="00E1434C">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684071" w:rsidRDefault="00684071" w:rsidP="00E1434C">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49">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F8554E">
        <w:rPr>
          <w:sz w:val="16"/>
          <w:szCs w:val="16"/>
        </w:rPr>
        <w:t>...</w:t>
      </w:r>
      <w:proofErr w:type="gramEnd"/>
    </w:p>
  </w:footnote>
  <w:footnote w:id="50">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Kizárási okokra vonatkozó információ.</w:t>
      </w:r>
    </w:p>
  </w:footnote>
  <w:footnote w:id="51">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Lásd a 2014/24/EU irányelv 71. cikke (5) bekezdésének harmadik </w:t>
      </w:r>
      <w:proofErr w:type="spellStart"/>
      <w:r w:rsidRPr="00F8554E">
        <w:rPr>
          <w:sz w:val="16"/>
          <w:szCs w:val="16"/>
        </w:rPr>
        <w:t>albekezdését</w:t>
      </w:r>
      <w:proofErr w:type="spellEnd"/>
      <w:r w:rsidRPr="00F8554E">
        <w:rPr>
          <w:sz w:val="16"/>
          <w:szCs w:val="16"/>
        </w:rPr>
        <w:t xml:space="preserve">, és a 2014/25/EU irányelv 88. cikke (5) bekezdésének harmadik </w:t>
      </w:r>
      <w:proofErr w:type="spellStart"/>
      <w:r w:rsidRPr="00F8554E">
        <w:rPr>
          <w:sz w:val="16"/>
          <w:szCs w:val="16"/>
        </w:rPr>
        <w:t>albekezdését</w:t>
      </w:r>
      <w:proofErr w:type="spellEnd"/>
    </w:p>
  </w:footnote>
  <w:footnote w:id="52">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Ez a fejlesztés alatt álló előzetes verzió linkje. Amikor rendelkezésre áll a teljes kész verzió, annak linkje kerül feltüntetésre, vagy egyéb módon elérhető lesz.</w:t>
      </w:r>
    </w:p>
  </w:footnote>
  <w:footnote w:id="53">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Összetettebb a helyzet a </w:t>
      </w:r>
      <w:r w:rsidRPr="00F8554E">
        <w:rPr>
          <w:b/>
          <w:sz w:val="16"/>
          <w:szCs w:val="16"/>
        </w:rPr>
        <w:t>hirdetmény nélküli tárgyalásos eljárások</w:t>
      </w:r>
      <w:r w:rsidRPr="00F8554E">
        <w:rPr>
          <w:sz w:val="16"/>
          <w:szCs w:val="16"/>
        </w:rPr>
        <w:t xml:space="preserve"> tekintetében, amelyekről a 2014/24/EU irányelv 32. cikke és a 2014/25/EU irányelv 50. cikke rendelkezik, mivel e rendelkezések igen eltérő valós helyzetekre vonatkoznak.</w:t>
      </w:r>
      <w:r w:rsidRPr="00F8554E">
        <w:rPr>
          <w:sz w:val="16"/>
          <w:szCs w:val="16"/>
        </w:rPr>
        <w:tab/>
      </w:r>
      <w:r w:rsidRPr="00F8554E">
        <w:rPr>
          <w:sz w:val="16"/>
          <w:szCs w:val="16"/>
        </w:rPr>
        <w:br/>
      </w:r>
      <w:proofErr w:type="gramStart"/>
      <w:r w:rsidRPr="00F8554E">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F8554E">
        <w:rPr>
          <w:sz w:val="16"/>
          <w:szCs w:val="16"/>
        </w:rPr>
        <w:t xml:space="preserve">s </w:t>
      </w:r>
      <w:proofErr w:type="gramStart"/>
      <w:r w:rsidRPr="00F8554E">
        <w:rPr>
          <w:sz w:val="16"/>
          <w:szCs w:val="16"/>
        </w:rPr>
        <w:t>vásárolt</w:t>
      </w:r>
      <w:proofErr w:type="gramEnd"/>
      <w:r w:rsidRPr="00F8554E">
        <w:rPr>
          <w:sz w:val="16"/>
          <w:szCs w:val="16"/>
        </w:rPr>
        <w:t xml:space="preserve"> áruk esetében az ügylet egyéni sajátosságai miatt (a 2014/24/EU irányelv 32. cikke (3) bekezdésének c) pontja és a 2014/25/EU irányelv 50. cikkének g) pontja).</w:t>
      </w:r>
      <w:r w:rsidRPr="00F8554E">
        <w:rPr>
          <w:sz w:val="16"/>
          <w:szCs w:val="16"/>
        </w:rPr>
        <w:tab/>
      </w:r>
      <w:r w:rsidRPr="00F8554E">
        <w:rPr>
          <w:sz w:val="16"/>
          <w:szCs w:val="16"/>
        </w:rPr>
        <w:br/>
      </w:r>
      <w:proofErr w:type="gramStart"/>
      <w:r w:rsidRPr="00F8554E">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F8554E">
        <w:rPr>
          <w:sz w:val="16"/>
          <w:szCs w:val="16"/>
        </w:rPr>
        <w:t xml:space="preserve"> </w:t>
      </w:r>
    </w:p>
  </w:footnote>
  <w:footnote w:id="54">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A 2014/24/EU irányelv 74–77. cikke, és a 2014/25/EU irányelv 91–94. cikke.</w:t>
      </w:r>
    </w:p>
  </w:footnote>
  <w:footnote w:id="55">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Az Európai Parlament és a Tanács 2014. február 26-i 2014/23/EU irányelve a koncessziós szerződésekről (HL L 94., 2014.3.28</w:t>
      </w:r>
      <w:proofErr w:type="gramStart"/>
      <w:r w:rsidRPr="00F8554E">
        <w:rPr>
          <w:sz w:val="16"/>
          <w:szCs w:val="16"/>
        </w:rPr>
        <w:t>.,</w:t>
      </w:r>
      <w:proofErr w:type="gramEnd"/>
      <w:r w:rsidRPr="00F8554E">
        <w:rPr>
          <w:sz w:val="16"/>
          <w:szCs w:val="16"/>
        </w:rPr>
        <w:t xml:space="preserve"> 1. o.).</w:t>
      </w:r>
    </w:p>
  </w:footnote>
  <w:footnote w:id="56">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Lásd a 2014/24/EU irányelv 90. cikkének (3) bekezdését.</w:t>
      </w:r>
    </w:p>
  </w:footnote>
  <w:footnote w:id="57">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w:t>
      </w:r>
      <w:proofErr w:type="spellStart"/>
      <w:r w:rsidRPr="00F8554E">
        <w:rPr>
          <w:sz w:val="16"/>
          <w:szCs w:val="16"/>
        </w:rPr>
        <w:t>Pdf</w:t>
      </w:r>
      <w:proofErr w:type="spellEnd"/>
      <w:r w:rsidRPr="00F8554E">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F8554E">
        <w:rPr>
          <w:sz w:val="16"/>
          <w:szCs w:val="16"/>
        </w:rPr>
        <w:t>pl. .</w:t>
      </w:r>
      <w:proofErr w:type="spellStart"/>
      <w:r w:rsidRPr="00F8554E">
        <w:rPr>
          <w:sz w:val="16"/>
          <w:szCs w:val="16"/>
        </w:rPr>
        <w:t>xml</w:t>
      </w:r>
      <w:proofErr w:type="spellEnd"/>
      <w:proofErr w:type="gramEnd"/>
      <w:r w:rsidRPr="00F8554E">
        <w:rPr>
          <w:sz w:val="16"/>
          <w:szCs w:val="16"/>
        </w:rPr>
        <w:t>).</w:t>
      </w:r>
    </w:p>
  </w:footnote>
  <w:footnote w:id="58">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Ez az eset lehetséges a legkisebb előírt árbevételnél, amelyet ilyen esetekben az egyes részek legnagyobb becsült értékének függvényében kell megállapítani.</w:t>
      </w:r>
    </w:p>
  </w:footnote>
  <w:footnote w:id="59">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Az Európai Parlament és a Tanács 1995. október 24-i 95/46/EK irányelve a személyes adatok feldolgozása vonatkozásában az egyének védelméről és az ilyen adatok szabad áramlásáról (HL L 281., 1995.11.23</w:t>
      </w:r>
      <w:proofErr w:type="gramStart"/>
      <w:r w:rsidRPr="00F8554E">
        <w:rPr>
          <w:sz w:val="16"/>
          <w:szCs w:val="16"/>
        </w:rPr>
        <w:t>.,</w:t>
      </w:r>
      <w:proofErr w:type="gramEnd"/>
      <w:r w:rsidRPr="00F8554E">
        <w:rPr>
          <w:sz w:val="16"/>
          <w:szCs w:val="16"/>
        </w:rPr>
        <w:t xml:space="preserve"> 31. o.).</w:t>
      </w:r>
    </w:p>
  </w:footnote>
  <w:footnote w:id="62">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Lásd a II. rész C. szakaszát.</w:t>
      </w:r>
    </w:p>
  </w:footnote>
  <w:footnote w:id="63">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F8554E">
        <w:rPr>
          <w:sz w:val="16"/>
          <w:szCs w:val="16"/>
        </w:rPr>
        <w:t>aláírás(</w:t>
      </w:r>
      <w:proofErr w:type="gramEnd"/>
      <w:r w:rsidRPr="00F8554E">
        <w:rPr>
          <w:sz w:val="16"/>
          <w:szCs w:val="16"/>
        </w:rPr>
        <w:t>ok) nem szükséges(</w:t>
      </w:r>
      <w:proofErr w:type="spellStart"/>
      <w:r w:rsidRPr="00F8554E">
        <w:rPr>
          <w:sz w:val="16"/>
          <w:szCs w:val="16"/>
        </w:rPr>
        <w:t>ek</w:t>
      </w:r>
      <w:proofErr w:type="spellEnd"/>
      <w:r w:rsidRPr="00F8554E">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F8554E">
        <w:rPr>
          <w:sz w:val="16"/>
          <w:szCs w:val="16"/>
        </w:rPr>
        <w:t>A</w:t>
      </w:r>
      <w:proofErr w:type="gramEnd"/>
      <w:r w:rsidRPr="00F8554E">
        <w:rPr>
          <w:sz w:val="16"/>
          <w:szCs w:val="16"/>
        </w:rPr>
        <w:t xml:space="preserve">., B. és C. szakasz). </w:t>
      </w:r>
    </w:p>
  </w:footnote>
  <w:footnote w:id="65">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684071" w:rsidRPr="00F8554E"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684071" w:rsidRPr="00BC547C" w:rsidRDefault="00684071" w:rsidP="00323ACF">
      <w:pPr>
        <w:pStyle w:val="Lbjegyzetszveg"/>
        <w:jc w:val="both"/>
        <w:rPr>
          <w:sz w:val="16"/>
          <w:szCs w:val="16"/>
        </w:rPr>
      </w:pPr>
      <w:r w:rsidRPr="00F8554E">
        <w:rPr>
          <w:rStyle w:val="Lbjegyzet-hivatkozs"/>
          <w:sz w:val="16"/>
          <w:szCs w:val="16"/>
        </w:rPr>
        <w:footnoteRef/>
      </w:r>
      <w:r w:rsidRPr="00F8554E">
        <w:rPr>
          <w:sz w:val="16"/>
          <w:szCs w:val="16"/>
        </w:rPr>
        <w:t xml:space="preserve"> </w:t>
      </w:r>
      <w:proofErr w:type="gramStart"/>
      <w:r w:rsidRPr="00F8554E">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F8554E">
        <w:rPr>
          <w:sz w:val="16"/>
          <w:szCs w:val="16"/>
        </w:rPr>
        <w:t>megkülönböztetésmentes</w:t>
      </w:r>
      <w:proofErr w:type="spellEnd"/>
      <w:r w:rsidRPr="00F8554E">
        <w:rPr>
          <w:sz w:val="16"/>
          <w:szCs w:val="16"/>
        </w:rPr>
        <w:t xml:space="preserve"> szempontok vagy szabályok alapján kell végezni.</w:t>
      </w:r>
      <w:proofErr w:type="gramEnd"/>
    </w:p>
  </w:footnote>
  <w:footnote w:id="68">
    <w:p w:rsidR="00684071" w:rsidRDefault="00684071" w:rsidP="006E0449">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684071" w:rsidRDefault="00684071" w:rsidP="006E0449">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684071" w:rsidRDefault="00684071" w:rsidP="006E0449">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684071" w:rsidRDefault="00684071" w:rsidP="006E0449">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684071" w:rsidRDefault="00684071" w:rsidP="006E0449">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684071" w:rsidRDefault="00684071" w:rsidP="006E0449">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684071" w:rsidRDefault="00684071" w:rsidP="006E0449">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684071" w:rsidRDefault="00684071" w:rsidP="006E0449">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684071" w:rsidRDefault="00684071" w:rsidP="006E0449">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684071" w:rsidRDefault="00684071" w:rsidP="006E0449">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684071" w:rsidRDefault="00684071" w:rsidP="006E0449">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684071" w:rsidRDefault="00684071" w:rsidP="006E0449">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69">
    <w:p w:rsidR="00684071" w:rsidRPr="00BF57C4" w:rsidRDefault="00684071" w:rsidP="000D5705">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70">
    <w:p w:rsidR="00684071" w:rsidRDefault="00684071" w:rsidP="000D5705">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684071" w:rsidRPr="00BF57C4" w:rsidRDefault="00684071" w:rsidP="000D5705">
      <w:pPr>
        <w:pStyle w:val="Lbjegyzetszveg"/>
        <w:jc w:val="both"/>
        <w:rPr>
          <w:sz w:val="16"/>
          <w:szCs w:val="16"/>
        </w:rPr>
      </w:pPr>
    </w:p>
    <w:p w:rsidR="00684071" w:rsidRPr="008A0C36" w:rsidRDefault="00684071" w:rsidP="000D5705">
      <w:pPr>
        <w:pStyle w:val="Lbjegyzetszveg"/>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30B6A51"/>
    <w:multiLevelType w:val="multilevel"/>
    <w:tmpl w:val="73921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80617B"/>
    <w:multiLevelType w:val="hybridMultilevel"/>
    <w:tmpl w:val="5172D3C2"/>
    <w:lvl w:ilvl="0" w:tplc="37EE3750">
      <w:start w:val="33"/>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01048F"/>
    <w:multiLevelType w:val="hybridMultilevel"/>
    <w:tmpl w:val="EEC6E0A2"/>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040E000F">
      <w:start w:val="1"/>
      <w:numFmt w:val="decimal"/>
      <w:lvlText w:val="%3."/>
      <w:lvlJc w:val="left"/>
      <w:pPr>
        <w:tabs>
          <w:tab w:val="num" w:pos="2160"/>
        </w:tabs>
        <w:ind w:left="2160" w:hanging="360"/>
      </w:pPr>
      <w:rPr>
        <w:rFonts w:hint="default"/>
        <w:b/>
        <w:i w:val="0"/>
        <w:sz w:val="24"/>
        <w:szCs w:val="24"/>
      </w:rPr>
    </w:lvl>
    <w:lvl w:ilvl="3" w:tplc="4B8A5AAC">
      <w:start w:val="1"/>
      <w:numFmt w:val="decimal"/>
      <w:lvlText w:val="%4."/>
      <w:lvlJc w:val="left"/>
      <w:pPr>
        <w:tabs>
          <w:tab w:val="num" w:pos="2880"/>
        </w:tabs>
        <w:ind w:left="2880" w:hanging="360"/>
      </w:pPr>
      <w:rPr>
        <w:rFonts w:cs="Times New Roman"/>
        <w:b/>
      </w:rPr>
    </w:lvl>
    <w:lvl w:ilvl="4" w:tplc="DEAAA02E">
      <w:start w:val="1"/>
      <w:numFmt w:val="decimal"/>
      <w:lvlText w:val="%5."/>
      <w:lvlJc w:val="left"/>
      <w:pPr>
        <w:tabs>
          <w:tab w:val="num" w:pos="3600"/>
        </w:tabs>
        <w:ind w:left="3600" w:hanging="360"/>
      </w:pPr>
      <w:rPr>
        <w:rFonts w:cs="Times New Roman"/>
        <w:b/>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0C653AB5"/>
    <w:multiLevelType w:val="hybridMultilevel"/>
    <w:tmpl w:val="5F466954"/>
    <w:lvl w:ilvl="0" w:tplc="BDAE5EBE">
      <w:start w:val="1"/>
      <w:numFmt w:val="bullet"/>
      <w:lvlText w:val="-"/>
      <w:lvlJc w:val="left"/>
      <w:pPr>
        <w:tabs>
          <w:tab w:val="num" w:pos="1068"/>
        </w:tabs>
        <w:ind w:left="1068" w:hanging="360"/>
      </w:pPr>
      <w:rPr>
        <w:rFonts w:ascii="Calibri" w:hAnsi="Calibri"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9">
    <w:nsid w:val="0F590767"/>
    <w:multiLevelType w:val="hybridMultilevel"/>
    <w:tmpl w:val="050C2040"/>
    <w:lvl w:ilvl="0" w:tplc="FE2EC6A8">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4">
    <w:nsid w:val="19580A06"/>
    <w:multiLevelType w:val="hybridMultilevel"/>
    <w:tmpl w:val="1990F826"/>
    <w:lvl w:ilvl="0" w:tplc="C5A62E1C">
      <w:start w:val="1"/>
      <w:numFmt w:val="decimal"/>
      <w:lvlText w:val="%1."/>
      <w:lvlJc w:val="left"/>
      <w:pPr>
        <w:tabs>
          <w:tab w:val="num" w:pos="2160"/>
        </w:tabs>
        <w:ind w:left="2160" w:hanging="360"/>
      </w:pPr>
      <w:rPr>
        <w:rFonts w:ascii="Times New Roman" w:hAnsi="Times New Roman" w:cs="Times New Roman"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3E1FFF"/>
    <w:multiLevelType w:val="hybridMultilevel"/>
    <w:tmpl w:val="786AF9AC"/>
    <w:lvl w:ilvl="0" w:tplc="FECC78C2">
      <w:start w:val="1"/>
      <w:numFmt w:val="bullet"/>
      <w:lvlText w:val=""/>
      <w:lvlJc w:val="left"/>
      <w:pPr>
        <w:tabs>
          <w:tab w:val="num" w:pos="2133"/>
        </w:tabs>
        <w:ind w:left="2133"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6">
    <w:nsid w:val="211844CA"/>
    <w:multiLevelType w:val="multilevel"/>
    <w:tmpl w:val="4686D180"/>
    <w:lvl w:ilvl="0">
      <w:start w:val="1"/>
      <w:numFmt w:val="decimal"/>
      <w:pStyle w:val="Cmsor3"/>
      <w:lvlText w:val="%1."/>
      <w:lvlJc w:val="left"/>
      <w:pPr>
        <w:ind w:left="720" w:hanging="360"/>
      </w:pPr>
      <w:rPr>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12006B6"/>
    <w:multiLevelType w:val="multilevel"/>
    <w:tmpl w:val="957C222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1C820B4"/>
    <w:multiLevelType w:val="hybridMultilevel"/>
    <w:tmpl w:val="5D62DC2C"/>
    <w:lvl w:ilvl="0" w:tplc="8662E404">
      <w:numFmt w:val="bullet"/>
      <w:lvlText w:val="-"/>
      <w:lvlJc w:val="left"/>
      <w:pPr>
        <w:ind w:left="1429" w:hanging="360"/>
      </w:pPr>
      <w:rPr>
        <w:rFonts w:ascii="Times New Roman" w:eastAsia="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nsid w:val="275472E1"/>
    <w:multiLevelType w:val="hybridMultilevel"/>
    <w:tmpl w:val="FCFE63DA"/>
    <w:lvl w:ilvl="0" w:tplc="BDAE5EBE">
      <w:start w:val="1"/>
      <w:numFmt w:val="bullet"/>
      <w:lvlText w:val="-"/>
      <w:lvlJc w:val="left"/>
      <w:pPr>
        <w:ind w:left="2705" w:hanging="360"/>
      </w:pPr>
      <w:rPr>
        <w:rFonts w:ascii="Calibri" w:hAnsi="Calibri" w:hint="default"/>
      </w:rPr>
    </w:lvl>
    <w:lvl w:ilvl="1" w:tplc="040E0003" w:tentative="1">
      <w:start w:val="1"/>
      <w:numFmt w:val="bullet"/>
      <w:lvlText w:val="o"/>
      <w:lvlJc w:val="left"/>
      <w:pPr>
        <w:ind w:left="3425" w:hanging="360"/>
      </w:pPr>
      <w:rPr>
        <w:rFonts w:ascii="Courier New" w:hAnsi="Courier New" w:cs="Courier New" w:hint="default"/>
      </w:rPr>
    </w:lvl>
    <w:lvl w:ilvl="2" w:tplc="040E0005" w:tentative="1">
      <w:start w:val="1"/>
      <w:numFmt w:val="bullet"/>
      <w:lvlText w:val=""/>
      <w:lvlJc w:val="left"/>
      <w:pPr>
        <w:ind w:left="4145" w:hanging="360"/>
      </w:pPr>
      <w:rPr>
        <w:rFonts w:ascii="Wingdings" w:hAnsi="Wingdings" w:hint="default"/>
      </w:rPr>
    </w:lvl>
    <w:lvl w:ilvl="3" w:tplc="040E0001" w:tentative="1">
      <w:start w:val="1"/>
      <w:numFmt w:val="bullet"/>
      <w:lvlText w:val=""/>
      <w:lvlJc w:val="left"/>
      <w:pPr>
        <w:ind w:left="4865" w:hanging="360"/>
      </w:pPr>
      <w:rPr>
        <w:rFonts w:ascii="Symbol" w:hAnsi="Symbol" w:hint="default"/>
      </w:rPr>
    </w:lvl>
    <w:lvl w:ilvl="4" w:tplc="040E0003" w:tentative="1">
      <w:start w:val="1"/>
      <w:numFmt w:val="bullet"/>
      <w:lvlText w:val="o"/>
      <w:lvlJc w:val="left"/>
      <w:pPr>
        <w:ind w:left="5585" w:hanging="360"/>
      </w:pPr>
      <w:rPr>
        <w:rFonts w:ascii="Courier New" w:hAnsi="Courier New" w:cs="Courier New" w:hint="default"/>
      </w:rPr>
    </w:lvl>
    <w:lvl w:ilvl="5" w:tplc="040E0005" w:tentative="1">
      <w:start w:val="1"/>
      <w:numFmt w:val="bullet"/>
      <w:lvlText w:val=""/>
      <w:lvlJc w:val="left"/>
      <w:pPr>
        <w:ind w:left="6305" w:hanging="360"/>
      </w:pPr>
      <w:rPr>
        <w:rFonts w:ascii="Wingdings" w:hAnsi="Wingdings" w:hint="default"/>
      </w:rPr>
    </w:lvl>
    <w:lvl w:ilvl="6" w:tplc="040E0001" w:tentative="1">
      <w:start w:val="1"/>
      <w:numFmt w:val="bullet"/>
      <w:lvlText w:val=""/>
      <w:lvlJc w:val="left"/>
      <w:pPr>
        <w:ind w:left="7025" w:hanging="360"/>
      </w:pPr>
      <w:rPr>
        <w:rFonts w:ascii="Symbol" w:hAnsi="Symbol" w:hint="default"/>
      </w:rPr>
    </w:lvl>
    <w:lvl w:ilvl="7" w:tplc="040E0003" w:tentative="1">
      <w:start w:val="1"/>
      <w:numFmt w:val="bullet"/>
      <w:lvlText w:val="o"/>
      <w:lvlJc w:val="left"/>
      <w:pPr>
        <w:ind w:left="7745" w:hanging="360"/>
      </w:pPr>
      <w:rPr>
        <w:rFonts w:ascii="Courier New" w:hAnsi="Courier New" w:cs="Courier New" w:hint="default"/>
      </w:rPr>
    </w:lvl>
    <w:lvl w:ilvl="8" w:tplc="040E0005" w:tentative="1">
      <w:start w:val="1"/>
      <w:numFmt w:val="bullet"/>
      <w:lvlText w:val=""/>
      <w:lvlJc w:val="left"/>
      <w:pPr>
        <w:ind w:left="8465" w:hanging="360"/>
      </w:pPr>
      <w:rPr>
        <w:rFonts w:ascii="Wingdings" w:hAnsi="Wingdings" w:hint="default"/>
      </w:rPr>
    </w:lvl>
  </w:abstractNum>
  <w:abstractNum w:abstractNumId="20">
    <w:nsid w:val="2BF169DA"/>
    <w:multiLevelType w:val="hybridMultilevel"/>
    <w:tmpl w:val="C5528B9C"/>
    <w:lvl w:ilvl="0" w:tplc="BE5679EA">
      <w:start w:val="1"/>
      <w:numFmt w:val="decimal"/>
      <w:lvlText w:val="%1."/>
      <w:lvlJc w:val="left"/>
      <w:pPr>
        <w:tabs>
          <w:tab w:val="num" w:pos="1770"/>
        </w:tabs>
        <w:ind w:left="177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48AA13F8">
      <w:start w:val="1"/>
      <w:numFmt w:val="decimal"/>
      <w:lvlText w:val="%4."/>
      <w:lvlJc w:val="left"/>
      <w:pPr>
        <w:ind w:left="2880" w:hanging="360"/>
      </w:pPr>
      <w:rPr>
        <w:b/>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2C0B657F"/>
    <w:multiLevelType w:val="hybridMultilevel"/>
    <w:tmpl w:val="0518EA46"/>
    <w:lvl w:ilvl="0" w:tplc="218426E8">
      <w:start w:val="1"/>
      <w:numFmt w:val="lowerLetter"/>
      <w:lvlText w:val="%1)"/>
      <w:lvlJc w:val="left"/>
      <w:pPr>
        <w:ind w:left="1713" w:hanging="360"/>
      </w:pPr>
      <w:rPr>
        <w:rFonts w:hint="default"/>
        <w:color w:val="auto"/>
      </w:r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22">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EBB78F8"/>
    <w:multiLevelType w:val="hybridMultilevel"/>
    <w:tmpl w:val="3BACA86C"/>
    <w:lvl w:ilvl="0" w:tplc="C1A8E146">
      <w:start w:val="1"/>
      <w:numFmt w:val="bullet"/>
      <w:lvlText w:val="-"/>
      <w:lvlJc w:val="left"/>
      <w:pPr>
        <w:tabs>
          <w:tab w:val="num" w:pos="2903"/>
        </w:tabs>
        <w:ind w:left="2903" w:hanging="360"/>
      </w:pPr>
      <w:rPr>
        <w:rFonts w:ascii="Times New Roman" w:eastAsia="Times New Roman" w:hAnsi="Times New Roman" w:cs="Times New Roman"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24">
    <w:nsid w:val="2F90588A"/>
    <w:multiLevelType w:val="hybridMultilevel"/>
    <w:tmpl w:val="7B087838"/>
    <w:lvl w:ilvl="0" w:tplc="B2D88EB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F92217D"/>
    <w:multiLevelType w:val="hybridMultilevel"/>
    <w:tmpl w:val="0BEA9356"/>
    <w:lvl w:ilvl="0" w:tplc="74C62B42">
      <w:start w:val="4"/>
      <w:numFmt w:val="decimal"/>
      <w:lvlText w:val="%1."/>
      <w:lvlJc w:val="left"/>
      <w:pPr>
        <w:ind w:left="1080" w:hanging="360"/>
      </w:pPr>
      <w:rPr>
        <w:rFonts w:hint="default"/>
        <w:b w:val="0"/>
        <w:u w:val="no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300F702F"/>
    <w:multiLevelType w:val="hybridMultilevel"/>
    <w:tmpl w:val="A9FCAADE"/>
    <w:lvl w:ilvl="0" w:tplc="1A14D3FA">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15137E0"/>
    <w:multiLevelType w:val="hybridMultilevel"/>
    <w:tmpl w:val="8708D898"/>
    <w:lvl w:ilvl="0" w:tplc="BE5679EA">
      <w:start w:val="1"/>
      <w:numFmt w:val="decimal"/>
      <w:lvlText w:val="%1."/>
      <w:lvlJc w:val="left"/>
      <w:pPr>
        <w:tabs>
          <w:tab w:val="num" w:pos="1770"/>
        </w:tabs>
        <w:ind w:left="177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32342BC1"/>
    <w:multiLevelType w:val="hybridMultilevel"/>
    <w:tmpl w:val="3EEAF6D2"/>
    <w:lvl w:ilvl="0" w:tplc="218426E8">
      <w:start w:val="1"/>
      <w:numFmt w:val="lowerLetter"/>
      <w:lvlText w:val="%1)"/>
      <w:lvlJc w:val="left"/>
      <w:pPr>
        <w:tabs>
          <w:tab w:val="num" w:pos="720"/>
        </w:tabs>
        <w:ind w:left="720" w:hanging="360"/>
      </w:pPr>
      <w:rPr>
        <w:rFonts w:hint="default"/>
        <w:color w:val="auto"/>
      </w:rPr>
    </w:lvl>
    <w:lvl w:ilvl="1" w:tplc="040E000F">
      <w:start w:val="1"/>
      <w:numFmt w:val="decimal"/>
      <w:lvlText w:val="%2."/>
      <w:lvlJc w:val="left"/>
      <w:pPr>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27FEBAF2">
      <w:start w:val="1"/>
      <w:numFmt w:val="ordinal"/>
      <w:lvlText w:val="1.%7"/>
      <w:lvlJc w:val="left"/>
      <w:pPr>
        <w:tabs>
          <w:tab w:val="num" w:pos="5040"/>
        </w:tabs>
        <w:ind w:left="5040" w:hanging="360"/>
      </w:pPr>
      <w:rPr>
        <w:rFonts w:hint="default"/>
      </w:r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329E044B"/>
    <w:multiLevelType w:val="hybridMultilevel"/>
    <w:tmpl w:val="CD1A15D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1">
    <w:nsid w:val="34EC0837"/>
    <w:multiLevelType w:val="hybridMultilevel"/>
    <w:tmpl w:val="CC905EEE"/>
    <w:lvl w:ilvl="0" w:tplc="70CCB48C">
      <w:start w:val="1"/>
      <w:numFmt w:val="bullet"/>
      <w:lvlText w:val=""/>
      <w:lvlJc w:val="left"/>
      <w:pPr>
        <w:ind w:left="1275" w:hanging="360"/>
      </w:pPr>
      <w:rPr>
        <w:rFonts w:ascii="Symbol" w:hAnsi="Symbol" w:hint="default"/>
      </w:rPr>
    </w:lvl>
    <w:lvl w:ilvl="1" w:tplc="040E0003" w:tentative="1">
      <w:start w:val="1"/>
      <w:numFmt w:val="bullet"/>
      <w:lvlText w:val="o"/>
      <w:lvlJc w:val="left"/>
      <w:pPr>
        <w:ind w:left="1995" w:hanging="360"/>
      </w:pPr>
      <w:rPr>
        <w:rFonts w:ascii="Courier New" w:hAnsi="Courier New" w:cs="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cs="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cs="Courier New" w:hint="default"/>
      </w:rPr>
    </w:lvl>
    <w:lvl w:ilvl="8" w:tplc="040E0005" w:tentative="1">
      <w:start w:val="1"/>
      <w:numFmt w:val="bullet"/>
      <w:lvlText w:val=""/>
      <w:lvlJc w:val="left"/>
      <w:pPr>
        <w:ind w:left="7035" w:hanging="360"/>
      </w:pPr>
      <w:rPr>
        <w:rFonts w:ascii="Wingdings" w:hAnsi="Wingdings" w:hint="default"/>
      </w:rPr>
    </w:lvl>
  </w:abstractNum>
  <w:abstractNum w:abstractNumId="32">
    <w:nsid w:val="374874F3"/>
    <w:multiLevelType w:val="hybridMultilevel"/>
    <w:tmpl w:val="A41658D8"/>
    <w:lvl w:ilvl="0" w:tplc="BE5679EA">
      <w:start w:val="1"/>
      <w:numFmt w:val="decimal"/>
      <w:lvlText w:val="%1."/>
      <w:lvlJc w:val="left"/>
      <w:pPr>
        <w:tabs>
          <w:tab w:val="num" w:pos="1770"/>
        </w:tabs>
        <w:ind w:left="177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A5CD8C4">
      <w:start w:val="1"/>
      <w:numFmt w:val="decimal"/>
      <w:lvlText w:val="%4."/>
      <w:lvlJc w:val="left"/>
      <w:pPr>
        <w:ind w:left="2880" w:hanging="360"/>
      </w:pPr>
      <w:rPr>
        <w:b/>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nsid w:val="385847C3"/>
    <w:multiLevelType w:val="multilevel"/>
    <w:tmpl w:val="6BB4521C"/>
    <w:lvl w:ilvl="0">
      <w:start w:val="1"/>
      <w:numFmt w:val="upperRoman"/>
      <w:pStyle w:val="Cmsor2"/>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C6645DB"/>
    <w:multiLevelType w:val="hybridMultilevel"/>
    <w:tmpl w:val="63C6F92A"/>
    <w:lvl w:ilvl="0" w:tplc="990C1106">
      <w:start w:val="1"/>
      <w:numFmt w:val="bullet"/>
      <w:lvlText w:val=""/>
      <w:lvlJc w:val="left"/>
      <w:pPr>
        <w:ind w:left="1778" w:hanging="360"/>
      </w:pPr>
      <w:rPr>
        <w:rFonts w:ascii="Symbol" w:hAnsi="Symbol" w:hint="default"/>
      </w:rPr>
    </w:lvl>
    <w:lvl w:ilvl="1" w:tplc="040E0003">
      <w:start w:val="1"/>
      <w:numFmt w:val="bullet"/>
      <w:lvlText w:val="o"/>
      <w:lvlJc w:val="left"/>
      <w:pPr>
        <w:ind w:left="2498" w:hanging="360"/>
      </w:pPr>
      <w:rPr>
        <w:rFonts w:ascii="Courier New" w:hAnsi="Courier New" w:cs="Courier New" w:hint="default"/>
      </w:rPr>
    </w:lvl>
    <w:lvl w:ilvl="2" w:tplc="040E0005">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35">
    <w:nsid w:val="3C997030"/>
    <w:multiLevelType w:val="multilevel"/>
    <w:tmpl w:val="C3BCA7A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40A00427"/>
    <w:multiLevelType w:val="hybridMultilevel"/>
    <w:tmpl w:val="0F2C814A"/>
    <w:lvl w:ilvl="0" w:tplc="130049B8">
      <w:start w:val="1"/>
      <w:numFmt w:val="bullet"/>
      <w:lvlText w:val=""/>
      <w:lvlJc w:val="left"/>
      <w:pPr>
        <w:ind w:left="2421" w:hanging="360"/>
      </w:pPr>
      <w:rPr>
        <w:rFonts w:ascii="Symbol" w:hAnsi="Symbol" w:hint="default"/>
      </w:rPr>
    </w:lvl>
    <w:lvl w:ilvl="1" w:tplc="040E0003" w:tentative="1">
      <w:start w:val="1"/>
      <w:numFmt w:val="bullet"/>
      <w:lvlText w:val="o"/>
      <w:lvlJc w:val="left"/>
      <w:pPr>
        <w:ind w:left="1995" w:hanging="360"/>
      </w:pPr>
      <w:rPr>
        <w:rFonts w:ascii="Courier New" w:hAnsi="Courier New" w:cs="Courier New" w:hint="default"/>
      </w:rPr>
    </w:lvl>
    <w:lvl w:ilvl="2" w:tplc="040E0005" w:tentative="1">
      <w:start w:val="1"/>
      <w:numFmt w:val="bullet"/>
      <w:lvlText w:val=""/>
      <w:lvlJc w:val="left"/>
      <w:pPr>
        <w:ind w:left="2715" w:hanging="360"/>
      </w:pPr>
      <w:rPr>
        <w:rFonts w:ascii="Wingdings" w:hAnsi="Wingdings" w:hint="default"/>
      </w:rPr>
    </w:lvl>
    <w:lvl w:ilvl="3" w:tplc="040E0001" w:tentative="1">
      <w:start w:val="1"/>
      <w:numFmt w:val="bullet"/>
      <w:lvlText w:val=""/>
      <w:lvlJc w:val="left"/>
      <w:pPr>
        <w:ind w:left="3435" w:hanging="360"/>
      </w:pPr>
      <w:rPr>
        <w:rFonts w:ascii="Symbol" w:hAnsi="Symbol" w:hint="default"/>
      </w:rPr>
    </w:lvl>
    <w:lvl w:ilvl="4" w:tplc="040E0003" w:tentative="1">
      <w:start w:val="1"/>
      <w:numFmt w:val="bullet"/>
      <w:lvlText w:val="o"/>
      <w:lvlJc w:val="left"/>
      <w:pPr>
        <w:ind w:left="4155" w:hanging="360"/>
      </w:pPr>
      <w:rPr>
        <w:rFonts w:ascii="Courier New" w:hAnsi="Courier New" w:cs="Courier New" w:hint="default"/>
      </w:rPr>
    </w:lvl>
    <w:lvl w:ilvl="5" w:tplc="040E0005" w:tentative="1">
      <w:start w:val="1"/>
      <w:numFmt w:val="bullet"/>
      <w:lvlText w:val=""/>
      <w:lvlJc w:val="left"/>
      <w:pPr>
        <w:ind w:left="4875" w:hanging="360"/>
      </w:pPr>
      <w:rPr>
        <w:rFonts w:ascii="Wingdings" w:hAnsi="Wingdings" w:hint="default"/>
      </w:rPr>
    </w:lvl>
    <w:lvl w:ilvl="6" w:tplc="040E0001" w:tentative="1">
      <w:start w:val="1"/>
      <w:numFmt w:val="bullet"/>
      <w:lvlText w:val=""/>
      <w:lvlJc w:val="left"/>
      <w:pPr>
        <w:ind w:left="5595" w:hanging="360"/>
      </w:pPr>
      <w:rPr>
        <w:rFonts w:ascii="Symbol" w:hAnsi="Symbol" w:hint="default"/>
      </w:rPr>
    </w:lvl>
    <w:lvl w:ilvl="7" w:tplc="040E0003" w:tentative="1">
      <w:start w:val="1"/>
      <w:numFmt w:val="bullet"/>
      <w:lvlText w:val="o"/>
      <w:lvlJc w:val="left"/>
      <w:pPr>
        <w:ind w:left="6315" w:hanging="360"/>
      </w:pPr>
      <w:rPr>
        <w:rFonts w:ascii="Courier New" w:hAnsi="Courier New" w:cs="Courier New" w:hint="default"/>
      </w:rPr>
    </w:lvl>
    <w:lvl w:ilvl="8" w:tplc="040E0005" w:tentative="1">
      <w:start w:val="1"/>
      <w:numFmt w:val="bullet"/>
      <w:lvlText w:val=""/>
      <w:lvlJc w:val="left"/>
      <w:pPr>
        <w:ind w:left="7035" w:hanging="360"/>
      </w:pPr>
      <w:rPr>
        <w:rFonts w:ascii="Wingdings" w:hAnsi="Wingding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4209A4"/>
    <w:multiLevelType w:val="hybridMultilevel"/>
    <w:tmpl w:val="CBDA00AE"/>
    <w:lvl w:ilvl="0" w:tplc="7BC6B744">
      <w:start w:val="1"/>
      <w:numFmt w:val="bullet"/>
      <w:pStyle w:val="Felsorols1"/>
      <w:lvlText w:val=""/>
      <w:lvlJc w:val="left"/>
      <w:pPr>
        <w:tabs>
          <w:tab w:val="num" w:pos="900"/>
        </w:tabs>
        <w:ind w:left="900" w:hanging="360"/>
      </w:pPr>
      <w:rPr>
        <w:rFonts w:ascii="Wingdings" w:hAnsi="Wingdings" w:hint="default"/>
      </w:rPr>
    </w:lvl>
    <w:lvl w:ilvl="1" w:tplc="6400E41E">
      <w:start w:val="1"/>
      <w:numFmt w:val="bullet"/>
      <w:lvlText w:val="o"/>
      <w:lvlJc w:val="left"/>
      <w:pPr>
        <w:tabs>
          <w:tab w:val="num" w:pos="1440"/>
        </w:tabs>
        <w:ind w:left="1440" w:hanging="360"/>
      </w:pPr>
      <w:rPr>
        <w:rFonts w:ascii="Courier New" w:hAnsi="Courier New" w:hint="default"/>
        <w:sz w:val="1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447C18E0"/>
    <w:multiLevelType w:val="hybridMultilevel"/>
    <w:tmpl w:val="FA5E83FC"/>
    <w:lvl w:ilvl="0" w:tplc="70CCB48C">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3">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4">
    <w:nsid w:val="45940085"/>
    <w:multiLevelType w:val="hybridMultilevel"/>
    <w:tmpl w:val="3BA21E4C"/>
    <w:lvl w:ilvl="0" w:tplc="E4309038">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5">
    <w:nsid w:val="45976AA0"/>
    <w:multiLevelType w:val="hybridMultilevel"/>
    <w:tmpl w:val="45508E7A"/>
    <w:lvl w:ilvl="0" w:tplc="CDA6D5EC">
      <w:numFmt w:val="bullet"/>
      <w:lvlText w:val="-"/>
      <w:lvlJc w:val="left"/>
      <w:pPr>
        <w:tabs>
          <w:tab w:val="num" w:pos="1563"/>
        </w:tabs>
        <w:ind w:left="1563" w:hanging="855"/>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6">
    <w:nsid w:val="49686A2C"/>
    <w:multiLevelType w:val="multilevel"/>
    <w:tmpl w:val="C32A9418"/>
    <w:lvl w:ilvl="0">
      <w:start w:val="12"/>
      <w:numFmt w:val="decimal"/>
      <w:lvlText w:val="%1."/>
      <w:lvlJc w:val="left"/>
      <w:pPr>
        <w:ind w:left="555" w:hanging="555"/>
      </w:pPr>
      <w:rPr>
        <w:rFonts w:hint="default"/>
        <w:b/>
      </w:rPr>
    </w:lvl>
    <w:lvl w:ilvl="1">
      <w:start w:val="1"/>
      <w:numFmt w:val="ordinal"/>
      <w:lvlText w:val="1.%2"/>
      <w:lvlJc w:val="left"/>
      <w:pPr>
        <w:ind w:left="555" w:hanging="55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4BEC5877"/>
    <w:multiLevelType w:val="hybridMultilevel"/>
    <w:tmpl w:val="DEF2A808"/>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C5A62E1C">
      <w:start w:val="1"/>
      <w:numFmt w:val="decimal"/>
      <w:lvlText w:val="%3."/>
      <w:lvlJc w:val="left"/>
      <w:pPr>
        <w:tabs>
          <w:tab w:val="num" w:pos="2160"/>
        </w:tabs>
        <w:ind w:left="2160" w:hanging="360"/>
      </w:pPr>
      <w:rPr>
        <w:rFonts w:ascii="Times New Roman" w:hAnsi="Times New Roman" w:cs="Times New Roman" w:hint="default"/>
        <w:b/>
        <w:i w:val="0"/>
        <w:sz w:val="24"/>
        <w:szCs w:val="24"/>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48">
    <w:nsid w:val="4EEC7B4B"/>
    <w:multiLevelType w:val="hybridMultilevel"/>
    <w:tmpl w:val="78E46032"/>
    <w:lvl w:ilvl="0" w:tplc="5D04D28A">
      <w:start w:val="5"/>
      <w:numFmt w:val="bullet"/>
      <w:lvlText w:val=""/>
      <w:lvlJc w:val="left"/>
      <w:pPr>
        <w:tabs>
          <w:tab w:val="num" w:pos="720"/>
        </w:tabs>
        <w:ind w:left="720" w:hanging="360"/>
      </w:pPr>
      <w:rPr>
        <w:rFonts w:ascii="Symbol" w:eastAsia="Times New Roman" w:hAnsi="Symbo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4F1524F7"/>
    <w:multiLevelType w:val="hybridMultilevel"/>
    <w:tmpl w:val="8B04AC5E"/>
    <w:lvl w:ilvl="0" w:tplc="2ED2A20A">
      <w:start w:val="1"/>
      <w:numFmt w:val="decimal"/>
      <w:lvlText w:val="%1."/>
      <w:lvlJc w:val="left"/>
      <w:pPr>
        <w:tabs>
          <w:tab w:val="num" w:pos="1428"/>
        </w:tabs>
        <w:ind w:left="1428" w:hanging="360"/>
      </w:pPr>
      <w:rPr>
        <w:rFonts w:ascii="Times New Roman" w:eastAsia="Times New Roman" w:hAnsi="Times New Roman" w:cs="Times New Roman"/>
      </w:rPr>
    </w:lvl>
    <w:lvl w:ilvl="1" w:tplc="040E0003">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50">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1">
    <w:nsid w:val="52B07728"/>
    <w:multiLevelType w:val="hybridMultilevel"/>
    <w:tmpl w:val="3EEAF6D2"/>
    <w:lvl w:ilvl="0" w:tplc="218426E8">
      <w:start w:val="1"/>
      <w:numFmt w:val="lowerLetter"/>
      <w:lvlText w:val="%1)"/>
      <w:lvlJc w:val="left"/>
      <w:pPr>
        <w:tabs>
          <w:tab w:val="num" w:pos="720"/>
        </w:tabs>
        <w:ind w:left="720" w:hanging="360"/>
      </w:pPr>
      <w:rPr>
        <w:rFonts w:hint="default"/>
        <w:color w:val="auto"/>
      </w:rPr>
    </w:lvl>
    <w:lvl w:ilvl="1" w:tplc="040E000F">
      <w:start w:val="1"/>
      <w:numFmt w:val="decimal"/>
      <w:lvlText w:val="%2."/>
      <w:lvlJc w:val="left"/>
      <w:pPr>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27FEBAF2">
      <w:start w:val="1"/>
      <w:numFmt w:val="ordinal"/>
      <w:lvlText w:val="1.%7"/>
      <w:lvlJc w:val="left"/>
      <w:pPr>
        <w:tabs>
          <w:tab w:val="num" w:pos="5040"/>
        </w:tabs>
        <w:ind w:left="5040" w:hanging="360"/>
      </w:pPr>
      <w:rPr>
        <w:rFonts w:hint="default"/>
      </w:r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53FD655A"/>
    <w:multiLevelType w:val="hybridMultilevel"/>
    <w:tmpl w:val="E000F7C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3">
    <w:nsid w:val="57977CFB"/>
    <w:multiLevelType w:val="hybridMultilevel"/>
    <w:tmpl w:val="1990F826"/>
    <w:lvl w:ilvl="0" w:tplc="C5A62E1C">
      <w:start w:val="1"/>
      <w:numFmt w:val="decimal"/>
      <w:lvlText w:val="%1."/>
      <w:lvlJc w:val="left"/>
      <w:pPr>
        <w:tabs>
          <w:tab w:val="num" w:pos="2160"/>
        </w:tabs>
        <w:ind w:left="2160" w:hanging="360"/>
      </w:pPr>
      <w:rPr>
        <w:rFonts w:ascii="Times New Roman" w:hAnsi="Times New Roman" w:cs="Times New Roman" w:hint="default"/>
        <w:b/>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59D513DB"/>
    <w:multiLevelType w:val="hybridMultilevel"/>
    <w:tmpl w:val="C31ED7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5A733C19"/>
    <w:multiLevelType w:val="hybridMultilevel"/>
    <w:tmpl w:val="9F945AA8"/>
    <w:lvl w:ilvl="0" w:tplc="6172A72C">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B26051C"/>
    <w:multiLevelType w:val="hybridMultilevel"/>
    <w:tmpl w:val="7EF266C8"/>
    <w:lvl w:ilvl="0" w:tplc="BDAE5EBE">
      <w:start w:val="1"/>
      <w:numFmt w:val="bullet"/>
      <w:lvlText w:val="-"/>
      <w:lvlJc w:val="left"/>
      <w:pPr>
        <w:ind w:left="770" w:hanging="360"/>
      </w:pPr>
      <w:rPr>
        <w:rFonts w:ascii="Calibri" w:hAnsi="Calibri"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60E91481"/>
    <w:multiLevelType w:val="multilevel"/>
    <w:tmpl w:val="398AEBCE"/>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9">
    <w:nsid w:val="655946A9"/>
    <w:multiLevelType w:val="hybridMultilevel"/>
    <w:tmpl w:val="ECB8D1EA"/>
    <w:lvl w:ilvl="0" w:tplc="C1A8E146">
      <w:start w:val="1"/>
      <w:numFmt w:val="bullet"/>
      <w:lvlText w:val="-"/>
      <w:lvlJc w:val="left"/>
      <w:pPr>
        <w:tabs>
          <w:tab w:val="num" w:pos="2478"/>
        </w:tabs>
        <w:ind w:left="2478" w:hanging="360"/>
      </w:pPr>
      <w:rPr>
        <w:rFonts w:ascii="Times New Roman" w:eastAsia="Times New Roman" w:hAnsi="Times New Roman" w:cs="Times New Roman" w:hint="default"/>
      </w:rPr>
    </w:lvl>
    <w:lvl w:ilvl="1" w:tplc="FECC78C2">
      <w:start w:val="1"/>
      <w:numFmt w:val="bullet"/>
      <w:lvlText w:val=""/>
      <w:lvlJc w:val="left"/>
      <w:pPr>
        <w:tabs>
          <w:tab w:val="num" w:pos="2148"/>
        </w:tabs>
        <w:ind w:left="2148" w:hanging="360"/>
      </w:pPr>
      <w:rPr>
        <w:rFonts w:ascii="Symbol" w:hAnsi="Symbol"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60">
    <w:nsid w:val="675858A8"/>
    <w:multiLevelType w:val="hybridMultilevel"/>
    <w:tmpl w:val="594C2B8A"/>
    <w:lvl w:ilvl="0" w:tplc="9D961CC0">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1">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2">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4">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5">
    <w:nsid w:val="761B4291"/>
    <w:multiLevelType w:val="multilevel"/>
    <w:tmpl w:val="957C222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77EA244B"/>
    <w:multiLevelType w:val="hybridMultilevel"/>
    <w:tmpl w:val="357664FC"/>
    <w:lvl w:ilvl="0" w:tplc="FECC78C2">
      <w:start w:val="1"/>
      <w:numFmt w:val="bullet"/>
      <w:lvlText w:val=""/>
      <w:lvlJc w:val="left"/>
      <w:pPr>
        <w:tabs>
          <w:tab w:val="num" w:pos="2145"/>
        </w:tabs>
        <w:ind w:left="2145"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67">
    <w:nsid w:val="78017E1C"/>
    <w:multiLevelType w:val="hybridMultilevel"/>
    <w:tmpl w:val="8E6AF39E"/>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8">
    <w:nsid w:val="78B21DB3"/>
    <w:multiLevelType w:val="multilevel"/>
    <w:tmpl w:val="7310AACC"/>
    <w:lvl w:ilvl="0">
      <w:start w:val="1"/>
      <w:numFmt w:val="decimal"/>
      <w:lvlText w:val="%1."/>
      <w:lvlJc w:val="left"/>
      <w:pPr>
        <w:tabs>
          <w:tab w:val="num" w:pos="425"/>
        </w:tabs>
        <w:ind w:left="425" w:hanging="425"/>
      </w:pPr>
      <w:rPr>
        <w:rFonts w:cs="Times New Roman"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nsid w:val="7D9E724F"/>
    <w:multiLevelType w:val="hybridMultilevel"/>
    <w:tmpl w:val="FD5095D8"/>
    <w:lvl w:ilvl="0" w:tplc="F21CBBB0">
      <w:start w:val="12"/>
      <w:numFmt w:val="bullet"/>
      <w:lvlText w:val="-"/>
      <w:lvlJc w:val="left"/>
      <w:pPr>
        <w:ind w:left="720" w:hanging="360"/>
      </w:pPr>
      <w:rPr>
        <w:rFonts w:ascii="Times New Roman" w:eastAsia="Times New Roman" w:hAnsi="Times New Roman" w:cs="Times New Roman"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7EB2578C"/>
    <w:multiLevelType w:val="hybridMultilevel"/>
    <w:tmpl w:val="3EEAF6D2"/>
    <w:lvl w:ilvl="0" w:tplc="218426E8">
      <w:start w:val="1"/>
      <w:numFmt w:val="lowerLetter"/>
      <w:lvlText w:val="%1)"/>
      <w:lvlJc w:val="left"/>
      <w:pPr>
        <w:tabs>
          <w:tab w:val="num" w:pos="720"/>
        </w:tabs>
        <w:ind w:left="720" w:hanging="360"/>
      </w:pPr>
      <w:rPr>
        <w:rFonts w:hint="default"/>
        <w:color w:val="auto"/>
      </w:rPr>
    </w:lvl>
    <w:lvl w:ilvl="1" w:tplc="040E000F">
      <w:start w:val="1"/>
      <w:numFmt w:val="decimal"/>
      <w:lvlText w:val="%2."/>
      <w:lvlJc w:val="left"/>
      <w:pPr>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27FEBAF2">
      <w:start w:val="1"/>
      <w:numFmt w:val="ordinal"/>
      <w:lvlText w:val="1.%7"/>
      <w:lvlJc w:val="left"/>
      <w:pPr>
        <w:tabs>
          <w:tab w:val="num" w:pos="5040"/>
        </w:tabs>
        <w:ind w:left="5040" w:hanging="360"/>
      </w:pPr>
      <w:rPr>
        <w:rFonts w:hint="default"/>
      </w:r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6"/>
  </w:num>
  <w:num w:numId="4">
    <w:abstractNumId w:val="3"/>
  </w:num>
  <w:num w:numId="5">
    <w:abstractNumId w:val="28"/>
  </w:num>
  <w:num w:numId="6">
    <w:abstractNumId w:val="9"/>
  </w:num>
  <w:num w:numId="7">
    <w:abstractNumId w:val="43"/>
  </w:num>
  <w:num w:numId="8">
    <w:abstractNumId w:val="22"/>
  </w:num>
  <w:num w:numId="9">
    <w:abstractNumId w:val="63"/>
  </w:num>
  <w:num w:numId="10">
    <w:abstractNumId w:val="64"/>
  </w:num>
  <w:num w:numId="11">
    <w:abstractNumId w:val="13"/>
  </w:num>
  <w:num w:numId="12">
    <w:abstractNumId w:val="12"/>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7"/>
  </w:num>
  <w:num w:numId="16">
    <w:abstractNumId w:val="41"/>
  </w:num>
  <w:num w:numId="17">
    <w:abstractNumId w:val="69"/>
  </w:num>
  <w:num w:numId="1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1"/>
  </w:num>
  <w:num w:numId="20">
    <w:abstractNumId w:val="10"/>
  </w:num>
  <w:num w:numId="21">
    <w:abstractNumId w:val="6"/>
  </w:num>
  <w:num w:numId="22">
    <w:abstractNumId w:val="40"/>
  </w:num>
  <w:num w:numId="23">
    <w:abstractNumId w:val="57"/>
    <w:lvlOverride w:ilvl="0">
      <w:startOverride w:val="1"/>
    </w:lvlOverride>
  </w:num>
  <w:num w:numId="24">
    <w:abstractNumId w:val="39"/>
    <w:lvlOverride w:ilvl="0">
      <w:startOverride w:val="1"/>
    </w:lvlOverride>
  </w:num>
  <w:num w:numId="25">
    <w:abstractNumId w:val="55"/>
  </w:num>
  <w:num w:numId="26">
    <w:abstractNumId w:val="33"/>
  </w:num>
  <w:num w:numId="27">
    <w:abstractNumId w:val="16"/>
  </w:num>
  <w:num w:numId="28">
    <w:abstractNumId w:val="68"/>
  </w:num>
  <w:num w:numId="29">
    <w:abstractNumId w:val="30"/>
  </w:num>
  <w:num w:numId="30">
    <w:abstractNumId w:val="8"/>
  </w:num>
  <w:num w:numId="31">
    <w:abstractNumId w:val="54"/>
  </w:num>
  <w:num w:numId="32">
    <w:abstractNumId w:val="34"/>
  </w:num>
  <w:num w:numId="33">
    <w:abstractNumId w:val="19"/>
  </w:num>
  <w:num w:numId="34">
    <w:abstractNumId w:val="53"/>
  </w:num>
  <w:num w:numId="35">
    <w:abstractNumId w:val="14"/>
  </w:num>
  <w:num w:numId="36">
    <w:abstractNumId w:val="15"/>
  </w:num>
  <w:num w:numId="37">
    <w:abstractNumId w:val="59"/>
  </w:num>
  <w:num w:numId="38">
    <w:abstractNumId w:val="51"/>
  </w:num>
  <w:num w:numId="39">
    <w:abstractNumId w:val="42"/>
  </w:num>
  <w:num w:numId="40">
    <w:abstractNumId w:val="23"/>
  </w:num>
  <w:num w:numId="41">
    <w:abstractNumId w:val="27"/>
  </w:num>
  <w:num w:numId="42">
    <w:abstractNumId w:val="45"/>
  </w:num>
  <w:num w:numId="43">
    <w:abstractNumId w:val="49"/>
  </w:num>
  <w:num w:numId="44">
    <w:abstractNumId w:val="20"/>
  </w:num>
  <w:num w:numId="45">
    <w:abstractNumId w:val="65"/>
  </w:num>
  <w:num w:numId="46">
    <w:abstractNumId w:val="46"/>
  </w:num>
  <w:num w:numId="47">
    <w:abstractNumId w:val="31"/>
  </w:num>
  <w:num w:numId="48">
    <w:abstractNumId w:val="38"/>
  </w:num>
  <w:num w:numId="49">
    <w:abstractNumId w:val="17"/>
  </w:num>
  <w:num w:numId="50">
    <w:abstractNumId w:val="66"/>
  </w:num>
  <w:num w:numId="51">
    <w:abstractNumId w:val="29"/>
  </w:num>
  <w:num w:numId="52">
    <w:abstractNumId w:val="52"/>
  </w:num>
  <w:num w:numId="53">
    <w:abstractNumId w:val="32"/>
  </w:num>
  <w:num w:numId="54">
    <w:abstractNumId w:val="70"/>
  </w:num>
  <w:num w:numId="55">
    <w:abstractNumId w:val="67"/>
  </w:num>
  <w:num w:numId="56">
    <w:abstractNumId w:val="47"/>
  </w:num>
  <w:num w:numId="57">
    <w:abstractNumId w:val="56"/>
  </w:num>
  <w:num w:numId="58">
    <w:abstractNumId w:val="7"/>
  </w:num>
  <w:num w:numId="59">
    <w:abstractNumId w:val="48"/>
  </w:num>
  <w:num w:numId="60">
    <w:abstractNumId w:val="60"/>
  </w:num>
  <w:num w:numId="61">
    <w:abstractNumId w:val="24"/>
  </w:num>
  <w:num w:numId="62">
    <w:abstractNumId w:val="62"/>
  </w:num>
  <w:num w:numId="63">
    <w:abstractNumId w:val="18"/>
  </w:num>
  <w:num w:numId="64">
    <w:abstractNumId w:val="21"/>
  </w:num>
  <w:num w:numId="65">
    <w:abstractNumId w:val="35"/>
  </w:num>
  <w:num w:numId="66">
    <w:abstractNumId w:val="25"/>
  </w:num>
  <w:num w:numId="67">
    <w:abstractNumId w:val="58"/>
  </w:num>
  <w:num w:numId="68">
    <w:abstractNumId w:val="5"/>
  </w:num>
  <w:num w:numId="69">
    <w:abstractNumId w:val="16"/>
    <w:lvlOverride w:ilvl="0">
      <w:startOverride w:val="1"/>
    </w:lvlOverride>
  </w:num>
  <w:num w:numId="70">
    <w:abstractNumId w:val="33"/>
  </w:num>
  <w:num w:numId="71">
    <w:abstractNumId w:val="33"/>
  </w:num>
  <w:num w:numId="72">
    <w:abstractNumId w:val="33"/>
  </w:num>
  <w:num w:numId="73">
    <w:abstractNumId w:val="33"/>
  </w:num>
  <w:num w:numId="74">
    <w:abstractNumId w:val="26"/>
  </w:num>
  <w:num w:numId="75">
    <w:abstractNumId w:val="6"/>
  </w:num>
  <w:num w:numId="76">
    <w:abstractNumId w:val="57"/>
  </w:num>
  <w:num w:numId="77">
    <w:abstractNumId w:val="39"/>
  </w:num>
  <w:num w:numId="78">
    <w:abstractNumId w:val="44"/>
  </w:num>
  <w:num w:numId="7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75E"/>
    <w:rsid w:val="00000DF5"/>
    <w:rsid w:val="00002009"/>
    <w:rsid w:val="00002971"/>
    <w:rsid w:val="0000407E"/>
    <w:rsid w:val="00005C46"/>
    <w:rsid w:val="000069FB"/>
    <w:rsid w:val="00006E58"/>
    <w:rsid w:val="00006F69"/>
    <w:rsid w:val="00007248"/>
    <w:rsid w:val="0000726A"/>
    <w:rsid w:val="00010471"/>
    <w:rsid w:val="00010637"/>
    <w:rsid w:val="00010977"/>
    <w:rsid w:val="00011D51"/>
    <w:rsid w:val="00013C7E"/>
    <w:rsid w:val="000143AD"/>
    <w:rsid w:val="00015779"/>
    <w:rsid w:val="000177C8"/>
    <w:rsid w:val="00020C40"/>
    <w:rsid w:val="00020CCA"/>
    <w:rsid w:val="00020E3D"/>
    <w:rsid w:val="000213E1"/>
    <w:rsid w:val="0002158B"/>
    <w:rsid w:val="0002226E"/>
    <w:rsid w:val="00022EDF"/>
    <w:rsid w:val="000236C7"/>
    <w:rsid w:val="0002385D"/>
    <w:rsid w:val="0002473A"/>
    <w:rsid w:val="00024E31"/>
    <w:rsid w:val="00025378"/>
    <w:rsid w:val="00025F02"/>
    <w:rsid w:val="00026125"/>
    <w:rsid w:val="00026BE5"/>
    <w:rsid w:val="00030221"/>
    <w:rsid w:val="00030781"/>
    <w:rsid w:val="00030F17"/>
    <w:rsid w:val="000314AA"/>
    <w:rsid w:val="00031639"/>
    <w:rsid w:val="00031B6C"/>
    <w:rsid w:val="00032313"/>
    <w:rsid w:val="000323E7"/>
    <w:rsid w:val="000327A5"/>
    <w:rsid w:val="0003344C"/>
    <w:rsid w:val="0003344E"/>
    <w:rsid w:val="00033718"/>
    <w:rsid w:val="00033776"/>
    <w:rsid w:val="000346CB"/>
    <w:rsid w:val="000349D2"/>
    <w:rsid w:val="000357E2"/>
    <w:rsid w:val="00035C94"/>
    <w:rsid w:val="00036F19"/>
    <w:rsid w:val="000377FD"/>
    <w:rsid w:val="00037CB1"/>
    <w:rsid w:val="0004009C"/>
    <w:rsid w:val="00040B78"/>
    <w:rsid w:val="000416BD"/>
    <w:rsid w:val="00043819"/>
    <w:rsid w:val="00043DC5"/>
    <w:rsid w:val="00044BBF"/>
    <w:rsid w:val="00044D2C"/>
    <w:rsid w:val="00046225"/>
    <w:rsid w:val="000467E5"/>
    <w:rsid w:val="000474F5"/>
    <w:rsid w:val="00051AFE"/>
    <w:rsid w:val="00052E27"/>
    <w:rsid w:val="000534EB"/>
    <w:rsid w:val="00055EFD"/>
    <w:rsid w:val="00057B19"/>
    <w:rsid w:val="000612E2"/>
    <w:rsid w:val="00061BA2"/>
    <w:rsid w:val="00061DD7"/>
    <w:rsid w:val="000621BF"/>
    <w:rsid w:val="000626D9"/>
    <w:rsid w:val="000633E8"/>
    <w:rsid w:val="000637FC"/>
    <w:rsid w:val="000642FB"/>
    <w:rsid w:val="00064DED"/>
    <w:rsid w:val="00065163"/>
    <w:rsid w:val="00065673"/>
    <w:rsid w:val="00065E3E"/>
    <w:rsid w:val="00065FDE"/>
    <w:rsid w:val="00066617"/>
    <w:rsid w:val="0006682A"/>
    <w:rsid w:val="0006683C"/>
    <w:rsid w:val="00066A1C"/>
    <w:rsid w:val="00066F81"/>
    <w:rsid w:val="0006756B"/>
    <w:rsid w:val="00067B91"/>
    <w:rsid w:val="00067F11"/>
    <w:rsid w:val="00070791"/>
    <w:rsid w:val="00070A77"/>
    <w:rsid w:val="00070FF4"/>
    <w:rsid w:val="00072042"/>
    <w:rsid w:val="0007356F"/>
    <w:rsid w:val="00073B76"/>
    <w:rsid w:val="00074D60"/>
    <w:rsid w:val="00074E22"/>
    <w:rsid w:val="00076408"/>
    <w:rsid w:val="00076862"/>
    <w:rsid w:val="00080EF1"/>
    <w:rsid w:val="000819F5"/>
    <w:rsid w:val="00082760"/>
    <w:rsid w:val="00083DE3"/>
    <w:rsid w:val="00083FF9"/>
    <w:rsid w:val="000841F2"/>
    <w:rsid w:val="00084E0B"/>
    <w:rsid w:val="00087740"/>
    <w:rsid w:val="000922F8"/>
    <w:rsid w:val="000939B4"/>
    <w:rsid w:val="00094870"/>
    <w:rsid w:val="00097244"/>
    <w:rsid w:val="000972A7"/>
    <w:rsid w:val="000977DF"/>
    <w:rsid w:val="00097996"/>
    <w:rsid w:val="000A0615"/>
    <w:rsid w:val="000A10D9"/>
    <w:rsid w:val="000A1904"/>
    <w:rsid w:val="000A22E2"/>
    <w:rsid w:val="000A2B54"/>
    <w:rsid w:val="000A3790"/>
    <w:rsid w:val="000A3955"/>
    <w:rsid w:val="000A4189"/>
    <w:rsid w:val="000A6E4A"/>
    <w:rsid w:val="000A7082"/>
    <w:rsid w:val="000A70E0"/>
    <w:rsid w:val="000B2C4E"/>
    <w:rsid w:val="000B4C7A"/>
    <w:rsid w:val="000B578A"/>
    <w:rsid w:val="000B5F1A"/>
    <w:rsid w:val="000B6D4C"/>
    <w:rsid w:val="000C0552"/>
    <w:rsid w:val="000C075C"/>
    <w:rsid w:val="000C1106"/>
    <w:rsid w:val="000C1DFF"/>
    <w:rsid w:val="000C32BC"/>
    <w:rsid w:val="000C48E1"/>
    <w:rsid w:val="000C497C"/>
    <w:rsid w:val="000C4BDA"/>
    <w:rsid w:val="000C4F02"/>
    <w:rsid w:val="000C58B2"/>
    <w:rsid w:val="000C69F6"/>
    <w:rsid w:val="000C6A5A"/>
    <w:rsid w:val="000C756B"/>
    <w:rsid w:val="000C7698"/>
    <w:rsid w:val="000C7D53"/>
    <w:rsid w:val="000D002B"/>
    <w:rsid w:val="000D0CAE"/>
    <w:rsid w:val="000D46D9"/>
    <w:rsid w:val="000D5705"/>
    <w:rsid w:val="000D6284"/>
    <w:rsid w:val="000D639D"/>
    <w:rsid w:val="000D65E8"/>
    <w:rsid w:val="000D67D2"/>
    <w:rsid w:val="000D79E8"/>
    <w:rsid w:val="000E04A2"/>
    <w:rsid w:val="000E1922"/>
    <w:rsid w:val="000E24F0"/>
    <w:rsid w:val="000E26D7"/>
    <w:rsid w:val="000E2E12"/>
    <w:rsid w:val="000E3CE0"/>
    <w:rsid w:val="000E4591"/>
    <w:rsid w:val="000E5D2F"/>
    <w:rsid w:val="000E6536"/>
    <w:rsid w:val="000E71BE"/>
    <w:rsid w:val="000E75CC"/>
    <w:rsid w:val="000F1C70"/>
    <w:rsid w:val="000F1DD8"/>
    <w:rsid w:val="000F228E"/>
    <w:rsid w:val="000F23C0"/>
    <w:rsid w:val="000F2CF9"/>
    <w:rsid w:val="000F33AD"/>
    <w:rsid w:val="000F3A7C"/>
    <w:rsid w:val="000F4DEA"/>
    <w:rsid w:val="000F56C9"/>
    <w:rsid w:val="000F616E"/>
    <w:rsid w:val="000F6998"/>
    <w:rsid w:val="000F6F12"/>
    <w:rsid w:val="000F777B"/>
    <w:rsid w:val="000F7F7D"/>
    <w:rsid w:val="00102E2F"/>
    <w:rsid w:val="00104448"/>
    <w:rsid w:val="00105724"/>
    <w:rsid w:val="00105AC8"/>
    <w:rsid w:val="00105AF9"/>
    <w:rsid w:val="001102A0"/>
    <w:rsid w:val="001121EA"/>
    <w:rsid w:val="001139DA"/>
    <w:rsid w:val="00116B49"/>
    <w:rsid w:val="0012031D"/>
    <w:rsid w:val="001205FB"/>
    <w:rsid w:val="00120676"/>
    <w:rsid w:val="00120A78"/>
    <w:rsid w:val="00120D82"/>
    <w:rsid w:val="001216D2"/>
    <w:rsid w:val="00121C62"/>
    <w:rsid w:val="00121D24"/>
    <w:rsid w:val="00122363"/>
    <w:rsid w:val="0012244C"/>
    <w:rsid w:val="00122D77"/>
    <w:rsid w:val="001237DE"/>
    <w:rsid w:val="00124D27"/>
    <w:rsid w:val="0012500E"/>
    <w:rsid w:val="00125FDE"/>
    <w:rsid w:val="0012703F"/>
    <w:rsid w:val="0012776F"/>
    <w:rsid w:val="00131361"/>
    <w:rsid w:val="0013159D"/>
    <w:rsid w:val="001319A3"/>
    <w:rsid w:val="00131F2B"/>
    <w:rsid w:val="00132880"/>
    <w:rsid w:val="00132D5D"/>
    <w:rsid w:val="00133683"/>
    <w:rsid w:val="001336D5"/>
    <w:rsid w:val="00134E42"/>
    <w:rsid w:val="001357D3"/>
    <w:rsid w:val="001358A0"/>
    <w:rsid w:val="00135DEB"/>
    <w:rsid w:val="001369C6"/>
    <w:rsid w:val="00137727"/>
    <w:rsid w:val="00137B27"/>
    <w:rsid w:val="00137E2A"/>
    <w:rsid w:val="00141879"/>
    <w:rsid w:val="0014335E"/>
    <w:rsid w:val="001436A2"/>
    <w:rsid w:val="00143F78"/>
    <w:rsid w:val="00144020"/>
    <w:rsid w:val="00144EA5"/>
    <w:rsid w:val="0014516C"/>
    <w:rsid w:val="00145607"/>
    <w:rsid w:val="00145BDF"/>
    <w:rsid w:val="00146A93"/>
    <w:rsid w:val="0014768C"/>
    <w:rsid w:val="001501C4"/>
    <w:rsid w:val="001503A5"/>
    <w:rsid w:val="00150BCF"/>
    <w:rsid w:val="001512D1"/>
    <w:rsid w:val="0015269F"/>
    <w:rsid w:val="00152E83"/>
    <w:rsid w:val="00154857"/>
    <w:rsid w:val="00154984"/>
    <w:rsid w:val="00154AD8"/>
    <w:rsid w:val="0015508E"/>
    <w:rsid w:val="00155F2A"/>
    <w:rsid w:val="001569FF"/>
    <w:rsid w:val="001600C7"/>
    <w:rsid w:val="0016080A"/>
    <w:rsid w:val="00160CCA"/>
    <w:rsid w:val="001610C1"/>
    <w:rsid w:val="001626CA"/>
    <w:rsid w:val="00162E8E"/>
    <w:rsid w:val="0016340C"/>
    <w:rsid w:val="0016383A"/>
    <w:rsid w:val="00163F7D"/>
    <w:rsid w:val="00164A30"/>
    <w:rsid w:val="001650DA"/>
    <w:rsid w:val="00173B70"/>
    <w:rsid w:val="00174D9A"/>
    <w:rsid w:val="001756DC"/>
    <w:rsid w:val="00175746"/>
    <w:rsid w:val="00176B47"/>
    <w:rsid w:val="00176D2F"/>
    <w:rsid w:val="00177E94"/>
    <w:rsid w:val="00177F6E"/>
    <w:rsid w:val="00181D10"/>
    <w:rsid w:val="0018432F"/>
    <w:rsid w:val="001854FB"/>
    <w:rsid w:val="001855BE"/>
    <w:rsid w:val="0018573A"/>
    <w:rsid w:val="00186066"/>
    <w:rsid w:val="00190DF8"/>
    <w:rsid w:val="00191300"/>
    <w:rsid w:val="001933B5"/>
    <w:rsid w:val="00193B6A"/>
    <w:rsid w:val="00194B49"/>
    <w:rsid w:val="00196AF1"/>
    <w:rsid w:val="0019731C"/>
    <w:rsid w:val="001A02D6"/>
    <w:rsid w:val="001A09E6"/>
    <w:rsid w:val="001A0C74"/>
    <w:rsid w:val="001A0FA3"/>
    <w:rsid w:val="001A1F69"/>
    <w:rsid w:val="001A3BA3"/>
    <w:rsid w:val="001A481E"/>
    <w:rsid w:val="001A49FB"/>
    <w:rsid w:val="001A5921"/>
    <w:rsid w:val="001A6AD5"/>
    <w:rsid w:val="001A791B"/>
    <w:rsid w:val="001A7E7F"/>
    <w:rsid w:val="001B09E9"/>
    <w:rsid w:val="001B0CAD"/>
    <w:rsid w:val="001B19DB"/>
    <w:rsid w:val="001B2574"/>
    <w:rsid w:val="001B2A99"/>
    <w:rsid w:val="001B3A34"/>
    <w:rsid w:val="001B43D6"/>
    <w:rsid w:val="001B4D64"/>
    <w:rsid w:val="001B5870"/>
    <w:rsid w:val="001B684F"/>
    <w:rsid w:val="001B69F6"/>
    <w:rsid w:val="001B6B8D"/>
    <w:rsid w:val="001B6CDC"/>
    <w:rsid w:val="001B6F3A"/>
    <w:rsid w:val="001B6FBE"/>
    <w:rsid w:val="001C144D"/>
    <w:rsid w:val="001C186F"/>
    <w:rsid w:val="001C1F18"/>
    <w:rsid w:val="001C1F8E"/>
    <w:rsid w:val="001C248D"/>
    <w:rsid w:val="001C2495"/>
    <w:rsid w:val="001C28B3"/>
    <w:rsid w:val="001C3009"/>
    <w:rsid w:val="001C4991"/>
    <w:rsid w:val="001C4A71"/>
    <w:rsid w:val="001C5BC1"/>
    <w:rsid w:val="001C62AD"/>
    <w:rsid w:val="001C7BA2"/>
    <w:rsid w:val="001D0938"/>
    <w:rsid w:val="001D0F02"/>
    <w:rsid w:val="001D2679"/>
    <w:rsid w:val="001D2ED0"/>
    <w:rsid w:val="001D32CA"/>
    <w:rsid w:val="001D3A1A"/>
    <w:rsid w:val="001D4FB9"/>
    <w:rsid w:val="001D5032"/>
    <w:rsid w:val="001D5807"/>
    <w:rsid w:val="001D5C15"/>
    <w:rsid w:val="001D5EB0"/>
    <w:rsid w:val="001D6883"/>
    <w:rsid w:val="001E036D"/>
    <w:rsid w:val="001E044E"/>
    <w:rsid w:val="001E0FBE"/>
    <w:rsid w:val="001E19A3"/>
    <w:rsid w:val="001E1FAC"/>
    <w:rsid w:val="001E21A7"/>
    <w:rsid w:val="001E24E7"/>
    <w:rsid w:val="001E2C0E"/>
    <w:rsid w:val="001E3972"/>
    <w:rsid w:val="001E46AA"/>
    <w:rsid w:val="001F1426"/>
    <w:rsid w:val="001F14F7"/>
    <w:rsid w:val="001F1988"/>
    <w:rsid w:val="001F29B9"/>
    <w:rsid w:val="001F3406"/>
    <w:rsid w:val="001F3BBC"/>
    <w:rsid w:val="001F5CBE"/>
    <w:rsid w:val="001F6E51"/>
    <w:rsid w:val="001F73A5"/>
    <w:rsid w:val="001F771C"/>
    <w:rsid w:val="002002ED"/>
    <w:rsid w:val="00201524"/>
    <w:rsid w:val="00201648"/>
    <w:rsid w:val="00201AFE"/>
    <w:rsid w:val="0020273D"/>
    <w:rsid w:val="002039B3"/>
    <w:rsid w:val="00203D00"/>
    <w:rsid w:val="0020405D"/>
    <w:rsid w:val="002046C7"/>
    <w:rsid w:val="002046CB"/>
    <w:rsid w:val="002050EC"/>
    <w:rsid w:val="00205701"/>
    <w:rsid w:val="002057C7"/>
    <w:rsid w:val="00207060"/>
    <w:rsid w:val="002100C3"/>
    <w:rsid w:val="00210140"/>
    <w:rsid w:val="00210745"/>
    <w:rsid w:val="002122A2"/>
    <w:rsid w:val="002163E9"/>
    <w:rsid w:val="00217392"/>
    <w:rsid w:val="002174CE"/>
    <w:rsid w:val="00220B85"/>
    <w:rsid w:val="00221081"/>
    <w:rsid w:val="002229C9"/>
    <w:rsid w:val="00223141"/>
    <w:rsid w:val="002234FD"/>
    <w:rsid w:val="00224E26"/>
    <w:rsid w:val="0022660C"/>
    <w:rsid w:val="0022705D"/>
    <w:rsid w:val="00227062"/>
    <w:rsid w:val="002278FA"/>
    <w:rsid w:val="00230841"/>
    <w:rsid w:val="00230FAC"/>
    <w:rsid w:val="00231294"/>
    <w:rsid w:val="00231564"/>
    <w:rsid w:val="002315FC"/>
    <w:rsid w:val="00231BF7"/>
    <w:rsid w:val="00231C98"/>
    <w:rsid w:val="00232D1A"/>
    <w:rsid w:val="00234967"/>
    <w:rsid w:val="00234C53"/>
    <w:rsid w:val="002415B4"/>
    <w:rsid w:val="002418E0"/>
    <w:rsid w:val="00242253"/>
    <w:rsid w:val="002422E3"/>
    <w:rsid w:val="00243773"/>
    <w:rsid w:val="002448C0"/>
    <w:rsid w:val="0024507D"/>
    <w:rsid w:val="0024658C"/>
    <w:rsid w:val="0024766F"/>
    <w:rsid w:val="00247941"/>
    <w:rsid w:val="00247D80"/>
    <w:rsid w:val="00250903"/>
    <w:rsid w:val="00250F0E"/>
    <w:rsid w:val="00251779"/>
    <w:rsid w:val="00251CF7"/>
    <w:rsid w:val="00252773"/>
    <w:rsid w:val="00252834"/>
    <w:rsid w:val="00253C43"/>
    <w:rsid w:val="00254340"/>
    <w:rsid w:val="0025706C"/>
    <w:rsid w:val="002579EF"/>
    <w:rsid w:val="00257E4E"/>
    <w:rsid w:val="00260682"/>
    <w:rsid w:val="00261FC5"/>
    <w:rsid w:val="00262B8B"/>
    <w:rsid w:val="002633BE"/>
    <w:rsid w:val="00263890"/>
    <w:rsid w:val="002639F3"/>
    <w:rsid w:val="00263E8A"/>
    <w:rsid w:val="00264BEA"/>
    <w:rsid w:val="00265222"/>
    <w:rsid w:val="0026547C"/>
    <w:rsid w:val="00265EE9"/>
    <w:rsid w:val="002661AA"/>
    <w:rsid w:val="00266298"/>
    <w:rsid w:val="002662AE"/>
    <w:rsid w:val="0026710D"/>
    <w:rsid w:val="002678CC"/>
    <w:rsid w:val="00267972"/>
    <w:rsid w:val="0027196D"/>
    <w:rsid w:val="00273554"/>
    <w:rsid w:val="00273565"/>
    <w:rsid w:val="002737A8"/>
    <w:rsid w:val="00273E3B"/>
    <w:rsid w:val="002741DD"/>
    <w:rsid w:val="00274D7C"/>
    <w:rsid w:val="00275172"/>
    <w:rsid w:val="00275471"/>
    <w:rsid w:val="0027578A"/>
    <w:rsid w:val="00275DCF"/>
    <w:rsid w:val="00280A0D"/>
    <w:rsid w:val="00281461"/>
    <w:rsid w:val="0028259B"/>
    <w:rsid w:val="00282EAF"/>
    <w:rsid w:val="0028387C"/>
    <w:rsid w:val="00284B8A"/>
    <w:rsid w:val="00284BAE"/>
    <w:rsid w:val="002850C9"/>
    <w:rsid w:val="00285CFD"/>
    <w:rsid w:val="0028625C"/>
    <w:rsid w:val="002862EC"/>
    <w:rsid w:val="002877CB"/>
    <w:rsid w:val="002906EA"/>
    <w:rsid w:val="002909D8"/>
    <w:rsid w:val="00292093"/>
    <w:rsid w:val="002935F2"/>
    <w:rsid w:val="00294467"/>
    <w:rsid w:val="00294C9F"/>
    <w:rsid w:val="00294DFA"/>
    <w:rsid w:val="002974BB"/>
    <w:rsid w:val="00297B8D"/>
    <w:rsid w:val="002A02AB"/>
    <w:rsid w:val="002A1B00"/>
    <w:rsid w:val="002A1EDF"/>
    <w:rsid w:val="002A29AF"/>
    <w:rsid w:val="002A2C1E"/>
    <w:rsid w:val="002A3770"/>
    <w:rsid w:val="002A3A32"/>
    <w:rsid w:val="002A3A81"/>
    <w:rsid w:val="002A4C24"/>
    <w:rsid w:val="002A4F99"/>
    <w:rsid w:val="002A535A"/>
    <w:rsid w:val="002A6F0A"/>
    <w:rsid w:val="002A749A"/>
    <w:rsid w:val="002A7679"/>
    <w:rsid w:val="002B32B2"/>
    <w:rsid w:val="002B4F9A"/>
    <w:rsid w:val="002B4FB4"/>
    <w:rsid w:val="002B5745"/>
    <w:rsid w:val="002B6AD1"/>
    <w:rsid w:val="002B763B"/>
    <w:rsid w:val="002B7DF3"/>
    <w:rsid w:val="002C0037"/>
    <w:rsid w:val="002C0194"/>
    <w:rsid w:val="002C0CD2"/>
    <w:rsid w:val="002C115C"/>
    <w:rsid w:val="002C1547"/>
    <w:rsid w:val="002C1CF3"/>
    <w:rsid w:val="002C1E88"/>
    <w:rsid w:val="002C2C45"/>
    <w:rsid w:val="002C342A"/>
    <w:rsid w:val="002C35AA"/>
    <w:rsid w:val="002C36F4"/>
    <w:rsid w:val="002C3C26"/>
    <w:rsid w:val="002C402A"/>
    <w:rsid w:val="002C4203"/>
    <w:rsid w:val="002C4ADB"/>
    <w:rsid w:val="002C4B1F"/>
    <w:rsid w:val="002C50B2"/>
    <w:rsid w:val="002C5419"/>
    <w:rsid w:val="002C552E"/>
    <w:rsid w:val="002C6F88"/>
    <w:rsid w:val="002C77F2"/>
    <w:rsid w:val="002C78ED"/>
    <w:rsid w:val="002D1777"/>
    <w:rsid w:val="002D2033"/>
    <w:rsid w:val="002D20F2"/>
    <w:rsid w:val="002D270E"/>
    <w:rsid w:val="002D2E70"/>
    <w:rsid w:val="002D3494"/>
    <w:rsid w:val="002D3CAA"/>
    <w:rsid w:val="002D3CE8"/>
    <w:rsid w:val="002D4082"/>
    <w:rsid w:val="002D4241"/>
    <w:rsid w:val="002D486E"/>
    <w:rsid w:val="002D4C32"/>
    <w:rsid w:val="002D52C1"/>
    <w:rsid w:val="002D6117"/>
    <w:rsid w:val="002D6138"/>
    <w:rsid w:val="002D791C"/>
    <w:rsid w:val="002E0BD1"/>
    <w:rsid w:val="002E45B4"/>
    <w:rsid w:val="002E6F8D"/>
    <w:rsid w:val="002F29F3"/>
    <w:rsid w:val="002F3414"/>
    <w:rsid w:val="002F3529"/>
    <w:rsid w:val="002F3A0E"/>
    <w:rsid w:val="002F3BBF"/>
    <w:rsid w:val="002F3E3C"/>
    <w:rsid w:val="002F4846"/>
    <w:rsid w:val="002F5581"/>
    <w:rsid w:val="002F55C9"/>
    <w:rsid w:val="002F5C17"/>
    <w:rsid w:val="00301D13"/>
    <w:rsid w:val="00301E36"/>
    <w:rsid w:val="0030204E"/>
    <w:rsid w:val="0030246A"/>
    <w:rsid w:val="0030254C"/>
    <w:rsid w:val="00303EE1"/>
    <w:rsid w:val="00304BB1"/>
    <w:rsid w:val="00305EE7"/>
    <w:rsid w:val="00306FD2"/>
    <w:rsid w:val="0030705E"/>
    <w:rsid w:val="003076AD"/>
    <w:rsid w:val="00307EA6"/>
    <w:rsid w:val="003101BB"/>
    <w:rsid w:val="003102A5"/>
    <w:rsid w:val="0031057A"/>
    <w:rsid w:val="00310F66"/>
    <w:rsid w:val="00312207"/>
    <w:rsid w:val="00313016"/>
    <w:rsid w:val="00313554"/>
    <w:rsid w:val="00313772"/>
    <w:rsid w:val="003137E2"/>
    <w:rsid w:val="00313887"/>
    <w:rsid w:val="003138BE"/>
    <w:rsid w:val="0031484F"/>
    <w:rsid w:val="0031514A"/>
    <w:rsid w:val="00317275"/>
    <w:rsid w:val="003212D7"/>
    <w:rsid w:val="003218D7"/>
    <w:rsid w:val="00322436"/>
    <w:rsid w:val="0032299E"/>
    <w:rsid w:val="00323ACF"/>
    <w:rsid w:val="00323D9D"/>
    <w:rsid w:val="003248C2"/>
    <w:rsid w:val="00324F0E"/>
    <w:rsid w:val="00324FB2"/>
    <w:rsid w:val="003255A0"/>
    <w:rsid w:val="0032641E"/>
    <w:rsid w:val="00327183"/>
    <w:rsid w:val="00327C23"/>
    <w:rsid w:val="00327C25"/>
    <w:rsid w:val="003327F9"/>
    <w:rsid w:val="00332B25"/>
    <w:rsid w:val="00332D68"/>
    <w:rsid w:val="0033322E"/>
    <w:rsid w:val="00333422"/>
    <w:rsid w:val="0033372A"/>
    <w:rsid w:val="0033447D"/>
    <w:rsid w:val="0033450C"/>
    <w:rsid w:val="0033673E"/>
    <w:rsid w:val="00336F8C"/>
    <w:rsid w:val="00340AE1"/>
    <w:rsid w:val="0034162D"/>
    <w:rsid w:val="003418E5"/>
    <w:rsid w:val="00342084"/>
    <w:rsid w:val="003421C4"/>
    <w:rsid w:val="00342B1C"/>
    <w:rsid w:val="003436B6"/>
    <w:rsid w:val="00345E6E"/>
    <w:rsid w:val="00347BDF"/>
    <w:rsid w:val="00347FEC"/>
    <w:rsid w:val="00350577"/>
    <w:rsid w:val="003509D5"/>
    <w:rsid w:val="003513EF"/>
    <w:rsid w:val="00351B1A"/>
    <w:rsid w:val="003542C7"/>
    <w:rsid w:val="003548C1"/>
    <w:rsid w:val="00354BCF"/>
    <w:rsid w:val="003550D4"/>
    <w:rsid w:val="003572D7"/>
    <w:rsid w:val="00357998"/>
    <w:rsid w:val="00357BD4"/>
    <w:rsid w:val="003609D2"/>
    <w:rsid w:val="003618F8"/>
    <w:rsid w:val="003632B9"/>
    <w:rsid w:val="00363BEA"/>
    <w:rsid w:val="0036475C"/>
    <w:rsid w:val="00365191"/>
    <w:rsid w:val="003657DD"/>
    <w:rsid w:val="00370116"/>
    <w:rsid w:val="0037211E"/>
    <w:rsid w:val="00374280"/>
    <w:rsid w:val="00375594"/>
    <w:rsid w:val="003765ED"/>
    <w:rsid w:val="00377570"/>
    <w:rsid w:val="003812B2"/>
    <w:rsid w:val="003814C3"/>
    <w:rsid w:val="00381712"/>
    <w:rsid w:val="003829AB"/>
    <w:rsid w:val="00382B7B"/>
    <w:rsid w:val="00384821"/>
    <w:rsid w:val="00386B14"/>
    <w:rsid w:val="0039076A"/>
    <w:rsid w:val="00390A5C"/>
    <w:rsid w:val="003910C6"/>
    <w:rsid w:val="00391E3C"/>
    <w:rsid w:val="00392FD3"/>
    <w:rsid w:val="003937DA"/>
    <w:rsid w:val="0039397E"/>
    <w:rsid w:val="00394C07"/>
    <w:rsid w:val="00396633"/>
    <w:rsid w:val="003A0373"/>
    <w:rsid w:val="003A1FC0"/>
    <w:rsid w:val="003A2329"/>
    <w:rsid w:val="003A283D"/>
    <w:rsid w:val="003A46B0"/>
    <w:rsid w:val="003A496D"/>
    <w:rsid w:val="003A4A89"/>
    <w:rsid w:val="003A52D6"/>
    <w:rsid w:val="003A6278"/>
    <w:rsid w:val="003A6406"/>
    <w:rsid w:val="003A66E2"/>
    <w:rsid w:val="003A7288"/>
    <w:rsid w:val="003A75A1"/>
    <w:rsid w:val="003A79B3"/>
    <w:rsid w:val="003B0D93"/>
    <w:rsid w:val="003B1A79"/>
    <w:rsid w:val="003B1A87"/>
    <w:rsid w:val="003B267E"/>
    <w:rsid w:val="003B2C07"/>
    <w:rsid w:val="003B2CB9"/>
    <w:rsid w:val="003B3E27"/>
    <w:rsid w:val="003B5678"/>
    <w:rsid w:val="003B61B9"/>
    <w:rsid w:val="003B714A"/>
    <w:rsid w:val="003B7479"/>
    <w:rsid w:val="003C2B8B"/>
    <w:rsid w:val="003C2EAB"/>
    <w:rsid w:val="003C3076"/>
    <w:rsid w:val="003C39E7"/>
    <w:rsid w:val="003C3CC5"/>
    <w:rsid w:val="003C3DD4"/>
    <w:rsid w:val="003C4C57"/>
    <w:rsid w:val="003C62C7"/>
    <w:rsid w:val="003C6569"/>
    <w:rsid w:val="003C65A2"/>
    <w:rsid w:val="003C676E"/>
    <w:rsid w:val="003C7143"/>
    <w:rsid w:val="003D0758"/>
    <w:rsid w:val="003D0970"/>
    <w:rsid w:val="003D2EE6"/>
    <w:rsid w:val="003D4303"/>
    <w:rsid w:val="003D68DF"/>
    <w:rsid w:val="003E0668"/>
    <w:rsid w:val="003E10E4"/>
    <w:rsid w:val="003E204D"/>
    <w:rsid w:val="003E2F01"/>
    <w:rsid w:val="003E34ED"/>
    <w:rsid w:val="003E382D"/>
    <w:rsid w:val="003E39DB"/>
    <w:rsid w:val="003E5568"/>
    <w:rsid w:val="003E7C5B"/>
    <w:rsid w:val="003E7F5B"/>
    <w:rsid w:val="003F0ABF"/>
    <w:rsid w:val="003F23BE"/>
    <w:rsid w:val="003F5DCA"/>
    <w:rsid w:val="003F6E9F"/>
    <w:rsid w:val="00400A00"/>
    <w:rsid w:val="00401850"/>
    <w:rsid w:val="004023CB"/>
    <w:rsid w:val="00403461"/>
    <w:rsid w:val="004035D4"/>
    <w:rsid w:val="00404AE8"/>
    <w:rsid w:val="004062BA"/>
    <w:rsid w:val="004062BE"/>
    <w:rsid w:val="0040644A"/>
    <w:rsid w:val="0040769A"/>
    <w:rsid w:val="00407A96"/>
    <w:rsid w:val="00407CAA"/>
    <w:rsid w:val="00407DD7"/>
    <w:rsid w:val="00410D66"/>
    <w:rsid w:val="00411E15"/>
    <w:rsid w:val="0041268D"/>
    <w:rsid w:val="00413889"/>
    <w:rsid w:val="00413EE0"/>
    <w:rsid w:val="00414910"/>
    <w:rsid w:val="004162FF"/>
    <w:rsid w:val="00416C85"/>
    <w:rsid w:val="00417AB6"/>
    <w:rsid w:val="004200D7"/>
    <w:rsid w:val="004206B4"/>
    <w:rsid w:val="0042105D"/>
    <w:rsid w:val="0042354F"/>
    <w:rsid w:val="00424B11"/>
    <w:rsid w:val="0042548E"/>
    <w:rsid w:val="00425EC3"/>
    <w:rsid w:val="004269B1"/>
    <w:rsid w:val="00426ACF"/>
    <w:rsid w:val="00431B08"/>
    <w:rsid w:val="0043282D"/>
    <w:rsid w:val="00432C44"/>
    <w:rsid w:val="0043339F"/>
    <w:rsid w:val="004367F7"/>
    <w:rsid w:val="00437A3C"/>
    <w:rsid w:val="00441729"/>
    <w:rsid w:val="00441779"/>
    <w:rsid w:val="00442D30"/>
    <w:rsid w:val="0044303C"/>
    <w:rsid w:val="004437FE"/>
    <w:rsid w:val="00443C42"/>
    <w:rsid w:val="00443CEB"/>
    <w:rsid w:val="004442A7"/>
    <w:rsid w:val="00451775"/>
    <w:rsid w:val="004522E6"/>
    <w:rsid w:val="00452904"/>
    <w:rsid w:val="004531BD"/>
    <w:rsid w:val="00454261"/>
    <w:rsid w:val="00455403"/>
    <w:rsid w:val="00455496"/>
    <w:rsid w:val="00456E2F"/>
    <w:rsid w:val="00457E91"/>
    <w:rsid w:val="00463291"/>
    <w:rsid w:val="00463F90"/>
    <w:rsid w:val="00465B09"/>
    <w:rsid w:val="004662A7"/>
    <w:rsid w:val="004668F0"/>
    <w:rsid w:val="00467C02"/>
    <w:rsid w:val="00470D2A"/>
    <w:rsid w:val="00470F14"/>
    <w:rsid w:val="004716CF"/>
    <w:rsid w:val="00472749"/>
    <w:rsid w:val="004734BD"/>
    <w:rsid w:val="00473D53"/>
    <w:rsid w:val="00474A9F"/>
    <w:rsid w:val="00474DB0"/>
    <w:rsid w:val="0047596B"/>
    <w:rsid w:val="004760EE"/>
    <w:rsid w:val="00476DD5"/>
    <w:rsid w:val="004775A8"/>
    <w:rsid w:val="00480930"/>
    <w:rsid w:val="00480C84"/>
    <w:rsid w:val="00481FAE"/>
    <w:rsid w:val="00484025"/>
    <w:rsid w:val="0048468B"/>
    <w:rsid w:val="00484800"/>
    <w:rsid w:val="00485B67"/>
    <w:rsid w:val="00485F58"/>
    <w:rsid w:val="00486985"/>
    <w:rsid w:val="00486AAD"/>
    <w:rsid w:val="004871E5"/>
    <w:rsid w:val="00490EE5"/>
    <w:rsid w:val="00491F69"/>
    <w:rsid w:val="004924C5"/>
    <w:rsid w:val="00493960"/>
    <w:rsid w:val="00494261"/>
    <w:rsid w:val="004942F4"/>
    <w:rsid w:val="00494D1A"/>
    <w:rsid w:val="004950ED"/>
    <w:rsid w:val="00496B8A"/>
    <w:rsid w:val="00497C8E"/>
    <w:rsid w:val="004A0ADC"/>
    <w:rsid w:val="004A1EAC"/>
    <w:rsid w:val="004A2242"/>
    <w:rsid w:val="004A4FAF"/>
    <w:rsid w:val="004A5CF4"/>
    <w:rsid w:val="004A5D35"/>
    <w:rsid w:val="004A5E25"/>
    <w:rsid w:val="004A7DA8"/>
    <w:rsid w:val="004B1D85"/>
    <w:rsid w:val="004B2461"/>
    <w:rsid w:val="004B2C7F"/>
    <w:rsid w:val="004B6F0F"/>
    <w:rsid w:val="004C0ECA"/>
    <w:rsid w:val="004C3803"/>
    <w:rsid w:val="004C3F66"/>
    <w:rsid w:val="004C4C20"/>
    <w:rsid w:val="004C6302"/>
    <w:rsid w:val="004D02C0"/>
    <w:rsid w:val="004D252D"/>
    <w:rsid w:val="004D25B2"/>
    <w:rsid w:val="004D2E8D"/>
    <w:rsid w:val="004D31F2"/>
    <w:rsid w:val="004D3B9D"/>
    <w:rsid w:val="004D4660"/>
    <w:rsid w:val="004D4E97"/>
    <w:rsid w:val="004D55FC"/>
    <w:rsid w:val="004D6108"/>
    <w:rsid w:val="004D71A3"/>
    <w:rsid w:val="004E008D"/>
    <w:rsid w:val="004E393E"/>
    <w:rsid w:val="004E492C"/>
    <w:rsid w:val="004E680D"/>
    <w:rsid w:val="004E6A96"/>
    <w:rsid w:val="004F052E"/>
    <w:rsid w:val="004F05EC"/>
    <w:rsid w:val="004F091B"/>
    <w:rsid w:val="004F16B6"/>
    <w:rsid w:val="004F20D8"/>
    <w:rsid w:val="004F23E4"/>
    <w:rsid w:val="004F2F37"/>
    <w:rsid w:val="004F3493"/>
    <w:rsid w:val="004F3B66"/>
    <w:rsid w:val="004F3C4C"/>
    <w:rsid w:val="004F424D"/>
    <w:rsid w:val="004F4D27"/>
    <w:rsid w:val="004F6717"/>
    <w:rsid w:val="004F6CAC"/>
    <w:rsid w:val="004F6F48"/>
    <w:rsid w:val="004F7EE7"/>
    <w:rsid w:val="0050013D"/>
    <w:rsid w:val="00501BA9"/>
    <w:rsid w:val="00501E0F"/>
    <w:rsid w:val="00501F5F"/>
    <w:rsid w:val="00502849"/>
    <w:rsid w:val="00502CBC"/>
    <w:rsid w:val="00503627"/>
    <w:rsid w:val="00503854"/>
    <w:rsid w:val="00503C80"/>
    <w:rsid w:val="0050451B"/>
    <w:rsid w:val="00504681"/>
    <w:rsid w:val="00504B27"/>
    <w:rsid w:val="00504CD6"/>
    <w:rsid w:val="00504F56"/>
    <w:rsid w:val="0050517D"/>
    <w:rsid w:val="0050606A"/>
    <w:rsid w:val="00506572"/>
    <w:rsid w:val="0050670C"/>
    <w:rsid w:val="00506B51"/>
    <w:rsid w:val="00510A6F"/>
    <w:rsid w:val="00511B63"/>
    <w:rsid w:val="00511C59"/>
    <w:rsid w:val="0051366F"/>
    <w:rsid w:val="00513791"/>
    <w:rsid w:val="005138D7"/>
    <w:rsid w:val="00513C4D"/>
    <w:rsid w:val="00514D0B"/>
    <w:rsid w:val="00515419"/>
    <w:rsid w:val="00515A52"/>
    <w:rsid w:val="0051660B"/>
    <w:rsid w:val="00516763"/>
    <w:rsid w:val="00520759"/>
    <w:rsid w:val="005222F4"/>
    <w:rsid w:val="00525085"/>
    <w:rsid w:val="00525DD4"/>
    <w:rsid w:val="0052626D"/>
    <w:rsid w:val="00526418"/>
    <w:rsid w:val="00527C18"/>
    <w:rsid w:val="00527C50"/>
    <w:rsid w:val="005307D5"/>
    <w:rsid w:val="00531266"/>
    <w:rsid w:val="00531280"/>
    <w:rsid w:val="00531501"/>
    <w:rsid w:val="005323F1"/>
    <w:rsid w:val="00532535"/>
    <w:rsid w:val="00533082"/>
    <w:rsid w:val="005335C8"/>
    <w:rsid w:val="0053511A"/>
    <w:rsid w:val="005358CB"/>
    <w:rsid w:val="00535B36"/>
    <w:rsid w:val="00536660"/>
    <w:rsid w:val="00537698"/>
    <w:rsid w:val="00537B81"/>
    <w:rsid w:val="0054018D"/>
    <w:rsid w:val="005411DB"/>
    <w:rsid w:val="00541593"/>
    <w:rsid w:val="00541828"/>
    <w:rsid w:val="00541E3B"/>
    <w:rsid w:val="00543303"/>
    <w:rsid w:val="0054435D"/>
    <w:rsid w:val="00545373"/>
    <w:rsid w:val="0054637A"/>
    <w:rsid w:val="0054696C"/>
    <w:rsid w:val="00550116"/>
    <w:rsid w:val="00551248"/>
    <w:rsid w:val="005517E0"/>
    <w:rsid w:val="00552456"/>
    <w:rsid w:val="005527F9"/>
    <w:rsid w:val="00552BBB"/>
    <w:rsid w:val="0055513E"/>
    <w:rsid w:val="00555500"/>
    <w:rsid w:val="00556A1F"/>
    <w:rsid w:val="005574F1"/>
    <w:rsid w:val="005602B0"/>
    <w:rsid w:val="00560B91"/>
    <w:rsid w:val="005613AE"/>
    <w:rsid w:val="0056172E"/>
    <w:rsid w:val="005625F0"/>
    <w:rsid w:val="005628BB"/>
    <w:rsid w:val="00563D27"/>
    <w:rsid w:val="00564C10"/>
    <w:rsid w:val="005659A9"/>
    <w:rsid w:val="00565F4A"/>
    <w:rsid w:val="005678E4"/>
    <w:rsid w:val="005701C8"/>
    <w:rsid w:val="00571147"/>
    <w:rsid w:val="00571548"/>
    <w:rsid w:val="00571AD1"/>
    <w:rsid w:val="00571E4E"/>
    <w:rsid w:val="0057205C"/>
    <w:rsid w:val="005720C7"/>
    <w:rsid w:val="00572F00"/>
    <w:rsid w:val="0057373E"/>
    <w:rsid w:val="005756A6"/>
    <w:rsid w:val="0057618E"/>
    <w:rsid w:val="005768F8"/>
    <w:rsid w:val="00577036"/>
    <w:rsid w:val="005772BC"/>
    <w:rsid w:val="0057771C"/>
    <w:rsid w:val="00580544"/>
    <w:rsid w:val="005810C1"/>
    <w:rsid w:val="0058170D"/>
    <w:rsid w:val="0058359A"/>
    <w:rsid w:val="00584910"/>
    <w:rsid w:val="005853C8"/>
    <w:rsid w:val="005856B7"/>
    <w:rsid w:val="005867F1"/>
    <w:rsid w:val="00586942"/>
    <w:rsid w:val="00586BC5"/>
    <w:rsid w:val="0058752E"/>
    <w:rsid w:val="00591124"/>
    <w:rsid w:val="0059139A"/>
    <w:rsid w:val="005922A4"/>
    <w:rsid w:val="00592932"/>
    <w:rsid w:val="00592958"/>
    <w:rsid w:val="00592D12"/>
    <w:rsid w:val="00594B98"/>
    <w:rsid w:val="005950A1"/>
    <w:rsid w:val="005955A7"/>
    <w:rsid w:val="00595A29"/>
    <w:rsid w:val="005975C3"/>
    <w:rsid w:val="00597ED1"/>
    <w:rsid w:val="005A0D9C"/>
    <w:rsid w:val="005A1F66"/>
    <w:rsid w:val="005A3846"/>
    <w:rsid w:val="005A3EDA"/>
    <w:rsid w:val="005A41E9"/>
    <w:rsid w:val="005A4A1D"/>
    <w:rsid w:val="005A4CD3"/>
    <w:rsid w:val="005A594B"/>
    <w:rsid w:val="005A775A"/>
    <w:rsid w:val="005A77DB"/>
    <w:rsid w:val="005A7915"/>
    <w:rsid w:val="005A7F5A"/>
    <w:rsid w:val="005B084C"/>
    <w:rsid w:val="005B1588"/>
    <w:rsid w:val="005B16D9"/>
    <w:rsid w:val="005B2385"/>
    <w:rsid w:val="005B308C"/>
    <w:rsid w:val="005B315C"/>
    <w:rsid w:val="005B3B57"/>
    <w:rsid w:val="005B5FDE"/>
    <w:rsid w:val="005B6783"/>
    <w:rsid w:val="005B6DE6"/>
    <w:rsid w:val="005B74D3"/>
    <w:rsid w:val="005C0998"/>
    <w:rsid w:val="005C0A57"/>
    <w:rsid w:val="005C0B2B"/>
    <w:rsid w:val="005C0CA0"/>
    <w:rsid w:val="005C5455"/>
    <w:rsid w:val="005C646C"/>
    <w:rsid w:val="005C6DD9"/>
    <w:rsid w:val="005C7B5B"/>
    <w:rsid w:val="005D0108"/>
    <w:rsid w:val="005D0341"/>
    <w:rsid w:val="005D09BA"/>
    <w:rsid w:val="005D0A0F"/>
    <w:rsid w:val="005D0D62"/>
    <w:rsid w:val="005D1038"/>
    <w:rsid w:val="005D1730"/>
    <w:rsid w:val="005D1F01"/>
    <w:rsid w:val="005D20FF"/>
    <w:rsid w:val="005D2394"/>
    <w:rsid w:val="005D2D96"/>
    <w:rsid w:val="005D37BB"/>
    <w:rsid w:val="005D3C18"/>
    <w:rsid w:val="005D4B28"/>
    <w:rsid w:val="005D4EB7"/>
    <w:rsid w:val="005D671D"/>
    <w:rsid w:val="005D6E71"/>
    <w:rsid w:val="005D76E6"/>
    <w:rsid w:val="005E1E17"/>
    <w:rsid w:val="005E1F84"/>
    <w:rsid w:val="005E283C"/>
    <w:rsid w:val="005E31C5"/>
    <w:rsid w:val="005E33A4"/>
    <w:rsid w:val="005E47FA"/>
    <w:rsid w:val="005E4D5F"/>
    <w:rsid w:val="005E5445"/>
    <w:rsid w:val="005E54A5"/>
    <w:rsid w:val="005E5A35"/>
    <w:rsid w:val="005E5A45"/>
    <w:rsid w:val="005E6C05"/>
    <w:rsid w:val="005E70D3"/>
    <w:rsid w:val="005E752D"/>
    <w:rsid w:val="005E7C4E"/>
    <w:rsid w:val="005F0C39"/>
    <w:rsid w:val="005F1B3E"/>
    <w:rsid w:val="005F2F3A"/>
    <w:rsid w:val="005F354F"/>
    <w:rsid w:val="005F3FA7"/>
    <w:rsid w:val="005F4534"/>
    <w:rsid w:val="005F45B8"/>
    <w:rsid w:val="005F4E33"/>
    <w:rsid w:val="005F4E77"/>
    <w:rsid w:val="005F51F9"/>
    <w:rsid w:val="005F61FA"/>
    <w:rsid w:val="005F6862"/>
    <w:rsid w:val="005F6DF3"/>
    <w:rsid w:val="005F745E"/>
    <w:rsid w:val="005F7984"/>
    <w:rsid w:val="005F7E44"/>
    <w:rsid w:val="0060004E"/>
    <w:rsid w:val="006011F1"/>
    <w:rsid w:val="006030B8"/>
    <w:rsid w:val="0060349E"/>
    <w:rsid w:val="00603BEA"/>
    <w:rsid w:val="006072A3"/>
    <w:rsid w:val="006074FF"/>
    <w:rsid w:val="006106AB"/>
    <w:rsid w:val="00610830"/>
    <w:rsid w:val="00610D5D"/>
    <w:rsid w:val="00612611"/>
    <w:rsid w:val="00612771"/>
    <w:rsid w:val="00613874"/>
    <w:rsid w:val="006138E3"/>
    <w:rsid w:val="0061458D"/>
    <w:rsid w:val="00614B38"/>
    <w:rsid w:val="006167B0"/>
    <w:rsid w:val="00616C19"/>
    <w:rsid w:val="006179D1"/>
    <w:rsid w:val="00617E65"/>
    <w:rsid w:val="00620129"/>
    <w:rsid w:val="006207B9"/>
    <w:rsid w:val="006213D7"/>
    <w:rsid w:val="006213FD"/>
    <w:rsid w:val="00624415"/>
    <w:rsid w:val="006244A7"/>
    <w:rsid w:val="006252E9"/>
    <w:rsid w:val="0062663D"/>
    <w:rsid w:val="00630684"/>
    <w:rsid w:val="0063126D"/>
    <w:rsid w:val="00631C5F"/>
    <w:rsid w:val="00631EB5"/>
    <w:rsid w:val="00632FA4"/>
    <w:rsid w:val="00634FC8"/>
    <w:rsid w:val="0063687C"/>
    <w:rsid w:val="006438BA"/>
    <w:rsid w:val="0064482A"/>
    <w:rsid w:val="006465B2"/>
    <w:rsid w:val="0064776E"/>
    <w:rsid w:val="00647E04"/>
    <w:rsid w:val="00651A9E"/>
    <w:rsid w:val="00652ACA"/>
    <w:rsid w:val="006531FE"/>
    <w:rsid w:val="00653EAA"/>
    <w:rsid w:val="0065602F"/>
    <w:rsid w:val="00656C83"/>
    <w:rsid w:val="00657395"/>
    <w:rsid w:val="00657464"/>
    <w:rsid w:val="00661DAC"/>
    <w:rsid w:val="00662258"/>
    <w:rsid w:val="00662FF1"/>
    <w:rsid w:val="0066642A"/>
    <w:rsid w:val="00667BFD"/>
    <w:rsid w:val="00670099"/>
    <w:rsid w:val="00670A98"/>
    <w:rsid w:val="00672D0E"/>
    <w:rsid w:val="00674382"/>
    <w:rsid w:val="00675BBB"/>
    <w:rsid w:val="00675D96"/>
    <w:rsid w:val="0067635B"/>
    <w:rsid w:val="00676B7B"/>
    <w:rsid w:val="00677117"/>
    <w:rsid w:val="006775F0"/>
    <w:rsid w:val="0068023B"/>
    <w:rsid w:val="0068049E"/>
    <w:rsid w:val="00680F82"/>
    <w:rsid w:val="006814B3"/>
    <w:rsid w:val="006822AC"/>
    <w:rsid w:val="0068292C"/>
    <w:rsid w:val="0068296F"/>
    <w:rsid w:val="006833C7"/>
    <w:rsid w:val="0068383F"/>
    <w:rsid w:val="00684071"/>
    <w:rsid w:val="00684D7A"/>
    <w:rsid w:val="0068509D"/>
    <w:rsid w:val="00686C99"/>
    <w:rsid w:val="00687AA2"/>
    <w:rsid w:val="00687B7C"/>
    <w:rsid w:val="00687DE1"/>
    <w:rsid w:val="00687E8B"/>
    <w:rsid w:val="00690B3D"/>
    <w:rsid w:val="00691BB5"/>
    <w:rsid w:val="0069229E"/>
    <w:rsid w:val="00692FF0"/>
    <w:rsid w:val="006935A4"/>
    <w:rsid w:val="00693D6D"/>
    <w:rsid w:val="0069431B"/>
    <w:rsid w:val="00694964"/>
    <w:rsid w:val="00694ADB"/>
    <w:rsid w:val="00695A62"/>
    <w:rsid w:val="006A25AD"/>
    <w:rsid w:val="006A287E"/>
    <w:rsid w:val="006A289B"/>
    <w:rsid w:val="006A4038"/>
    <w:rsid w:val="006A525C"/>
    <w:rsid w:val="006A566D"/>
    <w:rsid w:val="006A61EE"/>
    <w:rsid w:val="006A66D2"/>
    <w:rsid w:val="006A6AA9"/>
    <w:rsid w:val="006A6B85"/>
    <w:rsid w:val="006B3AD7"/>
    <w:rsid w:val="006B5C85"/>
    <w:rsid w:val="006B6CEF"/>
    <w:rsid w:val="006B73B1"/>
    <w:rsid w:val="006C0268"/>
    <w:rsid w:val="006C0F95"/>
    <w:rsid w:val="006C27F7"/>
    <w:rsid w:val="006C388E"/>
    <w:rsid w:val="006C69E9"/>
    <w:rsid w:val="006C6D6D"/>
    <w:rsid w:val="006D083D"/>
    <w:rsid w:val="006D2448"/>
    <w:rsid w:val="006D2980"/>
    <w:rsid w:val="006D2AD6"/>
    <w:rsid w:val="006D36C4"/>
    <w:rsid w:val="006D38DB"/>
    <w:rsid w:val="006D4DE2"/>
    <w:rsid w:val="006D619C"/>
    <w:rsid w:val="006D6CA5"/>
    <w:rsid w:val="006D6FEE"/>
    <w:rsid w:val="006D7434"/>
    <w:rsid w:val="006E019E"/>
    <w:rsid w:val="006E01A6"/>
    <w:rsid w:val="006E0449"/>
    <w:rsid w:val="006E2499"/>
    <w:rsid w:val="006E2540"/>
    <w:rsid w:val="006E3D15"/>
    <w:rsid w:val="006E715F"/>
    <w:rsid w:val="006E7446"/>
    <w:rsid w:val="006F087B"/>
    <w:rsid w:val="006F088F"/>
    <w:rsid w:val="006F0BB4"/>
    <w:rsid w:val="006F0DD1"/>
    <w:rsid w:val="006F1D0E"/>
    <w:rsid w:val="006F1E65"/>
    <w:rsid w:val="006F2911"/>
    <w:rsid w:val="006F31B4"/>
    <w:rsid w:val="006F559C"/>
    <w:rsid w:val="006F6CB6"/>
    <w:rsid w:val="006F7189"/>
    <w:rsid w:val="006F79FF"/>
    <w:rsid w:val="006F7BCD"/>
    <w:rsid w:val="006F7ECA"/>
    <w:rsid w:val="00702308"/>
    <w:rsid w:val="00702B4C"/>
    <w:rsid w:val="00702C63"/>
    <w:rsid w:val="00703539"/>
    <w:rsid w:val="00705AD0"/>
    <w:rsid w:val="0070742B"/>
    <w:rsid w:val="0070789A"/>
    <w:rsid w:val="0071074A"/>
    <w:rsid w:val="007111F4"/>
    <w:rsid w:val="00711A41"/>
    <w:rsid w:val="00711FDE"/>
    <w:rsid w:val="00712630"/>
    <w:rsid w:val="00712EDA"/>
    <w:rsid w:val="00712F7B"/>
    <w:rsid w:val="007130AE"/>
    <w:rsid w:val="007148B5"/>
    <w:rsid w:val="00714A37"/>
    <w:rsid w:val="00715FAF"/>
    <w:rsid w:val="007172D4"/>
    <w:rsid w:val="007177BB"/>
    <w:rsid w:val="00717A3E"/>
    <w:rsid w:val="0072005C"/>
    <w:rsid w:val="007202E5"/>
    <w:rsid w:val="00720335"/>
    <w:rsid w:val="007207BE"/>
    <w:rsid w:val="0072083D"/>
    <w:rsid w:val="007209B5"/>
    <w:rsid w:val="00721474"/>
    <w:rsid w:val="007237D9"/>
    <w:rsid w:val="00725CE4"/>
    <w:rsid w:val="00725EA7"/>
    <w:rsid w:val="00725FFC"/>
    <w:rsid w:val="0072717B"/>
    <w:rsid w:val="007307AD"/>
    <w:rsid w:val="00730FE7"/>
    <w:rsid w:val="0073411B"/>
    <w:rsid w:val="007348F5"/>
    <w:rsid w:val="007361CD"/>
    <w:rsid w:val="00741A12"/>
    <w:rsid w:val="00742F32"/>
    <w:rsid w:val="00746153"/>
    <w:rsid w:val="00747E69"/>
    <w:rsid w:val="00750205"/>
    <w:rsid w:val="00750EF7"/>
    <w:rsid w:val="00751F3D"/>
    <w:rsid w:val="00751F80"/>
    <w:rsid w:val="00752645"/>
    <w:rsid w:val="00754E68"/>
    <w:rsid w:val="00755CDE"/>
    <w:rsid w:val="00756015"/>
    <w:rsid w:val="00756CB6"/>
    <w:rsid w:val="0076229F"/>
    <w:rsid w:val="00762A35"/>
    <w:rsid w:val="00763BA0"/>
    <w:rsid w:val="007643CA"/>
    <w:rsid w:val="00764E98"/>
    <w:rsid w:val="00765428"/>
    <w:rsid w:val="0076620E"/>
    <w:rsid w:val="00766599"/>
    <w:rsid w:val="007700C3"/>
    <w:rsid w:val="00771021"/>
    <w:rsid w:val="007726C6"/>
    <w:rsid w:val="00772D85"/>
    <w:rsid w:val="0077443A"/>
    <w:rsid w:val="007764A7"/>
    <w:rsid w:val="007765FD"/>
    <w:rsid w:val="007766EA"/>
    <w:rsid w:val="0077676A"/>
    <w:rsid w:val="007769CD"/>
    <w:rsid w:val="007776A9"/>
    <w:rsid w:val="00777989"/>
    <w:rsid w:val="0078038C"/>
    <w:rsid w:val="007810E2"/>
    <w:rsid w:val="007816E3"/>
    <w:rsid w:val="00782D19"/>
    <w:rsid w:val="00782E0E"/>
    <w:rsid w:val="00783146"/>
    <w:rsid w:val="007832E6"/>
    <w:rsid w:val="007839C5"/>
    <w:rsid w:val="007841F2"/>
    <w:rsid w:val="00786FDC"/>
    <w:rsid w:val="00790762"/>
    <w:rsid w:val="00790849"/>
    <w:rsid w:val="0079097B"/>
    <w:rsid w:val="0079104A"/>
    <w:rsid w:val="00791AD4"/>
    <w:rsid w:val="007923DF"/>
    <w:rsid w:val="007949F9"/>
    <w:rsid w:val="00795165"/>
    <w:rsid w:val="00796901"/>
    <w:rsid w:val="00797404"/>
    <w:rsid w:val="007A02DE"/>
    <w:rsid w:val="007A2A5C"/>
    <w:rsid w:val="007A2B74"/>
    <w:rsid w:val="007A2B94"/>
    <w:rsid w:val="007A44F1"/>
    <w:rsid w:val="007A5573"/>
    <w:rsid w:val="007A659A"/>
    <w:rsid w:val="007A6FF9"/>
    <w:rsid w:val="007A7CBE"/>
    <w:rsid w:val="007B0A1A"/>
    <w:rsid w:val="007B3232"/>
    <w:rsid w:val="007B32AA"/>
    <w:rsid w:val="007B4578"/>
    <w:rsid w:val="007B53D0"/>
    <w:rsid w:val="007B5CEC"/>
    <w:rsid w:val="007C0ECD"/>
    <w:rsid w:val="007C1099"/>
    <w:rsid w:val="007C193F"/>
    <w:rsid w:val="007C2A54"/>
    <w:rsid w:val="007C3433"/>
    <w:rsid w:val="007C37B1"/>
    <w:rsid w:val="007C3C99"/>
    <w:rsid w:val="007C423E"/>
    <w:rsid w:val="007C478F"/>
    <w:rsid w:val="007C61A0"/>
    <w:rsid w:val="007C6268"/>
    <w:rsid w:val="007C6D99"/>
    <w:rsid w:val="007C7140"/>
    <w:rsid w:val="007D1B8C"/>
    <w:rsid w:val="007D449D"/>
    <w:rsid w:val="007D49E5"/>
    <w:rsid w:val="007D5327"/>
    <w:rsid w:val="007D5C5E"/>
    <w:rsid w:val="007D628B"/>
    <w:rsid w:val="007D6DC3"/>
    <w:rsid w:val="007D77CC"/>
    <w:rsid w:val="007E04B7"/>
    <w:rsid w:val="007E0D2D"/>
    <w:rsid w:val="007E14C0"/>
    <w:rsid w:val="007E160D"/>
    <w:rsid w:val="007E26BF"/>
    <w:rsid w:val="007E2859"/>
    <w:rsid w:val="007E3741"/>
    <w:rsid w:val="007E3888"/>
    <w:rsid w:val="007E4590"/>
    <w:rsid w:val="007E647B"/>
    <w:rsid w:val="007E6995"/>
    <w:rsid w:val="007E7094"/>
    <w:rsid w:val="007F11F5"/>
    <w:rsid w:val="007F1B6B"/>
    <w:rsid w:val="007F1BF2"/>
    <w:rsid w:val="007F6D05"/>
    <w:rsid w:val="007F7C58"/>
    <w:rsid w:val="007F7E55"/>
    <w:rsid w:val="008004A7"/>
    <w:rsid w:val="00801524"/>
    <w:rsid w:val="00801D22"/>
    <w:rsid w:val="00802CF1"/>
    <w:rsid w:val="00802CFA"/>
    <w:rsid w:val="00804A1E"/>
    <w:rsid w:val="00804D18"/>
    <w:rsid w:val="00805086"/>
    <w:rsid w:val="00805BFB"/>
    <w:rsid w:val="008065BC"/>
    <w:rsid w:val="008070E2"/>
    <w:rsid w:val="008071EA"/>
    <w:rsid w:val="00807BB2"/>
    <w:rsid w:val="00807D6E"/>
    <w:rsid w:val="00810069"/>
    <w:rsid w:val="008103EA"/>
    <w:rsid w:val="00810B1B"/>
    <w:rsid w:val="008111D5"/>
    <w:rsid w:val="00812596"/>
    <w:rsid w:val="008125E1"/>
    <w:rsid w:val="008130A8"/>
    <w:rsid w:val="00820E7B"/>
    <w:rsid w:val="008216CE"/>
    <w:rsid w:val="00822ABC"/>
    <w:rsid w:val="00825216"/>
    <w:rsid w:val="0082600F"/>
    <w:rsid w:val="00826342"/>
    <w:rsid w:val="00826B7C"/>
    <w:rsid w:val="00827C9A"/>
    <w:rsid w:val="00830F0B"/>
    <w:rsid w:val="008331C7"/>
    <w:rsid w:val="00833C95"/>
    <w:rsid w:val="00834CB1"/>
    <w:rsid w:val="0083583E"/>
    <w:rsid w:val="0083588D"/>
    <w:rsid w:val="00836C82"/>
    <w:rsid w:val="0083710E"/>
    <w:rsid w:val="008375EE"/>
    <w:rsid w:val="00837B1E"/>
    <w:rsid w:val="00840947"/>
    <w:rsid w:val="0084097A"/>
    <w:rsid w:val="00840D48"/>
    <w:rsid w:val="0084172A"/>
    <w:rsid w:val="008426BB"/>
    <w:rsid w:val="00843A8B"/>
    <w:rsid w:val="00843BE8"/>
    <w:rsid w:val="00844A2B"/>
    <w:rsid w:val="00844A6A"/>
    <w:rsid w:val="00844B00"/>
    <w:rsid w:val="00845512"/>
    <w:rsid w:val="008507F1"/>
    <w:rsid w:val="00851926"/>
    <w:rsid w:val="008528D9"/>
    <w:rsid w:val="00853BC5"/>
    <w:rsid w:val="00853CE5"/>
    <w:rsid w:val="00854FB1"/>
    <w:rsid w:val="00855F05"/>
    <w:rsid w:val="008563BE"/>
    <w:rsid w:val="00856703"/>
    <w:rsid w:val="00857804"/>
    <w:rsid w:val="00857B47"/>
    <w:rsid w:val="0086003A"/>
    <w:rsid w:val="00860600"/>
    <w:rsid w:val="00860DAA"/>
    <w:rsid w:val="008610BA"/>
    <w:rsid w:val="008615EE"/>
    <w:rsid w:val="00862066"/>
    <w:rsid w:val="008624B5"/>
    <w:rsid w:val="00862757"/>
    <w:rsid w:val="0086389F"/>
    <w:rsid w:val="008641A6"/>
    <w:rsid w:val="008648A9"/>
    <w:rsid w:val="00865F5D"/>
    <w:rsid w:val="0086644A"/>
    <w:rsid w:val="00866CF4"/>
    <w:rsid w:val="00867808"/>
    <w:rsid w:val="00867BE9"/>
    <w:rsid w:val="00870C70"/>
    <w:rsid w:val="00871683"/>
    <w:rsid w:val="00872F96"/>
    <w:rsid w:val="0087308B"/>
    <w:rsid w:val="008731BE"/>
    <w:rsid w:val="0087392B"/>
    <w:rsid w:val="00873A47"/>
    <w:rsid w:val="00874848"/>
    <w:rsid w:val="00874F3C"/>
    <w:rsid w:val="0087564A"/>
    <w:rsid w:val="008760C6"/>
    <w:rsid w:val="008770AF"/>
    <w:rsid w:val="00877C9B"/>
    <w:rsid w:val="00880913"/>
    <w:rsid w:val="00880B6B"/>
    <w:rsid w:val="00880B73"/>
    <w:rsid w:val="00880DD4"/>
    <w:rsid w:val="00881C63"/>
    <w:rsid w:val="00881EDE"/>
    <w:rsid w:val="00882291"/>
    <w:rsid w:val="008826E7"/>
    <w:rsid w:val="0088295C"/>
    <w:rsid w:val="00883310"/>
    <w:rsid w:val="008833A2"/>
    <w:rsid w:val="00883E0F"/>
    <w:rsid w:val="00884A13"/>
    <w:rsid w:val="00887084"/>
    <w:rsid w:val="008871D7"/>
    <w:rsid w:val="0089019E"/>
    <w:rsid w:val="00890B70"/>
    <w:rsid w:val="00890C3D"/>
    <w:rsid w:val="00891A9D"/>
    <w:rsid w:val="00892862"/>
    <w:rsid w:val="00892AA9"/>
    <w:rsid w:val="00893FFC"/>
    <w:rsid w:val="008954C2"/>
    <w:rsid w:val="0089594F"/>
    <w:rsid w:val="00895C26"/>
    <w:rsid w:val="008A00ED"/>
    <w:rsid w:val="008A02A9"/>
    <w:rsid w:val="008A0DB0"/>
    <w:rsid w:val="008A2350"/>
    <w:rsid w:val="008A4FBE"/>
    <w:rsid w:val="008A6725"/>
    <w:rsid w:val="008A6BD9"/>
    <w:rsid w:val="008A7509"/>
    <w:rsid w:val="008B0825"/>
    <w:rsid w:val="008B14CC"/>
    <w:rsid w:val="008B24C9"/>
    <w:rsid w:val="008B3A5A"/>
    <w:rsid w:val="008B3B8B"/>
    <w:rsid w:val="008B3CB6"/>
    <w:rsid w:val="008B58CC"/>
    <w:rsid w:val="008B6003"/>
    <w:rsid w:val="008B723A"/>
    <w:rsid w:val="008B7A52"/>
    <w:rsid w:val="008C00E6"/>
    <w:rsid w:val="008C00FA"/>
    <w:rsid w:val="008C0389"/>
    <w:rsid w:val="008C0A41"/>
    <w:rsid w:val="008C0BBF"/>
    <w:rsid w:val="008C1273"/>
    <w:rsid w:val="008C1BA8"/>
    <w:rsid w:val="008C2D63"/>
    <w:rsid w:val="008C400B"/>
    <w:rsid w:val="008C4016"/>
    <w:rsid w:val="008C4340"/>
    <w:rsid w:val="008C5485"/>
    <w:rsid w:val="008C68FB"/>
    <w:rsid w:val="008D098F"/>
    <w:rsid w:val="008D17B8"/>
    <w:rsid w:val="008D1C4F"/>
    <w:rsid w:val="008D2749"/>
    <w:rsid w:val="008D3BC5"/>
    <w:rsid w:val="008D5C73"/>
    <w:rsid w:val="008D6513"/>
    <w:rsid w:val="008D716C"/>
    <w:rsid w:val="008D7B1F"/>
    <w:rsid w:val="008E05AD"/>
    <w:rsid w:val="008E347C"/>
    <w:rsid w:val="008E3634"/>
    <w:rsid w:val="008E3B19"/>
    <w:rsid w:val="008E3B44"/>
    <w:rsid w:val="008E45CD"/>
    <w:rsid w:val="008E468C"/>
    <w:rsid w:val="008E6CF3"/>
    <w:rsid w:val="008F0009"/>
    <w:rsid w:val="008F0242"/>
    <w:rsid w:val="008F0C81"/>
    <w:rsid w:val="008F1CAA"/>
    <w:rsid w:val="008F2DBD"/>
    <w:rsid w:val="008F328B"/>
    <w:rsid w:val="008F3922"/>
    <w:rsid w:val="008F61C3"/>
    <w:rsid w:val="008F63F4"/>
    <w:rsid w:val="008F68D8"/>
    <w:rsid w:val="008F6959"/>
    <w:rsid w:val="008F702C"/>
    <w:rsid w:val="0090023F"/>
    <w:rsid w:val="00900479"/>
    <w:rsid w:val="00900D4F"/>
    <w:rsid w:val="00901760"/>
    <w:rsid w:val="00903310"/>
    <w:rsid w:val="00905110"/>
    <w:rsid w:val="009059B5"/>
    <w:rsid w:val="00906F24"/>
    <w:rsid w:val="00910F97"/>
    <w:rsid w:val="00913769"/>
    <w:rsid w:val="009158A2"/>
    <w:rsid w:val="0091615F"/>
    <w:rsid w:val="00916265"/>
    <w:rsid w:val="00916286"/>
    <w:rsid w:val="0091684F"/>
    <w:rsid w:val="009168DB"/>
    <w:rsid w:val="00917B30"/>
    <w:rsid w:val="00920970"/>
    <w:rsid w:val="009211AA"/>
    <w:rsid w:val="0092324F"/>
    <w:rsid w:val="00923A02"/>
    <w:rsid w:val="009253E1"/>
    <w:rsid w:val="0092555A"/>
    <w:rsid w:val="0092776D"/>
    <w:rsid w:val="00927876"/>
    <w:rsid w:val="00931861"/>
    <w:rsid w:val="009321DF"/>
    <w:rsid w:val="00937751"/>
    <w:rsid w:val="009378E0"/>
    <w:rsid w:val="009405FC"/>
    <w:rsid w:val="009412FA"/>
    <w:rsid w:val="00941780"/>
    <w:rsid w:val="0094248C"/>
    <w:rsid w:val="0094470F"/>
    <w:rsid w:val="00945846"/>
    <w:rsid w:val="009479F0"/>
    <w:rsid w:val="00950170"/>
    <w:rsid w:val="00950D53"/>
    <w:rsid w:val="00951FAB"/>
    <w:rsid w:val="00951FDF"/>
    <w:rsid w:val="0095586F"/>
    <w:rsid w:val="009560CE"/>
    <w:rsid w:val="00956563"/>
    <w:rsid w:val="009570F7"/>
    <w:rsid w:val="0095724E"/>
    <w:rsid w:val="0095765E"/>
    <w:rsid w:val="00957784"/>
    <w:rsid w:val="00957B2F"/>
    <w:rsid w:val="009608F1"/>
    <w:rsid w:val="00961942"/>
    <w:rsid w:val="00962D99"/>
    <w:rsid w:val="0096352F"/>
    <w:rsid w:val="00964221"/>
    <w:rsid w:val="0096458F"/>
    <w:rsid w:val="0096472A"/>
    <w:rsid w:val="00964974"/>
    <w:rsid w:val="00965508"/>
    <w:rsid w:val="0096571F"/>
    <w:rsid w:val="009673FB"/>
    <w:rsid w:val="00967807"/>
    <w:rsid w:val="00967EB3"/>
    <w:rsid w:val="0097014D"/>
    <w:rsid w:val="0097220B"/>
    <w:rsid w:val="00974DAF"/>
    <w:rsid w:val="0097524B"/>
    <w:rsid w:val="00976F08"/>
    <w:rsid w:val="00980F46"/>
    <w:rsid w:val="0098146E"/>
    <w:rsid w:val="00981E5B"/>
    <w:rsid w:val="00982043"/>
    <w:rsid w:val="00982185"/>
    <w:rsid w:val="00982876"/>
    <w:rsid w:val="00983A14"/>
    <w:rsid w:val="009849FE"/>
    <w:rsid w:val="00985700"/>
    <w:rsid w:val="00985AA8"/>
    <w:rsid w:val="00985D22"/>
    <w:rsid w:val="009876D6"/>
    <w:rsid w:val="00990CDF"/>
    <w:rsid w:val="00991DB4"/>
    <w:rsid w:val="00992346"/>
    <w:rsid w:val="00992EF6"/>
    <w:rsid w:val="0099658F"/>
    <w:rsid w:val="009966B0"/>
    <w:rsid w:val="00997FEC"/>
    <w:rsid w:val="009A065A"/>
    <w:rsid w:val="009A1C23"/>
    <w:rsid w:val="009A204D"/>
    <w:rsid w:val="009A2A7C"/>
    <w:rsid w:val="009A31F6"/>
    <w:rsid w:val="009A4515"/>
    <w:rsid w:val="009A5110"/>
    <w:rsid w:val="009A6413"/>
    <w:rsid w:val="009B0814"/>
    <w:rsid w:val="009B3230"/>
    <w:rsid w:val="009B3D47"/>
    <w:rsid w:val="009B3FD6"/>
    <w:rsid w:val="009B53EF"/>
    <w:rsid w:val="009B55B4"/>
    <w:rsid w:val="009B5A08"/>
    <w:rsid w:val="009B6271"/>
    <w:rsid w:val="009B6EAE"/>
    <w:rsid w:val="009B7A77"/>
    <w:rsid w:val="009B7C9D"/>
    <w:rsid w:val="009C05A5"/>
    <w:rsid w:val="009C0747"/>
    <w:rsid w:val="009C0DA5"/>
    <w:rsid w:val="009C1D8F"/>
    <w:rsid w:val="009C5C2E"/>
    <w:rsid w:val="009C65A7"/>
    <w:rsid w:val="009C69C2"/>
    <w:rsid w:val="009C77C7"/>
    <w:rsid w:val="009C7A18"/>
    <w:rsid w:val="009C7A76"/>
    <w:rsid w:val="009D046C"/>
    <w:rsid w:val="009D098F"/>
    <w:rsid w:val="009D2BA1"/>
    <w:rsid w:val="009D377D"/>
    <w:rsid w:val="009D3901"/>
    <w:rsid w:val="009D3E74"/>
    <w:rsid w:val="009D4645"/>
    <w:rsid w:val="009D5B38"/>
    <w:rsid w:val="009D6009"/>
    <w:rsid w:val="009D61F7"/>
    <w:rsid w:val="009D6477"/>
    <w:rsid w:val="009D6E36"/>
    <w:rsid w:val="009E04D1"/>
    <w:rsid w:val="009E0934"/>
    <w:rsid w:val="009E1591"/>
    <w:rsid w:val="009E1AD7"/>
    <w:rsid w:val="009E2A19"/>
    <w:rsid w:val="009E2F6D"/>
    <w:rsid w:val="009E3180"/>
    <w:rsid w:val="009E42AF"/>
    <w:rsid w:val="009E4BE9"/>
    <w:rsid w:val="009E5739"/>
    <w:rsid w:val="009F114F"/>
    <w:rsid w:val="009F20CD"/>
    <w:rsid w:val="009F2367"/>
    <w:rsid w:val="009F23F2"/>
    <w:rsid w:val="009F29E2"/>
    <w:rsid w:val="009F33F1"/>
    <w:rsid w:val="009F3540"/>
    <w:rsid w:val="009F4D51"/>
    <w:rsid w:val="009F6D95"/>
    <w:rsid w:val="009F6E09"/>
    <w:rsid w:val="009F73F3"/>
    <w:rsid w:val="00A00460"/>
    <w:rsid w:val="00A007F4"/>
    <w:rsid w:val="00A014C5"/>
    <w:rsid w:val="00A02022"/>
    <w:rsid w:val="00A02780"/>
    <w:rsid w:val="00A02C92"/>
    <w:rsid w:val="00A031E8"/>
    <w:rsid w:val="00A03327"/>
    <w:rsid w:val="00A03B05"/>
    <w:rsid w:val="00A03D05"/>
    <w:rsid w:val="00A04477"/>
    <w:rsid w:val="00A0565E"/>
    <w:rsid w:val="00A0566E"/>
    <w:rsid w:val="00A05D1D"/>
    <w:rsid w:val="00A07AD0"/>
    <w:rsid w:val="00A112E7"/>
    <w:rsid w:val="00A11AB4"/>
    <w:rsid w:val="00A12966"/>
    <w:rsid w:val="00A13C88"/>
    <w:rsid w:val="00A13E88"/>
    <w:rsid w:val="00A14053"/>
    <w:rsid w:val="00A14380"/>
    <w:rsid w:val="00A14720"/>
    <w:rsid w:val="00A14761"/>
    <w:rsid w:val="00A14F0D"/>
    <w:rsid w:val="00A176F7"/>
    <w:rsid w:val="00A1784E"/>
    <w:rsid w:val="00A17A5A"/>
    <w:rsid w:val="00A17D41"/>
    <w:rsid w:val="00A20171"/>
    <w:rsid w:val="00A218B4"/>
    <w:rsid w:val="00A24E45"/>
    <w:rsid w:val="00A24E5C"/>
    <w:rsid w:val="00A2713E"/>
    <w:rsid w:val="00A30223"/>
    <w:rsid w:val="00A302B8"/>
    <w:rsid w:val="00A30445"/>
    <w:rsid w:val="00A320BA"/>
    <w:rsid w:val="00A324C2"/>
    <w:rsid w:val="00A334E4"/>
    <w:rsid w:val="00A33835"/>
    <w:rsid w:val="00A33C80"/>
    <w:rsid w:val="00A33D97"/>
    <w:rsid w:val="00A34031"/>
    <w:rsid w:val="00A355FD"/>
    <w:rsid w:val="00A364FE"/>
    <w:rsid w:val="00A36682"/>
    <w:rsid w:val="00A37312"/>
    <w:rsid w:val="00A40849"/>
    <w:rsid w:val="00A410C3"/>
    <w:rsid w:val="00A4170C"/>
    <w:rsid w:val="00A4180E"/>
    <w:rsid w:val="00A420EB"/>
    <w:rsid w:val="00A42C9A"/>
    <w:rsid w:val="00A431DF"/>
    <w:rsid w:val="00A4406A"/>
    <w:rsid w:val="00A502E0"/>
    <w:rsid w:val="00A52965"/>
    <w:rsid w:val="00A53A7C"/>
    <w:rsid w:val="00A53B56"/>
    <w:rsid w:val="00A540FF"/>
    <w:rsid w:val="00A54104"/>
    <w:rsid w:val="00A543C0"/>
    <w:rsid w:val="00A54586"/>
    <w:rsid w:val="00A569B6"/>
    <w:rsid w:val="00A56BC1"/>
    <w:rsid w:val="00A56CD7"/>
    <w:rsid w:val="00A60FB4"/>
    <w:rsid w:val="00A6437E"/>
    <w:rsid w:val="00A647D5"/>
    <w:rsid w:val="00A67427"/>
    <w:rsid w:val="00A67E5A"/>
    <w:rsid w:val="00A70737"/>
    <w:rsid w:val="00A70B9B"/>
    <w:rsid w:val="00A71CE1"/>
    <w:rsid w:val="00A72A09"/>
    <w:rsid w:val="00A7641D"/>
    <w:rsid w:val="00A7687C"/>
    <w:rsid w:val="00A7691A"/>
    <w:rsid w:val="00A77835"/>
    <w:rsid w:val="00A8014E"/>
    <w:rsid w:val="00A81C25"/>
    <w:rsid w:val="00A82759"/>
    <w:rsid w:val="00A84695"/>
    <w:rsid w:val="00A85427"/>
    <w:rsid w:val="00A856B1"/>
    <w:rsid w:val="00A85F53"/>
    <w:rsid w:val="00A8708A"/>
    <w:rsid w:val="00A8755D"/>
    <w:rsid w:val="00A920E1"/>
    <w:rsid w:val="00A93504"/>
    <w:rsid w:val="00A95710"/>
    <w:rsid w:val="00A96B5E"/>
    <w:rsid w:val="00A97FF3"/>
    <w:rsid w:val="00A97FFB"/>
    <w:rsid w:val="00AA05DC"/>
    <w:rsid w:val="00AA0D6F"/>
    <w:rsid w:val="00AA1042"/>
    <w:rsid w:val="00AA1AFA"/>
    <w:rsid w:val="00AA2BD3"/>
    <w:rsid w:val="00AA30BF"/>
    <w:rsid w:val="00AA4D4A"/>
    <w:rsid w:val="00AA5FFD"/>
    <w:rsid w:val="00AA61B9"/>
    <w:rsid w:val="00AA627D"/>
    <w:rsid w:val="00AA7A7C"/>
    <w:rsid w:val="00AA7AFD"/>
    <w:rsid w:val="00AA7BD2"/>
    <w:rsid w:val="00AB0B94"/>
    <w:rsid w:val="00AB0C09"/>
    <w:rsid w:val="00AB0D6B"/>
    <w:rsid w:val="00AB10BF"/>
    <w:rsid w:val="00AB424D"/>
    <w:rsid w:val="00AB5317"/>
    <w:rsid w:val="00AB5776"/>
    <w:rsid w:val="00AB6702"/>
    <w:rsid w:val="00AB7935"/>
    <w:rsid w:val="00AB7B35"/>
    <w:rsid w:val="00AB7F23"/>
    <w:rsid w:val="00AC0719"/>
    <w:rsid w:val="00AC2217"/>
    <w:rsid w:val="00AC23E2"/>
    <w:rsid w:val="00AC2420"/>
    <w:rsid w:val="00AC295C"/>
    <w:rsid w:val="00AC4627"/>
    <w:rsid w:val="00AC4B8F"/>
    <w:rsid w:val="00AC4EB4"/>
    <w:rsid w:val="00AC5119"/>
    <w:rsid w:val="00AC5BF1"/>
    <w:rsid w:val="00AC6CE4"/>
    <w:rsid w:val="00AD08C1"/>
    <w:rsid w:val="00AD1283"/>
    <w:rsid w:val="00AD1843"/>
    <w:rsid w:val="00AD1ED2"/>
    <w:rsid w:val="00AD382E"/>
    <w:rsid w:val="00AD3A6C"/>
    <w:rsid w:val="00AD3C0A"/>
    <w:rsid w:val="00AD3FAD"/>
    <w:rsid w:val="00AD458F"/>
    <w:rsid w:val="00AD48E4"/>
    <w:rsid w:val="00AD5350"/>
    <w:rsid w:val="00AD55F0"/>
    <w:rsid w:val="00AD5B87"/>
    <w:rsid w:val="00AD6863"/>
    <w:rsid w:val="00AD6F08"/>
    <w:rsid w:val="00AE025B"/>
    <w:rsid w:val="00AE06A5"/>
    <w:rsid w:val="00AE1175"/>
    <w:rsid w:val="00AE15A4"/>
    <w:rsid w:val="00AE2C14"/>
    <w:rsid w:val="00AE301F"/>
    <w:rsid w:val="00AE3527"/>
    <w:rsid w:val="00AE448F"/>
    <w:rsid w:val="00AE623E"/>
    <w:rsid w:val="00AE646D"/>
    <w:rsid w:val="00AE7403"/>
    <w:rsid w:val="00AE7BC8"/>
    <w:rsid w:val="00AF012A"/>
    <w:rsid w:val="00AF024E"/>
    <w:rsid w:val="00AF1432"/>
    <w:rsid w:val="00AF2206"/>
    <w:rsid w:val="00AF2AD3"/>
    <w:rsid w:val="00AF2CA2"/>
    <w:rsid w:val="00AF47D8"/>
    <w:rsid w:val="00AF7872"/>
    <w:rsid w:val="00AF7A84"/>
    <w:rsid w:val="00B022C1"/>
    <w:rsid w:val="00B02FCD"/>
    <w:rsid w:val="00B030FC"/>
    <w:rsid w:val="00B03A7A"/>
    <w:rsid w:val="00B04401"/>
    <w:rsid w:val="00B05673"/>
    <w:rsid w:val="00B05EDC"/>
    <w:rsid w:val="00B0726A"/>
    <w:rsid w:val="00B0755C"/>
    <w:rsid w:val="00B125D3"/>
    <w:rsid w:val="00B141CB"/>
    <w:rsid w:val="00B1462E"/>
    <w:rsid w:val="00B16E37"/>
    <w:rsid w:val="00B17CA0"/>
    <w:rsid w:val="00B17EED"/>
    <w:rsid w:val="00B20433"/>
    <w:rsid w:val="00B210BA"/>
    <w:rsid w:val="00B22D55"/>
    <w:rsid w:val="00B22E43"/>
    <w:rsid w:val="00B23099"/>
    <w:rsid w:val="00B23FC8"/>
    <w:rsid w:val="00B249EE"/>
    <w:rsid w:val="00B254B9"/>
    <w:rsid w:val="00B25695"/>
    <w:rsid w:val="00B25D41"/>
    <w:rsid w:val="00B25DAC"/>
    <w:rsid w:val="00B26192"/>
    <w:rsid w:val="00B263B5"/>
    <w:rsid w:val="00B27EC2"/>
    <w:rsid w:val="00B31352"/>
    <w:rsid w:val="00B31DD4"/>
    <w:rsid w:val="00B33647"/>
    <w:rsid w:val="00B33F18"/>
    <w:rsid w:val="00B34731"/>
    <w:rsid w:val="00B362FF"/>
    <w:rsid w:val="00B37178"/>
    <w:rsid w:val="00B40549"/>
    <w:rsid w:val="00B4145D"/>
    <w:rsid w:val="00B42513"/>
    <w:rsid w:val="00B43652"/>
    <w:rsid w:val="00B44492"/>
    <w:rsid w:val="00B44A3E"/>
    <w:rsid w:val="00B44DBB"/>
    <w:rsid w:val="00B47B70"/>
    <w:rsid w:val="00B50382"/>
    <w:rsid w:val="00B50E1D"/>
    <w:rsid w:val="00B511F1"/>
    <w:rsid w:val="00B527C5"/>
    <w:rsid w:val="00B53741"/>
    <w:rsid w:val="00B54A37"/>
    <w:rsid w:val="00B55A87"/>
    <w:rsid w:val="00B55BAC"/>
    <w:rsid w:val="00B615F8"/>
    <w:rsid w:val="00B636EF"/>
    <w:rsid w:val="00B637EB"/>
    <w:rsid w:val="00B63914"/>
    <w:rsid w:val="00B641B7"/>
    <w:rsid w:val="00B65155"/>
    <w:rsid w:val="00B65905"/>
    <w:rsid w:val="00B67800"/>
    <w:rsid w:val="00B67C27"/>
    <w:rsid w:val="00B67C28"/>
    <w:rsid w:val="00B67E57"/>
    <w:rsid w:val="00B708B9"/>
    <w:rsid w:val="00B7110B"/>
    <w:rsid w:val="00B72051"/>
    <w:rsid w:val="00B73FC5"/>
    <w:rsid w:val="00B74144"/>
    <w:rsid w:val="00B74576"/>
    <w:rsid w:val="00B746AB"/>
    <w:rsid w:val="00B7477B"/>
    <w:rsid w:val="00B757B1"/>
    <w:rsid w:val="00B7663B"/>
    <w:rsid w:val="00B76858"/>
    <w:rsid w:val="00B76E18"/>
    <w:rsid w:val="00B7763F"/>
    <w:rsid w:val="00B77943"/>
    <w:rsid w:val="00B77CBD"/>
    <w:rsid w:val="00B80D21"/>
    <w:rsid w:val="00B81453"/>
    <w:rsid w:val="00B81AA6"/>
    <w:rsid w:val="00B82402"/>
    <w:rsid w:val="00B8388A"/>
    <w:rsid w:val="00B83E5F"/>
    <w:rsid w:val="00B84943"/>
    <w:rsid w:val="00B8655E"/>
    <w:rsid w:val="00B8667C"/>
    <w:rsid w:val="00B867D3"/>
    <w:rsid w:val="00B86FF5"/>
    <w:rsid w:val="00B87DB7"/>
    <w:rsid w:val="00B91096"/>
    <w:rsid w:val="00B915F4"/>
    <w:rsid w:val="00B92283"/>
    <w:rsid w:val="00B92D25"/>
    <w:rsid w:val="00B930B0"/>
    <w:rsid w:val="00B9424D"/>
    <w:rsid w:val="00B968CC"/>
    <w:rsid w:val="00BA00DD"/>
    <w:rsid w:val="00BA0257"/>
    <w:rsid w:val="00BA0CE0"/>
    <w:rsid w:val="00BA26A0"/>
    <w:rsid w:val="00BA2F34"/>
    <w:rsid w:val="00BA48B6"/>
    <w:rsid w:val="00BA5ACB"/>
    <w:rsid w:val="00BA5F81"/>
    <w:rsid w:val="00BA6180"/>
    <w:rsid w:val="00BA77E9"/>
    <w:rsid w:val="00BB09F8"/>
    <w:rsid w:val="00BB0E51"/>
    <w:rsid w:val="00BB2941"/>
    <w:rsid w:val="00BB2BA9"/>
    <w:rsid w:val="00BB2F30"/>
    <w:rsid w:val="00BB3155"/>
    <w:rsid w:val="00BB3CE3"/>
    <w:rsid w:val="00BB4351"/>
    <w:rsid w:val="00BB4630"/>
    <w:rsid w:val="00BB56AF"/>
    <w:rsid w:val="00BB79B4"/>
    <w:rsid w:val="00BB7CE2"/>
    <w:rsid w:val="00BB7E9F"/>
    <w:rsid w:val="00BB7F2B"/>
    <w:rsid w:val="00BC138C"/>
    <w:rsid w:val="00BC2F0D"/>
    <w:rsid w:val="00BC3941"/>
    <w:rsid w:val="00BC547C"/>
    <w:rsid w:val="00BC59B8"/>
    <w:rsid w:val="00BC5A86"/>
    <w:rsid w:val="00BC625A"/>
    <w:rsid w:val="00BC762B"/>
    <w:rsid w:val="00BC77D2"/>
    <w:rsid w:val="00BD0BD5"/>
    <w:rsid w:val="00BD1042"/>
    <w:rsid w:val="00BD165C"/>
    <w:rsid w:val="00BD2A67"/>
    <w:rsid w:val="00BD2DBB"/>
    <w:rsid w:val="00BD42AD"/>
    <w:rsid w:val="00BD44AB"/>
    <w:rsid w:val="00BD547F"/>
    <w:rsid w:val="00BD57A9"/>
    <w:rsid w:val="00BD5AD1"/>
    <w:rsid w:val="00BD61D7"/>
    <w:rsid w:val="00BD65BC"/>
    <w:rsid w:val="00BD752F"/>
    <w:rsid w:val="00BD78A3"/>
    <w:rsid w:val="00BE0471"/>
    <w:rsid w:val="00BE051F"/>
    <w:rsid w:val="00BE0CAE"/>
    <w:rsid w:val="00BE1013"/>
    <w:rsid w:val="00BE2444"/>
    <w:rsid w:val="00BE276E"/>
    <w:rsid w:val="00BE680B"/>
    <w:rsid w:val="00BE6BBD"/>
    <w:rsid w:val="00BE6BF7"/>
    <w:rsid w:val="00BE7B3B"/>
    <w:rsid w:val="00BE7E3F"/>
    <w:rsid w:val="00BF0979"/>
    <w:rsid w:val="00BF1548"/>
    <w:rsid w:val="00BF2B99"/>
    <w:rsid w:val="00BF35ED"/>
    <w:rsid w:val="00BF36A8"/>
    <w:rsid w:val="00BF4A1F"/>
    <w:rsid w:val="00BF5745"/>
    <w:rsid w:val="00BF5D7C"/>
    <w:rsid w:val="00BF65C6"/>
    <w:rsid w:val="00BF6BAE"/>
    <w:rsid w:val="00BF75A8"/>
    <w:rsid w:val="00BF7FFB"/>
    <w:rsid w:val="00C0157D"/>
    <w:rsid w:val="00C0210D"/>
    <w:rsid w:val="00C04111"/>
    <w:rsid w:val="00C04D05"/>
    <w:rsid w:val="00C05566"/>
    <w:rsid w:val="00C06104"/>
    <w:rsid w:val="00C128D3"/>
    <w:rsid w:val="00C12E12"/>
    <w:rsid w:val="00C1366D"/>
    <w:rsid w:val="00C13D42"/>
    <w:rsid w:val="00C13DC6"/>
    <w:rsid w:val="00C2040F"/>
    <w:rsid w:val="00C21F9D"/>
    <w:rsid w:val="00C239D1"/>
    <w:rsid w:val="00C23CEE"/>
    <w:rsid w:val="00C24C38"/>
    <w:rsid w:val="00C250B5"/>
    <w:rsid w:val="00C25347"/>
    <w:rsid w:val="00C25A17"/>
    <w:rsid w:val="00C30568"/>
    <w:rsid w:val="00C30649"/>
    <w:rsid w:val="00C31C47"/>
    <w:rsid w:val="00C323A0"/>
    <w:rsid w:val="00C32660"/>
    <w:rsid w:val="00C32E80"/>
    <w:rsid w:val="00C33F2D"/>
    <w:rsid w:val="00C344C8"/>
    <w:rsid w:val="00C42851"/>
    <w:rsid w:val="00C4298E"/>
    <w:rsid w:val="00C439DA"/>
    <w:rsid w:val="00C4517D"/>
    <w:rsid w:val="00C45347"/>
    <w:rsid w:val="00C454FD"/>
    <w:rsid w:val="00C457FE"/>
    <w:rsid w:val="00C46FBF"/>
    <w:rsid w:val="00C47095"/>
    <w:rsid w:val="00C47393"/>
    <w:rsid w:val="00C51395"/>
    <w:rsid w:val="00C5141B"/>
    <w:rsid w:val="00C5245C"/>
    <w:rsid w:val="00C534B8"/>
    <w:rsid w:val="00C541CC"/>
    <w:rsid w:val="00C55AA6"/>
    <w:rsid w:val="00C55DD6"/>
    <w:rsid w:val="00C57201"/>
    <w:rsid w:val="00C60083"/>
    <w:rsid w:val="00C616FC"/>
    <w:rsid w:val="00C617B4"/>
    <w:rsid w:val="00C61E45"/>
    <w:rsid w:val="00C638E5"/>
    <w:rsid w:val="00C64144"/>
    <w:rsid w:val="00C644B5"/>
    <w:rsid w:val="00C65AC3"/>
    <w:rsid w:val="00C677B3"/>
    <w:rsid w:val="00C7065E"/>
    <w:rsid w:val="00C70D29"/>
    <w:rsid w:val="00C717A9"/>
    <w:rsid w:val="00C71DC9"/>
    <w:rsid w:val="00C73077"/>
    <w:rsid w:val="00C736D7"/>
    <w:rsid w:val="00C74999"/>
    <w:rsid w:val="00C74D53"/>
    <w:rsid w:val="00C7580B"/>
    <w:rsid w:val="00C7624C"/>
    <w:rsid w:val="00C77466"/>
    <w:rsid w:val="00C77A50"/>
    <w:rsid w:val="00C77A83"/>
    <w:rsid w:val="00C8097B"/>
    <w:rsid w:val="00C80C2B"/>
    <w:rsid w:val="00C81DFB"/>
    <w:rsid w:val="00C8240C"/>
    <w:rsid w:val="00C839CD"/>
    <w:rsid w:val="00C83F04"/>
    <w:rsid w:val="00C84814"/>
    <w:rsid w:val="00C86324"/>
    <w:rsid w:val="00C877A6"/>
    <w:rsid w:val="00C9094E"/>
    <w:rsid w:val="00C91548"/>
    <w:rsid w:val="00C91C9D"/>
    <w:rsid w:val="00C93757"/>
    <w:rsid w:val="00C9562A"/>
    <w:rsid w:val="00C958C7"/>
    <w:rsid w:val="00C96B3D"/>
    <w:rsid w:val="00C97DF3"/>
    <w:rsid w:val="00CA120F"/>
    <w:rsid w:val="00CA137B"/>
    <w:rsid w:val="00CA2B06"/>
    <w:rsid w:val="00CA3559"/>
    <w:rsid w:val="00CA6734"/>
    <w:rsid w:val="00CB06A7"/>
    <w:rsid w:val="00CB0A51"/>
    <w:rsid w:val="00CB0AD3"/>
    <w:rsid w:val="00CB16F5"/>
    <w:rsid w:val="00CB1ADE"/>
    <w:rsid w:val="00CB2CC4"/>
    <w:rsid w:val="00CB2CFF"/>
    <w:rsid w:val="00CB3ED3"/>
    <w:rsid w:val="00CB4C06"/>
    <w:rsid w:val="00CB62C2"/>
    <w:rsid w:val="00CB6CBA"/>
    <w:rsid w:val="00CB7043"/>
    <w:rsid w:val="00CC10BC"/>
    <w:rsid w:val="00CC1356"/>
    <w:rsid w:val="00CC1D1B"/>
    <w:rsid w:val="00CC36C5"/>
    <w:rsid w:val="00CC3CAE"/>
    <w:rsid w:val="00CC4DB6"/>
    <w:rsid w:val="00CC5153"/>
    <w:rsid w:val="00CC580D"/>
    <w:rsid w:val="00CC69DE"/>
    <w:rsid w:val="00CC74DE"/>
    <w:rsid w:val="00CD0C39"/>
    <w:rsid w:val="00CD2BBC"/>
    <w:rsid w:val="00CD4B75"/>
    <w:rsid w:val="00CD50B5"/>
    <w:rsid w:val="00CD5138"/>
    <w:rsid w:val="00CD555C"/>
    <w:rsid w:val="00CD584A"/>
    <w:rsid w:val="00CD6DEA"/>
    <w:rsid w:val="00CD73A0"/>
    <w:rsid w:val="00CD79B9"/>
    <w:rsid w:val="00CD79C4"/>
    <w:rsid w:val="00CD7F81"/>
    <w:rsid w:val="00CE30AC"/>
    <w:rsid w:val="00CE388E"/>
    <w:rsid w:val="00CE46F9"/>
    <w:rsid w:val="00CE4F44"/>
    <w:rsid w:val="00CE58FE"/>
    <w:rsid w:val="00CE5ACA"/>
    <w:rsid w:val="00CE79A6"/>
    <w:rsid w:val="00CF0FEE"/>
    <w:rsid w:val="00CF29CD"/>
    <w:rsid w:val="00CF6039"/>
    <w:rsid w:val="00CF655D"/>
    <w:rsid w:val="00CF721A"/>
    <w:rsid w:val="00D00BE3"/>
    <w:rsid w:val="00D0187C"/>
    <w:rsid w:val="00D01BEF"/>
    <w:rsid w:val="00D01CBD"/>
    <w:rsid w:val="00D0214C"/>
    <w:rsid w:val="00D024F1"/>
    <w:rsid w:val="00D02BAE"/>
    <w:rsid w:val="00D02D98"/>
    <w:rsid w:val="00D02F7E"/>
    <w:rsid w:val="00D04F2F"/>
    <w:rsid w:val="00D0690C"/>
    <w:rsid w:val="00D069F2"/>
    <w:rsid w:val="00D07C04"/>
    <w:rsid w:val="00D114D8"/>
    <w:rsid w:val="00D11507"/>
    <w:rsid w:val="00D1195C"/>
    <w:rsid w:val="00D124B0"/>
    <w:rsid w:val="00D12D18"/>
    <w:rsid w:val="00D131E5"/>
    <w:rsid w:val="00D14A6D"/>
    <w:rsid w:val="00D15C47"/>
    <w:rsid w:val="00D17A4E"/>
    <w:rsid w:val="00D17FDD"/>
    <w:rsid w:val="00D2006A"/>
    <w:rsid w:val="00D207A0"/>
    <w:rsid w:val="00D21892"/>
    <w:rsid w:val="00D22212"/>
    <w:rsid w:val="00D22B50"/>
    <w:rsid w:val="00D236AD"/>
    <w:rsid w:val="00D240E5"/>
    <w:rsid w:val="00D2417D"/>
    <w:rsid w:val="00D306A3"/>
    <w:rsid w:val="00D30ED5"/>
    <w:rsid w:val="00D33017"/>
    <w:rsid w:val="00D34735"/>
    <w:rsid w:val="00D347AB"/>
    <w:rsid w:val="00D34A00"/>
    <w:rsid w:val="00D34B8D"/>
    <w:rsid w:val="00D35256"/>
    <w:rsid w:val="00D35873"/>
    <w:rsid w:val="00D35FC9"/>
    <w:rsid w:val="00D3672B"/>
    <w:rsid w:val="00D371B8"/>
    <w:rsid w:val="00D4065F"/>
    <w:rsid w:val="00D40B67"/>
    <w:rsid w:val="00D40BC8"/>
    <w:rsid w:val="00D41099"/>
    <w:rsid w:val="00D4228E"/>
    <w:rsid w:val="00D430DC"/>
    <w:rsid w:val="00D432BA"/>
    <w:rsid w:val="00D435DA"/>
    <w:rsid w:val="00D43881"/>
    <w:rsid w:val="00D43C53"/>
    <w:rsid w:val="00D44539"/>
    <w:rsid w:val="00D461AA"/>
    <w:rsid w:val="00D4721D"/>
    <w:rsid w:val="00D47C15"/>
    <w:rsid w:val="00D5040E"/>
    <w:rsid w:val="00D50856"/>
    <w:rsid w:val="00D509C0"/>
    <w:rsid w:val="00D51209"/>
    <w:rsid w:val="00D51F37"/>
    <w:rsid w:val="00D52A51"/>
    <w:rsid w:val="00D5451F"/>
    <w:rsid w:val="00D545DE"/>
    <w:rsid w:val="00D546E2"/>
    <w:rsid w:val="00D5597F"/>
    <w:rsid w:val="00D570F7"/>
    <w:rsid w:val="00D574EF"/>
    <w:rsid w:val="00D602F3"/>
    <w:rsid w:val="00D60A09"/>
    <w:rsid w:val="00D61BDF"/>
    <w:rsid w:val="00D6225C"/>
    <w:rsid w:val="00D6272F"/>
    <w:rsid w:val="00D63484"/>
    <w:rsid w:val="00D638DC"/>
    <w:rsid w:val="00D639A1"/>
    <w:rsid w:val="00D63E88"/>
    <w:rsid w:val="00D63F8F"/>
    <w:rsid w:val="00D649D6"/>
    <w:rsid w:val="00D64B4F"/>
    <w:rsid w:val="00D64F67"/>
    <w:rsid w:val="00D65F9A"/>
    <w:rsid w:val="00D672B4"/>
    <w:rsid w:val="00D672BE"/>
    <w:rsid w:val="00D6778E"/>
    <w:rsid w:val="00D67B01"/>
    <w:rsid w:val="00D7020B"/>
    <w:rsid w:val="00D7192A"/>
    <w:rsid w:val="00D71A49"/>
    <w:rsid w:val="00D72251"/>
    <w:rsid w:val="00D72256"/>
    <w:rsid w:val="00D72BAC"/>
    <w:rsid w:val="00D72D44"/>
    <w:rsid w:val="00D73B7F"/>
    <w:rsid w:val="00D75F09"/>
    <w:rsid w:val="00D76E3B"/>
    <w:rsid w:val="00D77CCA"/>
    <w:rsid w:val="00D8044E"/>
    <w:rsid w:val="00D80609"/>
    <w:rsid w:val="00D817E7"/>
    <w:rsid w:val="00D81C39"/>
    <w:rsid w:val="00D81F69"/>
    <w:rsid w:val="00D81F91"/>
    <w:rsid w:val="00D8298F"/>
    <w:rsid w:val="00D84231"/>
    <w:rsid w:val="00D8451A"/>
    <w:rsid w:val="00D8498A"/>
    <w:rsid w:val="00D84BF3"/>
    <w:rsid w:val="00D85A5D"/>
    <w:rsid w:val="00D8623B"/>
    <w:rsid w:val="00D868FD"/>
    <w:rsid w:val="00D86F9C"/>
    <w:rsid w:val="00D87015"/>
    <w:rsid w:val="00D87CF4"/>
    <w:rsid w:val="00D87F84"/>
    <w:rsid w:val="00D904E0"/>
    <w:rsid w:val="00D909C0"/>
    <w:rsid w:val="00D912A4"/>
    <w:rsid w:val="00D9211D"/>
    <w:rsid w:val="00D92123"/>
    <w:rsid w:val="00D92CED"/>
    <w:rsid w:val="00D94C86"/>
    <w:rsid w:val="00D94F92"/>
    <w:rsid w:val="00D956B8"/>
    <w:rsid w:val="00D967E2"/>
    <w:rsid w:val="00D9693E"/>
    <w:rsid w:val="00D96D83"/>
    <w:rsid w:val="00D97C67"/>
    <w:rsid w:val="00DA0E6B"/>
    <w:rsid w:val="00DA0F16"/>
    <w:rsid w:val="00DA24DE"/>
    <w:rsid w:val="00DA2D8F"/>
    <w:rsid w:val="00DA2EDD"/>
    <w:rsid w:val="00DA2EF6"/>
    <w:rsid w:val="00DA2FAB"/>
    <w:rsid w:val="00DA3997"/>
    <w:rsid w:val="00DA5D5B"/>
    <w:rsid w:val="00DA68CF"/>
    <w:rsid w:val="00DA6AFF"/>
    <w:rsid w:val="00DB0E97"/>
    <w:rsid w:val="00DB2006"/>
    <w:rsid w:val="00DB2D4E"/>
    <w:rsid w:val="00DB5316"/>
    <w:rsid w:val="00DB6177"/>
    <w:rsid w:val="00DB65CB"/>
    <w:rsid w:val="00DB72B4"/>
    <w:rsid w:val="00DB79D3"/>
    <w:rsid w:val="00DC0A32"/>
    <w:rsid w:val="00DC125F"/>
    <w:rsid w:val="00DC2A16"/>
    <w:rsid w:val="00DC498F"/>
    <w:rsid w:val="00DC6CBF"/>
    <w:rsid w:val="00DC7042"/>
    <w:rsid w:val="00DC7DD0"/>
    <w:rsid w:val="00DD182A"/>
    <w:rsid w:val="00DD23CC"/>
    <w:rsid w:val="00DD2DDB"/>
    <w:rsid w:val="00DD3048"/>
    <w:rsid w:val="00DD45FF"/>
    <w:rsid w:val="00DD4DBB"/>
    <w:rsid w:val="00DD621C"/>
    <w:rsid w:val="00DD6759"/>
    <w:rsid w:val="00DD79D2"/>
    <w:rsid w:val="00DE2BE3"/>
    <w:rsid w:val="00DE2F90"/>
    <w:rsid w:val="00DE3752"/>
    <w:rsid w:val="00DE4CFA"/>
    <w:rsid w:val="00DF0339"/>
    <w:rsid w:val="00DF0C82"/>
    <w:rsid w:val="00DF1210"/>
    <w:rsid w:val="00DF12BB"/>
    <w:rsid w:val="00DF18F7"/>
    <w:rsid w:val="00DF194A"/>
    <w:rsid w:val="00DF1C8B"/>
    <w:rsid w:val="00DF39A2"/>
    <w:rsid w:val="00DF3E51"/>
    <w:rsid w:val="00DF4454"/>
    <w:rsid w:val="00DF482B"/>
    <w:rsid w:val="00DF4C21"/>
    <w:rsid w:val="00DF676C"/>
    <w:rsid w:val="00DF68E9"/>
    <w:rsid w:val="00DF6909"/>
    <w:rsid w:val="00DF6AA6"/>
    <w:rsid w:val="00DF70E1"/>
    <w:rsid w:val="00DF792D"/>
    <w:rsid w:val="00DF7A40"/>
    <w:rsid w:val="00DF7B26"/>
    <w:rsid w:val="00DF7F6C"/>
    <w:rsid w:val="00E012BE"/>
    <w:rsid w:val="00E015C7"/>
    <w:rsid w:val="00E0214F"/>
    <w:rsid w:val="00E02167"/>
    <w:rsid w:val="00E02CC7"/>
    <w:rsid w:val="00E03A50"/>
    <w:rsid w:val="00E04510"/>
    <w:rsid w:val="00E046ED"/>
    <w:rsid w:val="00E0470A"/>
    <w:rsid w:val="00E04F3C"/>
    <w:rsid w:val="00E05181"/>
    <w:rsid w:val="00E0642A"/>
    <w:rsid w:val="00E06579"/>
    <w:rsid w:val="00E07141"/>
    <w:rsid w:val="00E073AA"/>
    <w:rsid w:val="00E079D4"/>
    <w:rsid w:val="00E106FE"/>
    <w:rsid w:val="00E11A00"/>
    <w:rsid w:val="00E11B6D"/>
    <w:rsid w:val="00E12B04"/>
    <w:rsid w:val="00E13B72"/>
    <w:rsid w:val="00E13C12"/>
    <w:rsid w:val="00E13D57"/>
    <w:rsid w:val="00E1434C"/>
    <w:rsid w:val="00E144FF"/>
    <w:rsid w:val="00E14939"/>
    <w:rsid w:val="00E152B9"/>
    <w:rsid w:val="00E17A54"/>
    <w:rsid w:val="00E22AFC"/>
    <w:rsid w:val="00E22B58"/>
    <w:rsid w:val="00E22E1D"/>
    <w:rsid w:val="00E23300"/>
    <w:rsid w:val="00E23A0D"/>
    <w:rsid w:val="00E240BF"/>
    <w:rsid w:val="00E24769"/>
    <w:rsid w:val="00E24D4B"/>
    <w:rsid w:val="00E25605"/>
    <w:rsid w:val="00E26AE8"/>
    <w:rsid w:val="00E26ECF"/>
    <w:rsid w:val="00E270C7"/>
    <w:rsid w:val="00E278F9"/>
    <w:rsid w:val="00E30451"/>
    <w:rsid w:val="00E30F31"/>
    <w:rsid w:val="00E33934"/>
    <w:rsid w:val="00E33EE0"/>
    <w:rsid w:val="00E34988"/>
    <w:rsid w:val="00E349FF"/>
    <w:rsid w:val="00E350E4"/>
    <w:rsid w:val="00E35FBA"/>
    <w:rsid w:val="00E44327"/>
    <w:rsid w:val="00E4474E"/>
    <w:rsid w:val="00E4518C"/>
    <w:rsid w:val="00E4551C"/>
    <w:rsid w:val="00E46104"/>
    <w:rsid w:val="00E46E18"/>
    <w:rsid w:val="00E46F6F"/>
    <w:rsid w:val="00E471E5"/>
    <w:rsid w:val="00E500B7"/>
    <w:rsid w:val="00E5096D"/>
    <w:rsid w:val="00E517C7"/>
    <w:rsid w:val="00E51F4C"/>
    <w:rsid w:val="00E53122"/>
    <w:rsid w:val="00E5319A"/>
    <w:rsid w:val="00E5323A"/>
    <w:rsid w:val="00E53303"/>
    <w:rsid w:val="00E5374F"/>
    <w:rsid w:val="00E53E47"/>
    <w:rsid w:val="00E5480F"/>
    <w:rsid w:val="00E54DAB"/>
    <w:rsid w:val="00E550E3"/>
    <w:rsid w:val="00E55A59"/>
    <w:rsid w:val="00E562F3"/>
    <w:rsid w:val="00E57CD1"/>
    <w:rsid w:val="00E622FD"/>
    <w:rsid w:val="00E63728"/>
    <w:rsid w:val="00E63991"/>
    <w:rsid w:val="00E63B7B"/>
    <w:rsid w:val="00E63C67"/>
    <w:rsid w:val="00E64C10"/>
    <w:rsid w:val="00E65FED"/>
    <w:rsid w:val="00E67CF1"/>
    <w:rsid w:val="00E70CB6"/>
    <w:rsid w:val="00E715CA"/>
    <w:rsid w:val="00E71A9A"/>
    <w:rsid w:val="00E7268C"/>
    <w:rsid w:val="00E73481"/>
    <w:rsid w:val="00E7387C"/>
    <w:rsid w:val="00E74060"/>
    <w:rsid w:val="00E74543"/>
    <w:rsid w:val="00E7546B"/>
    <w:rsid w:val="00E75B60"/>
    <w:rsid w:val="00E7723F"/>
    <w:rsid w:val="00E809FE"/>
    <w:rsid w:val="00E80F48"/>
    <w:rsid w:val="00E8225A"/>
    <w:rsid w:val="00E837B3"/>
    <w:rsid w:val="00E8399F"/>
    <w:rsid w:val="00E85CAD"/>
    <w:rsid w:val="00E86B46"/>
    <w:rsid w:val="00E873D9"/>
    <w:rsid w:val="00E8742D"/>
    <w:rsid w:val="00E9015D"/>
    <w:rsid w:val="00E90350"/>
    <w:rsid w:val="00E90782"/>
    <w:rsid w:val="00E90A67"/>
    <w:rsid w:val="00E90B0C"/>
    <w:rsid w:val="00E92196"/>
    <w:rsid w:val="00E93C23"/>
    <w:rsid w:val="00E93F99"/>
    <w:rsid w:val="00E944B7"/>
    <w:rsid w:val="00E95221"/>
    <w:rsid w:val="00E95776"/>
    <w:rsid w:val="00E96028"/>
    <w:rsid w:val="00E962BC"/>
    <w:rsid w:val="00E96726"/>
    <w:rsid w:val="00E9702A"/>
    <w:rsid w:val="00EA0451"/>
    <w:rsid w:val="00EA0CBA"/>
    <w:rsid w:val="00EA0D12"/>
    <w:rsid w:val="00EA10C8"/>
    <w:rsid w:val="00EA1760"/>
    <w:rsid w:val="00EA18C5"/>
    <w:rsid w:val="00EA1EFD"/>
    <w:rsid w:val="00EA2044"/>
    <w:rsid w:val="00EA2177"/>
    <w:rsid w:val="00EA2FF1"/>
    <w:rsid w:val="00EA4B40"/>
    <w:rsid w:val="00EA60A7"/>
    <w:rsid w:val="00EA62F2"/>
    <w:rsid w:val="00EA6340"/>
    <w:rsid w:val="00EB0467"/>
    <w:rsid w:val="00EB0717"/>
    <w:rsid w:val="00EB1E75"/>
    <w:rsid w:val="00EB2475"/>
    <w:rsid w:val="00EB37ED"/>
    <w:rsid w:val="00EB3D27"/>
    <w:rsid w:val="00EB3D3E"/>
    <w:rsid w:val="00EB4643"/>
    <w:rsid w:val="00EB5E2C"/>
    <w:rsid w:val="00EB6FB9"/>
    <w:rsid w:val="00EB7A82"/>
    <w:rsid w:val="00EC3051"/>
    <w:rsid w:val="00EC41FA"/>
    <w:rsid w:val="00EC425F"/>
    <w:rsid w:val="00EC489C"/>
    <w:rsid w:val="00EC5170"/>
    <w:rsid w:val="00EC5D7D"/>
    <w:rsid w:val="00EC6900"/>
    <w:rsid w:val="00EC6C0C"/>
    <w:rsid w:val="00ED16D7"/>
    <w:rsid w:val="00ED1D2A"/>
    <w:rsid w:val="00ED3FE1"/>
    <w:rsid w:val="00ED690D"/>
    <w:rsid w:val="00ED6F75"/>
    <w:rsid w:val="00ED7F52"/>
    <w:rsid w:val="00EE0501"/>
    <w:rsid w:val="00EE08BB"/>
    <w:rsid w:val="00EE2314"/>
    <w:rsid w:val="00EE263F"/>
    <w:rsid w:val="00EE2920"/>
    <w:rsid w:val="00EE32AB"/>
    <w:rsid w:val="00EE497E"/>
    <w:rsid w:val="00EE540E"/>
    <w:rsid w:val="00EE551B"/>
    <w:rsid w:val="00EE554E"/>
    <w:rsid w:val="00EE5C31"/>
    <w:rsid w:val="00EE6286"/>
    <w:rsid w:val="00EE7324"/>
    <w:rsid w:val="00EE79DC"/>
    <w:rsid w:val="00EF0A2B"/>
    <w:rsid w:val="00EF0A72"/>
    <w:rsid w:val="00EF1002"/>
    <w:rsid w:val="00EF13F5"/>
    <w:rsid w:val="00EF199E"/>
    <w:rsid w:val="00EF478A"/>
    <w:rsid w:val="00EF5092"/>
    <w:rsid w:val="00F0143E"/>
    <w:rsid w:val="00F0192B"/>
    <w:rsid w:val="00F02640"/>
    <w:rsid w:val="00F0331B"/>
    <w:rsid w:val="00F03967"/>
    <w:rsid w:val="00F03FAB"/>
    <w:rsid w:val="00F049CA"/>
    <w:rsid w:val="00F06173"/>
    <w:rsid w:val="00F06464"/>
    <w:rsid w:val="00F06DCD"/>
    <w:rsid w:val="00F07C54"/>
    <w:rsid w:val="00F137FC"/>
    <w:rsid w:val="00F15A9E"/>
    <w:rsid w:val="00F15FBA"/>
    <w:rsid w:val="00F16CAE"/>
    <w:rsid w:val="00F16F6B"/>
    <w:rsid w:val="00F17170"/>
    <w:rsid w:val="00F17584"/>
    <w:rsid w:val="00F17C4A"/>
    <w:rsid w:val="00F21CA2"/>
    <w:rsid w:val="00F235A5"/>
    <w:rsid w:val="00F237E9"/>
    <w:rsid w:val="00F244AB"/>
    <w:rsid w:val="00F25297"/>
    <w:rsid w:val="00F25312"/>
    <w:rsid w:val="00F25595"/>
    <w:rsid w:val="00F25F51"/>
    <w:rsid w:val="00F261BD"/>
    <w:rsid w:val="00F26335"/>
    <w:rsid w:val="00F26379"/>
    <w:rsid w:val="00F26B4A"/>
    <w:rsid w:val="00F301A7"/>
    <w:rsid w:val="00F3463B"/>
    <w:rsid w:val="00F36B6D"/>
    <w:rsid w:val="00F37165"/>
    <w:rsid w:val="00F4078A"/>
    <w:rsid w:val="00F42216"/>
    <w:rsid w:val="00F428B6"/>
    <w:rsid w:val="00F42BE2"/>
    <w:rsid w:val="00F43F66"/>
    <w:rsid w:val="00F449B4"/>
    <w:rsid w:val="00F451B9"/>
    <w:rsid w:val="00F4540B"/>
    <w:rsid w:val="00F46227"/>
    <w:rsid w:val="00F46A6E"/>
    <w:rsid w:val="00F46B9B"/>
    <w:rsid w:val="00F470B2"/>
    <w:rsid w:val="00F47AC5"/>
    <w:rsid w:val="00F5027E"/>
    <w:rsid w:val="00F507D2"/>
    <w:rsid w:val="00F50CDE"/>
    <w:rsid w:val="00F51756"/>
    <w:rsid w:val="00F518EE"/>
    <w:rsid w:val="00F523CA"/>
    <w:rsid w:val="00F5288E"/>
    <w:rsid w:val="00F539C4"/>
    <w:rsid w:val="00F54E2A"/>
    <w:rsid w:val="00F553ED"/>
    <w:rsid w:val="00F555C1"/>
    <w:rsid w:val="00F55AF6"/>
    <w:rsid w:val="00F55F7C"/>
    <w:rsid w:val="00F55FE5"/>
    <w:rsid w:val="00F56102"/>
    <w:rsid w:val="00F56AFD"/>
    <w:rsid w:val="00F57B55"/>
    <w:rsid w:val="00F57F96"/>
    <w:rsid w:val="00F60BD7"/>
    <w:rsid w:val="00F62CDC"/>
    <w:rsid w:val="00F634F1"/>
    <w:rsid w:val="00F64EA3"/>
    <w:rsid w:val="00F64FF9"/>
    <w:rsid w:val="00F66929"/>
    <w:rsid w:val="00F66D98"/>
    <w:rsid w:val="00F70699"/>
    <w:rsid w:val="00F73AD0"/>
    <w:rsid w:val="00F7419A"/>
    <w:rsid w:val="00F74EA4"/>
    <w:rsid w:val="00F756CF"/>
    <w:rsid w:val="00F7645C"/>
    <w:rsid w:val="00F76A13"/>
    <w:rsid w:val="00F774EF"/>
    <w:rsid w:val="00F80513"/>
    <w:rsid w:val="00F81584"/>
    <w:rsid w:val="00F822BA"/>
    <w:rsid w:val="00F838A2"/>
    <w:rsid w:val="00F8494A"/>
    <w:rsid w:val="00F86327"/>
    <w:rsid w:val="00F879E2"/>
    <w:rsid w:val="00F9059C"/>
    <w:rsid w:val="00F9216D"/>
    <w:rsid w:val="00F9287D"/>
    <w:rsid w:val="00F92932"/>
    <w:rsid w:val="00F929FA"/>
    <w:rsid w:val="00F935F7"/>
    <w:rsid w:val="00F93954"/>
    <w:rsid w:val="00F949F1"/>
    <w:rsid w:val="00F95F58"/>
    <w:rsid w:val="00F9675A"/>
    <w:rsid w:val="00F97E6F"/>
    <w:rsid w:val="00F97F3E"/>
    <w:rsid w:val="00FA058C"/>
    <w:rsid w:val="00FA24D8"/>
    <w:rsid w:val="00FA3631"/>
    <w:rsid w:val="00FA3CED"/>
    <w:rsid w:val="00FA64CE"/>
    <w:rsid w:val="00FA7CCD"/>
    <w:rsid w:val="00FB0A10"/>
    <w:rsid w:val="00FB0DFE"/>
    <w:rsid w:val="00FB171A"/>
    <w:rsid w:val="00FB22AC"/>
    <w:rsid w:val="00FB4A54"/>
    <w:rsid w:val="00FB4DB0"/>
    <w:rsid w:val="00FB5EE4"/>
    <w:rsid w:val="00FB6BFF"/>
    <w:rsid w:val="00FB6C3E"/>
    <w:rsid w:val="00FB7062"/>
    <w:rsid w:val="00FB7432"/>
    <w:rsid w:val="00FB7C50"/>
    <w:rsid w:val="00FC0783"/>
    <w:rsid w:val="00FC09FC"/>
    <w:rsid w:val="00FC1B9B"/>
    <w:rsid w:val="00FC285D"/>
    <w:rsid w:val="00FC32F8"/>
    <w:rsid w:val="00FC4F16"/>
    <w:rsid w:val="00FC7D4F"/>
    <w:rsid w:val="00FD0E73"/>
    <w:rsid w:val="00FD0FB5"/>
    <w:rsid w:val="00FD14FE"/>
    <w:rsid w:val="00FD15C1"/>
    <w:rsid w:val="00FD3687"/>
    <w:rsid w:val="00FD561B"/>
    <w:rsid w:val="00FD5848"/>
    <w:rsid w:val="00FD5C2F"/>
    <w:rsid w:val="00FE0F4F"/>
    <w:rsid w:val="00FE1698"/>
    <w:rsid w:val="00FE2EA6"/>
    <w:rsid w:val="00FE47AC"/>
    <w:rsid w:val="00FE4903"/>
    <w:rsid w:val="00FE498A"/>
    <w:rsid w:val="00FE4EA0"/>
    <w:rsid w:val="00FE6EAB"/>
    <w:rsid w:val="00FF0213"/>
    <w:rsid w:val="00FF05B3"/>
    <w:rsid w:val="00FF09C8"/>
    <w:rsid w:val="00FF0C60"/>
    <w:rsid w:val="00FF27CC"/>
    <w:rsid w:val="00FF2ABB"/>
    <w:rsid w:val="00FF3361"/>
    <w:rsid w:val="00FF33D3"/>
    <w:rsid w:val="00FF406A"/>
    <w:rsid w:val="00FF4613"/>
    <w:rsid w:val="00FF57EA"/>
    <w:rsid w:val="00FF73E2"/>
    <w:rsid w:val="00FF7874"/>
    <w:rsid w:val="00FF7F06"/>
    <w:rsid w:val="00FF7F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iPriority="0"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iPriority="0"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22"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locked="1"/>
    <w:lsdException w:name="HTML Definition" w:locked="1"/>
    <w:lsdException w:name="HTML Keyboard" w:locked="1"/>
    <w:lsdException w:name="HTML Preformatted" w:locked="1"/>
    <w:lsdException w:name="HTML Sample" w:lock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atentStyles>
  <w:style w:type="paragraph" w:default="1" w:styleId="Norml">
    <w:name w:val="Normal"/>
    <w:qFormat/>
    <w:rsid w:val="008A02A9"/>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C12E12"/>
    <w:pPr>
      <w:keepNext/>
      <w:numPr>
        <w:numId w:val="26"/>
      </w:numPr>
      <w:spacing w:before="240" w:after="60"/>
      <w:jc w:val="both"/>
      <w:outlineLvl w:val="1"/>
    </w:pPr>
    <w:rPr>
      <w:b/>
      <w:bCs/>
      <w:iCs/>
      <w:szCs w:val="28"/>
    </w:rPr>
  </w:style>
  <w:style w:type="paragraph" w:styleId="Cmsor3">
    <w:name w:val="heading 3"/>
    <w:basedOn w:val="Norml"/>
    <w:next w:val="Norml"/>
    <w:link w:val="Cmsor3Char"/>
    <w:qFormat/>
    <w:rsid w:val="00C12E12"/>
    <w:pPr>
      <w:keepNext/>
      <w:numPr>
        <w:numId w:val="27"/>
      </w:numPr>
      <w:outlineLvl w:val="2"/>
    </w:pPr>
    <w:rPr>
      <w:rFonts w:ascii="Times New Roman félkövér" w:hAnsi="Times New Roman félkövér"/>
      <w:b/>
      <w:szCs w:val="20"/>
    </w:rPr>
  </w:style>
  <w:style w:type="paragraph" w:styleId="Cmsor4">
    <w:name w:val="heading 4"/>
    <w:basedOn w:val="Norml"/>
    <w:next w:val="Norml"/>
    <w:link w:val="Cmsor4Char"/>
    <w:qFormat/>
    <w:rsid w:val="00F237E9"/>
    <w:pPr>
      <w:keepNext/>
      <w:numPr>
        <w:numId w:val="25"/>
      </w:numPr>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locked/>
    <w:rsid w:val="00C12E12"/>
    <w:rPr>
      <w:b/>
      <w:bCs/>
      <w:iCs/>
      <w:sz w:val="24"/>
      <w:szCs w:val="28"/>
    </w:rPr>
  </w:style>
  <w:style w:type="character" w:customStyle="1" w:styleId="Cmsor3Char">
    <w:name w:val="Címsor 3 Char"/>
    <w:basedOn w:val="Bekezdsalapbettpusa"/>
    <w:link w:val="Cmsor3"/>
    <w:locked/>
    <w:rsid w:val="00C12E12"/>
    <w:rPr>
      <w:rFonts w:ascii="Times New Roman félkövér" w:hAnsi="Times New Roman félkövér"/>
      <w:b/>
      <w:sz w:val="24"/>
      <w:szCs w:val="20"/>
    </w:rPr>
  </w:style>
  <w:style w:type="character" w:customStyle="1" w:styleId="Cmsor4Char">
    <w:name w:val="Címsor 4 Char"/>
    <w:basedOn w:val="Bekezdsalapbettpusa"/>
    <w:link w:val="Cmsor4"/>
    <w:locked/>
    <w:rsid w:val="00F237E9"/>
    <w:rPr>
      <w:sz w:val="24"/>
      <w:szCs w:val="24"/>
    </w:rPr>
  </w:style>
  <w:style w:type="character" w:customStyle="1" w:styleId="Cmsor5Char">
    <w:name w:val="Címsor 5 Char"/>
    <w:basedOn w:val="Bekezdsalapbettpusa"/>
    <w:link w:val="Cmsor5"/>
    <w:locked/>
    <w:rsid w:val="00B40549"/>
    <w:rPr>
      <w:b/>
      <w:i/>
      <w:sz w:val="26"/>
    </w:rPr>
  </w:style>
  <w:style w:type="character" w:customStyle="1" w:styleId="Cmsor6Char">
    <w:name w:val="Címsor 6 Char"/>
    <w:basedOn w:val="Bekezdsalapbettpusa"/>
    <w:link w:val="Cmsor6"/>
    <w:locked/>
    <w:rsid w:val="001501C4"/>
    <w:rPr>
      <w:b/>
      <w:sz w:val="22"/>
      <w:lang w:val="hu-HU" w:eastAsia="hu-HU"/>
    </w:rPr>
  </w:style>
  <w:style w:type="character" w:customStyle="1" w:styleId="Cmsor7Char">
    <w:name w:val="Címsor 7 Char"/>
    <w:basedOn w:val="Bekezdsalapbettpusa"/>
    <w:link w:val="Cmsor7"/>
    <w:locked/>
    <w:rsid w:val="001501C4"/>
    <w:rPr>
      <w:sz w:val="24"/>
      <w:lang w:val="hu-HU" w:eastAsia="hu-HU"/>
    </w:rPr>
  </w:style>
  <w:style w:type="character" w:customStyle="1" w:styleId="Cmsor8Char">
    <w:name w:val="Címsor 8 Char"/>
    <w:basedOn w:val="Bekezdsalapbettpusa"/>
    <w:link w:val="Cmsor8"/>
    <w:locked/>
    <w:rsid w:val="00B40549"/>
    <w:rPr>
      <w:i/>
      <w:sz w:val="24"/>
    </w:rPr>
  </w:style>
  <w:style w:type="character" w:customStyle="1" w:styleId="Cmsor9Char">
    <w:name w:val="Címsor 9 Char"/>
    <w:basedOn w:val="Bekezdsalapbettpusa"/>
    <w:link w:val="Cmsor9"/>
    <w:locked/>
    <w:rsid w:val="001501C4"/>
    <w:rPr>
      <w:rFonts w:ascii="Arial" w:hAnsi="Arial"/>
      <w:sz w:val="22"/>
      <w:lang w:val="hu-HU" w:eastAsia="hu-HU"/>
    </w:rPr>
  </w:style>
  <w:style w:type="paragraph" w:styleId="TJ1">
    <w:name w:val="toc 1"/>
    <w:basedOn w:val="Norml"/>
    <w:next w:val="Norml"/>
    <w:autoRedefine/>
    <w:uiPriority w:val="39"/>
    <w:qFormat/>
    <w:rsid w:val="006167B0"/>
    <w:pPr>
      <w:tabs>
        <w:tab w:val="right" w:leader="dot" w:pos="9191"/>
      </w:tabs>
      <w:ind w:firstLine="1134"/>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39"/>
    <w:qFormat/>
    <w:rsid w:val="00825216"/>
    <w:pPr>
      <w:tabs>
        <w:tab w:val="right" w:leader="dot" w:pos="9180"/>
      </w:tabs>
      <w:spacing w:before="120"/>
      <w:ind w:left="709" w:hanging="283"/>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locked/>
    <w:rsid w:val="00B40549"/>
    <w:rPr>
      <w:sz w:val="24"/>
    </w:rPr>
  </w:style>
  <w:style w:type="paragraph" w:styleId="Cm">
    <w:name w:val="Title"/>
    <w:basedOn w:val="Norml"/>
    <w:link w:val="CmChar"/>
    <w:qFormat/>
    <w:rsid w:val="00AE301F"/>
    <w:pPr>
      <w:numPr>
        <w:ilvl w:val="12"/>
      </w:numPr>
      <w:jc w:val="center"/>
    </w:pPr>
    <w:rPr>
      <w:b/>
      <w:sz w:val="28"/>
      <w:szCs w:val="20"/>
    </w:rPr>
  </w:style>
  <w:style w:type="character" w:customStyle="1" w:styleId="CmChar">
    <w:name w:val="Cím Char"/>
    <w:basedOn w:val="Bekezdsalapbettpusa"/>
    <w:link w:val="Cm"/>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locked/>
    <w:rsid w:val="00B40549"/>
    <w:rPr>
      <w:sz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basedOn w:val="Bekezdsalapbettpusa"/>
    <w:link w:val="Szvegtrzsbehzssal2"/>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locked/>
    <w:rsid w:val="00E1434C"/>
    <w:rPr>
      <w:rFonts w:ascii="Arial" w:hAnsi="Arial" w:cs="Arial"/>
      <w:bCs/>
      <w:sz w:val="24"/>
      <w:szCs w:val="24"/>
    </w:rPr>
  </w:style>
  <w:style w:type="paragraph" w:styleId="Kpalrs">
    <w:name w:val="caption"/>
    <w:basedOn w:val="Norml"/>
    <w:next w:val="Norml"/>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39"/>
    <w:qFormat/>
    <w:rsid w:val="00455496"/>
    <w:pPr>
      <w:tabs>
        <w:tab w:val="left" w:pos="1100"/>
        <w:tab w:val="right" w:leader="dot" w:pos="9063"/>
      </w:tabs>
      <w:ind w:left="1134" w:hanging="654"/>
    </w:pPr>
  </w:style>
  <w:style w:type="character" w:styleId="Mrltotthiperhivatkozs">
    <w:name w:val="FollowedHyperlink"/>
    <w:basedOn w:val="Bekezdsalapbettpusa"/>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locked/>
    <w:rsid w:val="00E1434C"/>
    <w:rPr>
      <w:rFonts w:ascii="Arial" w:hAnsi="Arial" w:cs="Arial"/>
      <w:color w:val="FF0000"/>
      <w:sz w:val="24"/>
      <w:szCs w:val="24"/>
    </w:rPr>
  </w:style>
  <w:style w:type="paragraph" w:styleId="lfej">
    <w:name w:val="header"/>
    <w:basedOn w:val="Norml"/>
    <w:link w:val="lfejChar"/>
    <w:rsid w:val="00CA2B06"/>
    <w:pPr>
      <w:tabs>
        <w:tab w:val="center" w:pos="4536"/>
        <w:tab w:val="right" w:pos="9072"/>
      </w:tabs>
    </w:pPr>
  </w:style>
  <w:style w:type="character" w:customStyle="1" w:styleId="lfejChar">
    <w:name w:val="Élőfej Char"/>
    <w:basedOn w:val="Bekezdsalapbettpusa"/>
    <w:link w:val="lfej"/>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semiHidden/>
    <w:locked/>
    <w:rsid w:val="008B3CB6"/>
    <w:rPr>
      <w:rFonts w:ascii="Tahoma" w:hAnsi="Tahoma"/>
      <w:sz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basedOn w:val="Bekezdsalapbettpusa"/>
    <w:link w:val="Alcm"/>
    <w:locked/>
    <w:rsid w:val="00EB3D27"/>
    <w:rPr>
      <w:rFonts w:ascii="Cambria" w:hAnsi="Cambria"/>
      <w:sz w:val="24"/>
    </w:rPr>
  </w:style>
  <w:style w:type="character" w:customStyle="1" w:styleId="CharChar18">
    <w:name w:val="Char Char18"/>
    <w:rsid w:val="001501C4"/>
    <w:rPr>
      <w:rFonts w:ascii="Arial" w:hAnsi="Arial"/>
      <w:b/>
      <w:i/>
      <w:sz w:val="28"/>
      <w:lang w:eastAsia="hu-HU"/>
    </w:rPr>
  </w:style>
  <w:style w:type="character" w:customStyle="1" w:styleId="CharChar15">
    <w:name w:val="Char Char15"/>
    <w:rsid w:val="001501C4"/>
    <w:rPr>
      <w:rFonts w:eastAsia="Times New Roman"/>
      <w:b/>
      <w:i/>
      <w:sz w:val="26"/>
      <w:lang w:eastAsia="hu-HU"/>
    </w:rPr>
  </w:style>
  <w:style w:type="character" w:customStyle="1" w:styleId="CharChar12">
    <w:name w:val="Char Char12"/>
    <w:rsid w:val="001501C4"/>
    <w:rPr>
      <w:rFonts w:eastAsia="Times New Roman"/>
      <w:i/>
      <w:sz w:val="24"/>
      <w:lang w:eastAsia="hu-HU"/>
    </w:rPr>
  </w:style>
  <w:style w:type="character" w:customStyle="1" w:styleId="CharChar10">
    <w:name w:val="Char Char10"/>
    <w:rsid w:val="001501C4"/>
    <w:rPr>
      <w:rFonts w:eastAsia="Times New Roman"/>
      <w:sz w:val="24"/>
      <w:lang w:eastAsia="hu-HU"/>
    </w:rPr>
  </w:style>
  <w:style w:type="character" w:customStyle="1" w:styleId="CharChar9">
    <w:name w:val="Char Char9"/>
    <w:rsid w:val="001501C4"/>
    <w:rPr>
      <w:rFonts w:eastAsia="Times New Roman"/>
      <w:sz w:val="20"/>
      <w:lang w:eastAsia="hu-HU"/>
    </w:rPr>
  </w:style>
  <w:style w:type="table" w:styleId="Rcsostblzat">
    <w:name w:val="Table Grid"/>
    <w:basedOn w:val="Normltblzat"/>
    <w:rsid w:val="000651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C9094E"/>
    <w:rPr>
      <w:rFonts w:cs="Times New Roman"/>
      <w:sz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locked/>
    <w:rsid w:val="00C9094E"/>
    <w:rPr>
      <w:rFonts w:cs="Times New Roman"/>
    </w:rPr>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basedOn w:val="JegyzetszvegChar"/>
    <w:link w:val="Megjegyzstrgya"/>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rsid w:val="00010637"/>
    <w:pPr>
      <w:numPr>
        <w:ilvl w:val="2"/>
        <w:numId w:val="1"/>
      </w:numPr>
      <w:spacing w:after="240"/>
      <w:jc w:val="both"/>
    </w:pPr>
    <w:rPr>
      <w:rFonts w:ascii="Arial" w:hAnsi="Arial"/>
      <w:sz w:val="20"/>
    </w:rPr>
  </w:style>
  <w:style w:type="character" w:styleId="Kiemels2">
    <w:name w:val="Strong"/>
    <w:basedOn w:val="Bekezdsalapbettpusa"/>
    <w:uiPriority w:val="22"/>
    <w:qFormat/>
    <w:rsid w:val="00895C26"/>
    <w:rPr>
      <w:rFonts w:cs="Times New Roman"/>
      <w:b/>
      <w:spacing w:val="0"/>
    </w:rPr>
  </w:style>
  <w:style w:type="paragraph" w:styleId="NormlWeb">
    <w:name w:val="Normal (Web)"/>
    <w:basedOn w:val="Norml"/>
    <w:link w:val="NormlWebChar"/>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99"/>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0"/>
      </w:numPr>
      <w:contextualSpacing/>
    </w:pPr>
  </w:style>
  <w:style w:type="table" w:customStyle="1" w:styleId="Rcsostblzat1">
    <w:name w:val="Rácsos táblázat1"/>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1"/>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3"/>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2"/>
      </w:numPr>
    </w:pPr>
  </w:style>
  <w:style w:type="numbering" w:customStyle="1" w:styleId="Stlus1">
    <w:name w:val="Stílus1"/>
    <w:rsid w:val="0007406C"/>
    <w:pPr>
      <w:numPr>
        <w:numId w:val="7"/>
      </w:numPr>
    </w:pPr>
  </w:style>
  <w:style w:type="paragraph" w:customStyle="1" w:styleId="storytext">
    <w:name w:val="storytext"/>
    <w:basedOn w:val="Norml"/>
    <w:rsid w:val="0000075E"/>
    <w:pPr>
      <w:spacing w:before="100" w:beforeAutospacing="1" w:after="100" w:afterAutospacing="1"/>
    </w:pPr>
    <w:rPr>
      <w:rFonts w:ascii="Arial Unicode MS" w:eastAsia="Arial Unicode MS" w:hAnsi="Arial Unicode MS" w:cs="Arial Unicode MS"/>
    </w:rPr>
  </w:style>
  <w:style w:type="paragraph" w:customStyle="1" w:styleId="Char">
    <w:name w:val="Char"/>
    <w:basedOn w:val="Norml"/>
    <w:rsid w:val="0000075E"/>
    <w:pPr>
      <w:spacing w:after="160" w:line="240" w:lineRule="exact"/>
    </w:pPr>
    <w:rPr>
      <w:rFonts w:ascii="Verdana" w:hAnsi="Verdana"/>
      <w:sz w:val="20"/>
      <w:szCs w:val="20"/>
      <w:lang w:val="en-US" w:eastAsia="en-US"/>
    </w:rPr>
  </w:style>
  <w:style w:type="table" w:customStyle="1" w:styleId="TableNormal1">
    <w:name w:val="Table Normal1"/>
    <w:uiPriority w:val="99"/>
    <w:semiHidden/>
    <w:rsid w:val="0000075E"/>
    <w:pPr>
      <w:widowControl w:val="0"/>
    </w:pPr>
    <w:rPr>
      <w:rFonts w:ascii="Calibri" w:eastAsia="Calibri" w:hAnsi="Calibri" w:cs="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00075E"/>
    <w:pPr>
      <w:widowControl w:val="0"/>
    </w:pPr>
    <w:rPr>
      <w:rFonts w:ascii="Calibri" w:eastAsia="Calibri" w:hAnsi="Calibri" w:cs="Calibri"/>
      <w:sz w:val="22"/>
      <w:szCs w:val="22"/>
      <w:lang w:val="en-US" w:eastAsia="en-US"/>
    </w:rPr>
  </w:style>
  <w:style w:type="character" w:customStyle="1" w:styleId="st">
    <w:name w:val="st"/>
    <w:basedOn w:val="Bekezdsalapbettpusa"/>
    <w:rsid w:val="00F5027E"/>
  </w:style>
  <w:style w:type="numbering" w:customStyle="1" w:styleId="Nemlista1">
    <w:name w:val="Nem lista1"/>
    <w:next w:val="Nemlista"/>
    <w:uiPriority w:val="99"/>
    <w:semiHidden/>
    <w:unhideWhenUsed/>
    <w:rsid w:val="00F5027E"/>
  </w:style>
  <w:style w:type="numbering" w:customStyle="1" w:styleId="Nemlista11">
    <w:name w:val="Nem lista11"/>
    <w:next w:val="Nemlista"/>
    <w:semiHidden/>
    <w:rsid w:val="00F5027E"/>
  </w:style>
  <w:style w:type="paragraph" w:customStyle="1" w:styleId="Felsorols1">
    <w:name w:val="Felsorolás 1"/>
    <w:basedOn w:val="Norml"/>
    <w:rsid w:val="00F5027E"/>
    <w:pPr>
      <w:numPr>
        <w:numId w:val="22"/>
      </w:numPr>
      <w:overflowPunct w:val="0"/>
      <w:autoSpaceDE w:val="0"/>
      <w:autoSpaceDN w:val="0"/>
      <w:adjustRightInd w:val="0"/>
      <w:jc w:val="both"/>
      <w:textAlignment w:val="baseline"/>
    </w:pPr>
    <w:rPr>
      <w:szCs w:val="22"/>
    </w:rPr>
  </w:style>
  <w:style w:type="paragraph" w:customStyle="1" w:styleId="NormalBold">
    <w:name w:val="NormalBold"/>
    <w:basedOn w:val="Norml"/>
    <w:link w:val="NormalBoldChar"/>
    <w:rsid w:val="00BC547C"/>
    <w:pPr>
      <w:widowControl w:val="0"/>
    </w:pPr>
    <w:rPr>
      <w:b/>
      <w:szCs w:val="20"/>
      <w:lang w:eastAsia="en-GB"/>
    </w:rPr>
  </w:style>
  <w:style w:type="character" w:customStyle="1" w:styleId="NormalBoldChar">
    <w:name w:val="NormalBold Char"/>
    <w:link w:val="NormalBold"/>
    <w:locked/>
    <w:rsid w:val="00BC547C"/>
    <w:rPr>
      <w:b/>
      <w:sz w:val="24"/>
      <w:szCs w:val="20"/>
      <w:lang w:eastAsia="en-GB"/>
    </w:rPr>
  </w:style>
  <w:style w:type="paragraph" w:customStyle="1" w:styleId="Tiret0">
    <w:name w:val="Tiret 0"/>
    <w:basedOn w:val="Norml"/>
    <w:rsid w:val="00BC547C"/>
    <w:pPr>
      <w:numPr>
        <w:numId w:val="23"/>
      </w:numPr>
      <w:spacing w:before="120" w:after="120"/>
      <w:jc w:val="both"/>
    </w:pPr>
    <w:rPr>
      <w:rFonts w:eastAsia="Calibri"/>
      <w:szCs w:val="22"/>
      <w:lang w:eastAsia="en-GB"/>
    </w:rPr>
  </w:style>
  <w:style w:type="paragraph" w:customStyle="1" w:styleId="Tiret1">
    <w:name w:val="Tiret 1"/>
    <w:basedOn w:val="Norml"/>
    <w:rsid w:val="00BC547C"/>
    <w:pPr>
      <w:numPr>
        <w:numId w:val="24"/>
      </w:numPr>
      <w:spacing w:before="120" w:after="120"/>
      <w:jc w:val="both"/>
    </w:pPr>
    <w:rPr>
      <w:rFonts w:eastAsia="Calibri"/>
      <w:szCs w:val="22"/>
      <w:lang w:eastAsia="en-GB"/>
    </w:rPr>
  </w:style>
  <w:style w:type="paragraph" w:customStyle="1" w:styleId="Annexetitre">
    <w:name w:val="Annexe titre"/>
    <w:basedOn w:val="Norml"/>
    <w:next w:val="Norml"/>
    <w:rsid w:val="00BC547C"/>
    <w:pPr>
      <w:spacing w:before="120" w:after="120"/>
      <w:jc w:val="center"/>
    </w:pPr>
    <w:rPr>
      <w:rFonts w:eastAsia="Calibri"/>
      <w:b/>
      <w:szCs w:val="22"/>
      <w:u w:val="single"/>
      <w:lang w:eastAsia="en-GB"/>
    </w:rPr>
  </w:style>
  <w:style w:type="character" w:customStyle="1" w:styleId="CharChar180">
    <w:name w:val="Char Char18"/>
    <w:rsid w:val="00B141CB"/>
    <w:rPr>
      <w:rFonts w:ascii="Arial" w:eastAsia="Times New Roman" w:hAnsi="Arial" w:cs="Arial"/>
      <w:b/>
      <w:bCs/>
      <w:i/>
      <w:iCs/>
      <w:sz w:val="28"/>
      <w:szCs w:val="28"/>
      <w:lang w:eastAsia="hu-HU"/>
    </w:rPr>
  </w:style>
  <w:style w:type="character" w:customStyle="1" w:styleId="CharChar150">
    <w:name w:val="Char Char15"/>
    <w:rsid w:val="001436A2"/>
    <w:rPr>
      <w:rFonts w:eastAsia="Times New Roman" w:cs="Times New Roman"/>
      <w:b/>
      <w:bCs/>
      <w:i/>
      <w:iCs/>
      <w:sz w:val="26"/>
      <w:szCs w:val="26"/>
      <w:lang w:eastAsia="hu-HU"/>
    </w:rPr>
  </w:style>
  <w:style w:type="character" w:customStyle="1" w:styleId="CharChar120">
    <w:name w:val="Char Char12"/>
    <w:rsid w:val="001436A2"/>
    <w:rPr>
      <w:rFonts w:eastAsia="Times New Roman" w:cs="Times New Roman"/>
      <w:i/>
      <w:iCs/>
      <w:szCs w:val="24"/>
      <w:lang w:eastAsia="hu-HU"/>
    </w:rPr>
  </w:style>
  <w:style w:type="character" w:customStyle="1" w:styleId="CharChar100">
    <w:name w:val="Char Char10"/>
    <w:rsid w:val="001436A2"/>
    <w:rPr>
      <w:rFonts w:eastAsia="Times New Roman" w:cs="Times New Roman"/>
      <w:szCs w:val="24"/>
      <w:lang w:eastAsia="hu-HU"/>
    </w:rPr>
  </w:style>
  <w:style w:type="character" w:customStyle="1" w:styleId="CharChar90">
    <w:name w:val="Char Char9"/>
    <w:rsid w:val="001436A2"/>
    <w:rPr>
      <w:rFonts w:eastAsia="Times New Roman" w:cs="Times New Roman"/>
      <w:szCs w:val="20"/>
      <w:lang w:eastAsia="hu-HU"/>
    </w:rPr>
  </w:style>
  <w:style w:type="table" w:customStyle="1" w:styleId="Elegnstblzat1">
    <w:name w:val="Elegáns táblázat1"/>
    <w:basedOn w:val="Normltblzat"/>
    <w:next w:val="Elegnstblzat"/>
    <w:rsid w:val="001436A2"/>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19">
    <w:name w:val="Char Char19"/>
    <w:rsid w:val="001436A2"/>
    <w:rPr>
      <w:rFonts w:ascii="Arial" w:hAnsi="Arial" w:cs="Arial"/>
      <w:b/>
      <w:bCs/>
      <w:kern w:val="32"/>
      <w:sz w:val="32"/>
      <w:szCs w:val="32"/>
      <w:lang w:val="hu-HU" w:eastAsia="hu-HU" w:bidi="ar-SA"/>
    </w:rPr>
  </w:style>
  <w:style w:type="character" w:customStyle="1" w:styleId="CharChar17">
    <w:name w:val="Char Char17"/>
    <w:rsid w:val="001436A2"/>
    <w:rPr>
      <w:rFonts w:ascii="Arial" w:hAnsi="Arial" w:cs="Arial"/>
      <w:b/>
      <w:bCs/>
      <w:i/>
      <w:iCs/>
      <w:sz w:val="28"/>
      <w:szCs w:val="28"/>
      <w:lang w:val="hu-HU" w:eastAsia="hu-HU" w:bidi="ar-SA"/>
    </w:rPr>
  </w:style>
  <w:style w:type="character" w:customStyle="1" w:styleId="CharChar16">
    <w:name w:val="Char Char16"/>
    <w:rsid w:val="001436A2"/>
    <w:rPr>
      <w:b/>
      <w:caps/>
      <w:lang w:val="hu-HU" w:eastAsia="hu-HU" w:bidi="ar-SA"/>
    </w:rPr>
  </w:style>
  <w:style w:type="character" w:customStyle="1" w:styleId="CharChar14">
    <w:name w:val="Char Char14"/>
    <w:rsid w:val="001436A2"/>
    <w:rPr>
      <w:sz w:val="28"/>
      <w:szCs w:val="24"/>
      <w:lang w:val="hu-HU" w:eastAsia="hu-HU" w:bidi="ar-SA"/>
    </w:rPr>
  </w:style>
  <w:style w:type="character" w:customStyle="1" w:styleId="CharChar13">
    <w:name w:val="Char Char13"/>
    <w:rsid w:val="001436A2"/>
    <w:rPr>
      <w:b/>
      <w:bCs/>
      <w:i/>
      <w:iCs/>
      <w:sz w:val="26"/>
      <w:szCs w:val="26"/>
      <w:lang w:val="hu-HU" w:eastAsia="hu-HU" w:bidi="ar-SA"/>
    </w:rPr>
  </w:style>
  <w:style w:type="character" w:customStyle="1" w:styleId="CharChar11">
    <w:name w:val="Char Char11"/>
    <w:rsid w:val="001436A2"/>
    <w:rPr>
      <w:b/>
      <w:bCs/>
      <w:sz w:val="22"/>
      <w:szCs w:val="22"/>
      <w:lang w:val="hu-HU" w:eastAsia="hu-HU" w:bidi="ar-SA"/>
    </w:rPr>
  </w:style>
  <w:style w:type="character" w:customStyle="1" w:styleId="CharChar8">
    <w:name w:val="Char Char8"/>
    <w:rsid w:val="001436A2"/>
    <w:rPr>
      <w:sz w:val="24"/>
      <w:szCs w:val="24"/>
      <w:lang w:val="hu-HU" w:eastAsia="hu-HU" w:bidi="ar-SA"/>
    </w:rPr>
  </w:style>
  <w:style w:type="character" w:customStyle="1" w:styleId="CharChar7">
    <w:name w:val="Char Char7"/>
    <w:rsid w:val="001436A2"/>
    <w:rPr>
      <w:i/>
      <w:iCs/>
      <w:sz w:val="24"/>
      <w:szCs w:val="24"/>
      <w:lang w:val="hu-HU" w:eastAsia="hu-HU" w:bidi="ar-SA"/>
    </w:rPr>
  </w:style>
  <w:style w:type="character" w:customStyle="1" w:styleId="CharChar6">
    <w:name w:val="Char Char6"/>
    <w:rsid w:val="001436A2"/>
    <w:rPr>
      <w:rFonts w:ascii="Arial" w:hAnsi="Arial" w:cs="Arial"/>
      <w:sz w:val="22"/>
      <w:szCs w:val="22"/>
      <w:lang w:val="hu-HU" w:eastAsia="hu-HU" w:bidi="ar-SA"/>
    </w:rPr>
  </w:style>
  <w:style w:type="character" w:customStyle="1" w:styleId="CharChar5">
    <w:name w:val="Char Char5"/>
    <w:rsid w:val="001436A2"/>
    <w:rPr>
      <w:sz w:val="24"/>
      <w:szCs w:val="24"/>
      <w:lang w:val="hu-HU" w:eastAsia="hu-HU" w:bidi="ar-SA"/>
    </w:rPr>
  </w:style>
  <w:style w:type="character" w:customStyle="1" w:styleId="CharChar4">
    <w:name w:val="Char Char4"/>
    <w:rsid w:val="001436A2"/>
    <w:rPr>
      <w:sz w:val="24"/>
      <w:lang w:val="hu-HU" w:eastAsia="hu-HU" w:bidi="ar-SA"/>
    </w:rPr>
  </w:style>
  <w:style w:type="character" w:customStyle="1" w:styleId="CharChar3">
    <w:name w:val="Char Char3"/>
    <w:rsid w:val="001436A2"/>
    <w:rPr>
      <w:sz w:val="24"/>
      <w:szCs w:val="24"/>
      <w:lang w:val="hu-HU" w:eastAsia="hu-HU" w:bidi="ar-SA"/>
    </w:rPr>
  </w:style>
  <w:style w:type="character" w:customStyle="1" w:styleId="CharChar2">
    <w:name w:val="Char Char2"/>
    <w:rsid w:val="001436A2"/>
    <w:rPr>
      <w:sz w:val="24"/>
      <w:szCs w:val="24"/>
      <w:lang w:val="hu-HU" w:eastAsia="hu-HU" w:bidi="ar-SA"/>
    </w:rPr>
  </w:style>
  <w:style w:type="character" w:customStyle="1" w:styleId="CharChar1">
    <w:name w:val="Char Char1"/>
    <w:rsid w:val="001436A2"/>
    <w:rPr>
      <w:sz w:val="16"/>
      <w:szCs w:val="16"/>
      <w:lang w:val="hu-HU" w:eastAsia="hu-HU" w:bidi="ar-SA"/>
    </w:rPr>
  </w:style>
  <w:style w:type="character" w:customStyle="1" w:styleId="CharChar0">
    <w:name w:val="Char Char"/>
    <w:uiPriority w:val="99"/>
    <w:rsid w:val="001436A2"/>
    <w:rPr>
      <w:rFonts w:ascii="Cambria" w:hAnsi="Cambria"/>
      <w:sz w:val="24"/>
      <w:szCs w:val="24"/>
      <w:lang w:val="hu-HU" w:eastAsia="hu-HU" w:bidi="ar-SA"/>
    </w:rPr>
  </w:style>
  <w:style w:type="paragraph" w:styleId="TJ4">
    <w:name w:val="toc 4"/>
    <w:basedOn w:val="Norml"/>
    <w:next w:val="Norml"/>
    <w:autoRedefine/>
    <w:uiPriority w:val="39"/>
    <w:unhideWhenUsed/>
    <w:rsid w:val="001855BE"/>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1855BE"/>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1855BE"/>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1855BE"/>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1855BE"/>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1855BE"/>
    <w:pPr>
      <w:spacing w:after="100" w:line="276" w:lineRule="auto"/>
      <w:ind w:left="1760"/>
    </w:pPr>
    <w:rPr>
      <w:rFonts w:asciiTheme="minorHAnsi" w:eastAsiaTheme="minorEastAsia" w:hAnsiTheme="minorHAnsi" w:cstheme="minorBidi"/>
      <w:sz w:val="22"/>
      <w:szCs w:val="22"/>
    </w:rPr>
  </w:style>
  <w:style w:type="character" w:customStyle="1" w:styleId="CharChar181">
    <w:name w:val="Char Char18"/>
    <w:rsid w:val="00231BF7"/>
    <w:rPr>
      <w:rFonts w:ascii="Arial" w:eastAsia="Times New Roman" w:hAnsi="Arial" w:cs="Arial"/>
      <w:b/>
      <w:bCs/>
      <w:i/>
      <w:iCs/>
      <w:sz w:val="28"/>
      <w:szCs w:val="28"/>
      <w:lang w:eastAsia="hu-HU"/>
    </w:rPr>
  </w:style>
  <w:style w:type="character" w:customStyle="1" w:styleId="CharChar151">
    <w:name w:val="Char Char15"/>
    <w:rsid w:val="00231BF7"/>
    <w:rPr>
      <w:rFonts w:eastAsia="Times New Roman" w:cs="Times New Roman"/>
      <w:b/>
      <w:bCs/>
      <w:i/>
      <w:iCs/>
      <w:sz w:val="26"/>
      <w:szCs w:val="26"/>
      <w:lang w:eastAsia="hu-HU"/>
    </w:rPr>
  </w:style>
  <w:style w:type="character" w:customStyle="1" w:styleId="CharChar121">
    <w:name w:val="Char Char12"/>
    <w:rsid w:val="00231BF7"/>
    <w:rPr>
      <w:rFonts w:eastAsia="Times New Roman" w:cs="Times New Roman"/>
      <w:i/>
      <w:iCs/>
      <w:szCs w:val="24"/>
      <w:lang w:eastAsia="hu-HU"/>
    </w:rPr>
  </w:style>
  <w:style w:type="character" w:customStyle="1" w:styleId="CharChar101">
    <w:name w:val="Char Char10"/>
    <w:rsid w:val="00231BF7"/>
    <w:rPr>
      <w:rFonts w:eastAsia="Times New Roman" w:cs="Times New Roman"/>
      <w:szCs w:val="24"/>
      <w:lang w:eastAsia="hu-HU"/>
    </w:rPr>
  </w:style>
  <w:style w:type="character" w:customStyle="1" w:styleId="CharChar91">
    <w:name w:val="Char Char9"/>
    <w:rsid w:val="00231BF7"/>
    <w:rPr>
      <w:rFonts w:eastAsia="Times New Roman" w:cs="Times New Roman"/>
      <w:szCs w:val="20"/>
      <w:lang w:eastAsia="hu-HU"/>
    </w:rPr>
  </w:style>
  <w:style w:type="table" w:customStyle="1" w:styleId="Elegnstblzat2">
    <w:name w:val="Elegáns táblázat2"/>
    <w:basedOn w:val="Normltblzat"/>
    <w:next w:val="Elegnstblzat"/>
    <w:rsid w:val="00231BF7"/>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csostblzat12">
    <w:name w:val="Rácsos táblázat12"/>
    <w:basedOn w:val="Normltblzat"/>
    <w:next w:val="Rcsostblzat"/>
    <w:rsid w:val="00231B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90">
    <w:name w:val="Char Char19"/>
    <w:rsid w:val="00231BF7"/>
    <w:rPr>
      <w:rFonts w:ascii="Arial" w:hAnsi="Arial" w:cs="Arial"/>
      <w:b/>
      <w:bCs/>
      <w:kern w:val="32"/>
      <w:sz w:val="32"/>
      <w:szCs w:val="32"/>
      <w:lang w:val="hu-HU" w:eastAsia="hu-HU" w:bidi="ar-SA"/>
    </w:rPr>
  </w:style>
  <w:style w:type="character" w:customStyle="1" w:styleId="CharChar170">
    <w:name w:val="Char Char17"/>
    <w:rsid w:val="00231BF7"/>
    <w:rPr>
      <w:rFonts w:ascii="Arial" w:hAnsi="Arial" w:cs="Arial"/>
      <w:b/>
      <w:bCs/>
      <w:i/>
      <w:iCs/>
      <w:sz w:val="28"/>
      <w:szCs w:val="28"/>
      <w:lang w:val="hu-HU" w:eastAsia="hu-HU" w:bidi="ar-SA"/>
    </w:rPr>
  </w:style>
  <w:style w:type="character" w:customStyle="1" w:styleId="CharChar160">
    <w:name w:val="Char Char16"/>
    <w:rsid w:val="00231BF7"/>
    <w:rPr>
      <w:b/>
      <w:caps/>
      <w:lang w:val="hu-HU" w:eastAsia="hu-HU" w:bidi="ar-SA"/>
    </w:rPr>
  </w:style>
  <w:style w:type="character" w:customStyle="1" w:styleId="CharChar140">
    <w:name w:val="Char Char14"/>
    <w:rsid w:val="00231BF7"/>
    <w:rPr>
      <w:sz w:val="28"/>
      <w:szCs w:val="24"/>
      <w:lang w:val="hu-HU" w:eastAsia="hu-HU" w:bidi="ar-SA"/>
    </w:rPr>
  </w:style>
  <w:style w:type="character" w:customStyle="1" w:styleId="CharChar130">
    <w:name w:val="Char Char13"/>
    <w:rsid w:val="00231BF7"/>
    <w:rPr>
      <w:b/>
      <w:bCs/>
      <w:i/>
      <w:iCs/>
      <w:sz w:val="26"/>
      <w:szCs w:val="26"/>
      <w:lang w:val="hu-HU" w:eastAsia="hu-HU" w:bidi="ar-SA"/>
    </w:rPr>
  </w:style>
  <w:style w:type="character" w:customStyle="1" w:styleId="CharChar110">
    <w:name w:val="Char Char11"/>
    <w:rsid w:val="00231BF7"/>
    <w:rPr>
      <w:b/>
      <w:bCs/>
      <w:sz w:val="22"/>
      <w:szCs w:val="22"/>
      <w:lang w:val="hu-HU" w:eastAsia="hu-HU" w:bidi="ar-SA"/>
    </w:rPr>
  </w:style>
  <w:style w:type="character" w:customStyle="1" w:styleId="CharChar80">
    <w:name w:val="Char Char8"/>
    <w:rsid w:val="00231BF7"/>
    <w:rPr>
      <w:sz w:val="24"/>
      <w:szCs w:val="24"/>
      <w:lang w:val="hu-HU" w:eastAsia="hu-HU" w:bidi="ar-SA"/>
    </w:rPr>
  </w:style>
  <w:style w:type="character" w:customStyle="1" w:styleId="CharChar70">
    <w:name w:val="Char Char7"/>
    <w:rsid w:val="00231BF7"/>
    <w:rPr>
      <w:i/>
      <w:iCs/>
      <w:sz w:val="24"/>
      <w:szCs w:val="24"/>
      <w:lang w:val="hu-HU" w:eastAsia="hu-HU" w:bidi="ar-SA"/>
    </w:rPr>
  </w:style>
  <w:style w:type="character" w:customStyle="1" w:styleId="CharChar60">
    <w:name w:val="Char Char6"/>
    <w:rsid w:val="00231BF7"/>
    <w:rPr>
      <w:rFonts w:ascii="Arial" w:hAnsi="Arial" w:cs="Arial"/>
      <w:sz w:val="22"/>
      <w:szCs w:val="22"/>
      <w:lang w:val="hu-HU" w:eastAsia="hu-HU" w:bidi="ar-SA"/>
    </w:rPr>
  </w:style>
  <w:style w:type="character" w:customStyle="1" w:styleId="CharChar50">
    <w:name w:val="Char Char5"/>
    <w:rsid w:val="00231BF7"/>
    <w:rPr>
      <w:sz w:val="24"/>
      <w:szCs w:val="24"/>
      <w:lang w:val="hu-HU" w:eastAsia="hu-HU" w:bidi="ar-SA"/>
    </w:rPr>
  </w:style>
  <w:style w:type="character" w:customStyle="1" w:styleId="CharChar40">
    <w:name w:val="Char Char4"/>
    <w:rsid w:val="00231BF7"/>
    <w:rPr>
      <w:sz w:val="24"/>
      <w:lang w:val="hu-HU" w:eastAsia="hu-HU" w:bidi="ar-SA"/>
    </w:rPr>
  </w:style>
  <w:style w:type="character" w:customStyle="1" w:styleId="CharChar30">
    <w:name w:val="Char Char3"/>
    <w:rsid w:val="00231BF7"/>
    <w:rPr>
      <w:sz w:val="24"/>
      <w:szCs w:val="24"/>
      <w:lang w:val="hu-HU" w:eastAsia="hu-HU" w:bidi="ar-SA"/>
    </w:rPr>
  </w:style>
  <w:style w:type="character" w:customStyle="1" w:styleId="CharChar20">
    <w:name w:val="Char Char2"/>
    <w:rsid w:val="00231BF7"/>
    <w:rPr>
      <w:sz w:val="24"/>
      <w:szCs w:val="24"/>
      <w:lang w:val="hu-HU" w:eastAsia="hu-HU" w:bidi="ar-SA"/>
    </w:rPr>
  </w:style>
  <w:style w:type="character" w:customStyle="1" w:styleId="CharChar1a">
    <w:name w:val="Char Char1"/>
    <w:rsid w:val="00231BF7"/>
    <w:rPr>
      <w:sz w:val="16"/>
      <w:szCs w:val="16"/>
      <w:lang w:val="hu-HU" w:eastAsia="hu-HU" w:bidi="ar-SA"/>
    </w:rPr>
  </w:style>
  <w:style w:type="character" w:customStyle="1" w:styleId="CharChara">
    <w:name w:val="Char Char"/>
    <w:rsid w:val="00231BF7"/>
    <w:rPr>
      <w:rFonts w:ascii="Cambria" w:hAnsi="Cambria"/>
      <w:sz w:val="24"/>
      <w:szCs w:val="24"/>
      <w:lang w:val="hu-HU" w:eastAsia="hu-HU" w:bidi="ar-SA"/>
    </w:rPr>
  </w:style>
  <w:style w:type="table" w:customStyle="1" w:styleId="Rcsostblzat3">
    <w:name w:val="Rácsos táblázat3"/>
    <w:basedOn w:val="Normltblzat"/>
    <w:next w:val="Rcsostblzat"/>
    <w:uiPriority w:val="59"/>
    <w:rsid w:val="005B238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iPriority="0"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iPriority="0"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22"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locked="1"/>
    <w:lsdException w:name="HTML Definition" w:locked="1"/>
    <w:lsdException w:name="HTML Keyboard" w:locked="1"/>
    <w:lsdException w:name="HTML Preformatted" w:locked="1"/>
    <w:lsdException w:name="HTML Sample" w:lock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atentStyles>
  <w:style w:type="paragraph" w:default="1" w:styleId="Norml">
    <w:name w:val="Normal"/>
    <w:qFormat/>
    <w:rsid w:val="008A02A9"/>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C12E12"/>
    <w:pPr>
      <w:keepNext/>
      <w:numPr>
        <w:numId w:val="26"/>
      </w:numPr>
      <w:spacing w:before="240" w:after="60"/>
      <w:jc w:val="both"/>
      <w:outlineLvl w:val="1"/>
    </w:pPr>
    <w:rPr>
      <w:b/>
      <w:bCs/>
      <w:iCs/>
      <w:szCs w:val="28"/>
    </w:rPr>
  </w:style>
  <w:style w:type="paragraph" w:styleId="Cmsor3">
    <w:name w:val="heading 3"/>
    <w:basedOn w:val="Norml"/>
    <w:next w:val="Norml"/>
    <w:link w:val="Cmsor3Char"/>
    <w:qFormat/>
    <w:rsid w:val="00C12E12"/>
    <w:pPr>
      <w:keepNext/>
      <w:numPr>
        <w:numId w:val="27"/>
      </w:numPr>
      <w:outlineLvl w:val="2"/>
    </w:pPr>
    <w:rPr>
      <w:rFonts w:ascii="Times New Roman félkövér" w:hAnsi="Times New Roman félkövér"/>
      <w:b/>
      <w:szCs w:val="20"/>
    </w:rPr>
  </w:style>
  <w:style w:type="paragraph" w:styleId="Cmsor4">
    <w:name w:val="heading 4"/>
    <w:basedOn w:val="Norml"/>
    <w:next w:val="Norml"/>
    <w:link w:val="Cmsor4Char"/>
    <w:qFormat/>
    <w:rsid w:val="00F237E9"/>
    <w:pPr>
      <w:keepNext/>
      <w:numPr>
        <w:numId w:val="25"/>
      </w:numPr>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1501C4"/>
    <w:rPr>
      <w:rFonts w:ascii="Arial" w:hAnsi="Arial"/>
      <w:b/>
      <w:kern w:val="32"/>
      <w:sz w:val="32"/>
      <w:lang w:val="hu-HU" w:eastAsia="hu-HU"/>
    </w:rPr>
  </w:style>
  <w:style w:type="character" w:customStyle="1" w:styleId="Cmsor2Char">
    <w:name w:val="Címsor 2 Char"/>
    <w:basedOn w:val="Bekezdsalapbettpusa"/>
    <w:link w:val="Cmsor2"/>
    <w:locked/>
    <w:rsid w:val="00C12E12"/>
    <w:rPr>
      <w:b/>
      <w:bCs/>
      <w:iCs/>
      <w:sz w:val="24"/>
      <w:szCs w:val="28"/>
    </w:rPr>
  </w:style>
  <w:style w:type="character" w:customStyle="1" w:styleId="Cmsor3Char">
    <w:name w:val="Címsor 3 Char"/>
    <w:basedOn w:val="Bekezdsalapbettpusa"/>
    <w:link w:val="Cmsor3"/>
    <w:locked/>
    <w:rsid w:val="00C12E12"/>
    <w:rPr>
      <w:rFonts w:ascii="Times New Roman félkövér" w:hAnsi="Times New Roman félkövér"/>
      <w:b/>
      <w:sz w:val="24"/>
      <w:szCs w:val="20"/>
    </w:rPr>
  </w:style>
  <w:style w:type="character" w:customStyle="1" w:styleId="Cmsor4Char">
    <w:name w:val="Címsor 4 Char"/>
    <w:basedOn w:val="Bekezdsalapbettpusa"/>
    <w:link w:val="Cmsor4"/>
    <w:locked/>
    <w:rsid w:val="00F237E9"/>
    <w:rPr>
      <w:sz w:val="24"/>
      <w:szCs w:val="24"/>
    </w:rPr>
  </w:style>
  <w:style w:type="character" w:customStyle="1" w:styleId="Cmsor5Char">
    <w:name w:val="Címsor 5 Char"/>
    <w:basedOn w:val="Bekezdsalapbettpusa"/>
    <w:link w:val="Cmsor5"/>
    <w:locked/>
    <w:rsid w:val="00B40549"/>
    <w:rPr>
      <w:b/>
      <w:i/>
      <w:sz w:val="26"/>
    </w:rPr>
  </w:style>
  <w:style w:type="character" w:customStyle="1" w:styleId="Cmsor6Char">
    <w:name w:val="Címsor 6 Char"/>
    <w:basedOn w:val="Bekezdsalapbettpusa"/>
    <w:link w:val="Cmsor6"/>
    <w:locked/>
    <w:rsid w:val="001501C4"/>
    <w:rPr>
      <w:b/>
      <w:sz w:val="22"/>
      <w:lang w:val="hu-HU" w:eastAsia="hu-HU"/>
    </w:rPr>
  </w:style>
  <w:style w:type="character" w:customStyle="1" w:styleId="Cmsor7Char">
    <w:name w:val="Címsor 7 Char"/>
    <w:basedOn w:val="Bekezdsalapbettpusa"/>
    <w:link w:val="Cmsor7"/>
    <w:locked/>
    <w:rsid w:val="001501C4"/>
    <w:rPr>
      <w:sz w:val="24"/>
      <w:lang w:val="hu-HU" w:eastAsia="hu-HU"/>
    </w:rPr>
  </w:style>
  <w:style w:type="character" w:customStyle="1" w:styleId="Cmsor8Char">
    <w:name w:val="Címsor 8 Char"/>
    <w:basedOn w:val="Bekezdsalapbettpusa"/>
    <w:link w:val="Cmsor8"/>
    <w:locked/>
    <w:rsid w:val="00B40549"/>
    <w:rPr>
      <w:i/>
      <w:sz w:val="24"/>
    </w:rPr>
  </w:style>
  <w:style w:type="character" w:customStyle="1" w:styleId="Cmsor9Char">
    <w:name w:val="Címsor 9 Char"/>
    <w:basedOn w:val="Bekezdsalapbettpusa"/>
    <w:link w:val="Cmsor9"/>
    <w:locked/>
    <w:rsid w:val="001501C4"/>
    <w:rPr>
      <w:rFonts w:ascii="Arial" w:hAnsi="Arial"/>
      <w:sz w:val="22"/>
      <w:lang w:val="hu-HU" w:eastAsia="hu-HU"/>
    </w:rPr>
  </w:style>
  <w:style w:type="paragraph" w:styleId="TJ1">
    <w:name w:val="toc 1"/>
    <w:basedOn w:val="Norml"/>
    <w:next w:val="Norml"/>
    <w:autoRedefine/>
    <w:uiPriority w:val="39"/>
    <w:qFormat/>
    <w:rsid w:val="006167B0"/>
    <w:pPr>
      <w:tabs>
        <w:tab w:val="right" w:leader="dot" w:pos="9191"/>
      </w:tabs>
      <w:ind w:firstLine="1134"/>
    </w:pPr>
    <w:rPr>
      <w:bCs/>
      <w:noProof/>
    </w:rPr>
  </w:style>
  <w:style w:type="character" w:styleId="Hiperhivatkozs">
    <w:name w:val="Hyperlink"/>
    <w:basedOn w:val="Bekezdsalapbettpusa"/>
    <w:uiPriority w:val="99"/>
    <w:rsid w:val="00AE301F"/>
    <w:rPr>
      <w:rFonts w:cs="Times New Roman"/>
      <w:color w:val="0000FF"/>
      <w:u w:val="single"/>
    </w:rPr>
  </w:style>
  <w:style w:type="paragraph" w:styleId="TJ2">
    <w:name w:val="toc 2"/>
    <w:basedOn w:val="Norml"/>
    <w:next w:val="Norml"/>
    <w:autoRedefine/>
    <w:uiPriority w:val="39"/>
    <w:qFormat/>
    <w:rsid w:val="00825216"/>
    <w:pPr>
      <w:tabs>
        <w:tab w:val="right" w:leader="dot" w:pos="9180"/>
      </w:tabs>
      <w:spacing w:before="120"/>
      <w:ind w:left="709" w:hanging="283"/>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basedOn w:val="Bekezdsalapbettpusa"/>
    <w:link w:val="Szvegtrzsbehzssal"/>
    <w:locked/>
    <w:rsid w:val="00B40549"/>
    <w:rPr>
      <w:sz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basedOn w:val="Bekezdsalapbettpusa"/>
    <w:link w:val="Szvegtrzs"/>
    <w:locked/>
    <w:rsid w:val="00B40549"/>
    <w:rPr>
      <w:sz w:val="24"/>
    </w:rPr>
  </w:style>
  <w:style w:type="paragraph" w:styleId="Cm">
    <w:name w:val="Title"/>
    <w:basedOn w:val="Norml"/>
    <w:link w:val="CmChar"/>
    <w:qFormat/>
    <w:rsid w:val="00AE301F"/>
    <w:pPr>
      <w:numPr>
        <w:ilvl w:val="12"/>
      </w:numPr>
      <w:jc w:val="center"/>
    </w:pPr>
    <w:rPr>
      <w:b/>
      <w:sz w:val="28"/>
      <w:szCs w:val="20"/>
    </w:rPr>
  </w:style>
  <w:style w:type="character" w:customStyle="1" w:styleId="CmChar">
    <w:name w:val="Cím Char"/>
    <w:basedOn w:val="Bekezdsalapbettpusa"/>
    <w:link w:val="Cm"/>
    <w:locked/>
    <w:rsid w:val="008B3CB6"/>
    <w:rPr>
      <w:b/>
      <w:sz w:val="28"/>
    </w:rPr>
  </w:style>
  <w:style w:type="paragraph" w:styleId="llb">
    <w:name w:val="footer"/>
    <w:basedOn w:val="Norml"/>
    <w:link w:val="llbChar"/>
    <w:rsid w:val="00AE301F"/>
    <w:pPr>
      <w:tabs>
        <w:tab w:val="center" w:pos="4536"/>
        <w:tab w:val="right" w:pos="9072"/>
      </w:tabs>
    </w:pPr>
  </w:style>
  <w:style w:type="character" w:customStyle="1" w:styleId="llbChar">
    <w:name w:val="Élőláb Char"/>
    <w:basedOn w:val="Bekezdsalapbettpusa"/>
    <w:link w:val="llb"/>
    <w:locked/>
    <w:rsid w:val="00B40549"/>
    <w:rPr>
      <w:sz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basedOn w:val="Bekezdsalapbettpusa"/>
    <w:link w:val="Szvegtrzsbehzssal2"/>
    <w:locked/>
    <w:rsid w:val="00B40549"/>
    <w:rPr>
      <w:sz w:val="24"/>
    </w:rPr>
  </w:style>
  <w:style w:type="character" w:styleId="Oldalszm">
    <w:name w:val="page number"/>
    <w:basedOn w:val="Bekezdsalapbettpusa"/>
    <w:rsid w:val="00AE301F"/>
    <w:rPr>
      <w:rFonts w:cs="Times New Roman"/>
    </w:rPr>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locked/>
    <w:rsid w:val="00E1434C"/>
    <w:rPr>
      <w:rFonts w:ascii="Arial" w:hAnsi="Arial" w:cs="Arial"/>
      <w:bCs/>
      <w:sz w:val="24"/>
      <w:szCs w:val="24"/>
    </w:rPr>
  </w:style>
  <w:style w:type="paragraph" w:styleId="Kpalrs">
    <w:name w:val="caption"/>
    <w:basedOn w:val="Norml"/>
    <w:next w:val="Norml"/>
    <w:qFormat/>
    <w:rsid w:val="00AE301F"/>
    <w:pPr>
      <w:widowControl w:val="0"/>
    </w:pPr>
    <w:rPr>
      <w:b/>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basedOn w:val="Bekezdsalapbettpusa"/>
    <w:link w:val="Szvegtrzs3"/>
    <w:locked/>
    <w:rsid w:val="00B40549"/>
    <w:rPr>
      <w:sz w:val="16"/>
    </w:rPr>
  </w:style>
  <w:style w:type="paragraph" w:styleId="TJ3">
    <w:name w:val="toc 3"/>
    <w:basedOn w:val="Norml"/>
    <w:next w:val="Norml"/>
    <w:autoRedefine/>
    <w:uiPriority w:val="39"/>
    <w:qFormat/>
    <w:rsid w:val="00455496"/>
    <w:pPr>
      <w:tabs>
        <w:tab w:val="left" w:pos="1100"/>
        <w:tab w:val="right" w:leader="dot" w:pos="9063"/>
      </w:tabs>
      <w:ind w:left="1134" w:hanging="654"/>
    </w:pPr>
  </w:style>
  <w:style w:type="character" w:styleId="Mrltotthiperhivatkozs">
    <w:name w:val="FollowedHyperlink"/>
    <w:basedOn w:val="Bekezdsalapbettpusa"/>
    <w:rsid w:val="00AE301F"/>
    <w:rPr>
      <w:rFonts w:cs="Times New Roman"/>
      <w:color w:val="800080"/>
      <w:u w:val="single"/>
    </w:rPr>
  </w:style>
  <w:style w:type="paragraph" w:styleId="Szvegtrzs2">
    <w:name w:val="Body Text 2"/>
    <w:basedOn w:val="Norml"/>
    <w:link w:val="Szvegtrzs2Char"/>
    <w:rsid w:val="00AE301F"/>
    <w:rPr>
      <w:rFonts w:ascii="Arial" w:hAnsi="Arial" w:cs="Arial"/>
      <w:color w:val="FF0000"/>
    </w:rPr>
  </w:style>
  <w:style w:type="character" w:customStyle="1" w:styleId="Szvegtrzs2Char">
    <w:name w:val="Szövegtörzs 2 Char"/>
    <w:basedOn w:val="Bekezdsalapbettpusa"/>
    <w:link w:val="Szvegtrzs2"/>
    <w:locked/>
    <w:rsid w:val="00E1434C"/>
    <w:rPr>
      <w:rFonts w:ascii="Arial" w:hAnsi="Arial" w:cs="Arial"/>
      <w:color w:val="FF0000"/>
      <w:sz w:val="24"/>
      <w:szCs w:val="24"/>
    </w:rPr>
  </w:style>
  <w:style w:type="paragraph" w:styleId="lfej">
    <w:name w:val="header"/>
    <w:basedOn w:val="Norml"/>
    <w:link w:val="lfejChar"/>
    <w:rsid w:val="00CA2B06"/>
    <w:pPr>
      <w:tabs>
        <w:tab w:val="center" w:pos="4536"/>
        <w:tab w:val="right" w:pos="9072"/>
      </w:tabs>
    </w:pPr>
  </w:style>
  <w:style w:type="character" w:customStyle="1" w:styleId="lfejChar">
    <w:name w:val="Élőfej Char"/>
    <w:basedOn w:val="Bekezdsalapbettpusa"/>
    <w:link w:val="lfej"/>
    <w:locked/>
    <w:rsid w:val="008B3CB6"/>
    <w:rPr>
      <w:sz w:val="24"/>
    </w:rPr>
  </w:style>
  <w:style w:type="paragraph" w:styleId="Buborkszveg">
    <w:name w:val="Balloon Text"/>
    <w:basedOn w:val="Norml"/>
    <w:link w:val="BuborkszvegChar"/>
    <w:semiHidden/>
    <w:rsid w:val="00D371B8"/>
    <w:rPr>
      <w:rFonts w:ascii="Tahoma" w:hAnsi="Tahoma"/>
      <w:sz w:val="16"/>
      <w:szCs w:val="16"/>
    </w:rPr>
  </w:style>
  <w:style w:type="character" w:customStyle="1" w:styleId="BuborkszvegChar">
    <w:name w:val="Buborékszöveg Char"/>
    <w:basedOn w:val="Bekezdsalapbettpusa"/>
    <w:link w:val="Buborkszveg"/>
    <w:semiHidden/>
    <w:locked/>
    <w:rsid w:val="008B3CB6"/>
    <w:rPr>
      <w:rFonts w:ascii="Tahoma" w:hAnsi="Tahoma"/>
      <w:sz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basedOn w:val="Bekezdsalapbettpusa"/>
    <w:link w:val="Alcm"/>
    <w:locked/>
    <w:rsid w:val="00EB3D27"/>
    <w:rPr>
      <w:rFonts w:ascii="Cambria" w:hAnsi="Cambria"/>
      <w:sz w:val="24"/>
    </w:rPr>
  </w:style>
  <w:style w:type="character" w:customStyle="1" w:styleId="CharChar18">
    <w:name w:val="Char Char18"/>
    <w:rsid w:val="001501C4"/>
    <w:rPr>
      <w:rFonts w:ascii="Arial" w:hAnsi="Arial"/>
      <w:b/>
      <w:i/>
      <w:sz w:val="28"/>
      <w:lang w:eastAsia="hu-HU"/>
    </w:rPr>
  </w:style>
  <w:style w:type="character" w:customStyle="1" w:styleId="CharChar15">
    <w:name w:val="Char Char15"/>
    <w:rsid w:val="001501C4"/>
    <w:rPr>
      <w:rFonts w:eastAsia="Times New Roman"/>
      <w:b/>
      <w:i/>
      <w:sz w:val="26"/>
      <w:lang w:eastAsia="hu-HU"/>
    </w:rPr>
  </w:style>
  <w:style w:type="character" w:customStyle="1" w:styleId="CharChar12">
    <w:name w:val="Char Char12"/>
    <w:rsid w:val="001501C4"/>
    <w:rPr>
      <w:rFonts w:eastAsia="Times New Roman"/>
      <w:i/>
      <w:sz w:val="24"/>
      <w:lang w:eastAsia="hu-HU"/>
    </w:rPr>
  </w:style>
  <w:style w:type="character" w:customStyle="1" w:styleId="CharChar10">
    <w:name w:val="Char Char10"/>
    <w:rsid w:val="001501C4"/>
    <w:rPr>
      <w:rFonts w:eastAsia="Times New Roman"/>
      <w:sz w:val="24"/>
      <w:lang w:eastAsia="hu-HU"/>
    </w:rPr>
  </w:style>
  <w:style w:type="character" w:customStyle="1" w:styleId="CharChar9">
    <w:name w:val="Char Char9"/>
    <w:rsid w:val="001501C4"/>
    <w:rPr>
      <w:rFonts w:eastAsia="Times New Roman"/>
      <w:sz w:val="20"/>
      <w:lang w:eastAsia="hu-HU"/>
    </w:rPr>
  </w:style>
  <w:style w:type="table" w:styleId="Rcsostblzat">
    <w:name w:val="Table Grid"/>
    <w:basedOn w:val="Normltblzat"/>
    <w:rsid w:val="000651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C9094E"/>
    <w:rPr>
      <w:rFonts w:cs="Times New Roman"/>
      <w:sz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locked/>
    <w:rsid w:val="00C9094E"/>
    <w:rPr>
      <w:rFonts w:cs="Times New Roman"/>
    </w:rPr>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basedOn w:val="JegyzetszvegChar"/>
    <w:link w:val="Megjegyzstrgya"/>
    <w:locked/>
    <w:rsid w:val="00C9094E"/>
    <w:rPr>
      <w:rFonts w:cs="Times New Roman"/>
      <w:b/>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locked/>
    <w:rsid w:val="00D435DA"/>
    <w:rPr>
      <w:rFonts w:cs="Times New Roman"/>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D435DA"/>
    <w:rPr>
      <w:rFonts w:cs="Times New Roman"/>
      <w:vertAlign w:val="superscript"/>
    </w:rPr>
  </w:style>
  <w:style w:type="paragraph" w:customStyle="1" w:styleId="Felsorolasabc">
    <w:name w:val="Felsorolas abc"/>
    <w:basedOn w:val="Norml"/>
    <w:rsid w:val="00010637"/>
    <w:pPr>
      <w:numPr>
        <w:ilvl w:val="2"/>
        <w:numId w:val="1"/>
      </w:numPr>
      <w:spacing w:after="240"/>
      <w:jc w:val="both"/>
    </w:pPr>
    <w:rPr>
      <w:rFonts w:ascii="Arial" w:hAnsi="Arial"/>
      <w:sz w:val="20"/>
    </w:rPr>
  </w:style>
  <w:style w:type="character" w:styleId="Kiemels2">
    <w:name w:val="Strong"/>
    <w:basedOn w:val="Bekezdsalapbettpusa"/>
    <w:uiPriority w:val="22"/>
    <w:qFormat/>
    <w:rsid w:val="00895C26"/>
    <w:rPr>
      <w:rFonts w:cs="Times New Roman"/>
      <w:b/>
      <w:spacing w:val="0"/>
    </w:rPr>
  </w:style>
  <w:style w:type="paragraph" w:styleId="NormlWeb">
    <w:name w:val="Normal (Web)"/>
    <w:basedOn w:val="Norml"/>
    <w:link w:val="NormlWebChar"/>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lang w:val="hu-HU" w:eastAsia="hu-HU"/>
    </w:rPr>
  </w:style>
  <w:style w:type="paragraph" w:styleId="Felsorols3">
    <w:name w:val="List Bullet 3"/>
    <w:basedOn w:val="Norml"/>
    <w:autoRedefine/>
    <w:uiPriority w:val="99"/>
    <w:rsid w:val="00967807"/>
    <w:pPr>
      <w:numPr>
        <w:numId w:val="4"/>
      </w:numPr>
    </w:pPr>
  </w:style>
  <w:style w:type="paragraph" w:customStyle="1" w:styleId="okeanujfuggelek">
    <w:name w:val="okean_uj_fuggelek"/>
    <w:basedOn w:val="Felsorols"/>
    <w:uiPriority w:val="99"/>
    <w:rsid w:val="001C2495"/>
    <w:pPr>
      <w:numPr>
        <w:numId w:val="5"/>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1C2495"/>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991DB4"/>
    <w:pPr>
      <w:spacing w:after="20"/>
      <w:jc w:val="both"/>
    </w:pPr>
  </w:style>
  <w:style w:type="paragraph" w:styleId="Dokumentumtrkp">
    <w:name w:val="Document Map"/>
    <w:basedOn w:val="Norml"/>
    <w:link w:val="DokumentumtrkpChar"/>
    <w:uiPriority w:val="99"/>
    <w:rsid w:val="008E6CF3"/>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locked/>
    <w:rsid w:val="008E6CF3"/>
    <w:rPr>
      <w:rFonts w:ascii="Tahoma" w:hAnsi="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locked/>
    <w:rsid w:val="00C128D3"/>
    <w:rPr>
      <w:rFonts w:ascii="Calibri" w:hAnsi="Calibri" w:cs="Times New Roman"/>
      <w:i/>
      <w:iCs/>
    </w:rPr>
  </w:style>
  <w:style w:type="character" w:customStyle="1" w:styleId="ListaszerbekezdsChar">
    <w:name w:val="Listaszerű bekezdés Char"/>
    <w:aliases w:val="lista_2 Char,Welt L Char"/>
    <w:link w:val="Listaszerbekezds"/>
    <w:uiPriority w:val="99"/>
    <w:locked/>
    <w:rsid w:val="00F95F58"/>
    <w:rPr>
      <w:sz w:val="24"/>
    </w:rPr>
  </w:style>
  <w:style w:type="character" w:customStyle="1" w:styleId="Szvegtrzs0">
    <w:name w:val="Szövegtörzs_"/>
    <w:basedOn w:val="Bekezdsalapbettpusa"/>
    <w:link w:val="Szvegtrzs6"/>
    <w:uiPriority w:val="99"/>
    <w:locked/>
    <w:rsid w:val="00121D24"/>
    <w:rPr>
      <w:rFonts w:ascii="Garamond" w:eastAsia="Times New Roman" w:hAnsi="Garamond" w:cs="Garamond"/>
      <w:sz w:val="22"/>
      <w:szCs w:val="22"/>
      <w:shd w:val="clear" w:color="auto" w:fill="FFFFFF"/>
    </w:rPr>
  </w:style>
  <w:style w:type="character" w:customStyle="1" w:styleId="Cmsor40">
    <w:name w:val="Címsor #4_"/>
    <w:basedOn w:val="Bekezdsalapbettpusa"/>
    <w:link w:val="Cmsor41"/>
    <w:uiPriority w:val="99"/>
    <w:locked/>
    <w:rsid w:val="00121D24"/>
    <w:rPr>
      <w:rFonts w:ascii="Garamond" w:eastAsia="Times New Roman" w:hAnsi="Garamond" w:cs="Garamond"/>
      <w:b/>
      <w:bCs/>
      <w:sz w:val="22"/>
      <w:szCs w:val="22"/>
      <w:shd w:val="clear" w:color="auto" w:fill="FFFFFF"/>
    </w:rPr>
  </w:style>
  <w:style w:type="paragraph" w:customStyle="1" w:styleId="Szvegtrzs6">
    <w:name w:val="Szövegtörzs6"/>
    <w:basedOn w:val="Norml"/>
    <w:link w:val="Szvegtrzs0"/>
    <w:uiPriority w:val="99"/>
    <w:rsid w:val="00121D24"/>
    <w:pPr>
      <w:widowControl w:val="0"/>
      <w:shd w:val="clear" w:color="auto" w:fill="FFFFFF"/>
      <w:spacing w:before="600" w:after="60" w:line="240" w:lineRule="atLeast"/>
      <w:ind w:hanging="440"/>
      <w:jc w:val="center"/>
    </w:pPr>
    <w:rPr>
      <w:rFonts w:ascii="Garamond" w:hAnsi="Garamond" w:cs="Garamond"/>
      <w:sz w:val="22"/>
      <w:szCs w:val="22"/>
    </w:rPr>
  </w:style>
  <w:style w:type="paragraph" w:customStyle="1" w:styleId="Cmsor41">
    <w:name w:val="Címsor #4"/>
    <w:basedOn w:val="Norml"/>
    <w:link w:val="Cmsor40"/>
    <w:uiPriority w:val="99"/>
    <w:rsid w:val="00121D24"/>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DF6AA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DF6AA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DF6AA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DF6AA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DF6AA6"/>
    <w:rPr>
      <w:rFonts w:ascii="Garamond" w:eastAsia="Times New Roman" w:hAnsi="Garamond" w:cs="Garamond"/>
      <w:b/>
      <w:bCs/>
      <w:sz w:val="22"/>
      <w:szCs w:val="22"/>
      <w:shd w:val="clear" w:color="auto" w:fill="FFFFFF"/>
    </w:rPr>
  </w:style>
  <w:style w:type="character" w:customStyle="1" w:styleId="Cmsor50">
    <w:name w:val="Címsor #5_"/>
    <w:basedOn w:val="Bekezdsalapbettpusa"/>
    <w:uiPriority w:val="99"/>
    <w:rsid w:val="00DF6AA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DF6AA6"/>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DF6AA6"/>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DF6AA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DF6AA6"/>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DF6AA6"/>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DF6AA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DF6AA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DF6AA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DF6AA6"/>
    <w:pPr>
      <w:widowControl w:val="0"/>
      <w:shd w:val="clear" w:color="auto" w:fill="FFFFFF"/>
      <w:spacing w:after="240" w:line="274" w:lineRule="exact"/>
      <w:jc w:val="both"/>
    </w:pPr>
    <w:rPr>
      <w:rFonts w:ascii="Garamond" w:hAnsi="Garamond" w:cs="Garamond"/>
      <w:b/>
      <w:bCs/>
      <w:sz w:val="22"/>
      <w:szCs w:val="22"/>
    </w:rPr>
  </w:style>
  <w:style w:type="paragraph" w:customStyle="1" w:styleId="Szvegtrzs41">
    <w:name w:val="Szövegtörzs (4)"/>
    <w:basedOn w:val="Norml"/>
    <w:link w:val="Szvegtrzs40"/>
    <w:uiPriority w:val="99"/>
    <w:rsid w:val="00DF6AA6"/>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A007F4"/>
    <w:pPr>
      <w:jc w:val="both"/>
    </w:pPr>
    <w:rPr>
      <w:sz w:val="20"/>
    </w:rPr>
  </w:style>
  <w:style w:type="paragraph" w:customStyle="1" w:styleId="SGYbekezdnorml">
    <w:name w:val="SGY bekezd normál"/>
    <w:basedOn w:val="Norml"/>
    <w:uiPriority w:val="99"/>
    <w:rsid w:val="00A007F4"/>
    <w:pPr>
      <w:spacing w:before="120" w:after="120"/>
      <w:ind w:firstLine="709"/>
      <w:jc w:val="both"/>
    </w:pPr>
    <w:rPr>
      <w:rFonts w:ascii="Arial" w:hAnsi="Arial"/>
    </w:rPr>
  </w:style>
  <w:style w:type="paragraph" w:styleId="Normlbehzs">
    <w:name w:val="Normal Indent"/>
    <w:basedOn w:val="Norml"/>
    <w:uiPriority w:val="99"/>
    <w:rsid w:val="00A007F4"/>
    <w:pPr>
      <w:ind w:left="708"/>
      <w:jc w:val="both"/>
    </w:pPr>
    <w:rPr>
      <w:rFonts w:ascii="HGaramond" w:hAnsi="HGaramond"/>
      <w:szCs w:val="20"/>
      <w:lang w:val="da-DK"/>
    </w:rPr>
  </w:style>
  <w:style w:type="paragraph" w:styleId="Szvegblokk">
    <w:name w:val="Block Text"/>
    <w:basedOn w:val="Norml"/>
    <w:uiPriority w:val="99"/>
    <w:rsid w:val="00A007F4"/>
    <w:pPr>
      <w:spacing w:after="120" w:line="360" w:lineRule="auto"/>
      <w:ind w:left="851" w:right="45"/>
      <w:jc w:val="both"/>
    </w:pPr>
    <w:rPr>
      <w:rFonts w:ascii="Arial" w:hAnsi="Arial"/>
      <w:szCs w:val="20"/>
    </w:rPr>
  </w:style>
  <w:style w:type="paragraph" w:styleId="Szmozottlista">
    <w:name w:val="List Number"/>
    <w:basedOn w:val="Norml"/>
    <w:uiPriority w:val="99"/>
    <w:rsid w:val="00A007F4"/>
    <w:pPr>
      <w:numPr>
        <w:numId w:val="10"/>
      </w:numPr>
      <w:contextualSpacing/>
    </w:pPr>
  </w:style>
  <w:style w:type="table" w:customStyle="1" w:styleId="Rcsostblzat1">
    <w:name w:val="Rácsos táblázat1"/>
    <w:rsid w:val="00E143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E1434C"/>
    <w:pPr>
      <w:overflowPunct w:val="0"/>
      <w:autoSpaceDE w:val="0"/>
      <w:autoSpaceDN w:val="0"/>
      <w:adjustRightInd w:val="0"/>
      <w:ind w:right="-192"/>
      <w:jc w:val="both"/>
    </w:pPr>
  </w:style>
  <w:style w:type="paragraph" w:styleId="Csakszveg">
    <w:name w:val="Plain Text"/>
    <w:basedOn w:val="Norml"/>
    <w:link w:val="CsakszvegChar"/>
    <w:uiPriority w:val="99"/>
    <w:rsid w:val="00E1434C"/>
    <w:rPr>
      <w:rFonts w:ascii="Courier New" w:hAnsi="Courier New" w:cs="Courier New"/>
      <w:sz w:val="20"/>
      <w:szCs w:val="20"/>
      <w:lang w:val="de-DE"/>
    </w:rPr>
  </w:style>
  <w:style w:type="character" w:customStyle="1" w:styleId="CsakszvegChar">
    <w:name w:val="Csak szöveg Char"/>
    <w:basedOn w:val="Bekezdsalapbettpusa"/>
    <w:link w:val="Csakszveg"/>
    <w:uiPriority w:val="99"/>
    <w:locked/>
    <w:rsid w:val="00E1434C"/>
    <w:rPr>
      <w:rFonts w:ascii="Courier New" w:hAnsi="Courier New" w:cs="Courier New"/>
      <w:lang w:val="de-DE"/>
    </w:rPr>
  </w:style>
  <w:style w:type="paragraph" w:customStyle="1" w:styleId="B">
    <w:name w:val="B"/>
    <w:basedOn w:val="Norml"/>
    <w:uiPriority w:val="99"/>
    <w:rsid w:val="00E1434C"/>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E1434C"/>
    <w:pPr>
      <w:ind w:left="708"/>
    </w:pPr>
    <w:rPr>
      <w:sz w:val="20"/>
      <w:szCs w:val="20"/>
    </w:rPr>
  </w:style>
  <w:style w:type="paragraph" w:customStyle="1" w:styleId="szerzodes">
    <w:name w:val="szerzodes"/>
    <w:basedOn w:val="Norml"/>
    <w:uiPriority w:val="99"/>
    <w:rsid w:val="00E1434C"/>
    <w:pPr>
      <w:spacing w:before="120"/>
      <w:ind w:left="539" w:hanging="539"/>
      <w:jc w:val="both"/>
    </w:pPr>
  </w:style>
  <w:style w:type="character" w:customStyle="1" w:styleId="lawnum1">
    <w:name w:val="lawnum1"/>
    <w:basedOn w:val="Bekezdsalapbettpusa"/>
    <w:uiPriority w:val="99"/>
    <w:rsid w:val="00E1434C"/>
    <w:rPr>
      <w:rFonts w:ascii="Georgia" w:hAnsi="Georgia" w:cs="Georgia"/>
      <w:b/>
      <w:bCs/>
      <w:color w:val="8B0000"/>
      <w:sz w:val="36"/>
      <w:szCs w:val="36"/>
    </w:rPr>
  </w:style>
  <w:style w:type="paragraph" w:customStyle="1" w:styleId="CharChar2CharChar">
    <w:name w:val="Char Char2 Char Char"/>
    <w:basedOn w:val="Norml"/>
    <w:uiPriority w:val="99"/>
    <w:rsid w:val="00E1434C"/>
    <w:pPr>
      <w:spacing w:after="160" w:line="240" w:lineRule="exact"/>
    </w:pPr>
    <w:rPr>
      <w:rFonts w:ascii="Verdana" w:hAnsi="Verdana" w:cs="Verdana"/>
      <w:lang w:val="en-US" w:eastAsia="en-US"/>
    </w:rPr>
  </w:style>
  <w:style w:type="paragraph" w:styleId="Felsorols4">
    <w:name w:val="List Bullet 4"/>
    <w:basedOn w:val="Norml"/>
    <w:uiPriority w:val="99"/>
    <w:rsid w:val="00E1434C"/>
    <w:pPr>
      <w:numPr>
        <w:numId w:val="11"/>
      </w:numPr>
      <w:tabs>
        <w:tab w:val="clear" w:pos="720"/>
        <w:tab w:val="num" w:pos="1209"/>
      </w:tabs>
      <w:ind w:left="1209"/>
    </w:pPr>
  </w:style>
  <w:style w:type="paragraph" w:customStyle="1" w:styleId="xl74">
    <w:name w:val="xl7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E1434C"/>
    <w:pPr>
      <w:spacing w:before="100" w:beforeAutospacing="1" w:after="100" w:afterAutospacing="1"/>
      <w:textAlignment w:val="center"/>
    </w:pPr>
    <w:rPr>
      <w:b/>
      <w:bCs/>
      <w:sz w:val="22"/>
      <w:szCs w:val="22"/>
    </w:rPr>
  </w:style>
  <w:style w:type="paragraph" w:customStyle="1" w:styleId="xl77">
    <w:name w:val="xl77"/>
    <w:basedOn w:val="Norml"/>
    <w:uiPriority w:val="99"/>
    <w:rsid w:val="00E1434C"/>
    <w:pPr>
      <w:spacing w:before="100" w:beforeAutospacing="1" w:after="100" w:afterAutospacing="1"/>
      <w:textAlignment w:val="center"/>
    </w:pPr>
    <w:rPr>
      <w:b/>
      <w:bCs/>
      <w:sz w:val="22"/>
      <w:szCs w:val="22"/>
    </w:rPr>
  </w:style>
  <w:style w:type="paragraph" w:customStyle="1" w:styleId="xl78">
    <w:name w:val="xl78"/>
    <w:basedOn w:val="Norml"/>
    <w:uiPriority w:val="99"/>
    <w:rsid w:val="00E1434C"/>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E1434C"/>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E1434C"/>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E1434C"/>
    <w:pPr>
      <w:spacing w:before="100" w:beforeAutospacing="1" w:after="100" w:afterAutospacing="1"/>
      <w:jc w:val="center"/>
    </w:pPr>
    <w:rPr>
      <w:sz w:val="22"/>
      <w:szCs w:val="22"/>
    </w:rPr>
  </w:style>
  <w:style w:type="paragraph" w:customStyle="1" w:styleId="xl84">
    <w:name w:val="xl84"/>
    <w:basedOn w:val="Norml"/>
    <w:uiPriority w:val="99"/>
    <w:rsid w:val="00E1434C"/>
    <w:pPr>
      <w:spacing w:before="100" w:beforeAutospacing="1" w:after="100" w:afterAutospacing="1"/>
    </w:pPr>
    <w:rPr>
      <w:sz w:val="22"/>
      <w:szCs w:val="22"/>
    </w:rPr>
  </w:style>
  <w:style w:type="paragraph" w:customStyle="1" w:styleId="xl85">
    <w:name w:val="xl8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E1434C"/>
    <w:pPr>
      <w:spacing w:before="100" w:beforeAutospacing="1" w:after="100" w:afterAutospacing="1"/>
      <w:jc w:val="center"/>
      <w:textAlignment w:val="center"/>
    </w:pPr>
    <w:rPr>
      <w:sz w:val="22"/>
      <w:szCs w:val="22"/>
    </w:rPr>
  </w:style>
  <w:style w:type="paragraph" w:customStyle="1" w:styleId="xl89">
    <w:name w:val="xl89"/>
    <w:basedOn w:val="Norml"/>
    <w:uiPriority w:val="99"/>
    <w:rsid w:val="00E1434C"/>
    <w:pPr>
      <w:spacing w:before="100" w:beforeAutospacing="1" w:after="100" w:afterAutospacing="1"/>
    </w:pPr>
    <w:rPr>
      <w:sz w:val="22"/>
      <w:szCs w:val="22"/>
    </w:rPr>
  </w:style>
  <w:style w:type="paragraph" w:customStyle="1" w:styleId="xl90">
    <w:name w:val="xl90"/>
    <w:basedOn w:val="Norml"/>
    <w:uiPriority w:val="99"/>
    <w:rsid w:val="00E1434C"/>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E1434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E1434C"/>
    <w:pPr>
      <w:spacing w:before="100" w:beforeAutospacing="1" w:after="100" w:afterAutospacing="1"/>
      <w:textAlignment w:val="top"/>
    </w:pPr>
    <w:rPr>
      <w:sz w:val="22"/>
      <w:szCs w:val="22"/>
    </w:rPr>
  </w:style>
  <w:style w:type="paragraph" w:customStyle="1" w:styleId="xl105">
    <w:name w:val="xl105"/>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E1434C"/>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E1434C"/>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E1434C"/>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E1434C"/>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E143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E143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E1434C"/>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E1434C"/>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E1434C"/>
    <w:pPr>
      <w:spacing w:before="100" w:beforeAutospacing="1" w:after="100" w:afterAutospacing="1"/>
      <w:jc w:val="center"/>
      <w:textAlignment w:val="center"/>
    </w:pPr>
    <w:rPr>
      <w:sz w:val="22"/>
      <w:szCs w:val="22"/>
    </w:rPr>
  </w:style>
  <w:style w:type="paragraph" w:customStyle="1" w:styleId="xl122">
    <w:name w:val="xl122"/>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E1434C"/>
    <w:pPr>
      <w:spacing w:before="100" w:beforeAutospacing="1" w:after="100" w:afterAutospacing="1"/>
      <w:jc w:val="center"/>
      <w:textAlignment w:val="center"/>
    </w:pPr>
    <w:rPr>
      <w:sz w:val="22"/>
      <w:szCs w:val="22"/>
    </w:rPr>
  </w:style>
  <w:style w:type="paragraph" w:customStyle="1" w:styleId="xl124">
    <w:name w:val="xl124"/>
    <w:basedOn w:val="Norml"/>
    <w:uiPriority w:val="99"/>
    <w:rsid w:val="00E1434C"/>
    <w:pPr>
      <w:spacing w:before="100" w:beforeAutospacing="1" w:after="100" w:afterAutospacing="1"/>
    </w:pPr>
    <w:rPr>
      <w:sz w:val="22"/>
      <w:szCs w:val="22"/>
    </w:rPr>
  </w:style>
  <w:style w:type="paragraph" w:customStyle="1" w:styleId="xl125">
    <w:name w:val="xl125"/>
    <w:basedOn w:val="Norml"/>
    <w:uiPriority w:val="99"/>
    <w:rsid w:val="00E1434C"/>
    <w:pPr>
      <w:spacing w:before="100" w:beforeAutospacing="1" w:after="100" w:afterAutospacing="1"/>
      <w:jc w:val="center"/>
      <w:textAlignment w:val="center"/>
    </w:pPr>
    <w:rPr>
      <w:sz w:val="22"/>
      <w:szCs w:val="22"/>
    </w:rPr>
  </w:style>
  <w:style w:type="paragraph" w:customStyle="1" w:styleId="xl126">
    <w:name w:val="xl126"/>
    <w:basedOn w:val="Norml"/>
    <w:uiPriority w:val="99"/>
    <w:rsid w:val="00E1434C"/>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E1434C"/>
    <w:pPr>
      <w:spacing w:before="100" w:beforeAutospacing="1" w:after="100" w:afterAutospacing="1"/>
    </w:pPr>
    <w:rPr>
      <w:b/>
      <w:bCs/>
      <w:sz w:val="22"/>
      <w:szCs w:val="22"/>
    </w:rPr>
  </w:style>
  <w:style w:type="paragraph" w:customStyle="1" w:styleId="xl130">
    <w:name w:val="xl130"/>
    <w:basedOn w:val="Norml"/>
    <w:uiPriority w:val="99"/>
    <w:rsid w:val="00E1434C"/>
    <w:pPr>
      <w:spacing w:before="100" w:beforeAutospacing="1" w:after="100" w:afterAutospacing="1"/>
      <w:jc w:val="center"/>
    </w:pPr>
    <w:rPr>
      <w:b/>
      <w:bCs/>
      <w:sz w:val="22"/>
      <w:szCs w:val="22"/>
    </w:rPr>
  </w:style>
  <w:style w:type="paragraph" w:customStyle="1" w:styleId="xl131">
    <w:name w:val="xl131"/>
    <w:basedOn w:val="Norml"/>
    <w:uiPriority w:val="99"/>
    <w:rsid w:val="00E1434C"/>
    <w:pPr>
      <w:spacing w:before="100" w:beforeAutospacing="1" w:after="100" w:afterAutospacing="1"/>
    </w:pPr>
    <w:rPr>
      <w:rFonts w:ascii="Arial" w:hAnsi="Arial" w:cs="Arial"/>
      <w:b/>
      <w:bCs/>
    </w:rPr>
  </w:style>
  <w:style w:type="paragraph" w:customStyle="1" w:styleId="xl132">
    <w:name w:val="xl132"/>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E1434C"/>
    <w:pPr>
      <w:spacing w:before="100" w:beforeAutospacing="1" w:after="100" w:afterAutospacing="1"/>
      <w:jc w:val="center"/>
    </w:pPr>
    <w:rPr>
      <w:b/>
      <w:bCs/>
      <w:sz w:val="22"/>
      <w:szCs w:val="22"/>
    </w:rPr>
  </w:style>
  <w:style w:type="paragraph" w:customStyle="1" w:styleId="xl133">
    <w:name w:val="xl133"/>
    <w:basedOn w:val="Norml"/>
    <w:uiPriority w:val="99"/>
    <w:rsid w:val="00E1434C"/>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E1434C"/>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E1434C"/>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E143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E1434C"/>
    <w:pPr>
      <w:spacing w:before="100" w:beforeAutospacing="1" w:after="100" w:afterAutospacing="1"/>
    </w:pPr>
    <w:rPr>
      <w:rFonts w:ascii="Arial" w:hAnsi="Arial" w:cs="Arial"/>
    </w:rPr>
  </w:style>
  <w:style w:type="paragraph" w:customStyle="1" w:styleId="xl139">
    <w:name w:val="xl139"/>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E143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E1434C"/>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E1434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E1434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E1434C"/>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E1434C"/>
    <w:pPr>
      <w:numPr>
        <w:numId w:val="13"/>
      </w:numPr>
      <w:tabs>
        <w:tab w:val="num" w:pos="1068"/>
      </w:tabs>
      <w:suppressAutoHyphens/>
      <w:ind w:left="1068" w:hanging="360"/>
    </w:pPr>
    <w:rPr>
      <w:lang w:val="en-GB" w:eastAsia="ar-SA"/>
    </w:rPr>
  </w:style>
  <w:style w:type="character" w:styleId="HTML-kd">
    <w:name w:val="HTML Code"/>
    <w:basedOn w:val="Bekezdsalapbettpusa"/>
    <w:uiPriority w:val="99"/>
    <w:rsid w:val="00E1434C"/>
    <w:rPr>
      <w:rFonts w:ascii="Courier New" w:hAnsi="Courier New" w:cs="Times New Roman"/>
      <w:sz w:val="24"/>
    </w:rPr>
  </w:style>
  <w:style w:type="character" w:styleId="HTML-definci">
    <w:name w:val="HTML Definition"/>
    <w:basedOn w:val="Bekezdsalapbettpusa"/>
    <w:uiPriority w:val="99"/>
    <w:rsid w:val="00E1434C"/>
    <w:rPr>
      <w:rFonts w:cs="Times New Roman"/>
      <w:i/>
    </w:rPr>
  </w:style>
  <w:style w:type="character" w:styleId="Kiemels">
    <w:name w:val="Emphasis"/>
    <w:basedOn w:val="Bekezdsalapbettpusa"/>
    <w:uiPriority w:val="99"/>
    <w:qFormat/>
    <w:rsid w:val="00E1434C"/>
    <w:rPr>
      <w:rFonts w:cs="Times New Roman"/>
      <w:i/>
    </w:rPr>
  </w:style>
  <w:style w:type="character" w:styleId="HTML-billentyzet">
    <w:name w:val="HTML Keyboard"/>
    <w:basedOn w:val="Bekezdsalapbettpusa"/>
    <w:uiPriority w:val="99"/>
    <w:rsid w:val="00E1434C"/>
    <w:rPr>
      <w:rFonts w:ascii="Courier New" w:hAnsi="Courier New" w:cs="Times New Roman"/>
      <w:sz w:val="24"/>
    </w:rPr>
  </w:style>
  <w:style w:type="paragraph" w:styleId="HTML-kntformzott">
    <w:name w:val="HTML Preformatted"/>
    <w:basedOn w:val="Norml"/>
    <w:link w:val="HTML-kntformzottChar"/>
    <w:uiPriority w:val="99"/>
    <w:rsid w:val="00E1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locked/>
    <w:rsid w:val="00E1434C"/>
    <w:rPr>
      <w:rFonts w:ascii="Courier New" w:hAnsi="Courier New" w:cs="Courier New"/>
      <w:sz w:val="24"/>
      <w:szCs w:val="24"/>
    </w:rPr>
  </w:style>
  <w:style w:type="character" w:styleId="HTML-minta">
    <w:name w:val="HTML Sample"/>
    <w:basedOn w:val="Bekezdsalapbettpusa"/>
    <w:uiPriority w:val="99"/>
    <w:rsid w:val="00E1434C"/>
    <w:rPr>
      <w:rFonts w:ascii="Courier New" w:hAnsi="Courier New" w:cs="Times New Roman"/>
      <w:sz w:val="24"/>
    </w:rPr>
  </w:style>
  <w:style w:type="paragraph" w:customStyle="1" w:styleId="fa">
    <w:name w:val="fa"/>
    <w:basedOn w:val="Norml"/>
    <w:uiPriority w:val="99"/>
    <w:rsid w:val="00E1434C"/>
    <w:pPr>
      <w:spacing w:before="100" w:beforeAutospacing="1" w:after="100" w:afterAutospacing="1"/>
    </w:pPr>
    <w:rPr>
      <w:rFonts w:ascii="FontAwesome" w:hAnsi="FontAwesome"/>
    </w:rPr>
  </w:style>
  <w:style w:type="paragraph" w:customStyle="1" w:styleId="fa-lg">
    <w:name w:val="fa-lg"/>
    <w:basedOn w:val="Norml"/>
    <w:uiPriority w:val="99"/>
    <w:rsid w:val="00E1434C"/>
    <w:pPr>
      <w:spacing w:before="100" w:beforeAutospacing="1" w:after="100" w:afterAutospacing="1" w:line="180" w:lineRule="atLeast"/>
    </w:pPr>
    <w:rPr>
      <w:sz w:val="32"/>
      <w:szCs w:val="32"/>
    </w:rPr>
  </w:style>
  <w:style w:type="paragraph" w:customStyle="1" w:styleId="fa-2x">
    <w:name w:val="fa-2x"/>
    <w:basedOn w:val="Norml"/>
    <w:uiPriority w:val="99"/>
    <w:rsid w:val="00E1434C"/>
    <w:pPr>
      <w:spacing w:before="100" w:beforeAutospacing="1" w:after="100" w:afterAutospacing="1"/>
    </w:pPr>
    <w:rPr>
      <w:sz w:val="48"/>
      <w:szCs w:val="48"/>
    </w:rPr>
  </w:style>
  <w:style w:type="paragraph" w:customStyle="1" w:styleId="fa-3x">
    <w:name w:val="fa-3x"/>
    <w:basedOn w:val="Norml"/>
    <w:uiPriority w:val="99"/>
    <w:rsid w:val="00E1434C"/>
    <w:pPr>
      <w:spacing w:before="100" w:beforeAutospacing="1" w:after="100" w:afterAutospacing="1"/>
    </w:pPr>
    <w:rPr>
      <w:sz w:val="72"/>
      <w:szCs w:val="72"/>
    </w:rPr>
  </w:style>
  <w:style w:type="paragraph" w:customStyle="1" w:styleId="fa-4x">
    <w:name w:val="fa-4x"/>
    <w:basedOn w:val="Norml"/>
    <w:uiPriority w:val="99"/>
    <w:rsid w:val="00E1434C"/>
    <w:pPr>
      <w:spacing w:before="100" w:beforeAutospacing="1" w:after="100" w:afterAutospacing="1"/>
    </w:pPr>
    <w:rPr>
      <w:sz w:val="96"/>
      <w:szCs w:val="96"/>
    </w:rPr>
  </w:style>
  <w:style w:type="paragraph" w:customStyle="1" w:styleId="fa-5x">
    <w:name w:val="fa-5x"/>
    <w:basedOn w:val="Norml"/>
    <w:uiPriority w:val="99"/>
    <w:rsid w:val="00E1434C"/>
    <w:pPr>
      <w:spacing w:before="100" w:beforeAutospacing="1" w:after="100" w:afterAutospacing="1"/>
    </w:pPr>
    <w:rPr>
      <w:sz w:val="120"/>
      <w:szCs w:val="120"/>
    </w:rPr>
  </w:style>
  <w:style w:type="paragraph" w:customStyle="1" w:styleId="fa-fw">
    <w:name w:val="fa-fw"/>
    <w:basedOn w:val="Norml"/>
    <w:uiPriority w:val="99"/>
    <w:rsid w:val="00E1434C"/>
    <w:pPr>
      <w:spacing w:before="100" w:beforeAutospacing="1" w:after="100" w:afterAutospacing="1"/>
      <w:jc w:val="center"/>
    </w:pPr>
  </w:style>
  <w:style w:type="paragraph" w:customStyle="1" w:styleId="fa-ul">
    <w:name w:val="fa-ul"/>
    <w:basedOn w:val="Norml"/>
    <w:uiPriority w:val="99"/>
    <w:rsid w:val="00E1434C"/>
    <w:pPr>
      <w:spacing w:before="100" w:beforeAutospacing="1" w:after="100" w:afterAutospacing="1"/>
      <w:ind w:left="514"/>
    </w:pPr>
  </w:style>
  <w:style w:type="paragraph" w:customStyle="1" w:styleId="fa-li">
    <w:name w:val="fa-li"/>
    <w:basedOn w:val="Norml"/>
    <w:uiPriority w:val="99"/>
    <w:rsid w:val="00E1434C"/>
    <w:pPr>
      <w:spacing w:before="100" w:beforeAutospacing="1" w:after="100" w:afterAutospacing="1"/>
      <w:jc w:val="center"/>
    </w:pPr>
  </w:style>
  <w:style w:type="paragraph" w:customStyle="1" w:styleId="fa-border">
    <w:name w:val="fa-border"/>
    <w:basedOn w:val="Norml"/>
    <w:uiPriority w:val="99"/>
    <w:rsid w:val="00E1434C"/>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E1434C"/>
    <w:pPr>
      <w:spacing w:before="100" w:beforeAutospacing="1" w:after="100" w:afterAutospacing="1" w:line="480" w:lineRule="atLeast"/>
      <w:textAlignment w:val="center"/>
    </w:pPr>
  </w:style>
  <w:style w:type="paragraph" w:customStyle="1" w:styleId="fa-stack-1x">
    <w:name w:val="fa-stack-1x"/>
    <w:basedOn w:val="Norml"/>
    <w:uiPriority w:val="99"/>
    <w:rsid w:val="00E1434C"/>
    <w:pPr>
      <w:spacing w:before="100" w:beforeAutospacing="1" w:after="100" w:afterAutospacing="1"/>
      <w:jc w:val="center"/>
    </w:pPr>
  </w:style>
  <w:style w:type="paragraph" w:customStyle="1" w:styleId="fa-stack-2x">
    <w:name w:val="fa-stack-2x"/>
    <w:basedOn w:val="Norml"/>
    <w:uiPriority w:val="99"/>
    <w:rsid w:val="00E1434C"/>
    <w:pPr>
      <w:spacing w:before="100" w:beforeAutospacing="1" w:after="100" w:afterAutospacing="1"/>
      <w:jc w:val="center"/>
    </w:pPr>
    <w:rPr>
      <w:sz w:val="48"/>
      <w:szCs w:val="48"/>
    </w:rPr>
  </w:style>
  <w:style w:type="paragraph" w:customStyle="1" w:styleId="fa-inverse">
    <w:name w:val="fa-inverse"/>
    <w:basedOn w:val="Norml"/>
    <w:uiPriority w:val="99"/>
    <w:rsid w:val="00E1434C"/>
    <w:pPr>
      <w:spacing w:before="100" w:beforeAutospacing="1" w:after="100" w:afterAutospacing="1"/>
    </w:pPr>
    <w:rPr>
      <w:color w:val="FFFFFF"/>
    </w:rPr>
  </w:style>
  <w:style w:type="paragraph" w:customStyle="1" w:styleId="nowrap">
    <w:name w:val="nowrap"/>
    <w:basedOn w:val="Norml"/>
    <w:uiPriority w:val="99"/>
    <w:rsid w:val="00E1434C"/>
    <w:pPr>
      <w:spacing w:before="100" w:beforeAutospacing="1" w:after="100" w:afterAutospacing="1"/>
    </w:pPr>
  </w:style>
  <w:style w:type="paragraph" w:customStyle="1" w:styleId="ui-autocomplete">
    <w:name w:val="ui-autocomplete"/>
    <w:basedOn w:val="Norml"/>
    <w:uiPriority w:val="99"/>
    <w:rsid w:val="00E1434C"/>
    <w:pPr>
      <w:spacing w:before="100" w:beforeAutospacing="1" w:after="100" w:afterAutospacing="1"/>
    </w:pPr>
  </w:style>
  <w:style w:type="paragraph" w:customStyle="1" w:styleId="cf1">
    <w:name w:val="cf1"/>
    <w:basedOn w:val="Norml"/>
    <w:uiPriority w:val="99"/>
    <w:rsid w:val="00E1434C"/>
    <w:pPr>
      <w:spacing w:before="100" w:beforeAutospacing="1" w:after="100" w:afterAutospacing="1"/>
    </w:pPr>
    <w:rPr>
      <w:sz w:val="36"/>
      <w:szCs w:val="36"/>
    </w:rPr>
  </w:style>
  <w:style w:type="paragraph" w:customStyle="1" w:styleId="cf2">
    <w:name w:val="cf2"/>
    <w:basedOn w:val="Norml"/>
    <w:uiPriority w:val="99"/>
    <w:rsid w:val="00E1434C"/>
    <w:pPr>
      <w:spacing w:before="100" w:beforeAutospacing="1" w:after="100" w:afterAutospacing="1"/>
    </w:pPr>
    <w:rPr>
      <w:sz w:val="34"/>
      <w:szCs w:val="34"/>
    </w:rPr>
  </w:style>
  <w:style w:type="paragraph" w:customStyle="1" w:styleId="cf3">
    <w:name w:val="cf3"/>
    <w:basedOn w:val="Norml"/>
    <w:uiPriority w:val="99"/>
    <w:rsid w:val="00E1434C"/>
    <w:pPr>
      <w:spacing w:before="100" w:beforeAutospacing="1" w:after="100" w:afterAutospacing="1"/>
    </w:pPr>
    <w:rPr>
      <w:sz w:val="31"/>
      <w:szCs w:val="31"/>
    </w:rPr>
  </w:style>
  <w:style w:type="paragraph" w:customStyle="1" w:styleId="cf4">
    <w:name w:val="cf4"/>
    <w:basedOn w:val="Norml"/>
    <w:uiPriority w:val="99"/>
    <w:rsid w:val="00E1434C"/>
    <w:pPr>
      <w:spacing w:before="100" w:beforeAutospacing="1" w:after="100" w:afterAutospacing="1"/>
    </w:pPr>
    <w:rPr>
      <w:sz w:val="29"/>
      <w:szCs w:val="29"/>
    </w:rPr>
  </w:style>
  <w:style w:type="paragraph" w:customStyle="1" w:styleId="cf5">
    <w:name w:val="cf5"/>
    <w:basedOn w:val="Norml"/>
    <w:uiPriority w:val="99"/>
    <w:rsid w:val="00E1434C"/>
    <w:pPr>
      <w:spacing w:before="100" w:beforeAutospacing="1" w:after="100" w:afterAutospacing="1"/>
    </w:pPr>
    <w:rPr>
      <w:sz w:val="26"/>
      <w:szCs w:val="26"/>
    </w:rPr>
  </w:style>
  <w:style w:type="paragraph" w:customStyle="1" w:styleId="cf6">
    <w:name w:val="cf6"/>
    <w:basedOn w:val="Norml"/>
    <w:uiPriority w:val="99"/>
    <w:rsid w:val="00E1434C"/>
    <w:pPr>
      <w:spacing w:before="100" w:beforeAutospacing="1" w:after="100" w:afterAutospacing="1"/>
    </w:pPr>
  </w:style>
  <w:style w:type="paragraph" w:customStyle="1" w:styleId="hint">
    <w:name w:val="hint"/>
    <w:basedOn w:val="Norml"/>
    <w:uiPriority w:val="99"/>
    <w:rsid w:val="00E1434C"/>
    <w:pPr>
      <w:shd w:val="clear" w:color="auto" w:fill="CCCCCC"/>
      <w:spacing w:before="100" w:beforeAutospacing="1" w:after="100" w:afterAutospacing="1"/>
    </w:pPr>
  </w:style>
  <w:style w:type="paragraph" w:customStyle="1" w:styleId="fastresult">
    <w:name w:val="fastresult"/>
    <w:basedOn w:val="Norml"/>
    <w:uiPriority w:val="99"/>
    <w:rsid w:val="00E1434C"/>
    <w:pPr>
      <w:spacing w:before="100" w:beforeAutospacing="1" w:after="100" w:afterAutospacing="1"/>
    </w:pPr>
  </w:style>
  <w:style w:type="paragraph" w:customStyle="1" w:styleId="tabs">
    <w:name w:val="tabs"/>
    <w:basedOn w:val="Norml"/>
    <w:uiPriority w:val="99"/>
    <w:rsid w:val="00E1434C"/>
    <w:pPr>
      <w:spacing w:before="100" w:beforeAutospacing="1" w:after="300"/>
    </w:pPr>
  </w:style>
  <w:style w:type="paragraph" w:customStyle="1" w:styleId="tabsfastsearch">
    <w:name w:val="tabsfastsearch"/>
    <w:basedOn w:val="Norml"/>
    <w:uiPriority w:val="99"/>
    <w:rsid w:val="00E1434C"/>
    <w:pPr>
      <w:spacing w:before="100" w:beforeAutospacing="1" w:after="100" w:afterAutospacing="1"/>
    </w:pPr>
  </w:style>
  <w:style w:type="paragraph" w:customStyle="1" w:styleId="fastsearch">
    <w:name w:val="fastsearch"/>
    <w:basedOn w:val="Norml"/>
    <w:uiPriority w:val="99"/>
    <w:rsid w:val="00E1434C"/>
    <w:pPr>
      <w:spacing w:after="100" w:afterAutospacing="1"/>
    </w:pPr>
  </w:style>
  <w:style w:type="paragraph" w:customStyle="1" w:styleId="label">
    <w:name w:val="label"/>
    <w:basedOn w:val="Norml"/>
    <w:uiPriority w:val="99"/>
    <w:rsid w:val="00E1434C"/>
    <w:pPr>
      <w:spacing w:before="45" w:after="105"/>
    </w:pPr>
  </w:style>
  <w:style w:type="paragraph" w:customStyle="1" w:styleId="control">
    <w:name w:val="control"/>
    <w:basedOn w:val="Norml"/>
    <w:uiPriority w:val="99"/>
    <w:rsid w:val="00E1434C"/>
    <w:pPr>
      <w:spacing w:before="100" w:beforeAutospacing="1" w:after="150"/>
    </w:pPr>
  </w:style>
  <w:style w:type="paragraph" w:customStyle="1" w:styleId="buttons">
    <w:name w:val="buttons"/>
    <w:basedOn w:val="Norml"/>
    <w:uiPriority w:val="99"/>
    <w:rsid w:val="00E1434C"/>
    <w:pPr>
      <w:spacing w:before="100" w:beforeAutospacing="1" w:after="100" w:afterAutospacing="1"/>
      <w:jc w:val="right"/>
    </w:pPr>
  </w:style>
  <w:style w:type="paragraph" w:customStyle="1" w:styleId="reset">
    <w:name w:val="reset"/>
    <w:basedOn w:val="Norml"/>
    <w:uiPriority w:val="99"/>
    <w:rsid w:val="00E1434C"/>
    <w:pPr>
      <w:shd w:val="clear" w:color="auto" w:fill="999999"/>
      <w:spacing w:before="100" w:beforeAutospacing="1" w:after="100" w:afterAutospacing="1"/>
    </w:pPr>
  </w:style>
  <w:style w:type="paragraph" w:customStyle="1" w:styleId="col1">
    <w:name w:val="col1"/>
    <w:basedOn w:val="Norml"/>
    <w:uiPriority w:val="99"/>
    <w:rsid w:val="00E1434C"/>
    <w:pPr>
      <w:spacing w:before="100" w:beforeAutospacing="1" w:after="100" w:afterAutospacing="1"/>
      <w:ind w:left="2100"/>
    </w:pPr>
  </w:style>
  <w:style w:type="paragraph" w:customStyle="1" w:styleId="col2">
    <w:name w:val="col2"/>
    <w:basedOn w:val="Norml"/>
    <w:uiPriority w:val="99"/>
    <w:rsid w:val="00E1434C"/>
    <w:pPr>
      <w:spacing w:before="100" w:beforeAutospacing="1" w:after="100" w:afterAutospacing="1"/>
    </w:pPr>
  </w:style>
  <w:style w:type="paragraph" w:customStyle="1" w:styleId="col3">
    <w:name w:val="col3"/>
    <w:basedOn w:val="Norml"/>
    <w:uiPriority w:val="99"/>
    <w:rsid w:val="00E1434C"/>
    <w:pPr>
      <w:spacing w:before="100" w:beforeAutospacing="1" w:after="100" w:afterAutospacing="1"/>
    </w:pPr>
  </w:style>
  <w:style w:type="paragraph" w:customStyle="1" w:styleId="links">
    <w:name w:val="links"/>
    <w:basedOn w:val="Norml"/>
    <w:uiPriority w:val="99"/>
    <w:rsid w:val="00E1434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E1434C"/>
    <w:pPr>
      <w:spacing w:before="100" w:beforeAutospacing="1" w:after="100" w:afterAutospacing="1"/>
    </w:pPr>
  </w:style>
  <w:style w:type="paragraph" w:customStyle="1" w:styleId="noresult">
    <w:name w:val="noresult"/>
    <w:basedOn w:val="Norml"/>
    <w:uiPriority w:val="99"/>
    <w:rsid w:val="00E1434C"/>
    <w:pPr>
      <w:spacing w:before="100" w:beforeAutospacing="1" w:after="100" w:afterAutospacing="1"/>
    </w:pPr>
    <w:rPr>
      <w:sz w:val="20"/>
      <w:szCs w:val="20"/>
    </w:rPr>
  </w:style>
  <w:style w:type="paragraph" w:customStyle="1" w:styleId="banner">
    <w:name w:val="banner"/>
    <w:basedOn w:val="Norml"/>
    <w:uiPriority w:val="99"/>
    <w:rsid w:val="00E1434C"/>
    <w:pPr>
      <w:spacing w:after="300"/>
      <w:jc w:val="center"/>
    </w:pPr>
  </w:style>
  <w:style w:type="paragraph" w:customStyle="1" w:styleId="plnktszo">
    <w:name w:val="plnktszo"/>
    <w:basedOn w:val="Norml"/>
    <w:uiPriority w:val="99"/>
    <w:rsid w:val="00E1434C"/>
    <w:pPr>
      <w:spacing w:before="100" w:beforeAutospacing="1" w:after="100" w:afterAutospacing="1"/>
    </w:pPr>
    <w:rPr>
      <w:vanish/>
    </w:rPr>
  </w:style>
  <w:style w:type="paragraph" w:customStyle="1" w:styleId="agr">
    <w:name w:val="agr"/>
    <w:basedOn w:val="Norml"/>
    <w:uiPriority w:val="99"/>
    <w:rsid w:val="00E1434C"/>
    <w:pPr>
      <w:spacing w:before="100" w:beforeAutospacing="1" w:after="100" w:afterAutospacing="1"/>
      <w:jc w:val="right"/>
    </w:pPr>
  </w:style>
  <w:style w:type="paragraph" w:customStyle="1" w:styleId="agl">
    <w:name w:val="agl"/>
    <w:basedOn w:val="Norml"/>
    <w:uiPriority w:val="99"/>
    <w:rsid w:val="00E1434C"/>
    <w:pPr>
      <w:spacing w:before="100" w:beforeAutospacing="1" w:after="100" w:afterAutospacing="1"/>
    </w:pPr>
  </w:style>
  <w:style w:type="paragraph" w:customStyle="1" w:styleId="agc">
    <w:name w:val="agc"/>
    <w:basedOn w:val="Norml"/>
    <w:uiPriority w:val="99"/>
    <w:rsid w:val="00E1434C"/>
    <w:pPr>
      <w:spacing w:before="100" w:beforeAutospacing="1" w:after="100" w:afterAutospacing="1"/>
      <w:jc w:val="center"/>
    </w:pPr>
  </w:style>
  <w:style w:type="paragraph" w:customStyle="1" w:styleId="agj">
    <w:name w:val="agj"/>
    <w:basedOn w:val="Norml"/>
    <w:uiPriority w:val="99"/>
    <w:rsid w:val="00E1434C"/>
    <w:pPr>
      <w:spacing w:before="100" w:beforeAutospacing="1" w:after="100" w:afterAutospacing="1"/>
      <w:jc w:val="both"/>
    </w:pPr>
  </w:style>
  <w:style w:type="paragraph" w:customStyle="1" w:styleId="nap">
    <w:name w:val="nap"/>
    <w:basedOn w:val="Norml"/>
    <w:uiPriority w:val="99"/>
    <w:rsid w:val="00E1434C"/>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E1434C"/>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E1434C"/>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E1434C"/>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E1434C"/>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E1434C"/>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E1434C"/>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E1434C"/>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E1434C"/>
    <w:pPr>
      <w:spacing w:before="100" w:beforeAutospacing="1" w:after="100" w:afterAutospacing="1"/>
    </w:pPr>
    <w:rPr>
      <w:vanish/>
    </w:rPr>
  </w:style>
  <w:style w:type="paragraph" w:customStyle="1" w:styleId="ui-helper-hidden-accessible">
    <w:name w:val="ui-helper-hidden-accessible"/>
    <w:basedOn w:val="Norml"/>
    <w:uiPriority w:val="99"/>
    <w:rsid w:val="00E1434C"/>
    <w:pPr>
      <w:ind w:left="-15" w:right="-15"/>
    </w:pPr>
  </w:style>
  <w:style w:type="paragraph" w:customStyle="1" w:styleId="ui-helper-reset">
    <w:name w:val="ui-helper-reset"/>
    <w:basedOn w:val="Norml"/>
    <w:uiPriority w:val="99"/>
    <w:rsid w:val="00E1434C"/>
  </w:style>
  <w:style w:type="paragraph" w:customStyle="1" w:styleId="ui-helper-zfix">
    <w:name w:val="ui-helper-zfix"/>
    <w:basedOn w:val="Norml"/>
    <w:uiPriority w:val="99"/>
    <w:rsid w:val="00E1434C"/>
    <w:pPr>
      <w:spacing w:before="100" w:beforeAutospacing="1" w:after="100" w:afterAutospacing="1"/>
    </w:pPr>
  </w:style>
  <w:style w:type="paragraph" w:customStyle="1" w:styleId="ui-icon">
    <w:name w:val="ui-icon"/>
    <w:basedOn w:val="Norml"/>
    <w:uiPriority w:val="99"/>
    <w:rsid w:val="00E1434C"/>
    <w:pPr>
      <w:spacing w:before="100" w:beforeAutospacing="1" w:after="100" w:afterAutospacing="1"/>
      <w:ind w:firstLine="7343"/>
    </w:pPr>
  </w:style>
  <w:style w:type="paragraph" w:customStyle="1" w:styleId="ui-widget-overlay">
    <w:name w:val="ui-widget-overlay"/>
    <w:basedOn w:val="Norml"/>
    <w:uiPriority w:val="99"/>
    <w:rsid w:val="00E1434C"/>
    <w:pPr>
      <w:shd w:val="clear" w:color="auto" w:fill="AAAAAA"/>
      <w:spacing w:before="100" w:beforeAutospacing="1" w:after="100" w:afterAutospacing="1"/>
    </w:pPr>
  </w:style>
  <w:style w:type="paragraph" w:customStyle="1" w:styleId="ui-resizable-handle">
    <w:name w:val="ui-resizable-handle"/>
    <w:basedOn w:val="Norml"/>
    <w:uiPriority w:val="99"/>
    <w:rsid w:val="00E1434C"/>
    <w:pPr>
      <w:spacing w:before="100" w:beforeAutospacing="1" w:after="100" w:afterAutospacing="1"/>
    </w:pPr>
    <w:rPr>
      <w:sz w:val="2"/>
      <w:szCs w:val="2"/>
    </w:rPr>
  </w:style>
  <w:style w:type="paragraph" w:customStyle="1" w:styleId="ui-resizable-n">
    <w:name w:val="ui-resizable-n"/>
    <w:basedOn w:val="Norml"/>
    <w:uiPriority w:val="99"/>
    <w:rsid w:val="00E1434C"/>
    <w:pPr>
      <w:spacing w:before="100" w:beforeAutospacing="1" w:after="100" w:afterAutospacing="1"/>
    </w:pPr>
  </w:style>
  <w:style w:type="paragraph" w:customStyle="1" w:styleId="ui-resizable-s">
    <w:name w:val="ui-resizable-s"/>
    <w:basedOn w:val="Norml"/>
    <w:uiPriority w:val="99"/>
    <w:rsid w:val="00E1434C"/>
    <w:pPr>
      <w:spacing w:before="100" w:beforeAutospacing="1" w:after="100" w:afterAutospacing="1"/>
    </w:pPr>
  </w:style>
  <w:style w:type="paragraph" w:customStyle="1" w:styleId="ui-resizable-e">
    <w:name w:val="ui-resizable-e"/>
    <w:basedOn w:val="Norml"/>
    <w:uiPriority w:val="99"/>
    <w:rsid w:val="00E1434C"/>
    <w:pPr>
      <w:spacing w:before="100" w:beforeAutospacing="1" w:after="100" w:afterAutospacing="1"/>
    </w:pPr>
  </w:style>
  <w:style w:type="paragraph" w:customStyle="1" w:styleId="ui-resizable-w">
    <w:name w:val="ui-resizable-w"/>
    <w:basedOn w:val="Norml"/>
    <w:uiPriority w:val="99"/>
    <w:rsid w:val="00E1434C"/>
    <w:pPr>
      <w:spacing w:before="100" w:beforeAutospacing="1" w:after="100" w:afterAutospacing="1"/>
    </w:pPr>
  </w:style>
  <w:style w:type="paragraph" w:customStyle="1" w:styleId="ui-resizable-se">
    <w:name w:val="ui-resizable-se"/>
    <w:basedOn w:val="Norml"/>
    <w:uiPriority w:val="99"/>
    <w:rsid w:val="00E1434C"/>
    <w:pPr>
      <w:spacing w:before="100" w:beforeAutospacing="1" w:after="100" w:afterAutospacing="1"/>
    </w:pPr>
  </w:style>
  <w:style w:type="paragraph" w:customStyle="1" w:styleId="ui-resizable-sw">
    <w:name w:val="ui-resizable-sw"/>
    <w:basedOn w:val="Norml"/>
    <w:uiPriority w:val="99"/>
    <w:rsid w:val="00E1434C"/>
    <w:pPr>
      <w:spacing w:before="100" w:beforeAutospacing="1" w:after="100" w:afterAutospacing="1"/>
    </w:pPr>
  </w:style>
  <w:style w:type="paragraph" w:customStyle="1" w:styleId="ui-resizable-nw">
    <w:name w:val="ui-resizable-nw"/>
    <w:basedOn w:val="Norml"/>
    <w:uiPriority w:val="99"/>
    <w:rsid w:val="00E1434C"/>
    <w:pPr>
      <w:spacing w:before="100" w:beforeAutospacing="1" w:after="100" w:afterAutospacing="1"/>
    </w:pPr>
  </w:style>
  <w:style w:type="paragraph" w:customStyle="1" w:styleId="ui-resizable-ne">
    <w:name w:val="ui-resizable-ne"/>
    <w:basedOn w:val="Norml"/>
    <w:uiPriority w:val="99"/>
    <w:rsid w:val="00E1434C"/>
    <w:pPr>
      <w:spacing w:before="100" w:beforeAutospacing="1" w:after="100" w:afterAutospacing="1"/>
    </w:pPr>
  </w:style>
  <w:style w:type="paragraph" w:customStyle="1" w:styleId="ui-selectable-helper">
    <w:name w:val="ui-selectable-helper"/>
    <w:basedOn w:val="Norml"/>
    <w:uiPriority w:val="99"/>
    <w:rsid w:val="00E1434C"/>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E1434C"/>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E1434C"/>
    <w:pPr>
      <w:spacing w:before="100" w:beforeAutospacing="1" w:after="100" w:afterAutospacing="1"/>
    </w:pPr>
  </w:style>
  <w:style w:type="paragraph" w:customStyle="1" w:styleId="ui-button-icons-only">
    <w:name w:val="ui-button-icons-only"/>
    <w:basedOn w:val="Norml"/>
    <w:uiPriority w:val="99"/>
    <w:rsid w:val="00E1434C"/>
    <w:pPr>
      <w:spacing w:before="100" w:beforeAutospacing="1" w:after="100" w:afterAutospacing="1"/>
    </w:pPr>
  </w:style>
  <w:style w:type="paragraph" w:customStyle="1" w:styleId="ui-buttonset">
    <w:name w:val="ui-buttonset"/>
    <w:basedOn w:val="Norml"/>
    <w:uiPriority w:val="99"/>
    <w:rsid w:val="00E1434C"/>
    <w:pPr>
      <w:spacing w:before="100" w:beforeAutospacing="1" w:after="100" w:afterAutospacing="1"/>
      <w:ind w:right="105"/>
    </w:pPr>
  </w:style>
  <w:style w:type="paragraph" w:customStyle="1" w:styleId="ui-datepicker">
    <w:name w:val="ui-datepicker"/>
    <w:basedOn w:val="Norml"/>
    <w:uiPriority w:val="99"/>
    <w:rsid w:val="00E1434C"/>
    <w:pPr>
      <w:spacing w:before="100" w:beforeAutospacing="1" w:after="100" w:afterAutospacing="1"/>
    </w:pPr>
    <w:rPr>
      <w:vanish/>
    </w:rPr>
  </w:style>
  <w:style w:type="paragraph" w:customStyle="1" w:styleId="ui-datepicker-row-break">
    <w:name w:val="ui-datepicker-row-break"/>
    <w:basedOn w:val="Norml"/>
    <w:uiPriority w:val="99"/>
    <w:rsid w:val="00E1434C"/>
    <w:pPr>
      <w:spacing w:before="100" w:beforeAutospacing="1" w:after="100" w:afterAutospacing="1"/>
    </w:pPr>
    <w:rPr>
      <w:sz w:val="2"/>
      <w:szCs w:val="2"/>
    </w:rPr>
  </w:style>
  <w:style w:type="paragraph" w:customStyle="1" w:styleId="ui-datepicker-rtl">
    <w:name w:val="ui-datepicker-rtl"/>
    <w:basedOn w:val="Norml"/>
    <w:uiPriority w:val="99"/>
    <w:rsid w:val="00E1434C"/>
    <w:pPr>
      <w:bidi/>
      <w:spacing w:before="100" w:beforeAutospacing="1" w:after="100" w:afterAutospacing="1"/>
    </w:pPr>
  </w:style>
  <w:style w:type="paragraph" w:customStyle="1" w:styleId="ui-dialog">
    <w:name w:val="ui-dialog"/>
    <w:basedOn w:val="Norml"/>
    <w:uiPriority w:val="99"/>
    <w:rsid w:val="00E1434C"/>
    <w:pPr>
      <w:spacing w:before="100" w:beforeAutospacing="1" w:after="100" w:afterAutospacing="1"/>
    </w:pPr>
  </w:style>
  <w:style w:type="paragraph" w:customStyle="1" w:styleId="ui-menu">
    <w:name w:val="ui-menu"/>
    <w:basedOn w:val="Norml"/>
    <w:uiPriority w:val="99"/>
    <w:rsid w:val="00E1434C"/>
  </w:style>
  <w:style w:type="paragraph" w:customStyle="1" w:styleId="ui-progressbar">
    <w:name w:val="ui-progressbar"/>
    <w:basedOn w:val="Norml"/>
    <w:uiPriority w:val="99"/>
    <w:rsid w:val="00E1434C"/>
    <w:pPr>
      <w:spacing w:before="100" w:beforeAutospacing="1" w:after="100" w:afterAutospacing="1"/>
    </w:pPr>
  </w:style>
  <w:style w:type="paragraph" w:customStyle="1" w:styleId="ui-selectmenu-menu">
    <w:name w:val="ui-selectmenu-menu"/>
    <w:basedOn w:val="Norml"/>
    <w:uiPriority w:val="99"/>
    <w:rsid w:val="00E1434C"/>
    <w:rPr>
      <w:vanish/>
    </w:rPr>
  </w:style>
  <w:style w:type="paragraph" w:customStyle="1" w:styleId="ui-selectmenu-open">
    <w:name w:val="ui-selectmenu-open"/>
    <w:basedOn w:val="Norml"/>
    <w:uiPriority w:val="99"/>
    <w:rsid w:val="00E1434C"/>
    <w:pPr>
      <w:spacing w:before="100" w:beforeAutospacing="1" w:after="100" w:afterAutospacing="1"/>
    </w:pPr>
  </w:style>
  <w:style w:type="paragraph" w:customStyle="1" w:styleId="ui-selectmenu-button">
    <w:name w:val="ui-selectmenu-button"/>
    <w:basedOn w:val="Norml"/>
    <w:uiPriority w:val="99"/>
    <w:rsid w:val="00E1434C"/>
    <w:pPr>
      <w:spacing w:before="100" w:beforeAutospacing="1" w:after="100" w:afterAutospacing="1"/>
    </w:pPr>
  </w:style>
  <w:style w:type="paragraph" w:customStyle="1" w:styleId="ui-slider">
    <w:name w:val="ui-slider"/>
    <w:basedOn w:val="Norml"/>
    <w:uiPriority w:val="99"/>
    <w:rsid w:val="00E1434C"/>
    <w:pPr>
      <w:spacing w:before="100" w:beforeAutospacing="1" w:after="100" w:afterAutospacing="1"/>
    </w:pPr>
  </w:style>
  <w:style w:type="paragraph" w:customStyle="1" w:styleId="ui-slider-horizontal">
    <w:name w:val="ui-slider-horizontal"/>
    <w:basedOn w:val="Norml"/>
    <w:uiPriority w:val="99"/>
    <w:rsid w:val="00E1434C"/>
    <w:pPr>
      <w:spacing w:before="100" w:beforeAutospacing="1" w:after="100" w:afterAutospacing="1"/>
    </w:pPr>
  </w:style>
  <w:style w:type="paragraph" w:customStyle="1" w:styleId="ui-slider-vertical">
    <w:name w:val="ui-slider-vertical"/>
    <w:basedOn w:val="Norml"/>
    <w:uiPriority w:val="99"/>
    <w:rsid w:val="00E1434C"/>
    <w:pPr>
      <w:spacing w:before="100" w:beforeAutospacing="1" w:after="100" w:afterAutospacing="1"/>
    </w:pPr>
  </w:style>
  <w:style w:type="paragraph" w:customStyle="1" w:styleId="ui-spinner">
    <w:name w:val="ui-spinner"/>
    <w:basedOn w:val="Norml"/>
    <w:uiPriority w:val="99"/>
    <w:rsid w:val="00E1434C"/>
    <w:pPr>
      <w:spacing w:before="100" w:beforeAutospacing="1" w:after="100" w:afterAutospacing="1"/>
      <w:textAlignment w:val="center"/>
    </w:pPr>
  </w:style>
  <w:style w:type="paragraph" w:customStyle="1" w:styleId="ui-spinner-input">
    <w:name w:val="ui-spinner-input"/>
    <w:basedOn w:val="Norml"/>
    <w:uiPriority w:val="99"/>
    <w:rsid w:val="00E1434C"/>
    <w:pPr>
      <w:spacing w:before="48" w:after="48"/>
      <w:ind w:left="96" w:right="330"/>
      <w:textAlignment w:val="center"/>
    </w:pPr>
  </w:style>
  <w:style w:type="paragraph" w:customStyle="1" w:styleId="ui-spinner-button">
    <w:name w:val="ui-spinner-button"/>
    <w:basedOn w:val="Norml"/>
    <w:uiPriority w:val="99"/>
    <w:rsid w:val="00E1434C"/>
    <w:pPr>
      <w:jc w:val="center"/>
    </w:pPr>
    <w:rPr>
      <w:sz w:val="12"/>
      <w:szCs w:val="12"/>
    </w:rPr>
  </w:style>
  <w:style w:type="paragraph" w:customStyle="1" w:styleId="ui-tabs">
    <w:name w:val="ui-tabs"/>
    <w:basedOn w:val="Norml"/>
    <w:uiPriority w:val="99"/>
    <w:rsid w:val="00E1434C"/>
    <w:pPr>
      <w:spacing w:before="100" w:beforeAutospacing="1" w:after="100" w:afterAutospacing="1"/>
    </w:pPr>
  </w:style>
  <w:style w:type="paragraph" w:customStyle="1" w:styleId="ui-tooltip">
    <w:name w:val="ui-tooltip"/>
    <w:basedOn w:val="Norml"/>
    <w:uiPriority w:val="99"/>
    <w:rsid w:val="00E1434C"/>
    <w:pPr>
      <w:spacing w:before="100" w:beforeAutospacing="1" w:after="100" w:afterAutospacing="1"/>
    </w:pPr>
  </w:style>
  <w:style w:type="paragraph" w:customStyle="1" w:styleId="ui-widget">
    <w:name w:val="ui-widget"/>
    <w:basedOn w:val="Norml"/>
    <w:uiPriority w:val="99"/>
    <w:rsid w:val="00E1434C"/>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E1434C"/>
    <w:pPr>
      <w:spacing w:before="100" w:beforeAutospacing="1" w:after="100" w:afterAutospacing="1"/>
    </w:pPr>
    <w:rPr>
      <w:color w:val="CD0A0A"/>
    </w:rPr>
  </w:style>
  <w:style w:type="paragraph" w:customStyle="1" w:styleId="ui-priority-primary">
    <w:name w:val="ui-priority-primary"/>
    <w:basedOn w:val="Norml"/>
    <w:uiPriority w:val="99"/>
    <w:rsid w:val="00E1434C"/>
    <w:pPr>
      <w:spacing w:before="100" w:beforeAutospacing="1" w:after="100" w:afterAutospacing="1"/>
    </w:pPr>
    <w:rPr>
      <w:b/>
      <w:bCs/>
    </w:rPr>
  </w:style>
  <w:style w:type="paragraph" w:customStyle="1" w:styleId="ui-priority-secondary">
    <w:name w:val="ui-priority-secondary"/>
    <w:basedOn w:val="Norml"/>
    <w:uiPriority w:val="99"/>
    <w:rsid w:val="00E1434C"/>
    <w:pPr>
      <w:spacing w:before="100" w:beforeAutospacing="1" w:after="100" w:afterAutospacing="1"/>
    </w:pPr>
  </w:style>
  <w:style w:type="paragraph" w:customStyle="1" w:styleId="ui-state-disabled">
    <w:name w:val="ui-state-disabled"/>
    <w:basedOn w:val="Norml"/>
    <w:uiPriority w:val="99"/>
    <w:rsid w:val="00E1434C"/>
    <w:pPr>
      <w:spacing w:before="100" w:beforeAutospacing="1" w:after="100" w:afterAutospacing="1"/>
    </w:pPr>
  </w:style>
  <w:style w:type="paragraph" w:customStyle="1" w:styleId="ui-widget-shadow">
    <w:name w:val="ui-widget-shadow"/>
    <w:basedOn w:val="Norml"/>
    <w:uiPriority w:val="99"/>
    <w:rsid w:val="00E1434C"/>
    <w:pPr>
      <w:shd w:val="clear" w:color="auto" w:fill="AAAAAA"/>
      <w:ind w:left="-120"/>
    </w:pPr>
  </w:style>
  <w:style w:type="paragraph" w:customStyle="1" w:styleId="tab">
    <w:name w:val="tab"/>
    <w:basedOn w:val="Norml"/>
    <w:uiPriority w:val="99"/>
    <w:rsid w:val="00E1434C"/>
    <w:pPr>
      <w:spacing w:before="100" w:beforeAutospacing="1" w:after="100" w:afterAutospacing="1"/>
    </w:pPr>
  </w:style>
  <w:style w:type="paragraph" w:customStyle="1" w:styleId="data">
    <w:name w:val="data"/>
    <w:basedOn w:val="Norml"/>
    <w:uiPriority w:val="99"/>
    <w:rsid w:val="00E1434C"/>
    <w:pPr>
      <w:spacing w:before="100" w:beforeAutospacing="1" w:after="100" w:afterAutospacing="1"/>
    </w:pPr>
  </w:style>
  <w:style w:type="paragraph" w:customStyle="1" w:styleId="datafast">
    <w:name w:val="datafast"/>
    <w:basedOn w:val="Norml"/>
    <w:uiPriority w:val="99"/>
    <w:rsid w:val="00E1434C"/>
    <w:pPr>
      <w:spacing w:before="100" w:beforeAutospacing="1" w:after="100" w:afterAutospacing="1"/>
    </w:pPr>
  </w:style>
  <w:style w:type="paragraph" w:customStyle="1" w:styleId="controlrow">
    <w:name w:val="controlrow"/>
    <w:basedOn w:val="Norml"/>
    <w:uiPriority w:val="99"/>
    <w:rsid w:val="00E1434C"/>
    <w:pPr>
      <w:spacing w:before="100" w:beforeAutospacing="1" w:after="100" w:afterAutospacing="1"/>
    </w:pPr>
  </w:style>
  <w:style w:type="paragraph" w:customStyle="1" w:styleId="datepicker">
    <w:name w:val="datepicker"/>
    <w:basedOn w:val="Norml"/>
    <w:uiPriority w:val="99"/>
    <w:rsid w:val="00E1434C"/>
    <w:pPr>
      <w:spacing w:before="100" w:beforeAutospacing="1" w:after="100" w:afterAutospacing="1"/>
    </w:pPr>
  </w:style>
  <w:style w:type="paragraph" w:customStyle="1" w:styleId="result">
    <w:name w:val="result"/>
    <w:basedOn w:val="Norml"/>
    <w:uiPriority w:val="99"/>
    <w:rsid w:val="00E1434C"/>
    <w:pPr>
      <w:spacing w:before="100" w:beforeAutospacing="1" w:after="100" w:afterAutospacing="1"/>
    </w:pPr>
  </w:style>
  <w:style w:type="paragraph" w:customStyle="1" w:styleId="ui-accordion-header">
    <w:name w:val="ui-accordion-header"/>
    <w:basedOn w:val="Norml"/>
    <w:uiPriority w:val="99"/>
    <w:rsid w:val="00E1434C"/>
    <w:pPr>
      <w:spacing w:before="100" w:beforeAutospacing="1" w:after="100" w:afterAutospacing="1"/>
    </w:pPr>
  </w:style>
  <w:style w:type="paragraph" w:customStyle="1" w:styleId="ui-accordion-icons">
    <w:name w:val="ui-accordion-icons"/>
    <w:basedOn w:val="Norml"/>
    <w:uiPriority w:val="99"/>
    <w:rsid w:val="00E1434C"/>
    <w:pPr>
      <w:spacing w:before="100" w:beforeAutospacing="1" w:after="100" w:afterAutospacing="1"/>
    </w:pPr>
  </w:style>
  <w:style w:type="paragraph" w:customStyle="1" w:styleId="ui-accordion-content">
    <w:name w:val="ui-accordion-content"/>
    <w:basedOn w:val="Norml"/>
    <w:uiPriority w:val="99"/>
    <w:rsid w:val="00E1434C"/>
    <w:pPr>
      <w:spacing w:before="100" w:beforeAutospacing="1" w:after="100" w:afterAutospacing="1"/>
    </w:pPr>
  </w:style>
  <w:style w:type="paragraph" w:customStyle="1" w:styleId="ui-button-text">
    <w:name w:val="ui-button-text"/>
    <w:basedOn w:val="Norml"/>
    <w:uiPriority w:val="99"/>
    <w:rsid w:val="00E1434C"/>
    <w:pPr>
      <w:spacing w:before="100" w:beforeAutospacing="1" w:after="100" w:afterAutospacing="1"/>
    </w:pPr>
  </w:style>
  <w:style w:type="paragraph" w:customStyle="1" w:styleId="ui-datepicker-header">
    <w:name w:val="ui-datepicker-header"/>
    <w:basedOn w:val="Norml"/>
    <w:uiPriority w:val="99"/>
    <w:rsid w:val="00E1434C"/>
    <w:pPr>
      <w:spacing w:before="100" w:beforeAutospacing="1" w:after="100" w:afterAutospacing="1"/>
    </w:pPr>
  </w:style>
  <w:style w:type="paragraph" w:customStyle="1" w:styleId="ui-datepicker-prev">
    <w:name w:val="ui-datepicker-prev"/>
    <w:basedOn w:val="Norml"/>
    <w:uiPriority w:val="99"/>
    <w:rsid w:val="00E1434C"/>
    <w:pPr>
      <w:spacing w:before="100" w:beforeAutospacing="1" w:after="100" w:afterAutospacing="1"/>
    </w:pPr>
  </w:style>
  <w:style w:type="paragraph" w:customStyle="1" w:styleId="ui-datepicker-next">
    <w:name w:val="ui-datepicker-next"/>
    <w:basedOn w:val="Norml"/>
    <w:uiPriority w:val="99"/>
    <w:rsid w:val="00E1434C"/>
    <w:pPr>
      <w:spacing w:before="100" w:beforeAutospacing="1" w:after="100" w:afterAutospacing="1"/>
    </w:pPr>
  </w:style>
  <w:style w:type="paragraph" w:customStyle="1" w:styleId="ui-datepicker-title">
    <w:name w:val="ui-datepicker-title"/>
    <w:basedOn w:val="Norml"/>
    <w:uiPriority w:val="99"/>
    <w:rsid w:val="00E1434C"/>
    <w:pPr>
      <w:spacing w:before="100" w:beforeAutospacing="1" w:after="100" w:afterAutospacing="1"/>
    </w:pPr>
  </w:style>
  <w:style w:type="paragraph" w:customStyle="1" w:styleId="ui-datepicker-buttonpane">
    <w:name w:val="ui-datepicker-buttonpane"/>
    <w:basedOn w:val="Norml"/>
    <w:uiPriority w:val="99"/>
    <w:rsid w:val="00E1434C"/>
    <w:pPr>
      <w:spacing w:before="100" w:beforeAutospacing="1" w:after="100" w:afterAutospacing="1"/>
    </w:pPr>
  </w:style>
  <w:style w:type="paragraph" w:customStyle="1" w:styleId="ui-datepicker-group">
    <w:name w:val="ui-datepicker-group"/>
    <w:basedOn w:val="Norml"/>
    <w:uiPriority w:val="99"/>
    <w:rsid w:val="00E1434C"/>
    <w:pPr>
      <w:spacing w:before="100" w:beforeAutospacing="1" w:after="100" w:afterAutospacing="1"/>
    </w:pPr>
  </w:style>
  <w:style w:type="paragraph" w:customStyle="1" w:styleId="ui-dialog-titlebar">
    <w:name w:val="ui-dialog-titlebar"/>
    <w:basedOn w:val="Norml"/>
    <w:uiPriority w:val="99"/>
    <w:rsid w:val="00E1434C"/>
    <w:pPr>
      <w:spacing w:before="100" w:beforeAutospacing="1" w:after="100" w:afterAutospacing="1"/>
    </w:pPr>
  </w:style>
  <w:style w:type="paragraph" w:customStyle="1" w:styleId="ui-dialog-title">
    <w:name w:val="ui-dialog-title"/>
    <w:basedOn w:val="Norml"/>
    <w:uiPriority w:val="99"/>
    <w:rsid w:val="00E1434C"/>
    <w:pPr>
      <w:spacing w:before="100" w:beforeAutospacing="1" w:after="100" w:afterAutospacing="1"/>
    </w:pPr>
  </w:style>
  <w:style w:type="paragraph" w:customStyle="1" w:styleId="ui-dialog-titlebar-close">
    <w:name w:val="ui-dialog-titlebar-close"/>
    <w:basedOn w:val="Norml"/>
    <w:uiPriority w:val="99"/>
    <w:rsid w:val="00E1434C"/>
    <w:pPr>
      <w:spacing w:before="100" w:beforeAutospacing="1" w:after="100" w:afterAutospacing="1"/>
    </w:pPr>
  </w:style>
  <w:style w:type="paragraph" w:customStyle="1" w:styleId="ui-dialog-content">
    <w:name w:val="ui-dialog-content"/>
    <w:basedOn w:val="Norml"/>
    <w:uiPriority w:val="99"/>
    <w:rsid w:val="00E1434C"/>
    <w:pPr>
      <w:spacing w:before="100" w:beforeAutospacing="1" w:after="100" w:afterAutospacing="1"/>
    </w:pPr>
  </w:style>
  <w:style w:type="paragraph" w:customStyle="1" w:styleId="ui-dialog-buttonpane">
    <w:name w:val="ui-dialog-buttonpane"/>
    <w:basedOn w:val="Norml"/>
    <w:uiPriority w:val="99"/>
    <w:rsid w:val="00E1434C"/>
    <w:pPr>
      <w:spacing w:before="100" w:beforeAutospacing="1" w:after="100" w:afterAutospacing="1"/>
    </w:pPr>
  </w:style>
  <w:style w:type="paragraph" w:customStyle="1" w:styleId="ui-menu-item">
    <w:name w:val="ui-menu-item"/>
    <w:basedOn w:val="Norml"/>
    <w:uiPriority w:val="99"/>
    <w:rsid w:val="00E1434C"/>
    <w:pPr>
      <w:spacing w:before="100" w:beforeAutospacing="1" w:after="100" w:afterAutospacing="1"/>
    </w:pPr>
  </w:style>
  <w:style w:type="paragraph" w:customStyle="1" w:styleId="ui-menu-divider">
    <w:name w:val="ui-menu-divider"/>
    <w:basedOn w:val="Norml"/>
    <w:uiPriority w:val="99"/>
    <w:rsid w:val="00E1434C"/>
    <w:pPr>
      <w:spacing w:before="100" w:beforeAutospacing="1" w:after="100" w:afterAutospacing="1"/>
    </w:pPr>
  </w:style>
  <w:style w:type="paragraph" w:customStyle="1" w:styleId="ui-progressbar-value">
    <w:name w:val="ui-progressbar-value"/>
    <w:basedOn w:val="Norml"/>
    <w:uiPriority w:val="99"/>
    <w:rsid w:val="00E1434C"/>
    <w:pPr>
      <w:spacing w:before="100" w:beforeAutospacing="1" w:after="100" w:afterAutospacing="1"/>
    </w:pPr>
  </w:style>
  <w:style w:type="paragraph" w:customStyle="1" w:styleId="ui-progressbar-overlay">
    <w:name w:val="ui-progressbar-overlay"/>
    <w:basedOn w:val="Norml"/>
    <w:uiPriority w:val="99"/>
    <w:rsid w:val="00E1434C"/>
    <w:pPr>
      <w:spacing w:before="100" w:beforeAutospacing="1" w:after="100" w:afterAutospacing="1"/>
    </w:pPr>
  </w:style>
  <w:style w:type="paragraph" w:customStyle="1" w:styleId="ui-slider-handle">
    <w:name w:val="ui-slider-handle"/>
    <w:basedOn w:val="Norml"/>
    <w:uiPriority w:val="99"/>
    <w:rsid w:val="00E1434C"/>
    <w:pPr>
      <w:spacing w:before="100" w:beforeAutospacing="1" w:after="100" w:afterAutospacing="1"/>
    </w:pPr>
  </w:style>
  <w:style w:type="paragraph" w:customStyle="1" w:styleId="ui-slider-range">
    <w:name w:val="ui-slider-range"/>
    <w:basedOn w:val="Norml"/>
    <w:uiPriority w:val="99"/>
    <w:rsid w:val="00E1434C"/>
    <w:pPr>
      <w:spacing w:before="100" w:beforeAutospacing="1" w:after="100" w:afterAutospacing="1"/>
    </w:pPr>
  </w:style>
  <w:style w:type="paragraph" w:customStyle="1" w:styleId="ui-tabs-nav">
    <w:name w:val="ui-tabs-nav"/>
    <w:basedOn w:val="Norml"/>
    <w:uiPriority w:val="99"/>
    <w:rsid w:val="00E1434C"/>
    <w:pPr>
      <w:spacing w:before="100" w:beforeAutospacing="1" w:after="100" w:afterAutospacing="1"/>
    </w:pPr>
  </w:style>
  <w:style w:type="paragraph" w:customStyle="1" w:styleId="ui-tabs-panel">
    <w:name w:val="ui-tabs-panel"/>
    <w:basedOn w:val="Norml"/>
    <w:uiPriority w:val="99"/>
    <w:rsid w:val="00E1434C"/>
    <w:pPr>
      <w:spacing w:before="100" w:beforeAutospacing="1" w:after="100" w:afterAutospacing="1"/>
    </w:pPr>
  </w:style>
  <w:style w:type="paragraph" w:customStyle="1" w:styleId="lead">
    <w:name w:val="lead"/>
    <w:basedOn w:val="Norml"/>
    <w:uiPriority w:val="99"/>
    <w:rsid w:val="00E1434C"/>
    <w:pPr>
      <w:spacing w:before="100" w:beforeAutospacing="1" w:after="100" w:afterAutospacing="1"/>
    </w:pPr>
  </w:style>
  <w:style w:type="paragraph" w:customStyle="1" w:styleId="fasttext">
    <w:name w:val="fasttext"/>
    <w:basedOn w:val="Norml"/>
    <w:uiPriority w:val="99"/>
    <w:rsid w:val="00E1434C"/>
    <w:pPr>
      <w:spacing w:before="100" w:beforeAutospacing="1" w:after="100" w:afterAutospacing="1"/>
    </w:pPr>
  </w:style>
  <w:style w:type="paragraph" w:customStyle="1" w:styleId="ui-accordion-header-icon">
    <w:name w:val="ui-accordion-header-icon"/>
    <w:basedOn w:val="Norml"/>
    <w:uiPriority w:val="99"/>
    <w:rsid w:val="00E1434C"/>
    <w:pPr>
      <w:spacing w:before="100" w:beforeAutospacing="1" w:after="100" w:afterAutospacing="1"/>
    </w:pPr>
  </w:style>
  <w:style w:type="paragraph" w:customStyle="1" w:styleId="ui-selectmenu-optgroup">
    <w:name w:val="ui-selectmenu-optgroup"/>
    <w:basedOn w:val="Norml"/>
    <w:uiPriority w:val="99"/>
    <w:rsid w:val="00E1434C"/>
    <w:pPr>
      <w:spacing w:before="100" w:beforeAutospacing="1" w:after="100" w:afterAutospacing="1"/>
    </w:pPr>
  </w:style>
  <w:style w:type="paragraph" w:customStyle="1" w:styleId="ui-tabs-anchor">
    <w:name w:val="ui-tabs-anchor"/>
    <w:basedOn w:val="Norml"/>
    <w:uiPriority w:val="99"/>
    <w:rsid w:val="00E1434C"/>
    <w:pPr>
      <w:spacing w:before="100" w:beforeAutospacing="1" w:after="100" w:afterAutospacing="1"/>
    </w:pPr>
  </w:style>
  <w:style w:type="paragraph" w:customStyle="1" w:styleId="month-prev">
    <w:name w:val="month-prev"/>
    <w:basedOn w:val="Norml"/>
    <w:uiPriority w:val="99"/>
    <w:rsid w:val="00E1434C"/>
    <w:pPr>
      <w:spacing w:before="100" w:beforeAutospacing="1" w:after="100" w:afterAutospacing="1"/>
    </w:pPr>
  </w:style>
  <w:style w:type="paragraph" w:customStyle="1" w:styleId="month">
    <w:name w:val="month"/>
    <w:basedOn w:val="Norml"/>
    <w:uiPriority w:val="99"/>
    <w:rsid w:val="00E1434C"/>
    <w:pPr>
      <w:spacing w:before="100" w:beforeAutospacing="1" w:after="100" w:afterAutospacing="1"/>
    </w:pPr>
  </w:style>
  <w:style w:type="paragraph" w:customStyle="1" w:styleId="month-next">
    <w:name w:val="month-next"/>
    <w:basedOn w:val="Norml"/>
    <w:uiPriority w:val="99"/>
    <w:rsid w:val="00E1434C"/>
    <w:pPr>
      <w:spacing w:before="100" w:beforeAutospacing="1" w:after="100" w:afterAutospacing="1"/>
    </w:pPr>
  </w:style>
  <w:style w:type="paragraph" w:customStyle="1" w:styleId="bl">
    <w:name w:val="bl"/>
    <w:basedOn w:val="Norml"/>
    <w:uiPriority w:val="99"/>
    <w:rsid w:val="00E1434C"/>
    <w:pPr>
      <w:spacing w:before="100" w:beforeAutospacing="1" w:after="100" w:afterAutospacing="1"/>
    </w:pPr>
  </w:style>
  <w:style w:type="paragraph" w:customStyle="1" w:styleId="bb">
    <w:name w:val="bb"/>
    <w:basedOn w:val="Norml"/>
    <w:uiPriority w:val="99"/>
    <w:rsid w:val="00E1434C"/>
    <w:pPr>
      <w:spacing w:before="100" w:beforeAutospacing="1" w:after="100" w:afterAutospacing="1"/>
    </w:pPr>
  </w:style>
  <w:style w:type="paragraph" w:customStyle="1" w:styleId="br">
    <w:name w:val="br"/>
    <w:basedOn w:val="Norml"/>
    <w:uiPriority w:val="99"/>
    <w:rsid w:val="00E1434C"/>
    <w:pPr>
      <w:spacing w:before="100" w:beforeAutospacing="1" w:after="100" w:afterAutospacing="1"/>
    </w:pPr>
  </w:style>
  <w:style w:type="paragraph" w:customStyle="1" w:styleId="bt">
    <w:name w:val="bt"/>
    <w:basedOn w:val="Norml"/>
    <w:uiPriority w:val="99"/>
    <w:rsid w:val="00E1434C"/>
    <w:pPr>
      <w:spacing w:before="100" w:beforeAutospacing="1" w:after="100" w:afterAutospacing="1"/>
    </w:pPr>
  </w:style>
  <w:style w:type="character" w:customStyle="1" w:styleId="bchgd">
    <w:name w:val="bchgd"/>
    <w:uiPriority w:val="99"/>
    <w:rsid w:val="00E1434C"/>
    <w:rPr>
      <w:rFonts w:ascii="FontAwesome" w:hAnsi="FontAwesome"/>
      <w:color w:val="0768A9"/>
      <w:sz w:val="24"/>
      <w:u w:val="none"/>
      <w:effect w:val="none"/>
      <w:vertAlign w:val="baseline"/>
    </w:rPr>
  </w:style>
  <w:style w:type="character" w:customStyle="1" w:styleId="bchgw">
    <w:name w:val="bchgw"/>
    <w:uiPriority w:val="99"/>
    <w:rsid w:val="00E1434C"/>
    <w:rPr>
      <w:rFonts w:ascii="FontAwesome" w:hAnsi="FontAwesome"/>
      <w:color w:val="E89D00"/>
      <w:sz w:val="24"/>
      <w:u w:val="none"/>
      <w:effect w:val="none"/>
      <w:vertAlign w:val="baseline"/>
    </w:rPr>
  </w:style>
  <w:style w:type="character" w:customStyle="1" w:styleId="ui-icon1">
    <w:name w:val="ui-icon1"/>
    <w:uiPriority w:val="99"/>
    <w:rsid w:val="00E1434C"/>
  </w:style>
  <w:style w:type="character" w:customStyle="1" w:styleId="ui-selectmenu-text">
    <w:name w:val="ui-selectmenu-text"/>
    <w:uiPriority w:val="99"/>
    <w:rsid w:val="00E1434C"/>
  </w:style>
  <w:style w:type="paragraph" w:customStyle="1" w:styleId="bl1">
    <w:name w:val="bl1"/>
    <w:basedOn w:val="Norml"/>
    <w:uiPriority w:val="99"/>
    <w:rsid w:val="00E1434C"/>
    <w:pPr>
      <w:spacing w:before="100" w:beforeAutospacing="1" w:after="100" w:afterAutospacing="1"/>
    </w:pPr>
  </w:style>
  <w:style w:type="paragraph" w:customStyle="1" w:styleId="bb1">
    <w:name w:val="bb1"/>
    <w:basedOn w:val="Norml"/>
    <w:uiPriority w:val="99"/>
    <w:rsid w:val="00E1434C"/>
    <w:pPr>
      <w:spacing w:before="100" w:beforeAutospacing="1" w:after="100" w:afterAutospacing="1"/>
    </w:pPr>
  </w:style>
  <w:style w:type="paragraph" w:customStyle="1" w:styleId="br1">
    <w:name w:val="br1"/>
    <w:basedOn w:val="Norml"/>
    <w:uiPriority w:val="99"/>
    <w:rsid w:val="00E1434C"/>
    <w:pPr>
      <w:spacing w:before="100" w:beforeAutospacing="1" w:after="100" w:afterAutospacing="1"/>
    </w:pPr>
  </w:style>
  <w:style w:type="paragraph" w:customStyle="1" w:styleId="bt1">
    <w:name w:val="bt1"/>
    <w:basedOn w:val="Norml"/>
    <w:uiPriority w:val="99"/>
    <w:rsid w:val="00E1434C"/>
    <w:pPr>
      <w:spacing w:before="100" w:beforeAutospacing="1" w:after="100" w:afterAutospacing="1"/>
    </w:pPr>
  </w:style>
  <w:style w:type="paragraph" w:customStyle="1" w:styleId="tab1">
    <w:name w:val="tab1"/>
    <w:basedOn w:val="Norml"/>
    <w:uiPriority w:val="99"/>
    <w:rsid w:val="00E1434C"/>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E1434C"/>
    <w:pPr>
      <w:spacing w:before="100" w:beforeAutospacing="1" w:after="100" w:afterAutospacing="1"/>
    </w:pPr>
  </w:style>
  <w:style w:type="paragraph" w:customStyle="1" w:styleId="fasttext1">
    <w:name w:val="fasttext1"/>
    <w:basedOn w:val="Norml"/>
    <w:uiPriority w:val="99"/>
    <w:rsid w:val="00E1434C"/>
    <w:pPr>
      <w:spacing w:before="100" w:beforeAutospacing="1" w:after="100" w:afterAutospacing="1"/>
    </w:pPr>
  </w:style>
  <w:style w:type="paragraph" w:customStyle="1" w:styleId="data1">
    <w:name w:val="data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E1434C"/>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E1434C"/>
    <w:pPr>
      <w:spacing w:before="75" w:after="75"/>
      <w:ind w:left="75" w:right="75"/>
    </w:pPr>
  </w:style>
  <w:style w:type="paragraph" w:customStyle="1" w:styleId="datepicker1">
    <w:name w:val="datepicker1"/>
    <w:basedOn w:val="Norml"/>
    <w:uiPriority w:val="99"/>
    <w:rsid w:val="00E1434C"/>
    <w:pPr>
      <w:ind w:left="30" w:right="30"/>
    </w:pPr>
  </w:style>
  <w:style w:type="paragraph" w:customStyle="1" w:styleId="label1">
    <w:name w:val="label1"/>
    <w:basedOn w:val="Norml"/>
    <w:uiPriority w:val="99"/>
    <w:rsid w:val="00E1434C"/>
    <w:pPr>
      <w:spacing w:before="45" w:after="105"/>
    </w:pPr>
  </w:style>
  <w:style w:type="paragraph" w:customStyle="1" w:styleId="data2">
    <w:name w:val="data2"/>
    <w:basedOn w:val="Norml"/>
    <w:uiPriority w:val="99"/>
    <w:rsid w:val="00E1434C"/>
    <w:pPr>
      <w:spacing w:before="100" w:beforeAutospacing="1" w:after="100" w:afterAutospacing="1"/>
    </w:pPr>
  </w:style>
  <w:style w:type="paragraph" w:customStyle="1" w:styleId="data3">
    <w:name w:val="data3"/>
    <w:basedOn w:val="Norml"/>
    <w:uiPriority w:val="99"/>
    <w:rsid w:val="00E1434C"/>
    <w:pPr>
      <w:spacing w:before="100" w:beforeAutospacing="1" w:after="100" w:afterAutospacing="1"/>
    </w:pPr>
  </w:style>
  <w:style w:type="paragraph" w:customStyle="1" w:styleId="data4">
    <w:name w:val="data4"/>
    <w:basedOn w:val="Norml"/>
    <w:uiPriority w:val="99"/>
    <w:rsid w:val="00E1434C"/>
    <w:pPr>
      <w:spacing w:before="100" w:beforeAutospacing="1" w:after="100" w:afterAutospacing="1"/>
    </w:pPr>
  </w:style>
  <w:style w:type="paragraph" w:customStyle="1" w:styleId="result1">
    <w:name w:val="result1"/>
    <w:basedOn w:val="Norml"/>
    <w:uiPriority w:val="99"/>
    <w:rsid w:val="00E1434C"/>
    <w:pPr>
      <w:pBdr>
        <w:top w:val="single" w:sz="6" w:space="8" w:color="CCCCCC"/>
        <w:bottom w:val="single" w:sz="6" w:space="8" w:color="CCCCCC"/>
      </w:pBdr>
    </w:pPr>
    <w:rPr>
      <w:sz w:val="20"/>
      <w:szCs w:val="20"/>
    </w:rPr>
  </w:style>
  <w:style w:type="paragraph" w:customStyle="1" w:styleId="banner1">
    <w:name w:val="banner1"/>
    <w:basedOn w:val="Norml"/>
    <w:uiPriority w:val="99"/>
    <w:rsid w:val="00E1434C"/>
    <w:pPr>
      <w:pBdr>
        <w:bottom w:val="single" w:sz="6" w:space="0" w:color="DDDDDD"/>
      </w:pBdr>
      <w:shd w:val="clear" w:color="auto" w:fill="FFFFFF"/>
      <w:spacing w:after="300"/>
      <w:jc w:val="center"/>
    </w:pPr>
  </w:style>
  <w:style w:type="paragraph" w:customStyle="1" w:styleId="month-prev1">
    <w:name w:val="month-prev1"/>
    <w:basedOn w:val="Norml"/>
    <w:uiPriority w:val="99"/>
    <w:rsid w:val="00E1434C"/>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E1434C"/>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E1434C"/>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E1434C"/>
    <w:pPr>
      <w:spacing w:before="100" w:beforeAutospacing="1" w:after="100" w:afterAutospacing="1"/>
    </w:pPr>
    <w:rPr>
      <w:vanish/>
      <w:sz w:val="2"/>
      <w:szCs w:val="2"/>
    </w:rPr>
  </w:style>
  <w:style w:type="paragraph" w:customStyle="1" w:styleId="ui-resizable-handle2">
    <w:name w:val="ui-resizable-handle2"/>
    <w:basedOn w:val="Norml"/>
    <w:uiPriority w:val="99"/>
    <w:rsid w:val="00E1434C"/>
    <w:pPr>
      <w:spacing w:before="100" w:beforeAutospacing="1" w:after="100" w:afterAutospacing="1"/>
    </w:pPr>
    <w:rPr>
      <w:vanish/>
      <w:sz w:val="2"/>
      <w:szCs w:val="2"/>
    </w:rPr>
  </w:style>
  <w:style w:type="paragraph" w:customStyle="1" w:styleId="ui-accordion-header1">
    <w:name w:val="ui-accordion-header1"/>
    <w:basedOn w:val="Norml"/>
    <w:uiPriority w:val="99"/>
    <w:rsid w:val="00E1434C"/>
    <w:pPr>
      <w:spacing w:before="30"/>
    </w:pPr>
  </w:style>
  <w:style w:type="paragraph" w:customStyle="1" w:styleId="ui-accordion-icons1">
    <w:name w:val="ui-accordion-icons1"/>
    <w:basedOn w:val="Norml"/>
    <w:uiPriority w:val="99"/>
    <w:rsid w:val="00E1434C"/>
    <w:pPr>
      <w:spacing w:before="100" w:beforeAutospacing="1" w:after="100" w:afterAutospacing="1"/>
    </w:pPr>
  </w:style>
  <w:style w:type="paragraph" w:customStyle="1" w:styleId="ui-accordion-icons2">
    <w:name w:val="ui-accordion-icons2"/>
    <w:basedOn w:val="Norml"/>
    <w:uiPriority w:val="99"/>
    <w:rsid w:val="00E1434C"/>
    <w:pPr>
      <w:spacing w:before="100" w:beforeAutospacing="1" w:after="100" w:afterAutospacing="1"/>
    </w:pPr>
  </w:style>
  <w:style w:type="paragraph" w:customStyle="1" w:styleId="ui-accordion-header-icon1">
    <w:name w:val="ui-accordion-header-icon1"/>
    <w:basedOn w:val="Norml"/>
    <w:uiPriority w:val="99"/>
    <w:rsid w:val="00E1434C"/>
    <w:pPr>
      <w:spacing w:after="100" w:afterAutospacing="1"/>
    </w:pPr>
  </w:style>
  <w:style w:type="paragraph" w:customStyle="1" w:styleId="ui-accordion-content1">
    <w:name w:val="ui-accordion-content1"/>
    <w:basedOn w:val="Norml"/>
    <w:uiPriority w:val="99"/>
    <w:rsid w:val="00E1434C"/>
    <w:pPr>
      <w:spacing w:before="100" w:beforeAutospacing="1" w:after="100" w:afterAutospacing="1"/>
    </w:pPr>
  </w:style>
  <w:style w:type="paragraph" w:customStyle="1" w:styleId="ui-button-text1">
    <w:name w:val="ui-button-text1"/>
    <w:basedOn w:val="Norml"/>
    <w:uiPriority w:val="99"/>
    <w:rsid w:val="00E1434C"/>
    <w:pPr>
      <w:spacing w:before="100" w:beforeAutospacing="1" w:after="100" w:afterAutospacing="1"/>
    </w:pPr>
  </w:style>
  <w:style w:type="paragraph" w:customStyle="1" w:styleId="ui-button-text2">
    <w:name w:val="ui-button-text2"/>
    <w:basedOn w:val="Norml"/>
    <w:uiPriority w:val="99"/>
    <w:rsid w:val="00E1434C"/>
    <w:pPr>
      <w:spacing w:before="100" w:beforeAutospacing="1" w:after="100" w:afterAutospacing="1"/>
    </w:pPr>
  </w:style>
  <w:style w:type="paragraph" w:customStyle="1" w:styleId="ui-button-text3">
    <w:name w:val="ui-button-text3"/>
    <w:basedOn w:val="Norml"/>
    <w:uiPriority w:val="99"/>
    <w:rsid w:val="00E1434C"/>
    <w:pPr>
      <w:spacing w:before="100" w:beforeAutospacing="1" w:after="100" w:afterAutospacing="1"/>
      <w:ind w:firstLine="11919"/>
    </w:pPr>
  </w:style>
  <w:style w:type="paragraph" w:customStyle="1" w:styleId="ui-button-text4">
    <w:name w:val="ui-button-text4"/>
    <w:basedOn w:val="Norml"/>
    <w:uiPriority w:val="99"/>
    <w:rsid w:val="00E1434C"/>
    <w:pPr>
      <w:spacing w:before="100" w:beforeAutospacing="1" w:after="100" w:afterAutospacing="1"/>
      <w:ind w:firstLine="11919"/>
    </w:pPr>
  </w:style>
  <w:style w:type="paragraph" w:customStyle="1" w:styleId="ui-button-text5">
    <w:name w:val="ui-button-text5"/>
    <w:basedOn w:val="Norml"/>
    <w:uiPriority w:val="99"/>
    <w:rsid w:val="00E1434C"/>
    <w:pPr>
      <w:spacing w:before="100" w:beforeAutospacing="1" w:after="100" w:afterAutospacing="1"/>
    </w:pPr>
  </w:style>
  <w:style w:type="paragraph" w:customStyle="1" w:styleId="ui-button-text6">
    <w:name w:val="ui-button-text6"/>
    <w:basedOn w:val="Norml"/>
    <w:uiPriority w:val="99"/>
    <w:rsid w:val="00E1434C"/>
    <w:pPr>
      <w:spacing w:before="100" w:beforeAutospacing="1" w:after="100" w:afterAutospacing="1"/>
    </w:pPr>
  </w:style>
  <w:style w:type="paragraph" w:customStyle="1" w:styleId="ui-button-text7">
    <w:name w:val="ui-button-text7"/>
    <w:basedOn w:val="Norml"/>
    <w:uiPriority w:val="99"/>
    <w:rsid w:val="00E1434C"/>
    <w:pPr>
      <w:spacing w:before="100" w:beforeAutospacing="1" w:after="100" w:afterAutospacing="1"/>
    </w:pPr>
  </w:style>
  <w:style w:type="paragraph" w:customStyle="1" w:styleId="ui-icon2">
    <w:name w:val="ui-icon2"/>
    <w:basedOn w:val="Norml"/>
    <w:uiPriority w:val="99"/>
    <w:rsid w:val="00E1434C"/>
    <w:pPr>
      <w:spacing w:after="100" w:afterAutospacing="1"/>
      <w:ind w:left="-120" w:firstLine="7343"/>
    </w:pPr>
  </w:style>
  <w:style w:type="paragraph" w:customStyle="1" w:styleId="ui-icon3">
    <w:name w:val="ui-icon3"/>
    <w:basedOn w:val="Norml"/>
    <w:uiPriority w:val="99"/>
    <w:rsid w:val="00E1434C"/>
    <w:pPr>
      <w:spacing w:after="100" w:afterAutospacing="1"/>
      <w:ind w:firstLine="7343"/>
    </w:pPr>
  </w:style>
  <w:style w:type="paragraph" w:customStyle="1" w:styleId="ui-icon4">
    <w:name w:val="ui-icon4"/>
    <w:basedOn w:val="Norml"/>
    <w:uiPriority w:val="99"/>
    <w:rsid w:val="00E1434C"/>
    <w:pPr>
      <w:spacing w:after="100" w:afterAutospacing="1"/>
      <w:ind w:firstLine="7343"/>
    </w:pPr>
  </w:style>
  <w:style w:type="paragraph" w:customStyle="1" w:styleId="ui-icon5">
    <w:name w:val="ui-icon5"/>
    <w:basedOn w:val="Norml"/>
    <w:uiPriority w:val="99"/>
    <w:rsid w:val="00E1434C"/>
    <w:pPr>
      <w:spacing w:after="100" w:afterAutospacing="1"/>
      <w:ind w:firstLine="7343"/>
    </w:pPr>
  </w:style>
  <w:style w:type="paragraph" w:customStyle="1" w:styleId="ui-icon6">
    <w:name w:val="ui-icon6"/>
    <w:basedOn w:val="Norml"/>
    <w:uiPriority w:val="99"/>
    <w:rsid w:val="00E1434C"/>
    <w:pPr>
      <w:spacing w:after="100" w:afterAutospacing="1"/>
      <w:ind w:firstLine="7343"/>
    </w:pPr>
  </w:style>
  <w:style w:type="paragraph" w:customStyle="1" w:styleId="ui-button1">
    <w:name w:val="ui-button1"/>
    <w:basedOn w:val="Norml"/>
    <w:uiPriority w:val="99"/>
    <w:rsid w:val="00E1434C"/>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E1434C"/>
    <w:pPr>
      <w:spacing w:before="100" w:beforeAutospacing="1" w:after="100" w:afterAutospacing="1"/>
    </w:pPr>
  </w:style>
  <w:style w:type="paragraph" w:customStyle="1" w:styleId="ui-datepicker-prev1">
    <w:name w:val="ui-datepicker-prev1"/>
    <w:basedOn w:val="Norml"/>
    <w:uiPriority w:val="99"/>
    <w:rsid w:val="00E1434C"/>
    <w:pPr>
      <w:spacing w:before="100" w:beforeAutospacing="1" w:after="100" w:afterAutospacing="1"/>
    </w:pPr>
  </w:style>
  <w:style w:type="paragraph" w:customStyle="1" w:styleId="ui-datepicker-next1">
    <w:name w:val="ui-datepicker-next1"/>
    <w:basedOn w:val="Norml"/>
    <w:uiPriority w:val="99"/>
    <w:rsid w:val="00E1434C"/>
    <w:pPr>
      <w:spacing w:before="100" w:beforeAutospacing="1" w:after="100" w:afterAutospacing="1"/>
    </w:pPr>
  </w:style>
  <w:style w:type="paragraph" w:customStyle="1" w:styleId="ui-datepicker-title1">
    <w:name w:val="ui-datepicker-title1"/>
    <w:basedOn w:val="Norml"/>
    <w:uiPriority w:val="99"/>
    <w:rsid w:val="00E1434C"/>
    <w:pPr>
      <w:spacing w:line="432" w:lineRule="atLeast"/>
      <w:ind w:left="552" w:right="552"/>
      <w:jc w:val="center"/>
    </w:pPr>
  </w:style>
  <w:style w:type="paragraph" w:customStyle="1" w:styleId="ui-datepicker-buttonpane1">
    <w:name w:val="ui-datepicker-buttonpane1"/>
    <w:basedOn w:val="Norml"/>
    <w:uiPriority w:val="99"/>
    <w:rsid w:val="00E1434C"/>
    <w:pPr>
      <w:spacing w:before="168"/>
    </w:pPr>
  </w:style>
  <w:style w:type="paragraph" w:customStyle="1" w:styleId="ui-datepicker-group1">
    <w:name w:val="ui-datepicker-group1"/>
    <w:basedOn w:val="Norml"/>
    <w:uiPriority w:val="99"/>
    <w:rsid w:val="00E1434C"/>
    <w:pPr>
      <w:spacing w:before="100" w:beforeAutospacing="1" w:after="100" w:afterAutospacing="1"/>
    </w:pPr>
  </w:style>
  <w:style w:type="paragraph" w:customStyle="1" w:styleId="ui-datepicker-group2">
    <w:name w:val="ui-datepicker-group2"/>
    <w:basedOn w:val="Norml"/>
    <w:uiPriority w:val="99"/>
    <w:rsid w:val="00E1434C"/>
    <w:pPr>
      <w:spacing w:before="100" w:beforeAutospacing="1" w:after="100" w:afterAutospacing="1"/>
    </w:pPr>
  </w:style>
  <w:style w:type="paragraph" w:customStyle="1" w:styleId="ui-datepicker-group3">
    <w:name w:val="ui-datepicker-group3"/>
    <w:basedOn w:val="Norml"/>
    <w:uiPriority w:val="99"/>
    <w:rsid w:val="00E1434C"/>
    <w:pPr>
      <w:spacing w:before="100" w:beforeAutospacing="1" w:after="100" w:afterAutospacing="1"/>
    </w:pPr>
  </w:style>
  <w:style w:type="paragraph" w:customStyle="1" w:styleId="ui-datepicker-header2">
    <w:name w:val="ui-datepicker-header2"/>
    <w:basedOn w:val="Norml"/>
    <w:uiPriority w:val="99"/>
    <w:rsid w:val="00E1434C"/>
    <w:pPr>
      <w:spacing w:before="100" w:beforeAutospacing="1" w:after="100" w:afterAutospacing="1"/>
    </w:pPr>
  </w:style>
  <w:style w:type="paragraph" w:customStyle="1" w:styleId="ui-datepicker-header3">
    <w:name w:val="ui-datepicker-header3"/>
    <w:basedOn w:val="Norml"/>
    <w:uiPriority w:val="99"/>
    <w:rsid w:val="00E1434C"/>
    <w:pPr>
      <w:spacing w:before="100" w:beforeAutospacing="1" w:after="100" w:afterAutospacing="1"/>
    </w:pPr>
  </w:style>
  <w:style w:type="paragraph" w:customStyle="1" w:styleId="ui-datepicker-buttonpane2">
    <w:name w:val="ui-datepicker-buttonpane2"/>
    <w:basedOn w:val="Norml"/>
    <w:uiPriority w:val="99"/>
    <w:rsid w:val="00E1434C"/>
    <w:pPr>
      <w:spacing w:before="100" w:beforeAutospacing="1" w:after="100" w:afterAutospacing="1"/>
    </w:pPr>
  </w:style>
  <w:style w:type="paragraph" w:customStyle="1" w:styleId="ui-datepicker-buttonpane3">
    <w:name w:val="ui-datepicker-buttonpane3"/>
    <w:basedOn w:val="Norml"/>
    <w:uiPriority w:val="99"/>
    <w:rsid w:val="00E1434C"/>
    <w:pPr>
      <w:spacing w:before="100" w:beforeAutospacing="1" w:after="100" w:afterAutospacing="1"/>
    </w:pPr>
  </w:style>
  <w:style w:type="paragraph" w:customStyle="1" w:styleId="ui-datepicker-header4">
    <w:name w:val="ui-datepicker-header4"/>
    <w:basedOn w:val="Norml"/>
    <w:uiPriority w:val="99"/>
    <w:rsid w:val="00E1434C"/>
    <w:pPr>
      <w:spacing w:before="100" w:beforeAutospacing="1" w:after="100" w:afterAutospacing="1"/>
    </w:pPr>
  </w:style>
  <w:style w:type="paragraph" w:customStyle="1" w:styleId="ui-datepicker-header5">
    <w:name w:val="ui-datepicker-header5"/>
    <w:basedOn w:val="Norml"/>
    <w:uiPriority w:val="99"/>
    <w:rsid w:val="00E1434C"/>
    <w:pPr>
      <w:spacing w:before="100" w:beforeAutospacing="1" w:after="100" w:afterAutospacing="1"/>
    </w:pPr>
  </w:style>
  <w:style w:type="paragraph" w:customStyle="1" w:styleId="ui-dialog-titlebar1">
    <w:name w:val="ui-dialog-titlebar1"/>
    <w:basedOn w:val="Norml"/>
    <w:uiPriority w:val="99"/>
    <w:rsid w:val="00E1434C"/>
    <w:pPr>
      <w:spacing w:before="100" w:beforeAutospacing="1" w:after="100" w:afterAutospacing="1"/>
    </w:pPr>
  </w:style>
  <w:style w:type="paragraph" w:customStyle="1" w:styleId="ui-dialog-title1">
    <w:name w:val="ui-dialog-title1"/>
    <w:basedOn w:val="Norml"/>
    <w:uiPriority w:val="99"/>
    <w:rsid w:val="00E1434C"/>
    <w:pPr>
      <w:spacing w:before="24" w:after="24"/>
    </w:pPr>
  </w:style>
  <w:style w:type="paragraph" w:customStyle="1" w:styleId="ui-dialog-titlebar-close1">
    <w:name w:val="ui-dialog-titlebar-close1"/>
    <w:basedOn w:val="Norml"/>
    <w:uiPriority w:val="99"/>
    <w:rsid w:val="00E1434C"/>
  </w:style>
  <w:style w:type="paragraph" w:customStyle="1" w:styleId="ui-dialog-content1">
    <w:name w:val="ui-dialog-content1"/>
    <w:basedOn w:val="Norml"/>
    <w:uiPriority w:val="99"/>
    <w:rsid w:val="00E1434C"/>
    <w:pPr>
      <w:spacing w:before="100" w:beforeAutospacing="1" w:after="100" w:afterAutospacing="1"/>
    </w:pPr>
  </w:style>
  <w:style w:type="paragraph" w:customStyle="1" w:styleId="ui-dialog-buttonpane1">
    <w:name w:val="ui-dialog-buttonpane1"/>
    <w:basedOn w:val="Norml"/>
    <w:uiPriority w:val="99"/>
    <w:rsid w:val="00E1434C"/>
    <w:pPr>
      <w:spacing w:before="120" w:after="100" w:afterAutospacing="1"/>
    </w:pPr>
  </w:style>
  <w:style w:type="paragraph" w:customStyle="1" w:styleId="ui-resizable-se1">
    <w:name w:val="ui-resizable-se1"/>
    <w:basedOn w:val="Norml"/>
    <w:uiPriority w:val="99"/>
    <w:rsid w:val="00E1434C"/>
    <w:pPr>
      <w:spacing w:before="100" w:beforeAutospacing="1" w:after="100" w:afterAutospacing="1"/>
    </w:pPr>
  </w:style>
  <w:style w:type="paragraph" w:customStyle="1" w:styleId="ui-menu-item1">
    <w:name w:val="ui-menu-item1"/>
    <w:basedOn w:val="Norml"/>
    <w:uiPriority w:val="99"/>
    <w:rsid w:val="00E1434C"/>
  </w:style>
  <w:style w:type="paragraph" w:customStyle="1" w:styleId="ui-menu-divider1">
    <w:name w:val="ui-menu-divider1"/>
    <w:basedOn w:val="Norml"/>
    <w:uiPriority w:val="99"/>
    <w:rsid w:val="00E1434C"/>
    <w:pPr>
      <w:spacing w:before="75" w:after="75"/>
    </w:pPr>
    <w:rPr>
      <w:sz w:val="2"/>
      <w:szCs w:val="2"/>
    </w:rPr>
  </w:style>
  <w:style w:type="paragraph" w:customStyle="1" w:styleId="ui-state-focus1">
    <w:name w:val="ui-state-focus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E1434C"/>
    <w:pPr>
      <w:spacing w:before="100" w:beforeAutospacing="1" w:after="100" w:afterAutospacing="1"/>
    </w:pPr>
  </w:style>
  <w:style w:type="paragraph" w:customStyle="1" w:styleId="ui-icon7">
    <w:name w:val="ui-icon7"/>
    <w:basedOn w:val="Norml"/>
    <w:uiPriority w:val="99"/>
    <w:rsid w:val="00E1434C"/>
    <w:pPr>
      <w:spacing w:before="100" w:beforeAutospacing="1" w:after="100" w:afterAutospacing="1"/>
      <w:ind w:firstLine="7343"/>
    </w:pPr>
  </w:style>
  <w:style w:type="paragraph" w:customStyle="1" w:styleId="ui-progressbar-value1">
    <w:name w:val="ui-progressbar-value1"/>
    <w:basedOn w:val="Norml"/>
    <w:uiPriority w:val="99"/>
    <w:rsid w:val="00E1434C"/>
    <w:pPr>
      <w:ind w:left="-15" w:right="-15"/>
    </w:pPr>
  </w:style>
  <w:style w:type="paragraph" w:customStyle="1" w:styleId="ui-progressbar-overlay1">
    <w:name w:val="ui-progressbar-overlay1"/>
    <w:basedOn w:val="Norml"/>
    <w:uiPriority w:val="99"/>
    <w:rsid w:val="00E1434C"/>
    <w:pPr>
      <w:spacing w:before="100" w:beforeAutospacing="1" w:after="100" w:afterAutospacing="1"/>
    </w:pPr>
  </w:style>
  <w:style w:type="paragraph" w:customStyle="1" w:styleId="ui-progressbar-value2">
    <w:name w:val="ui-progressbar-value2"/>
    <w:basedOn w:val="Norml"/>
    <w:uiPriority w:val="99"/>
    <w:rsid w:val="00E1434C"/>
    <w:pPr>
      <w:spacing w:before="100" w:beforeAutospacing="1" w:after="100" w:afterAutospacing="1"/>
    </w:pPr>
  </w:style>
  <w:style w:type="paragraph" w:customStyle="1" w:styleId="ui-menu1">
    <w:name w:val="ui-menu1"/>
    <w:basedOn w:val="Norml"/>
    <w:uiPriority w:val="99"/>
    <w:rsid w:val="00E1434C"/>
  </w:style>
  <w:style w:type="paragraph" w:customStyle="1" w:styleId="ui-selectmenu-optgroup1">
    <w:name w:val="ui-selectmenu-optgroup1"/>
    <w:basedOn w:val="Norml"/>
    <w:uiPriority w:val="99"/>
    <w:rsid w:val="00E1434C"/>
    <w:pPr>
      <w:spacing w:before="120"/>
    </w:pPr>
    <w:rPr>
      <w:b/>
      <w:bCs/>
    </w:rPr>
  </w:style>
  <w:style w:type="character" w:customStyle="1" w:styleId="ui-icon8">
    <w:name w:val="ui-icon8"/>
    <w:uiPriority w:val="99"/>
    <w:rsid w:val="00E1434C"/>
  </w:style>
  <w:style w:type="character" w:customStyle="1" w:styleId="ui-selectmenu-text1">
    <w:name w:val="ui-selectmenu-text1"/>
    <w:uiPriority w:val="99"/>
    <w:rsid w:val="00E1434C"/>
  </w:style>
  <w:style w:type="paragraph" w:customStyle="1" w:styleId="ui-slider-handle1">
    <w:name w:val="ui-slider-handle1"/>
    <w:basedOn w:val="Norml"/>
    <w:uiPriority w:val="99"/>
    <w:rsid w:val="00E1434C"/>
    <w:pPr>
      <w:spacing w:before="100" w:beforeAutospacing="1" w:after="100" w:afterAutospacing="1"/>
    </w:pPr>
  </w:style>
  <w:style w:type="paragraph" w:customStyle="1" w:styleId="ui-slider-range1">
    <w:name w:val="ui-slider-range1"/>
    <w:basedOn w:val="Norml"/>
    <w:uiPriority w:val="99"/>
    <w:rsid w:val="00E1434C"/>
    <w:pPr>
      <w:spacing w:before="100" w:beforeAutospacing="1" w:after="100" w:afterAutospacing="1"/>
    </w:pPr>
    <w:rPr>
      <w:sz w:val="17"/>
      <w:szCs w:val="17"/>
    </w:rPr>
  </w:style>
  <w:style w:type="paragraph" w:customStyle="1" w:styleId="ui-slider-handle2">
    <w:name w:val="ui-slider-handle2"/>
    <w:basedOn w:val="Norml"/>
    <w:uiPriority w:val="99"/>
    <w:rsid w:val="00E1434C"/>
    <w:pPr>
      <w:spacing w:before="100" w:beforeAutospacing="1" w:after="100" w:afterAutospacing="1"/>
      <w:ind w:left="-144"/>
    </w:pPr>
  </w:style>
  <w:style w:type="paragraph" w:customStyle="1" w:styleId="ui-slider-handle3">
    <w:name w:val="ui-slider-handle3"/>
    <w:basedOn w:val="Norml"/>
    <w:uiPriority w:val="99"/>
    <w:rsid w:val="00E1434C"/>
    <w:pPr>
      <w:spacing w:before="100" w:beforeAutospacing="1"/>
    </w:pPr>
  </w:style>
  <w:style w:type="paragraph" w:customStyle="1" w:styleId="ui-slider-range2">
    <w:name w:val="ui-slider-range2"/>
    <w:basedOn w:val="Norml"/>
    <w:uiPriority w:val="99"/>
    <w:rsid w:val="00E1434C"/>
    <w:pPr>
      <w:spacing w:before="100" w:beforeAutospacing="1" w:after="100" w:afterAutospacing="1"/>
    </w:pPr>
  </w:style>
  <w:style w:type="paragraph" w:customStyle="1" w:styleId="ui-icon9">
    <w:name w:val="ui-icon9"/>
    <w:basedOn w:val="Norml"/>
    <w:uiPriority w:val="99"/>
    <w:rsid w:val="00E1434C"/>
    <w:pPr>
      <w:spacing w:after="100" w:afterAutospacing="1"/>
      <w:ind w:firstLine="7343"/>
    </w:pPr>
  </w:style>
  <w:style w:type="paragraph" w:customStyle="1" w:styleId="ui-tabs-nav1">
    <w:name w:val="ui-tabs-nav1"/>
    <w:basedOn w:val="Norml"/>
    <w:uiPriority w:val="99"/>
    <w:rsid w:val="00E1434C"/>
  </w:style>
  <w:style w:type="paragraph" w:customStyle="1" w:styleId="ui-tabs-anchor1">
    <w:name w:val="ui-tabs-anchor1"/>
    <w:basedOn w:val="Norml"/>
    <w:uiPriority w:val="99"/>
    <w:rsid w:val="00E1434C"/>
    <w:pPr>
      <w:spacing w:before="100" w:beforeAutospacing="1" w:after="100" w:afterAutospacing="1"/>
    </w:pPr>
  </w:style>
  <w:style w:type="paragraph" w:customStyle="1" w:styleId="ui-tabs-panel1">
    <w:name w:val="ui-tabs-panel1"/>
    <w:basedOn w:val="Norml"/>
    <w:uiPriority w:val="99"/>
    <w:rsid w:val="00E1434C"/>
    <w:pPr>
      <w:spacing w:before="100" w:beforeAutospacing="1" w:after="100" w:afterAutospacing="1"/>
    </w:pPr>
  </w:style>
  <w:style w:type="paragraph" w:customStyle="1" w:styleId="ui-tooltip1">
    <w:name w:val="ui-tooltip1"/>
    <w:basedOn w:val="Norml"/>
    <w:uiPriority w:val="99"/>
    <w:rsid w:val="00E1434C"/>
    <w:pPr>
      <w:spacing w:before="100" w:beforeAutospacing="1" w:after="100" w:afterAutospacing="1"/>
    </w:pPr>
  </w:style>
  <w:style w:type="paragraph" w:customStyle="1" w:styleId="ui-widget1">
    <w:name w:val="ui-widget1"/>
    <w:basedOn w:val="Norml"/>
    <w:uiPriority w:val="99"/>
    <w:rsid w:val="00E1434C"/>
    <w:pPr>
      <w:spacing w:before="100" w:beforeAutospacing="1" w:after="100" w:afterAutospacing="1"/>
    </w:pPr>
    <w:rPr>
      <w:rFonts w:ascii="Verdana" w:hAnsi="Verdana"/>
    </w:rPr>
  </w:style>
  <w:style w:type="paragraph" w:customStyle="1" w:styleId="ui-state-default1">
    <w:name w:val="ui-state-default1"/>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E1434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E1434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E1434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E1434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E1434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E1434C"/>
    <w:pPr>
      <w:spacing w:before="100" w:beforeAutospacing="1" w:after="100" w:afterAutospacing="1"/>
    </w:pPr>
    <w:rPr>
      <w:color w:val="CD0A0A"/>
    </w:rPr>
  </w:style>
  <w:style w:type="paragraph" w:customStyle="1" w:styleId="ui-state-error-text2">
    <w:name w:val="ui-state-error-text2"/>
    <w:basedOn w:val="Norml"/>
    <w:uiPriority w:val="99"/>
    <w:rsid w:val="00E1434C"/>
    <w:pPr>
      <w:spacing w:before="100" w:beforeAutospacing="1" w:after="100" w:afterAutospacing="1"/>
    </w:pPr>
    <w:rPr>
      <w:color w:val="CD0A0A"/>
    </w:rPr>
  </w:style>
  <w:style w:type="paragraph" w:customStyle="1" w:styleId="ui-priority-primary1">
    <w:name w:val="ui-priority-primary1"/>
    <w:basedOn w:val="Norml"/>
    <w:uiPriority w:val="99"/>
    <w:rsid w:val="00E1434C"/>
    <w:pPr>
      <w:spacing w:before="100" w:beforeAutospacing="1" w:after="100" w:afterAutospacing="1"/>
    </w:pPr>
    <w:rPr>
      <w:b/>
      <w:bCs/>
    </w:rPr>
  </w:style>
  <w:style w:type="paragraph" w:customStyle="1" w:styleId="ui-priority-primary2">
    <w:name w:val="ui-priority-primary2"/>
    <w:basedOn w:val="Norml"/>
    <w:uiPriority w:val="99"/>
    <w:rsid w:val="00E1434C"/>
    <w:pPr>
      <w:spacing w:before="100" w:beforeAutospacing="1" w:after="100" w:afterAutospacing="1"/>
    </w:pPr>
    <w:rPr>
      <w:b/>
      <w:bCs/>
    </w:rPr>
  </w:style>
  <w:style w:type="paragraph" w:customStyle="1" w:styleId="ui-priority-secondary1">
    <w:name w:val="ui-priority-secondary1"/>
    <w:basedOn w:val="Norml"/>
    <w:uiPriority w:val="99"/>
    <w:rsid w:val="00E1434C"/>
    <w:pPr>
      <w:spacing w:before="100" w:beforeAutospacing="1" w:after="100" w:afterAutospacing="1"/>
    </w:pPr>
  </w:style>
  <w:style w:type="paragraph" w:customStyle="1" w:styleId="ui-priority-secondary2">
    <w:name w:val="ui-priority-secondary2"/>
    <w:basedOn w:val="Norml"/>
    <w:uiPriority w:val="99"/>
    <w:rsid w:val="00E1434C"/>
    <w:pPr>
      <w:spacing w:before="100" w:beforeAutospacing="1" w:after="100" w:afterAutospacing="1"/>
    </w:pPr>
  </w:style>
  <w:style w:type="paragraph" w:customStyle="1" w:styleId="ui-state-disabled1">
    <w:name w:val="ui-state-disabled1"/>
    <w:basedOn w:val="Norml"/>
    <w:uiPriority w:val="99"/>
    <w:rsid w:val="00E1434C"/>
    <w:pPr>
      <w:spacing w:before="100" w:beforeAutospacing="1" w:after="100" w:afterAutospacing="1"/>
    </w:pPr>
  </w:style>
  <w:style w:type="paragraph" w:customStyle="1" w:styleId="ui-state-disabled2">
    <w:name w:val="ui-state-disabled2"/>
    <w:basedOn w:val="Norml"/>
    <w:uiPriority w:val="99"/>
    <w:rsid w:val="00E1434C"/>
    <w:pPr>
      <w:spacing w:before="100" w:beforeAutospacing="1" w:after="100" w:afterAutospacing="1"/>
    </w:pPr>
  </w:style>
  <w:style w:type="paragraph" w:customStyle="1" w:styleId="ui-icon10">
    <w:name w:val="ui-icon10"/>
    <w:basedOn w:val="Norml"/>
    <w:uiPriority w:val="99"/>
    <w:rsid w:val="00E1434C"/>
    <w:pPr>
      <w:spacing w:before="100" w:beforeAutospacing="1" w:after="100" w:afterAutospacing="1"/>
      <w:ind w:firstLine="7343"/>
    </w:pPr>
  </w:style>
  <w:style w:type="paragraph" w:customStyle="1" w:styleId="ui-icon11">
    <w:name w:val="ui-icon11"/>
    <w:basedOn w:val="Norml"/>
    <w:uiPriority w:val="99"/>
    <w:rsid w:val="00E1434C"/>
    <w:pPr>
      <w:spacing w:before="100" w:beforeAutospacing="1" w:after="100" w:afterAutospacing="1"/>
      <w:ind w:firstLine="7343"/>
    </w:pPr>
  </w:style>
  <w:style w:type="paragraph" w:customStyle="1" w:styleId="ui-icon12">
    <w:name w:val="ui-icon12"/>
    <w:basedOn w:val="Norml"/>
    <w:uiPriority w:val="99"/>
    <w:rsid w:val="00E1434C"/>
    <w:pPr>
      <w:spacing w:before="100" w:beforeAutospacing="1" w:after="100" w:afterAutospacing="1"/>
      <w:ind w:firstLine="7343"/>
    </w:pPr>
  </w:style>
  <w:style w:type="paragraph" w:customStyle="1" w:styleId="ui-icon13">
    <w:name w:val="ui-icon13"/>
    <w:basedOn w:val="Norml"/>
    <w:uiPriority w:val="99"/>
    <w:rsid w:val="00E1434C"/>
    <w:pPr>
      <w:spacing w:before="100" w:beforeAutospacing="1" w:after="100" w:afterAutospacing="1"/>
      <w:ind w:firstLine="7343"/>
    </w:pPr>
  </w:style>
  <w:style w:type="paragraph" w:customStyle="1" w:styleId="ui-icon14">
    <w:name w:val="ui-icon14"/>
    <w:basedOn w:val="Norml"/>
    <w:uiPriority w:val="99"/>
    <w:rsid w:val="00E1434C"/>
    <w:pPr>
      <w:spacing w:before="100" w:beforeAutospacing="1" w:after="100" w:afterAutospacing="1"/>
      <w:ind w:firstLine="7343"/>
    </w:pPr>
  </w:style>
  <w:style w:type="paragraph" w:customStyle="1" w:styleId="ui-icon15">
    <w:name w:val="ui-icon15"/>
    <w:basedOn w:val="Norml"/>
    <w:uiPriority w:val="99"/>
    <w:rsid w:val="00E1434C"/>
    <w:pPr>
      <w:spacing w:before="100" w:beforeAutospacing="1" w:after="100" w:afterAutospacing="1"/>
      <w:ind w:firstLine="7343"/>
    </w:pPr>
  </w:style>
  <w:style w:type="paragraph" w:customStyle="1" w:styleId="ui-icon16">
    <w:name w:val="ui-icon16"/>
    <w:basedOn w:val="Norml"/>
    <w:uiPriority w:val="99"/>
    <w:rsid w:val="00E1434C"/>
    <w:pPr>
      <w:spacing w:before="100" w:beforeAutospacing="1" w:after="100" w:afterAutospacing="1"/>
      <w:ind w:firstLine="7343"/>
    </w:pPr>
  </w:style>
  <w:style w:type="paragraph" w:customStyle="1" w:styleId="ui-icon17">
    <w:name w:val="ui-icon17"/>
    <w:basedOn w:val="Norml"/>
    <w:uiPriority w:val="99"/>
    <w:rsid w:val="00E1434C"/>
    <w:pPr>
      <w:spacing w:before="100" w:beforeAutospacing="1" w:after="100" w:afterAutospacing="1"/>
      <w:ind w:firstLine="7343"/>
    </w:pPr>
  </w:style>
  <w:style w:type="paragraph" w:customStyle="1" w:styleId="ui-icon18">
    <w:name w:val="ui-icon18"/>
    <w:basedOn w:val="Norml"/>
    <w:uiPriority w:val="99"/>
    <w:rsid w:val="00E1434C"/>
    <w:pPr>
      <w:spacing w:before="100" w:beforeAutospacing="1" w:after="100" w:afterAutospacing="1"/>
      <w:ind w:firstLine="7343"/>
    </w:pPr>
  </w:style>
  <w:style w:type="table" w:customStyle="1" w:styleId="Rcsostblzat11">
    <w:name w:val="Rácsos táblázat11"/>
    <w:uiPriority w:val="99"/>
    <w:rsid w:val="00E143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E1434C"/>
    <w:rPr>
      <w:rFonts w:ascii="Arial" w:eastAsia="Times New Roman" w:hAnsi="Arial"/>
      <w:color w:val="000000"/>
      <w:kern w:val="1"/>
      <w:sz w:val="20"/>
      <w:lang w:eastAsia="zh-CN"/>
    </w:rPr>
  </w:style>
  <w:style w:type="character" w:customStyle="1" w:styleId="NormlWebChar">
    <w:name w:val="Normál (Web) Char"/>
    <w:link w:val="NormlWeb"/>
    <w:locked/>
    <w:rsid w:val="00E1434C"/>
    <w:rPr>
      <w:color w:val="000000"/>
      <w:sz w:val="24"/>
    </w:rPr>
  </w:style>
  <w:style w:type="paragraph" w:styleId="Listafolytatsa3">
    <w:name w:val="List Continue 3"/>
    <w:basedOn w:val="Norml"/>
    <w:uiPriority w:val="99"/>
    <w:rsid w:val="006D619C"/>
    <w:pPr>
      <w:spacing w:after="120"/>
      <w:ind w:left="849"/>
      <w:contextualSpacing/>
    </w:pPr>
  </w:style>
  <w:style w:type="table" w:customStyle="1" w:styleId="Rcsostblzat2">
    <w:name w:val="Rácsos táblázat2"/>
    <w:uiPriority w:val="99"/>
    <w:rsid w:val="006D61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6D619C"/>
    <w:pPr>
      <w:spacing w:after="160" w:line="240" w:lineRule="exact"/>
    </w:pPr>
    <w:rPr>
      <w:rFonts w:ascii="Verdana" w:hAnsi="Verdana"/>
      <w:sz w:val="20"/>
      <w:szCs w:val="20"/>
      <w:lang w:val="en-US" w:eastAsia="en-US"/>
    </w:rPr>
  </w:style>
  <w:style w:type="numbering" w:customStyle="1" w:styleId="Stlus2">
    <w:name w:val="Stílus2"/>
    <w:rsid w:val="0007406C"/>
    <w:pPr>
      <w:numPr>
        <w:numId w:val="12"/>
      </w:numPr>
    </w:pPr>
  </w:style>
  <w:style w:type="numbering" w:customStyle="1" w:styleId="Stlus1">
    <w:name w:val="Stílus1"/>
    <w:rsid w:val="0007406C"/>
    <w:pPr>
      <w:numPr>
        <w:numId w:val="7"/>
      </w:numPr>
    </w:pPr>
  </w:style>
  <w:style w:type="paragraph" w:customStyle="1" w:styleId="storytext">
    <w:name w:val="storytext"/>
    <w:basedOn w:val="Norml"/>
    <w:rsid w:val="0000075E"/>
    <w:pPr>
      <w:spacing w:before="100" w:beforeAutospacing="1" w:after="100" w:afterAutospacing="1"/>
    </w:pPr>
    <w:rPr>
      <w:rFonts w:ascii="Arial Unicode MS" w:eastAsia="Arial Unicode MS" w:hAnsi="Arial Unicode MS" w:cs="Arial Unicode MS"/>
    </w:rPr>
  </w:style>
  <w:style w:type="paragraph" w:customStyle="1" w:styleId="Char">
    <w:name w:val="Char"/>
    <w:basedOn w:val="Norml"/>
    <w:rsid w:val="0000075E"/>
    <w:pPr>
      <w:spacing w:after="160" w:line="240" w:lineRule="exact"/>
    </w:pPr>
    <w:rPr>
      <w:rFonts w:ascii="Verdana" w:hAnsi="Verdana"/>
      <w:sz w:val="20"/>
      <w:szCs w:val="20"/>
      <w:lang w:val="en-US" w:eastAsia="en-US"/>
    </w:rPr>
  </w:style>
  <w:style w:type="table" w:customStyle="1" w:styleId="TableNormal1">
    <w:name w:val="Table Normal1"/>
    <w:uiPriority w:val="99"/>
    <w:semiHidden/>
    <w:rsid w:val="0000075E"/>
    <w:pPr>
      <w:widowControl w:val="0"/>
    </w:pPr>
    <w:rPr>
      <w:rFonts w:ascii="Calibri" w:eastAsia="Calibri" w:hAnsi="Calibri" w:cs="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00075E"/>
    <w:pPr>
      <w:widowControl w:val="0"/>
    </w:pPr>
    <w:rPr>
      <w:rFonts w:ascii="Calibri" w:eastAsia="Calibri" w:hAnsi="Calibri" w:cs="Calibri"/>
      <w:sz w:val="22"/>
      <w:szCs w:val="22"/>
      <w:lang w:val="en-US" w:eastAsia="en-US"/>
    </w:rPr>
  </w:style>
  <w:style w:type="character" w:customStyle="1" w:styleId="st">
    <w:name w:val="st"/>
    <w:basedOn w:val="Bekezdsalapbettpusa"/>
    <w:rsid w:val="00F5027E"/>
  </w:style>
  <w:style w:type="numbering" w:customStyle="1" w:styleId="Nemlista1">
    <w:name w:val="Nem lista1"/>
    <w:next w:val="Nemlista"/>
    <w:uiPriority w:val="99"/>
    <w:semiHidden/>
    <w:unhideWhenUsed/>
    <w:rsid w:val="00F5027E"/>
  </w:style>
  <w:style w:type="numbering" w:customStyle="1" w:styleId="Nemlista11">
    <w:name w:val="Nem lista11"/>
    <w:next w:val="Nemlista"/>
    <w:semiHidden/>
    <w:rsid w:val="00F5027E"/>
  </w:style>
  <w:style w:type="paragraph" w:customStyle="1" w:styleId="Felsorols1">
    <w:name w:val="Felsorolás 1"/>
    <w:basedOn w:val="Norml"/>
    <w:rsid w:val="00F5027E"/>
    <w:pPr>
      <w:numPr>
        <w:numId w:val="22"/>
      </w:numPr>
      <w:overflowPunct w:val="0"/>
      <w:autoSpaceDE w:val="0"/>
      <w:autoSpaceDN w:val="0"/>
      <w:adjustRightInd w:val="0"/>
      <w:jc w:val="both"/>
      <w:textAlignment w:val="baseline"/>
    </w:pPr>
    <w:rPr>
      <w:szCs w:val="22"/>
    </w:rPr>
  </w:style>
  <w:style w:type="paragraph" w:customStyle="1" w:styleId="NormalBold">
    <w:name w:val="NormalBold"/>
    <w:basedOn w:val="Norml"/>
    <w:link w:val="NormalBoldChar"/>
    <w:rsid w:val="00BC547C"/>
    <w:pPr>
      <w:widowControl w:val="0"/>
    </w:pPr>
    <w:rPr>
      <w:b/>
      <w:szCs w:val="20"/>
      <w:lang w:eastAsia="en-GB"/>
    </w:rPr>
  </w:style>
  <w:style w:type="character" w:customStyle="1" w:styleId="NormalBoldChar">
    <w:name w:val="NormalBold Char"/>
    <w:link w:val="NormalBold"/>
    <w:locked/>
    <w:rsid w:val="00BC547C"/>
    <w:rPr>
      <w:b/>
      <w:sz w:val="24"/>
      <w:szCs w:val="20"/>
      <w:lang w:eastAsia="en-GB"/>
    </w:rPr>
  </w:style>
  <w:style w:type="paragraph" w:customStyle="1" w:styleId="Tiret0">
    <w:name w:val="Tiret 0"/>
    <w:basedOn w:val="Norml"/>
    <w:rsid w:val="00BC547C"/>
    <w:pPr>
      <w:numPr>
        <w:numId w:val="23"/>
      </w:numPr>
      <w:spacing w:before="120" w:after="120"/>
      <w:jc w:val="both"/>
    </w:pPr>
    <w:rPr>
      <w:rFonts w:eastAsia="Calibri"/>
      <w:szCs w:val="22"/>
      <w:lang w:eastAsia="en-GB"/>
    </w:rPr>
  </w:style>
  <w:style w:type="paragraph" w:customStyle="1" w:styleId="Tiret1">
    <w:name w:val="Tiret 1"/>
    <w:basedOn w:val="Norml"/>
    <w:rsid w:val="00BC547C"/>
    <w:pPr>
      <w:numPr>
        <w:numId w:val="24"/>
      </w:numPr>
      <w:spacing w:before="120" w:after="120"/>
      <w:jc w:val="both"/>
    </w:pPr>
    <w:rPr>
      <w:rFonts w:eastAsia="Calibri"/>
      <w:szCs w:val="22"/>
      <w:lang w:eastAsia="en-GB"/>
    </w:rPr>
  </w:style>
  <w:style w:type="paragraph" w:customStyle="1" w:styleId="Annexetitre">
    <w:name w:val="Annexe titre"/>
    <w:basedOn w:val="Norml"/>
    <w:next w:val="Norml"/>
    <w:rsid w:val="00BC547C"/>
    <w:pPr>
      <w:spacing w:before="120" w:after="120"/>
      <w:jc w:val="center"/>
    </w:pPr>
    <w:rPr>
      <w:rFonts w:eastAsia="Calibri"/>
      <w:b/>
      <w:szCs w:val="22"/>
      <w:u w:val="single"/>
      <w:lang w:eastAsia="en-GB"/>
    </w:rPr>
  </w:style>
  <w:style w:type="character" w:customStyle="1" w:styleId="CharChar180">
    <w:name w:val="Char Char18"/>
    <w:rsid w:val="00B141CB"/>
    <w:rPr>
      <w:rFonts w:ascii="Arial" w:eastAsia="Times New Roman" w:hAnsi="Arial" w:cs="Arial"/>
      <w:b/>
      <w:bCs/>
      <w:i/>
      <w:iCs/>
      <w:sz w:val="28"/>
      <w:szCs w:val="28"/>
      <w:lang w:eastAsia="hu-HU"/>
    </w:rPr>
  </w:style>
  <w:style w:type="character" w:customStyle="1" w:styleId="CharChar150">
    <w:name w:val="Char Char15"/>
    <w:rsid w:val="001436A2"/>
    <w:rPr>
      <w:rFonts w:eastAsia="Times New Roman" w:cs="Times New Roman"/>
      <w:b/>
      <w:bCs/>
      <w:i/>
      <w:iCs/>
      <w:sz w:val="26"/>
      <w:szCs w:val="26"/>
      <w:lang w:eastAsia="hu-HU"/>
    </w:rPr>
  </w:style>
  <w:style w:type="character" w:customStyle="1" w:styleId="CharChar120">
    <w:name w:val="Char Char12"/>
    <w:rsid w:val="001436A2"/>
    <w:rPr>
      <w:rFonts w:eastAsia="Times New Roman" w:cs="Times New Roman"/>
      <w:i/>
      <w:iCs/>
      <w:szCs w:val="24"/>
      <w:lang w:eastAsia="hu-HU"/>
    </w:rPr>
  </w:style>
  <w:style w:type="character" w:customStyle="1" w:styleId="CharChar100">
    <w:name w:val="Char Char10"/>
    <w:rsid w:val="001436A2"/>
    <w:rPr>
      <w:rFonts w:eastAsia="Times New Roman" w:cs="Times New Roman"/>
      <w:szCs w:val="24"/>
      <w:lang w:eastAsia="hu-HU"/>
    </w:rPr>
  </w:style>
  <w:style w:type="character" w:customStyle="1" w:styleId="CharChar90">
    <w:name w:val="Char Char9"/>
    <w:rsid w:val="001436A2"/>
    <w:rPr>
      <w:rFonts w:eastAsia="Times New Roman" w:cs="Times New Roman"/>
      <w:szCs w:val="20"/>
      <w:lang w:eastAsia="hu-HU"/>
    </w:rPr>
  </w:style>
  <w:style w:type="table" w:customStyle="1" w:styleId="Elegnstblzat1">
    <w:name w:val="Elegáns táblázat1"/>
    <w:basedOn w:val="Normltblzat"/>
    <w:next w:val="Elegnstblzat"/>
    <w:rsid w:val="001436A2"/>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19">
    <w:name w:val="Char Char19"/>
    <w:rsid w:val="001436A2"/>
    <w:rPr>
      <w:rFonts w:ascii="Arial" w:hAnsi="Arial" w:cs="Arial"/>
      <w:b/>
      <w:bCs/>
      <w:kern w:val="32"/>
      <w:sz w:val="32"/>
      <w:szCs w:val="32"/>
      <w:lang w:val="hu-HU" w:eastAsia="hu-HU" w:bidi="ar-SA"/>
    </w:rPr>
  </w:style>
  <w:style w:type="character" w:customStyle="1" w:styleId="CharChar17">
    <w:name w:val="Char Char17"/>
    <w:rsid w:val="001436A2"/>
    <w:rPr>
      <w:rFonts w:ascii="Arial" w:hAnsi="Arial" w:cs="Arial"/>
      <w:b/>
      <w:bCs/>
      <w:i/>
      <w:iCs/>
      <w:sz w:val="28"/>
      <w:szCs w:val="28"/>
      <w:lang w:val="hu-HU" w:eastAsia="hu-HU" w:bidi="ar-SA"/>
    </w:rPr>
  </w:style>
  <w:style w:type="character" w:customStyle="1" w:styleId="CharChar16">
    <w:name w:val="Char Char16"/>
    <w:rsid w:val="001436A2"/>
    <w:rPr>
      <w:b/>
      <w:caps/>
      <w:lang w:val="hu-HU" w:eastAsia="hu-HU" w:bidi="ar-SA"/>
    </w:rPr>
  </w:style>
  <w:style w:type="character" w:customStyle="1" w:styleId="CharChar14">
    <w:name w:val="Char Char14"/>
    <w:rsid w:val="001436A2"/>
    <w:rPr>
      <w:sz w:val="28"/>
      <w:szCs w:val="24"/>
      <w:lang w:val="hu-HU" w:eastAsia="hu-HU" w:bidi="ar-SA"/>
    </w:rPr>
  </w:style>
  <w:style w:type="character" w:customStyle="1" w:styleId="CharChar13">
    <w:name w:val="Char Char13"/>
    <w:rsid w:val="001436A2"/>
    <w:rPr>
      <w:b/>
      <w:bCs/>
      <w:i/>
      <w:iCs/>
      <w:sz w:val="26"/>
      <w:szCs w:val="26"/>
      <w:lang w:val="hu-HU" w:eastAsia="hu-HU" w:bidi="ar-SA"/>
    </w:rPr>
  </w:style>
  <w:style w:type="character" w:customStyle="1" w:styleId="CharChar11">
    <w:name w:val="Char Char11"/>
    <w:rsid w:val="001436A2"/>
    <w:rPr>
      <w:b/>
      <w:bCs/>
      <w:sz w:val="22"/>
      <w:szCs w:val="22"/>
      <w:lang w:val="hu-HU" w:eastAsia="hu-HU" w:bidi="ar-SA"/>
    </w:rPr>
  </w:style>
  <w:style w:type="character" w:customStyle="1" w:styleId="CharChar8">
    <w:name w:val="Char Char8"/>
    <w:rsid w:val="001436A2"/>
    <w:rPr>
      <w:sz w:val="24"/>
      <w:szCs w:val="24"/>
      <w:lang w:val="hu-HU" w:eastAsia="hu-HU" w:bidi="ar-SA"/>
    </w:rPr>
  </w:style>
  <w:style w:type="character" w:customStyle="1" w:styleId="CharChar7">
    <w:name w:val="Char Char7"/>
    <w:rsid w:val="001436A2"/>
    <w:rPr>
      <w:i/>
      <w:iCs/>
      <w:sz w:val="24"/>
      <w:szCs w:val="24"/>
      <w:lang w:val="hu-HU" w:eastAsia="hu-HU" w:bidi="ar-SA"/>
    </w:rPr>
  </w:style>
  <w:style w:type="character" w:customStyle="1" w:styleId="CharChar6">
    <w:name w:val="Char Char6"/>
    <w:rsid w:val="001436A2"/>
    <w:rPr>
      <w:rFonts w:ascii="Arial" w:hAnsi="Arial" w:cs="Arial"/>
      <w:sz w:val="22"/>
      <w:szCs w:val="22"/>
      <w:lang w:val="hu-HU" w:eastAsia="hu-HU" w:bidi="ar-SA"/>
    </w:rPr>
  </w:style>
  <w:style w:type="character" w:customStyle="1" w:styleId="CharChar5">
    <w:name w:val="Char Char5"/>
    <w:rsid w:val="001436A2"/>
    <w:rPr>
      <w:sz w:val="24"/>
      <w:szCs w:val="24"/>
      <w:lang w:val="hu-HU" w:eastAsia="hu-HU" w:bidi="ar-SA"/>
    </w:rPr>
  </w:style>
  <w:style w:type="character" w:customStyle="1" w:styleId="CharChar4">
    <w:name w:val="Char Char4"/>
    <w:rsid w:val="001436A2"/>
    <w:rPr>
      <w:sz w:val="24"/>
      <w:lang w:val="hu-HU" w:eastAsia="hu-HU" w:bidi="ar-SA"/>
    </w:rPr>
  </w:style>
  <w:style w:type="character" w:customStyle="1" w:styleId="CharChar3">
    <w:name w:val="Char Char3"/>
    <w:rsid w:val="001436A2"/>
    <w:rPr>
      <w:sz w:val="24"/>
      <w:szCs w:val="24"/>
      <w:lang w:val="hu-HU" w:eastAsia="hu-HU" w:bidi="ar-SA"/>
    </w:rPr>
  </w:style>
  <w:style w:type="character" w:customStyle="1" w:styleId="CharChar2">
    <w:name w:val="Char Char2"/>
    <w:rsid w:val="001436A2"/>
    <w:rPr>
      <w:sz w:val="24"/>
      <w:szCs w:val="24"/>
      <w:lang w:val="hu-HU" w:eastAsia="hu-HU" w:bidi="ar-SA"/>
    </w:rPr>
  </w:style>
  <w:style w:type="character" w:customStyle="1" w:styleId="CharChar1">
    <w:name w:val="Char Char1"/>
    <w:rsid w:val="001436A2"/>
    <w:rPr>
      <w:sz w:val="16"/>
      <w:szCs w:val="16"/>
      <w:lang w:val="hu-HU" w:eastAsia="hu-HU" w:bidi="ar-SA"/>
    </w:rPr>
  </w:style>
  <w:style w:type="character" w:customStyle="1" w:styleId="CharChar0">
    <w:name w:val="Char Char"/>
    <w:uiPriority w:val="99"/>
    <w:rsid w:val="001436A2"/>
    <w:rPr>
      <w:rFonts w:ascii="Cambria" w:hAnsi="Cambria"/>
      <w:sz w:val="24"/>
      <w:szCs w:val="24"/>
      <w:lang w:val="hu-HU" w:eastAsia="hu-HU" w:bidi="ar-SA"/>
    </w:rPr>
  </w:style>
  <w:style w:type="paragraph" w:styleId="TJ4">
    <w:name w:val="toc 4"/>
    <w:basedOn w:val="Norml"/>
    <w:next w:val="Norml"/>
    <w:autoRedefine/>
    <w:uiPriority w:val="39"/>
    <w:unhideWhenUsed/>
    <w:rsid w:val="001855BE"/>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1855BE"/>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1855BE"/>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1855BE"/>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1855BE"/>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1855BE"/>
    <w:pPr>
      <w:spacing w:after="100" w:line="276" w:lineRule="auto"/>
      <w:ind w:left="1760"/>
    </w:pPr>
    <w:rPr>
      <w:rFonts w:asciiTheme="minorHAnsi" w:eastAsiaTheme="minorEastAsia" w:hAnsiTheme="minorHAnsi" w:cstheme="minorBidi"/>
      <w:sz w:val="22"/>
      <w:szCs w:val="22"/>
    </w:rPr>
  </w:style>
  <w:style w:type="character" w:customStyle="1" w:styleId="CharChar181">
    <w:name w:val="Char Char18"/>
    <w:rsid w:val="00231BF7"/>
    <w:rPr>
      <w:rFonts w:ascii="Arial" w:eastAsia="Times New Roman" w:hAnsi="Arial" w:cs="Arial"/>
      <w:b/>
      <w:bCs/>
      <w:i/>
      <w:iCs/>
      <w:sz w:val="28"/>
      <w:szCs w:val="28"/>
      <w:lang w:eastAsia="hu-HU"/>
    </w:rPr>
  </w:style>
  <w:style w:type="character" w:customStyle="1" w:styleId="CharChar151">
    <w:name w:val="Char Char15"/>
    <w:rsid w:val="00231BF7"/>
    <w:rPr>
      <w:rFonts w:eastAsia="Times New Roman" w:cs="Times New Roman"/>
      <w:b/>
      <w:bCs/>
      <w:i/>
      <w:iCs/>
      <w:sz w:val="26"/>
      <w:szCs w:val="26"/>
      <w:lang w:eastAsia="hu-HU"/>
    </w:rPr>
  </w:style>
  <w:style w:type="character" w:customStyle="1" w:styleId="CharChar121">
    <w:name w:val="Char Char12"/>
    <w:rsid w:val="00231BF7"/>
    <w:rPr>
      <w:rFonts w:eastAsia="Times New Roman" w:cs="Times New Roman"/>
      <w:i/>
      <w:iCs/>
      <w:szCs w:val="24"/>
      <w:lang w:eastAsia="hu-HU"/>
    </w:rPr>
  </w:style>
  <w:style w:type="character" w:customStyle="1" w:styleId="CharChar101">
    <w:name w:val="Char Char10"/>
    <w:rsid w:val="00231BF7"/>
    <w:rPr>
      <w:rFonts w:eastAsia="Times New Roman" w:cs="Times New Roman"/>
      <w:szCs w:val="24"/>
      <w:lang w:eastAsia="hu-HU"/>
    </w:rPr>
  </w:style>
  <w:style w:type="character" w:customStyle="1" w:styleId="CharChar91">
    <w:name w:val="Char Char9"/>
    <w:rsid w:val="00231BF7"/>
    <w:rPr>
      <w:rFonts w:eastAsia="Times New Roman" w:cs="Times New Roman"/>
      <w:szCs w:val="20"/>
      <w:lang w:eastAsia="hu-HU"/>
    </w:rPr>
  </w:style>
  <w:style w:type="table" w:customStyle="1" w:styleId="Elegnstblzat2">
    <w:name w:val="Elegáns táblázat2"/>
    <w:basedOn w:val="Normltblzat"/>
    <w:next w:val="Elegnstblzat"/>
    <w:rsid w:val="00231BF7"/>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csostblzat12">
    <w:name w:val="Rácsos táblázat12"/>
    <w:basedOn w:val="Normltblzat"/>
    <w:next w:val="Rcsostblzat"/>
    <w:rsid w:val="00231B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90">
    <w:name w:val="Char Char19"/>
    <w:rsid w:val="00231BF7"/>
    <w:rPr>
      <w:rFonts w:ascii="Arial" w:hAnsi="Arial" w:cs="Arial"/>
      <w:b/>
      <w:bCs/>
      <w:kern w:val="32"/>
      <w:sz w:val="32"/>
      <w:szCs w:val="32"/>
      <w:lang w:val="hu-HU" w:eastAsia="hu-HU" w:bidi="ar-SA"/>
    </w:rPr>
  </w:style>
  <w:style w:type="character" w:customStyle="1" w:styleId="CharChar170">
    <w:name w:val="Char Char17"/>
    <w:rsid w:val="00231BF7"/>
    <w:rPr>
      <w:rFonts w:ascii="Arial" w:hAnsi="Arial" w:cs="Arial"/>
      <w:b/>
      <w:bCs/>
      <w:i/>
      <w:iCs/>
      <w:sz w:val="28"/>
      <w:szCs w:val="28"/>
      <w:lang w:val="hu-HU" w:eastAsia="hu-HU" w:bidi="ar-SA"/>
    </w:rPr>
  </w:style>
  <w:style w:type="character" w:customStyle="1" w:styleId="CharChar160">
    <w:name w:val="Char Char16"/>
    <w:rsid w:val="00231BF7"/>
    <w:rPr>
      <w:b/>
      <w:caps/>
      <w:lang w:val="hu-HU" w:eastAsia="hu-HU" w:bidi="ar-SA"/>
    </w:rPr>
  </w:style>
  <w:style w:type="character" w:customStyle="1" w:styleId="CharChar140">
    <w:name w:val="Char Char14"/>
    <w:rsid w:val="00231BF7"/>
    <w:rPr>
      <w:sz w:val="28"/>
      <w:szCs w:val="24"/>
      <w:lang w:val="hu-HU" w:eastAsia="hu-HU" w:bidi="ar-SA"/>
    </w:rPr>
  </w:style>
  <w:style w:type="character" w:customStyle="1" w:styleId="CharChar130">
    <w:name w:val="Char Char13"/>
    <w:rsid w:val="00231BF7"/>
    <w:rPr>
      <w:b/>
      <w:bCs/>
      <w:i/>
      <w:iCs/>
      <w:sz w:val="26"/>
      <w:szCs w:val="26"/>
      <w:lang w:val="hu-HU" w:eastAsia="hu-HU" w:bidi="ar-SA"/>
    </w:rPr>
  </w:style>
  <w:style w:type="character" w:customStyle="1" w:styleId="CharChar110">
    <w:name w:val="Char Char11"/>
    <w:rsid w:val="00231BF7"/>
    <w:rPr>
      <w:b/>
      <w:bCs/>
      <w:sz w:val="22"/>
      <w:szCs w:val="22"/>
      <w:lang w:val="hu-HU" w:eastAsia="hu-HU" w:bidi="ar-SA"/>
    </w:rPr>
  </w:style>
  <w:style w:type="character" w:customStyle="1" w:styleId="CharChar80">
    <w:name w:val="Char Char8"/>
    <w:rsid w:val="00231BF7"/>
    <w:rPr>
      <w:sz w:val="24"/>
      <w:szCs w:val="24"/>
      <w:lang w:val="hu-HU" w:eastAsia="hu-HU" w:bidi="ar-SA"/>
    </w:rPr>
  </w:style>
  <w:style w:type="character" w:customStyle="1" w:styleId="CharChar70">
    <w:name w:val="Char Char7"/>
    <w:rsid w:val="00231BF7"/>
    <w:rPr>
      <w:i/>
      <w:iCs/>
      <w:sz w:val="24"/>
      <w:szCs w:val="24"/>
      <w:lang w:val="hu-HU" w:eastAsia="hu-HU" w:bidi="ar-SA"/>
    </w:rPr>
  </w:style>
  <w:style w:type="character" w:customStyle="1" w:styleId="CharChar60">
    <w:name w:val="Char Char6"/>
    <w:rsid w:val="00231BF7"/>
    <w:rPr>
      <w:rFonts w:ascii="Arial" w:hAnsi="Arial" w:cs="Arial"/>
      <w:sz w:val="22"/>
      <w:szCs w:val="22"/>
      <w:lang w:val="hu-HU" w:eastAsia="hu-HU" w:bidi="ar-SA"/>
    </w:rPr>
  </w:style>
  <w:style w:type="character" w:customStyle="1" w:styleId="CharChar50">
    <w:name w:val="Char Char5"/>
    <w:rsid w:val="00231BF7"/>
    <w:rPr>
      <w:sz w:val="24"/>
      <w:szCs w:val="24"/>
      <w:lang w:val="hu-HU" w:eastAsia="hu-HU" w:bidi="ar-SA"/>
    </w:rPr>
  </w:style>
  <w:style w:type="character" w:customStyle="1" w:styleId="CharChar40">
    <w:name w:val="Char Char4"/>
    <w:rsid w:val="00231BF7"/>
    <w:rPr>
      <w:sz w:val="24"/>
      <w:lang w:val="hu-HU" w:eastAsia="hu-HU" w:bidi="ar-SA"/>
    </w:rPr>
  </w:style>
  <w:style w:type="character" w:customStyle="1" w:styleId="CharChar30">
    <w:name w:val="Char Char3"/>
    <w:rsid w:val="00231BF7"/>
    <w:rPr>
      <w:sz w:val="24"/>
      <w:szCs w:val="24"/>
      <w:lang w:val="hu-HU" w:eastAsia="hu-HU" w:bidi="ar-SA"/>
    </w:rPr>
  </w:style>
  <w:style w:type="character" w:customStyle="1" w:styleId="CharChar20">
    <w:name w:val="Char Char2"/>
    <w:rsid w:val="00231BF7"/>
    <w:rPr>
      <w:sz w:val="24"/>
      <w:szCs w:val="24"/>
      <w:lang w:val="hu-HU" w:eastAsia="hu-HU" w:bidi="ar-SA"/>
    </w:rPr>
  </w:style>
  <w:style w:type="character" w:customStyle="1" w:styleId="CharChar1a">
    <w:name w:val="Char Char1"/>
    <w:rsid w:val="00231BF7"/>
    <w:rPr>
      <w:sz w:val="16"/>
      <w:szCs w:val="16"/>
      <w:lang w:val="hu-HU" w:eastAsia="hu-HU" w:bidi="ar-SA"/>
    </w:rPr>
  </w:style>
  <w:style w:type="character" w:customStyle="1" w:styleId="CharChara">
    <w:name w:val="Char Char"/>
    <w:rsid w:val="00231BF7"/>
    <w:rPr>
      <w:rFonts w:ascii="Cambria" w:hAnsi="Cambria"/>
      <w:sz w:val="24"/>
      <w:szCs w:val="24"/>
      <w:lang w:val="hu-HU" w:eastAsia="hu-HU" w:bidi="ar-SA"/>
    </w:rPr>
  </w:style>
  <w:style w:type="table" w:customStyle="1" w:styleId="Rcsostblzat3">
    <w:name w:val="Rácsos táblázat3"/>
    <w:basedOn w:val="Normltblzat"/>
    <w:next w:val="Rcsostblzat"/>
    <w:uiPriority w:val="59"/>
    <w:rsid w:val="005B238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3518">
      <w:bodyDiv w:val="1"/>
      <w:marLeft w:val="0"/>
      <w:marRight w:val="0"/>
      <w:marTop w:val="0"/>
      <w:marBottom w:val="0"/>
      <w:divBdr>
        <w:top w:val="none" w:sz="0" w:space="0" w:color="auto"/>
        <w:left w:val="none" w:sz="0" w:space="0" w:color="auto"/>
        <w:bottom w:val="none" w:sz="0" w:space="0" w:color="auto"/>
        <w:right w:val="none" w:sz="0" w:space="0" w:color="auto"/>
      </w:divBdr>
    </w:div>
    <w:div w:id="670836428">
      <w:marLeft w:val="0"/>
      <w:marRight w:val="0"/>
      <w:marTop w:val="0"/>
      <w:marBottom w:val="0"/>
      <w:divBdr>
        <w:top w:val="none" w:sz="0" w:space="0" w:color="auto"/>
        <w:left w:val="none" w:sz="0" w:space="0" w:color="auto"/>
        <w:bottom w:val="none" w:sz="0" w:space="0" w:color="auto"/>
        <w:right w:val="none" w:sz="0" w:space="0" w:color="auto"/>
      </w:divBdr>
    </w:div>
    <w:div w:id="670836431">
      <w:marLeft w:val="0"/>
      <w:marRight w:val="0"/>
      <w:marTop w:val="0"/>
      <w:marBottom w:val="0"/>
      <w:divBdr>
        <w:top w:val="none" w:sz="0" w:space="0" w:color="auto"/>
        <w:left w:val="none" w:sz="0" w:space="0" w:color="auto"/>
        <w:bottom w:val="none" w:sz="0" w:space="0" w:color="auto"/>
        <w:right w:val="none" w:sz="0" w:space="0" w:color="auto"/>
      </w:divBdr>
    </w:div>
    <w:div w:id="670836438">
      <w:marLeft w:val="0"/>
      <w:marRight w:val="0"/>
      <w:marTop w:val="0"/>
      <w:marBottom w:val="0"/>
      <w:divBdr>
        <w:top w:val="none" w:sz="0" w:space="0" w:color="auto"/>
        <w:left w:val="none" w:sz="0" w:space="0" w:color="auto"/>
        <w:bottom w:val="none" w:sz="0" w:space="0" w:color="auto"/>
        <w:right w:val="none" w:sz="0" w:space="0" w:color="auto"/>
      </w:divBdr>
    </w:div>
    <w:div w:id="670836443">
      <w:marLeft w:val="0"/>
      <w:marRight w:val="0"/>
      <w:marTop w:val="0"/>
      <w:marBottom w:val="0"/>
      <w:divBdr>
        <w:top w:val="none" w:sz="0" w:space="0" w:color="auto"/>
        <w:left w:val="none" w:sz="0" w:space="0" w:color="auto"/>
        <w:bottom w:val="none" w:sz="0" w:space="0" w:color="auto"/>
        <w:right w:val="none" w:sz="0" w:space="0" w:color="auto"/>
      </w:divBdr>
    </w:div>
    <w:div w:id="670836446">
      <w:marLeft w:val="0"/>
      <w:marRight w:val="0"/>
      <w:marTop w:val="0"/>
      <w:marBottom w:val="0"/>
      <w:divBdr>
        <w:top w:val="none" w:sz="0" w:space="0" w:color="auto"/>
        <w:left w:val="none" w:sz="0" w:space="0" w:color="auto"/>
        <w:bottom w:val="none" w:sz="0" w:space="0" w:color="auto"/>
        <w:right w:val="none" w:sz="0" w:space="0" w:color="auto"/>
      </w:divBdr>
    </w:div>
    <w:div w:id="670836448">
      <w:marLeft w:val="0"/>
      <w:marRight w:val="0"/>
      <w:marTop w:val="0"/>
      <w:marBottom w:val="0"/>
      <w:divBdr>
        <w:top w:val="none" w:sz="0" w:space="0" w:color="auto"/>
        <w:left w:val="none" w:sz="0" w:space="0" w:color="auto"/>
        <w:bottom w:val="none" w:sz="0" w:space="0" w:color="auto"/>
        <w:right w:val="none" w:sz="0" w:space="0" w:color="auto"/>
      </w:divBdr>
      <w:divsChild>
        <w:div w:id="670836576">
          <w:marLeft w:val="0"/>
          <w:marRight w:val="0"/>
          <w:marTop w:val="0"/>
          <w:marBottom w:val="0"/>
          <w:divBdr>
            <w:top w:val="none" w:sz="0" w:space="0" w:color="auto"/>
            <w:left w:val="none" w:sz="0" w:space="0" w:color="auto"/>
            <w:bottom w:val="none" w:sz="0" w:space="0" w:color="auto"/>
            <w:right w:val="none" w:sz="0" w:space="0" w:color="auto"/>
          </w:divBdr>
          <w:divsChild>
            <w:div w:id="670836474">
              <w:marLeft w:val="0"/>
              <w:marRight w:val="0"/>
              <w:marTop w:val="0"/>
              <w:marBottom w:val="0"/>
              <w:divBdr>
                <w:top w:val="none" w:sz="0" w:space="0" w:color="auto"/>
                <w:left w:val="none" w:sz="0" w:space="0" w:color="auto"/>
                <w:bottom w:val="none" w:sz="0" w:space="0" w:color="auto"/>
                <w:right w:val="none" w:sz="0" w:space="0" w:color="auto"/>
              </w:divBdr>
              <w:divsChild>
                <w:div w:id="670836457">
                  <w:marLeft w:val="0"/>
                  <w:marRight w:val="0"/>
                  <w:marTop w:val="0"/>
                  <w:marBottom w:val="0"/>
                  <w:divBdr>
                    <w:top w:val="none" w:sz="0" w:space="0" w:color="auto"/>
                    <w:left w:val="none" w:sz="0" w:space="0" w:color="auto"/>
                    <w:bottom w:val="none" w:sz="0" w:space="0" w:color="auto"/>
                    <w:right w:val="none" w:sz="0" w:space="0" w:color="auto"/>
                  </w:divBdr>
                  <w:divsChild>
                    <w:div w:id="670836591">
                      <w:marLeft w:val="0"/>
                      <w:marRight w:val="0"/>
                      <w:marTop w:val="0"/>
                      <w:marBottom w:val="0"/>
                      <w:divBdr>
                        <w:top w:val="none" w:sz="0" w:space="0" w:color="auto"/>
                        <w:left w:val="none" w:sz="0" w:space="0" w:color="auto"/>
                        <w:bottom w:val="none" w:sz="0" w:space="0" w:color="auto"/>
                        <w:right w:val="none" w:sz="0" w:space="0" w:color="auto"/>
                      </w:divBdr>
                      <w:divsChild>
                        <w:div w:id="670836473">
                          <w:marLeft w:val="0"/>
                          <w:marRight w:val="0"/>
                          <w:marTop w:val="0"/>
                          <w:marBottom w:val="0"/>
                          <w:divBdr>
                            <w:top w:val="none" w:sz="0" w:space="0" w:color="auto"/>
                            <w:left w:val="none" w:sz="0" w:space="0" w:color="auto"/>
                            <w:bottom w:val="none" w:sz="0" w:space="0" w:color="auto"/>
                            <w:right w:val="none" w:sz="0" w:space="0" w:color="auto"/>
                          </w:divBdr>
                          <w:divsChild>
                            <w:div w:id="670836553">
                              <w:marLeft w:val="0"/>
                              <w:marRight w:val="0"/>
                              <w:marTop w:val="0"/>
                              <w:marBottom w:val="0"/>
                              <w:divBdr>
                                <w:top w:val="none" w:sz="0" w:space="0" w:color="auto"/>
                                <w:left w:val="none" w:sz="0" w:space="0" w:color="auto"/>
                                <w:bottom w:val="none" w:sz="0" w:space="0" w:color="auto"/>
                                <w:right w:val="none" w:sz="0" w:space="0" w:color="auto"/>
                              </w:divBdr>
                              <w:divsChild>
                                <w:div w:id="670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49">
      <w:marLeft w:val="0"/>
      <w:marRight w:val="0"/>
      <w:marTop w:val="0"/>
      <w:marBottom w:val="0"/>
      <w:divBdr>
        <w:top w:val="none" w:sz="0" w:space="0" w:color="auto"/>
        <w:left w:val="none" w:sz="0" w:space="0" w:color="auto"/>
        <w:bottom w:val="none" w:sz="0" w:space="0" w:color="auto"/>
        <w:right w:val="none" w:sz="0" w:space="0" w:color="auto"/>
      </w:divBdr>
    </w:div>
    <w:div w:id="670836461">
      <w:marLeft w:val="0"/>
      <w:marRight w:val="0"/>
      <w:marTop w:val="0"/>
      <w:marBottom w:val="0"/>
      <w:divBdr>
        <w:top w:val="none" w:sz="0" w:space="0" w:color="auto"/>
        <w:left w:val="none" w:sz="0" w:space="0" w:color="auto"/>
        <w:bottom w:val="none" w:sz="0" w:space="0" w:color="auto"/>
        <w:right w:val="none" w:sz="0" w:space="0" w:color="auto"/>
      </w:divBdr>
    </w:div>
    <w:div w:id="670836467">
      <w:marLeft w:val="0"/>
      <w:marRight w:val="0"/>
      <w:marTop w:val="0"/>
      <w:marBottom w:val="0"/>
      <w:divBdr>
        <w:top w:val="none" w:sz="0" w:space="0" w:color="auto"/>
        <w:left w:val="none" w:sz="0" w:space="0" w:color="auto"/>
        <w:bottom w:val="none" w:sz="0" w:space="0" w:color="auto"/>
        <w:right w:val="none" w:sz="0" w:space="0" w:color="auto"/>
      </w:divBdr>
    </w:div>
    <w:div w:id="670836469">
      <w:marLeft w:val="0"/>
      <w:marRight w:val="0"/>
      <w:marTop w:val="0"/>
      <w:marBottom w:val="0"/>
      <w:divBdr>
        <w:top w:val="none" w:sz="0" w:space="0" w:color="auto"/>
        <w:left w:val="none" w:sz="0" w:space="0" w:color="auto"/>
        <w:bottom w:val="none" w:sz="0" w:space="0" w:color="auto"/>
        <w:right w:val="none" w:sz="0" w:space="0" w:color="auto"/>
      </w:divBdr>
      <w:divsChild>
        <w:div w:id="670836483">
          <w:marLeft w:val="0"/>
          <w:marRight w:val="0"/>
          <w:marTop w:val="0"/>
          <w:marBottom w:val="0"/>
          <w:divBdr>
            <w:top w:val="none" w:sz="0" w:space="0" w:color="auto"/>
            <w:left w:val="none" w:sz="0" w:space="0" w:color="auto"/>
            <w:bottom w:val="none" w:sz="0" w:space="0" w:color="auto"/>
            <w:right w:val="none" w:sz="0" w:space="0" w:color="auto"/>
          </w:divBdr>
          <w:divsChild>
            <w:div w:id="670836477">
              <w:marLeft w:val="0"/>
              <w:marRight w:val="0"/>
              <w:marTop w:val="0"/>
              <w:marBottom w:val="0"/>
              <w:divBdr>
                <w:top w:val="none" w:sz="0" w:space="0" w:color="auto"/>
                <w:left w:val="none" w:sz="0" w:space="0" w:color="auto"/>
                <w:bottom w:val="none" w:sz="0" w:space="0" w:color="auto"/>
                <w:right w:val="none" w:sz="0" w:space="0" w:color="auto"/>
              </w:divBdr>
              <w:divsChild>
                <w:div w:id="670836513">
                  <w:marLeft w:val="0"/>
                  <w:marRight w:val="0"/>
                  <w:marTop w:val="0"/>
                  <w:marBottom w:val="0"/>
                  <w:divBdr>
                    <w:top w:val="none" w:sz="0" w:space="0" w:color="auto"/>
                    <w:left w:val="none" w:sz="0" w:space="0" w:color="auto"/>
                    <w:bottom w:val="none" w:sz="0" w:space="0" w:color="auto"/>
                    <w:right w:val="none" w:sz="0" w:space="0" w:color="auto"/>
                  </w:divBdr>
                  <w:divsChild>
                    <w:div w:id="670836543">
                      <w:marLeft w:val="0"/>
                      <w:marRight w:val="0"/>
                      <w:marTop w:val="0"/>
                      <w:marBottom w:val="0"/>
                      <w:divBdr>
                        <w:top w:val="none" w:sz="0" w:space="0" w:color="auto"/>
                        <w:left w:val="none" w:sz="0" w:space="0" w:color="auto"/>
                        <w:bottom w:val="none" w:sz="0" w:space="0" w:color="auto"/>
                        <w:right w:val="none" w:sz="0" w:space="0" w:color="auto"/>
                      </w:divBdr>
                      <w:divsChild>
                        <w:div w:id="670836594">
                          <w:marLeft w:val="0"/>
                          <w:marRight w:val="0"/>
                          <w:marTop w:val="0"/>
                          <w:marBottom w:val="0"/>
                          <w:divBdr>
                            <w:top w:val="none" w:sz="0" w:space="0" w:color="auto"/>
                            <w:left w:val="none" w:sz="0" w:space="0" w:color="auto"/>
                            <w:bottom w:val="none" w:sz="0" w:space="0" w:color="auto"/>
                            <w:right w:val="none" w:sz="0" w:space="0" w:color="auto"/>
                          </w:divBdr>
                          <w:divsChild>
                            <w:div w:id="670836510">
                              <w:marLeft w:val="0"/>
                              <w:marRight w:val="0"/>
                              <w:marTop w:val="0"/>
                              <w:marBottom w:val="0"/>
                              <w:divBdr>
                                <w:top w:val="none" w:sz="0" w:space="0" w:color="auto"/>
                                <w:left w:val="none" w:sz="0" w:space="0" w:color="auto"/>
                                <w:bottom w:val="none" w:sz="0" w:space="0" w:color="auto"/>
                                <w:right w:val="none" w:sz="0" w:space="0" w:color="auto"/>
                              </w:divBdr>
                              <w:divsChild>
                                <w:div w:id="670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482">
      <w:marLeft w:val="0"/>
      <w:marRight w:val="0"/>
      <w:marTop w:val="0"/>
      <w:marBottom w:val="0"/>
      <w:divBdr>
        <w:top w:val="none" w:sz="0" w:space="0" w:color="auto"/>
        <w:left w:val="none" w:sz="0" w:space="0" w:color="auto"/>
        <w:bottom w:val="none" w:sz="0" w:space="0" w:color="auto"/>
        <w:right w:val="none" w:sz="0" w:space="0" w:color="auto"/>
      </w:divBdr>
    </w:div>
    <w:div w:id="670836494">
      <w:marLeft w:val="0"/>
      <w:marRight w:val="0"/>
      <w:marTop w:val="0"/>
      <w:marBottom w:val="0"/>
      <w:divBdr>
        <w:top w:val="none" w:sz="0" w:space="0" w:color="auto"/>
        <w:left w:val="none" w:sz="0" w:space="0" w:color="auto"/>
        <w:bottom w:val="none" w:sz="0" w:space="0" w:color="auto"/>
        <w:right w:val="none" w:sz="0" w:space="0" w:color="auto"/>
      </w:divBdr>
    </w:div>
    <w:div w:id="670836497">
      <w:marLeft w:val="0"/>
      <w:marRight w:val="0"/>
      <w:marTop w:val="0"/>
      <w:marBottom w:val="0"/>
      <w:divBdr>
        <w:top w:val="none" w:sz="0" w:space="0" w:color="auto"/>
        <w:left w:val="none" w:sz="0" w:space="0" w:color="auto"/>
        <w:bottom w:val="none" w:sz="0" w:space="0" w:color="auto"/>
        <w:right w:val="none" w:sz="0" w:space="0" w:color="auto"/>
      </w:divBdr>
    </w:div>
    <w:div w:id="670836498">
      <w:marLeft w:val="0"/>
      <w:marRight w:val="0"/>
      <w:marTop w:val="0"/>
      <w:marBottom w:val="0"/>
      <w:divBdr>
        <w:top w:val="none" w:sz="0" w:space="0" w:color="auto"/>
        <w:left w:val="none" w:sz="0" w:space="0" w:color="auto"/>
        <w:bottom w:val="none" w:sz="0" w:space="0" w:color="auto"/>
        <w:right w:val="none" w:sz="0" w:space="0" w:color="auto"/>
      </w:divBdr>
    </w:div>
    <w:div w:id="670836511">
      <w:marLeft w:val="0"/>
      <w:marRight w:val="0"/>
      <w:marTop w:val="0"/>
      <w:marBottom w:val="0"/>
      <w:divBdr>
        <w:top w:val="none" w:sz="0" w:space="0" w:color="auto"/>
        <w:left w:val="none" w:sz="0" w:space="0" w:color="auto"/>
        <w:bottom w:val="none" w:sz="0" w:space="0" w:color="auto"/>
        <w:right w:val="none" w:sz="0" w:space="0" w:color="auto"/>
      </w:divBdr>
    </w:div>
    <w:div w:id="670836515">
      <w:marLeft w:val="0"/>
      <w:marRight w:val="0"/>
      <w:marTop w:val="0"/>
      <w:marBottom w:val="0"/>
      <w:divBdr>
        <w:top w:val="none" w:sz="0" w:space="0" w:color="auto"/>
        <w:left w:val="none" w:sz="0" w:space="0" w:color="auto"/>
        <w:bottom w:val="none" w:sz="0" w:space="0" w:color="auto"/>
        <w:right w:val="none" w:sz="0" w:space="0" w:color="auto"/>
      </w:divBdr>
    </w:div>
    <w:div w:id="670836517">
      <w:marLeft w:val="0"/>
      <w:marRight w:val="0"/>
      <w:marTop w:val="0"/>
      <w:marBottom w:val="0"/>
      <w:divBdr>
        <w:top w:val="none" w:sz="0" w:space="0" w:color="auto"/>
        <w:left w:val="none" w:sz="0" w:space="0" w:color="auto"/>
        <w:bottom w:val="none" w:sz="0" w:space="0" w:color="auto"/>
        <w:right w:val="none" w:sz="0" w:space="0" w:color="auto"/>
      </w:divBdr>
      <w:divsChild>
        <w:div w:id="670836524">
          <w:marLeft w:val="0"/>
          <w:marRight w:val="0"/>
          <w:marTop w:val="0"/>
          <w:marBottom w:val="0"/>
          <w:divBdr>
            <w:top w:val="none" w:sz="0" w:space="0" w:color="auto"/>
            <w:left w:val="none" w:sz="0" w:space="0" w:color="auto"/>
            <w:bottom w:val="none" w:sz="0" w:space="0" w:color="auto"/>
            <w:right w:val="none" w:sz="0" w:space="0" w:color="auto"/>
          </w:divBdr>
          <w:divsChild>
            <w:div w:id="670836545">
              <w:marLeft w:val="0"/>
              <w:marRight w:val="0"/>
              <w:marTop w:val="0"/>
              <w:marBottom w:val="0"/>
              <w:divBdr>
                <w:top w:val="none" w:sz="0" w:space="0" w:color="auto"/>
                <w:left w:val="none" w:sz="0" w:space="0" w:color="auto"/>
                <w:bottom w:val="none" w:sz="0" w:space="0" w:color="auto"/>
                <w:right w:val="none" w:sz="0" w:space="0" w:color="auto"/>
              </w:divBdr>
              <w:divsChild>
                <w:div w:id="670836505">
                  <w:marLeft w:val="0"/>
                  <w:marRight w:val="0"/>
                  <w:marTop w:val="0"/>
                  <w:marBottom w:val="0"/>
                  <w:divBdr>
                    <w:top w:val="none" w:sz="0" w:space="0" w:color="auto"/>
                    <w:left w:val="none" w:sz="0" w:space="0" w:color="auto"/>
                    <w:bottom w:val="none" w:sz="0" w:space="0" w:color="auto"/>
                    <w:right w:val="none" w:sz="0" w:space="0" w:color="auto"/>
                  </w:divBdr>
                  <w:divsChild>
                    <w:div w:id="670836557">
                      <w:marLeft w:val="0"/>
                      <w:marRight w:val="0"/>
                      <w:marTop w:val="0"/>
                      <w:marBottom w:val="0"/>
                      <w:divBdr>
                        <w:top w:val="none" w:sz="0" w:space="0" w:color="auto"/>
                        <w:left w:val="none" w:sz="0" w:space="0" w:color="auto"/>
                        <w:bottom w:val="none" w:sz="0" w:space="0" w:color="auto"/>
                        <w:right w:val="none" w:sz="0" w:space="0" w:color="auto"/>
                      </w:divBdr>
                      <w:divsChild>
                        <w:div w:id="670836445">
                          <w:marLeft w:val="0"/>
                          <w:marRight w:val="0"/>
                          <w:marTop w:val="0"/>
                          <w:marBottom w:val="0"/>
                          <w:divBdr>
                            <w:top w:val="none" w:sz="0" w:space="0" w:color="auto"/>
                            <w:left w:val="none" w:sz="0" w:space="0" w:color="auto"/>
                            <w:bottom w:val="none" w:sz="0" w:space="0" w:color="auto"/>
                            <w:right w:val="none" w:sz="0" w:space="0" w:color="auto"/>
                          </w:divBdr>
                          <w:divsChild>
                            <w:div w:id="670836587">
                              <w:marLeft w:val="0"/>
                              <w:marRight w:val="0"/>
                              <w:marTop w:val="0"/>
                              <w:marBottom w:val="0"/>
                              <w:divBdr>
                                <w:top w:val="none" w:sz="0" w:space="0" w:color="auto"/>
                                <w:left w:val="none" w:sz="0" w:space="0" w:color="auto"/>
                                <w:bottom w:val="none" w:sz="0" w:space="0" w:color="auto"/>
                                <w:right w:val="none" w:sz="0" w:space="0" w:color="auto"/>
                              </w:divBdr>
                              <w:divsChild>
                                <w:div w:id="670836425">
                                  <w:marLeft w:val="0"/>
                                  <w:marRight w:val="0"/>
                                  <w:marTop w:val="0"/>
                                  <w:marBottom w:val="0"/>
                                  <w:divBdr>
                                    <w:top w:val="none" w:sz="0" w:space="0" w:color="auto"/>
                                    <w:left w:val="none" w:sz="0" w:space="0" w:color="auto"/>
                                    <w:bottom w:val="none" w:sz="0" w:space="0" w:color="auto"/>
                                    <w:right w:val="none" w:sz="0" w:space="0" w:color="auto"/>
                                  </w:divBdr>
                                </w:div>
                                <w:div w:id="670836459">
                                  <w:marLeft w:val="0"/>
                                  <w:marRight w:val="0"/>
                                  <w:marTop w:val="0"/>
                                  <w:marBottom w:val="0"/>
                                  <w:divBdr>
                                    <w:top w:val="none" w:sz="0" w:space="0" w:color="auto"/>
                                    <w:left w:val="none" w:sz="0" w:space="0" w:color="auto"/>
                                    <w:bottom w:val="none" w:sz="0" w:space="0" w:color="auto"/>
                                    <w:right w:val="none" w:sz="0" w:space="0" w:color="auto"/>
                                  </w:divBdr>
                                </w:div>
                                <w:div w:id="670836478">
                                  <w:marLeft w:val="0"/>
                                  <w:marRight w:val="0"/>
                                  <w:marTop w:val="0"/>
                                  <w:marBottom w:val="0"/>
                                  <w:divBdr>
                                    <w:top w:val="none" w:sz="0" w:space="0" w:color="auto"/>
                                    <w:left w:val="none" w:sz="0" w:space="0" w:color="auto"/>
                                    <w:bottom w:val="none" w:sz="0" w:space="0" w:color="auto"/>
                                    <w:right w:val="none" w:sz="0" w:space="0" w:color="auto"/>
                                  </w:divBdr>
                                </w:div>
                                <w:div w:id="6708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22">
      <w:marLeft w:val="0"/>
      <w:marRight w:val="0"/>
      <w:marTop w:val="0"/>
      <w:marBottom w:val="0"/>
      <w:divBdr>
        <w:top w:val="none" w:sz="0" w:space="0" w:color="auto"/>
        <w:left w:val="none" w:sz="0" w:space="0" w:color="auto"/>
        <w:bottom w:val="none" w:sz="0" w:space="0" w:color="auto"/>
        <w:right w:val="none" w:sz="0" w:space="0" w:color="auto"/>
      </w:divBdr>
    </w:div>
    <w:div w:id="670836523">
      <w:marLeft w:val="0"/>
      <w:marRight w:val="0"/>
      <w:marTop w:val="0"/>
      <w:marBottom w:val="0"/>
      <w:divBdr>
        <w:top w:val="none" w:sz="0" w:space="0" w:color="auto"/>
        <w:left w:val="none" w:sz="0" w:space="0" w:color="auto"/>
        <w:bottom w:val="none" w:sz="0" w:space="0" w:color="auto"/>
        <w:right w:val="none" w:sz="0" w:space="0" w:color="auto"/>
      </w:divBdr>
    </w:div>
    <w:div w:id="670836527">
      <w:marLeft w:val="0"/>
      <w:marRight w:val="0"/>
      <w:marTop w:val="0"/>
      <w:marBottom w:val="0"/>
      <w:divBdr>
        <w:top w:val="none" w:sz="0" w:space="0" w:color="auto"/>
        <w:left w:val="none" w:sz="0" w:space="0" w:color="auto"/>
        <w:bottom w:val="none" w:sz="0" w:space="0" w:color="auto"/>
        <w:right w:val="none" w:sz="0" w:space="0" w:color="auto"/>
      </w:divBdr>
    </w:div>
    <w:div w:id="670836528">
      <w:marLeft w:val="0"/>
      <w:marRight w:val="0"/>
      <w:marTop w:val="0"/>
      <w:marBottom w:val="0"/>
      <w:divBdr>
        <w:top w:val="none" w:sz="0" w:space="0" w:color="auto"/>
        <w:left w:val="none" w:sz="0" w:space="0" w:color="auto"/>
        <w:bottom w:val="none" w:sz="0" w:space="0" w:color="auto"/>
        <w:right w:val="none" w:sz="0" w:space="0" w:color="auto"/>
      </w:divBdr>
    </w:div>
    <w:div w:id="670836534">
      <w:marLeft w:val="0"/>
      <w:marRight w:val="0"/>
      <w:marTop w:val="0"/>
      <w:marBottom w:val="0"/>
      <w:divBdr>
        <w:top w:val="none" w:sz="0" w:space="0" w:color="auto"/>
        <w:left w:val="none" w:sz="0" w:space="0" w:color="auto"/>
        <w:bottom w:val="none" w:sz="0" w:space="0" w:color="auto"/>
        <w:right w:val="none" w:sz="0" w:space="0" w:color="auto"/>
      </w:divBdr>
    </w:div>
    <w:div w:id="670836537">
      <w:marLeft w:val="0"/>
      <w:marRight w:val="0"/>
      <w:marTop w:val="0"/>
      <w:marBottom w:val="0"/>
      <w:divBdr>
        <w:top w:val="none" w:sz="0" w:space="0" w:color="auto"/>
        <w:left w:val="none" w:sz="0" w:space="0" w:color="auto"/>
        <w:bottom w:val="none" w:sz="0" w:space="0" w:color="auto"/>
        <w:right w:val="none" w:sz="0" w:space="0" w:color="auto"/>
      </w:divBdr>
      <w:divsChild>
        <w:div w:id="670836578">
          <w:marLeft w:val="0"/>
          <w:marRight w:val="0"/>
          <w:marTop w:val="0"/>
          <w:marBottom w:val="0"/>
          <w:divBdr>
            <w:top w:val="none" w:sz="0" w:space="0" w:color="auto"/>
            <w:left w:val="none" w:sz="0" w:space="0" w:color="auto"/>
            <w:bottom w:val="none" w:sz="0" w:space="0" w:color="auto"/>
            <w:right w:val="none" w:sz="0" w:space="0" w:color="auto"/>
          </w:divBdr>
          <w:divsChild>
            <w:div w:id="670836561">
              <w:marLeft w:val="0"/>
              <w:marRight w:val="0"/>
              <w:marTop w:val="0"/>
              <w:marBottom w:val="0"/>
              <w:divBdr>
                <w:top w:val="none" w:sz="0" w:space="0" w:color="auto"/>
                <w:left w:val="none" w:sz="0" w:space="0" w:color="auto"/>
                <w:bottom w:val="none" w:sz="0" w:space="0" w:color="auto"/>
                <w:right w:val="none" w:sz="0" w:space="0" w:color="auto"/>
              </w:divBdr>
              <w:divsChild>
                <w:div w:id="670836485">
                  <w:marLeft w:val="0"/>
                  <w:marRight w:val="0"/>
                  <w:marTop w:val="0"/>
                  <w:marBottom w:val="0"/>
                  <w:divBdr>
                    <w:top w:val="none" w:sz="0" w:space="0" w:color="auto"/>
                    <w:left w:val="none" w:sz="0" w:space="0" w:color="auto"/>
                    <w:bottom w:val="none" w:sz="0" w:space="0" w:color="auto"/>
                    <w:right w:val="none" w:sz="0" w:space="0" w:color="auto"/>
                  </w:divBdr>
                  <w:divsChild>
                    <w:div w:id="670836480">
                      <w:marLeft w:val="0"/>
                      <w:marRight w:val="0"/>
                      <w:marTop w:val="0"/>
                      <w:marBottom w:val="0"/>
                      <w:divBdr>
                        <w:top w:val="none" w:sz="0" w:space="0" w:color="auto"/>
                        <w:left w:val="none" w:sz="0" w:space="0" w:color="auto"/>
                        <w:bottom w:val="none" w:sz="0" w:space="0" w:color="auto"/>
                        <w:right w:val="none" w:sz="0" w:space="0" w:color="auto"/>
                      </w:divBdr>
                      <w:divsChild>
                        <w:div w:id="670836468">
                          <w:marLeft w:val="0"/>
                          <w:marRight w:val="0"/>
                          <w:marTop w:val="0"/>
                          <w:marBottom w:val="0"/>
                          <w:divBdr>
                            <w:top w:val="none" w:sz="0" w:space="0" w:color="auto"/>
                            <w:left w:val="none" w:sz="0" w:space="0" w:color="auto"/>
                            <w:bottom w:val="none" w:sz="0" w:space="0" w:color="auto"/>
                            <w:right w:val="none" w:sz="0" w:space="0" w:color="auto"/>
                          </w:divBdr>
                          <w:divsChild>
                            <w:div w:id="670836509">
                              <w:marLeft w:val="0"/>
                              <w:marRight w:val="0"/>
                              <w:marTop w:val="0"/>
                              <w:marBottom w:val="0"/>
                              <w:divBdr>
                                <w:top w:val="none" w:sz="0" w:space="0" w:color="auto"/>
                                <w:left w:val="none" w:sz="0" w:space="0" w:color="auto"/>
                                <w:bottom w:val="none" w:sz="0" w:space="0" w:color="auto"/>
                                <w:right w:val="none" w:sz="0" w:space="0" w:color="auto"/>
                              </w:divBdr>
                              <w:divsChild>
                                <w:div w:id="670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36539">
      <w:marLeft w:val="0"/>
      <w:marRight w:val="0"/>
      <w:marTop w:val="0"/>
      <w:marBottom w:val="0"/>
      <w:divBdr>
        <w:top w:val="none" w:sz="0" w:space="0" w:color="auto"/>
        <w:left w:val="none" w:sz="0" w:space="0" w:color="auto"/>
        <w:bottom w:val="none" w:sz="0" w:space="0" w:color="auto"/>
        <w:right w:val="none" w:sz="0" w:space="0" w:color="auto"/>
      </w:divBdr>
    </w:div>
    <w:div w:id="670836540">
      <w:marLeft w:val="0"/>
      <w:marRight w:val="0"/>
      <w:marTop w:val="0"/>
      <w:marBottom w:val="0"/>
      <w:divBdr>
        <w:top w:val="none" w:sz="0" w:space="0" w:color="auto"/>
        <w:left w:val="none" w:sz="0" w:space="0" w:color="auto"/>
        <w:bottom w:val="none" w:sz="0" w:space="0" w:color="auto"/>
        <w:right w:val="none" w:sz="0" w:space="0" w:color="auto"/>
      </w:divBdr>
    </w:div>
    <w:div w:id="670836541">
      <w:marLeft w:val="0"/>
      <w:marRight w:val="0"/>
      <w:marTop w:val="0"/>
      <w:marBottom w:val="0"/>
      <w:divBdr>
        <w:top w:val="none" w:sz="0" w:space="0" w:color="auto"/>
        <w:left w:val="none" w:sz="0" w:space="0" w:color="auto"/>
        <w:bottom w:val="none" w:sz="0" w:space="0" w:color="auto"/>
        <w:right w:val="none" w:sz="0" w:space="0" w:color="auto"/>
      </w:divBdr>
    </w:div>
    <w:div w:id="670836546">
      <w:marLeft w:val="0"/>
      <w:marRight w:val="0"/>
      <w:marTop w:val="0"/>
      <w:marBottom w:val="0"/>
      <w:divBdr>
        <w:top w:val="none" w:sz="0" w:space="0" w:color="auto"/>
        <w:left w:val="none" w:sz="0" w:space="0" w:color="auto"/>
        <w:bottom w:val="none" w:sz="0" w:space="0" w:color="auto"/>
        <w:right w:val="none" w:sz="0" w:space="0" w:color="auto"/>
      </w:divBdr>
    </w:div>
    <w:div w:id="670836547">
      <w:marLeft w:val="0"/>
      <w:marRight w:val="0"/>
      <w:marTop w:val="0"/>
      <w:marBottom w:val="0"/>
      <w:divBdr>
        <w:top w:val="none" w:sz="0" w:space="0" w:color="auto"/>
        <w:left w:val="none" w:sz="0" w:space="0" w:color="auto"/>
        <w:bottom w:val="none" w:sz="0" w:space="0" w:color="auto"/>
        <w:right w:val="none" w:sz="0" w:space="0" w:color="auto"/>
      </w:divBdr>
    </w:div>
    <w:div w:id="670836548">
      <w:marLeft w:val="0"/>
      <w:marRight w:val="0"/>
      <w:marTop w:val="0"/>
      <w:marBottom w:val="0"/>
      <w:divBdr>
        <w:top w:val="none" w:sz="0" w:space="0" w:color="auto"/>
        <w:left w:val="none" w:sz="0" w:space="0" w:color="auto"/>
        <w:bottom w:val="none" w:sz="0" w:space="0" w:color="auto"/>
        <w:right w:val="none" w:sz="0" w:space="0" w:color="auto"/>
      </w:divBdr>
    </w:div>
    <w:div w:id="670836552">
      <w:marLeft w:val="0"/>
      <w:marRight w:val="0"/>
      <w:marTop w:val="0"/>
      <w:marBottom w:val="0"/>
      <w:divBdr>
        <w:top w:val="none" w:sz="0" w:space="0" w:color="auto"/>
        <w:left w:val="none" w:sz="0" w:space="0" w:color="auto"/>
        <w:bottom w:val="none" w:sz="0" w:space="0" w:color="auto"/>
        <w:right w:val="none" w:sz="0" w:space="0" w:color="auto"/>
      </w:divBdr>
    </w:div>
    <w:div w:id="670836554">
      <w:marLeft w:val="0"/>
      <w:marRight w:val="0"/>
      <w:marTop w:val="0"/>
      <w:marBottom w:val="0"/>
      <w:divBdr>
        <w:top w:val="none" w:sz="0" w:space="0" w:color="auto"/>
        <w:left w:val="none" w:sz="0" w:space="0" w:color="auto"/>
        <w:bottom w:val="none" w:sz="0" w:space="0" w:color="auto"/>
        <w:right w:val="none" w:sz="0" w:space="0" w:color="auto"/>
      </w:divBdr>
    </w:div>
    <w:div w:id="670836558">
      <w:marLeft w:val="0"/>
      <w:marRight w:val="0"/>
      <w:marTop w:val="0"/>
      <w:marBottom w:val="0"/>
      <w:divBdr>
        <w:top w:val="none" w:sz="0" w:space="0" w:color="auto"/>
        <w:left w:val="none" w:sz="0" w:space="0" w:color="auto"/>
        <w:bottom w:val="none" w:sz="0" w:space="0" w:color="auto"/>
        <w:right w:val="none" w:sz="0" w:space="0" w:color="auto"/>
      </w:divBdr>
      <w:divsChild>
        <w:div w:id="670836533">
          <w:marLeft w:val="0"/>
          <w:marRight w:val="0"/>
          <w:marTop w:val="0"/>
          <w:marBottom w:val="0"/>
          <w:divBdr>
            <w:top w:val="none" w:sz="0" w:space="0" w:color="auto"/>
            <w:left w:val="none" w:sz="0" w:space="0" w:color="auto"/>
            <w:bottom w:val="none" w:sz="0" w:space="0" w:color="auto"/>
            <w:right w:val="none" w:sz="0" w:space="0" w:color="auto"/>
          </w:divBdr>
          <w:divsChild>
            <w:div w:id="670836529">
              <w:marLeft w:val="0"/>
              <w:marRight w:val="0"/>
              <w:marTop w:val="0"/>
              <w:marBottom w:val="0"/>
              <w:divBdr>
                <w:top w:val="none" w:sz="0" w:space="0" w:color="auto"/>
                <w:left w:val="none" w:sz="0" w:space="0" w:color="auto"/>
                <w:bottom w:val="none" w:sz="0" w:space="0" w:color="auto"/>
                <w:right w:val="none" w:sz="0" w:space="0" w:color="auto"/>
              </w:divBdr>
              <w:divsChild>
                <w:div w:id="670836521">
                  <w:marLeft w:val="0"/>
                  <w:marRight w:val="0"/>
                  <w:marTop w:val="0"/>
                  <w:marBottom w:val="0"/>
                  <w:divBdr>
                    <w:top w:val="none" w:sz="0" w:space="0" w:color="auto"/>
                    <w:left w:val="none" w:sz="0" w:space="0" w:color="auto"/>
                    <w:bottom w:val="none" w:sz="0" w:space="0" w:color="auto"/>
                    <w:right w:val="none" w:sz="0" w:space="0" w:color="auto"/>
                  </w:divBdr>
                  <w:divsChild>
                    <w:div w:id="670836471">
                      <w:marLeft w:val="0"/>
                      <w:marRight w:val="0"/>
                      <w:marTop w:val="0"/>
                      <w:marBottom w:val="0"/>
                      <w:divBdr>
                        <w:top w:val="none" w:sz="0" w:space="0" w:color="auto"/>
                        <w:left w:val="none" w:sz="0" w:space="0" w:color="auto"/>
                        <w:bottom w:val="none" w:sz="0" w:space="0" w:color="auto"/>
                        <w:right w:val="none" w:sz="0" w:space="0" w:color="auto"/>
                      </w:divBdr>
                      <w:divsChild>
                        <w:div w:id="670836476">
                          <w:marLeft w:val="0"/>
                          <w:marRight w:val="0"/>
                          <w:marTop w:val="0"/>
                          <w:marBottom w:val="0"/>
                          <w:divBdr>
                            <w:top w:val="none" w:sz="0" w:space="0" w:color="auto"/>
                            <w:left w:val="none" w:sz="0" w:space="0" w:color="auto"/>
                            <w:bottom w:val="none" w:sz="0" w:space="0" w:color="auto"/>
                            <w:right w:val="none" w:sz="0" w:space="0" w:color="auto"/>
                          </w:divBdr>
                          <w:divsChild>
                            <w:div w:id="670836470">
                              <w:marLeft w:val="0"/>
                              <w:marRight w:val="0"/>
                              <w:marTop w:val="0"/>
                              <w:marBottom w:val="0"/>
                              <w:divBdr>
                                <w:top w:val="none" w:sz="0" w:space="0" w:color="auto"/>
                                <w:left w:val="none" w:sz="0" w:space="0" w:color="auto"/>
                                <w:bottom w:val="none" w:sz="0" w:space="0" w:color="auto"/>
                                <w:right w:val="none" w:sz="0" w:space="0" w:color="auto"/>
                              </w:divBdr>
                              <w:divsChild>
                                <w:div w:id="670836423">
                                  <w:marLeft w:val="0"/>
                                  <w:marRight w:val="0"/>
                                  <w:marTop w:val="0"/>
                                  <w:marBottom w:val="0"/>
                                  <w:divBdr>
                                    <w:top w:val="none" w:sz="0" w:space="0" w:color="auto"/>
                                    <w:left w:val="none" w:sz="0" w:space="0" w:color="auto"/>
                                    <w:bottom w:val="none" w:sz="0" w:space="0" w:color="auto"/>
                                    <w:right w:val="none" w:sz="0" w:space="0" w:color="auto"/>
                                  </w:divBdr>
                                  <w:divsChild>
                                    <w:div w:id="670836564">
                                      <w:marLeft w:val="0"/>
                                      <w:marRight w:val="0"/>
                                      <w:marTop w:val="0"/>
                                      <w:marBottom w:val="0"/>
                                      <w:divBdr>
                                        <w:top w:val="none" w:sz="0" w:space="0" w:color="auto"/>
                                        <w:left w:val="none" w:sz="0" w:space="0" w:color="auto"/>
                                        <w:bottom w:val="none" w:sz="0" w:space="0" w:color="auto"/>
                                        <w:right w:val="none" w:sz="0" w:space="0" w:color="auto"/>
                                      </w:divBdr>
                                      <w:divsChild>
                                        <w:div w:id="670836455">
                                          <w:marLeft w:val="0"/>
                                          <w:marRight w:val="0"/>
                                          <w:marTop w:val="0"/>
                                          <w:marBottom w:val="0"/>
                                          <w:divBdr>
                                            <w:top w:val="none" w:sz="0" w:space="0" w:color="auto"/>
                                            <w:left w:val="none" w:sz="0" w:space="0" w:color="auto"/>
                                            <w:bottom w:val="none" w:sz="0" w:space="0" w:color="auto"/>
                                            <w:right w:val="none" w:sz="0" w:space="0" w:color="auto"/>
                                          </w:divBdr>
                                          <w:divsChild>
                                            <w:div w:id="670836549">
                                              <w:marLeft w:val="0"/>
                                              <w:marRight w:val="0"/>
                                              <w:marTop w:val="0"/>
                                              <w:marBottom w:val="0"/>
                                              <w:divBdr>
                                                <w:top w:val="none" w:sz="0" w:space="0" w:color="auto"/>
                                                <w:left w:val="none" w:sz="0" w:space="0" w:color="auto"/>
                                                <w:bottom w:val="none" w:sz="0" w:space="0" w:color="auto"/>
                                                <w:right w:val="none" w:sz="0" w:space="0" w:color="auto"/>
                                              </w:divBdr>
                                              <w:divsChild>
                                                <w:div w:id="670836430">
                                                  <w:marLeft w:val="0"/>
                                                  <w:marRight w:val="0"/>
                                                  <w:marTop w:val="0"/>
                                                  <w:marBottom w:val="0"/>
                                                  <w:divBdr>
                                                    <w:top w:val="none" w:sz="0" w:space="0" w:color="auto"/>
                                                    <w:left w:val="none" w:sz="0" w:space="0" w:color="auto"/>
                                                    <w:bottom w:val="none" w:sz="0" w:space="0" w:color="auto"/>
                                                    <w:right w:val="none" w:sz="0" w:space="0" w:color="auto"/>
                                                  </w:divBdr>
                                                  <w:divsChild>
                                                    <w:div w:id="670836508">
                                                      <w:marLeft w:val="0"/>
                                                      <w:marRight w:val="0"/>
                                                      <w:marTop w:val="0"/>
                                                      <w:marBottom w:val="0"/>
                                                      <w:divBdr>
                                                        <w:top w:val="none" w:sz="0" w:space="0" w:color="auto"/>
                                                        <w:left w:val="none" w:sz="0" w:space="0" w:color="auto"/>
                                                        <w:bottom w:val="none" w:sz="0" w:space="0" w:color="auto"/>
                                                        <w:right w:val="none" w:sz="0" w:space="0" w:color="auto"/>
                                                      </w:divBdr>
                                                      <w:divsChild>
                                                        <w:div w:id="670836434">
                                                          <w:marLeft w:val="0"/>
                                                          <w:marRight w:val="0"/>
                                                          <w:marTop w:val="0"/>
                                                          <w:marBottom w:val="0"/>
                                                          <w:divBdr>
                                                            <w:top w:val="none" w:sz="0" w:space="0" w:color="auto"/>
                                                            <w:left w:val="none" w:sz="0" w:space="0" w:color="auto"/>
                                                            <w:bottom w:val="none" w:sz="0" w:space="0" w:color="auto"/>
                                                            <w:right w:val="none" w:sz="0" w:space="0" w:color="auto"/>
                                                          </w:divBdr>
                                                          <w:divsChild>
                                                            <w:div w:id="670836472">
                                                              <w:marLeft w:val="0"/>
                                                              <w:marRight w:val="150"/>
                                                              <w:marTop w:val="0"/>
                                                              <w:marBottom w:val="150"/>
                                                              <w:divBdr>
                                                                <w:top w:val="none" w:sz="0" w:space="0" w:color="auto"/>
                                                                <w:left w:val="none" w:sz="0" w:space="0" w:color="auto"/>
                                                                <w:bottom w:val="none" w:sz="0" w:space="0" w:color="auto"/>
                                                                <w:right w:val="none" w:sz="0" w:space="0" w:color="auto"/>
                                                              </w:divBdr>
                                                              <w:divsChild>
                                                                <w:div w:id="670836458">
                                                                  <w:marLeft w:val="0"/>
                                                                  <w:marRight w:val="0"/>
                                                                  <w:marTop w:val="0"/>
                                                                  <w:marBottom w:val="0"/>
                                                                  <w:divBdr>
                                                                    <w:top w:val="none" w:sz="0" w:space="0" w:color="auto"/>
                                                                    <w:left w:val="none" w:sz="0" w:space="0" w:color="auto"/>
                                                                    <w:bottom w:val="none" w:sz="0" w:space="0" w:color="auto"/>
                                                                    <w:right w:val="none" w:sz="0" w:space="0" w:color="auto"/>
                                                                  </w:divBdr>
                                                                  <w:divsChild>
                                                                    <w:div w:id="670836466">
                                                                      <w:marLeft w:val="0"/>
                                                                      <w:marRight w:val="0"/>
                                                                      <w:marTop w:val="0"/>
                                                                      <w:marBottom w:val="0"/>
                                                                      <w:divBdr>
                                                                        <w:top w:val="none" w:sz="0" w:space="0" w:color="auto"/>
                                                                        <w:left w:val="none" w:sz="0" w:space="0" w:color="auto"/>
                                                                        <w:bottom w:val="none" w:sz="0" w:space="0" w:color="auto"/>
                                                                        <w:right w:val="none" w:sz="0" w:space="0" w:color="auto"/>
                                                                      </w:divBdr>
                                                                      <w:divsChild>
                                                                        <w:div w:id="670836454">
                                                                          <w:marLeft w:val="0"/>
                                                                          <w:marRight w:val="0"/>
                                                                          <w:marTop w:val="0"/>
                                                                          <w:marBottom w:val="0"/>
                                                                          <w:divBdr>
                                                                            <w:top w:val="none" w:sz="0" w:space="0" w:color="auto"/>
                                                                            <w:left w:val="none" w:sz="0" w:space="0" w:color="auto"/>
                                                                            <w:bottom w:val="none" w:sz="0" w:space="0" w:color="auto"/>
                                                                            <w:right w:val="none" w:sz="0" w:space="0" w:color="auto"/>
                                                                          </w:divBdr>
                                                                          <w:divsChild>
                                                                            <w:div w:id="670836593">
                                                                              <w:marLeft w:val="0"/>
                                                                              <w:marRight w:val="0"/>
                                                                              <w:marTop w:val="0"/>
                                                                              <w:marBottom w:val="0"/>
                                                                              <w:divBdr>
                                                                                <w:top w:val="none" w:sz="0" w:space="0" w:color="auto"/>
                                                                                <w:left w:val="none" w:sz="0" w:space="0" w:color="auto"/>
                                                                                <w:bottom w:val="none" w:sz="0" w:space="0" w:color="auto"/>
                                                                                <w:right w:val="none" w:sz="0" w:space="0" w:color="auto"/>
                                                                              </w:divBdr>
                                                                              <w:divsChild>
                                                                                <w:div w:id="670836531">
                                                                                  <w:marLeft w:val="0"/>
                                                                                  <w:marRight w:val="0"/>
                                                                                  <w:marTop w:val="0"/>
                                                                                  <w:marBottom w:val="0"/>
                                                                                  <w:divBdr>
                                                                                    <w:top w:val="none" w:sz="0" w:space="0" w:color="auto"/>
                                                                                    <w:left w:val="none" w:sz="0" w:space="0" w:color="auto"/>
                                                                                    <w:bottom w:val="none" w:sz="0" w:space="0" w:color="auto"/>
                                                                                    <w:right w:val="none" w:sz="0" w:space="0" w:color="auto"/>
                                                                                  </w:divBdr>
                                                                                  <w:divsChild>
                                                                                    <w:div w:id="670836492">
                                                                                      <w:marLeft w:val="0"/>
                                                                                      <w:marRight w:val="0"/>
                                                                                      <w:marTop w:val="0"/>
                                                                                      <w:marBottom w:val="0"/>
                                                                                      <w:divBdr>
                                                                                        <w:top w:val="none" w:sz="0" w:space="0" w:color="auto"/>
                                                                                        <w:left w:val="none" w:sz="0" w:space="0" w:color="auto"/>
                                                                                        <w:bottom w:val="none" w:sz="0" w:space="0" w:color="auto"/>
                                                                                        <w:right w:val="none" w:sz="0" w:space="0" w:color="auto"/>
                                                                                      </w:divBdr>
                                                                                      <w:divsChild>
                                                                                        <w:div w:id="670836484">
                                                                                          <w:marLeft w:val="0"/>
                                                                                          <w:marRight w:val="0"/>
                                                                                          <w:marTop w:val="0"/>
                                                                                          <w:marBottom w:val="0"/>
                                                                                          <w:divBdr>
                                                                                            <w:top w:val="none" w:sz="0" w:space="0" w:color="auto"/>
                                                                                            <w:left w:val="none" w:sz="0" w:space="0" w:color="auto"/>
                                                                                            <w:bottom w:val="none" w:sz="0" w:space="0" w:color="auto"/>
                                                                                            <w:right w:val="none" w:sz="0" w:space="0" w:color="auto"/>
                                                                                          </w:divBdr>
                                                                                          <w:divsChild>
                                                                                            <w:div w:id="670836487">
                                                                                              <w:marLeft w:val="0"/>
                                                                                              <w:marRight w:val="0"/>
                                                                                              <w:marTop w:val="0"/>
                                                                                              <w:marBottom w:val="0"/>
                                                                                              <w:divBdr>
                                                                                                <w:top w:val="none" w:sz="0" w:space="0" w:color="auto"/>
                                                                                                <w:left w:val="none" w:sz="0" w:space="0" w:color="auto"/>
                                                                                                <w:bottom w:val="none" w:sz="0" w:space="0" w:color="auto"/>
                                                                                                <w:right w:val="none" w:sz="0" w:space="0" w:color="auto"/>
                                                                                              </w:divBdr>
                                                                                              <w:divsChild>
                                                                                                <w:div w:id="670836426">
                                                                                                  <w:marLeft w:val="1134"/>
                                                                                                  <w:marRight w:val="0"/>
                                                                                                  <w:marTop w:val="0"/>
                                                                                                  <w:marBottom w:val="0"/>
                                                                                                  <w:divBdr>
                                                                                                    <w:top w:val="none" w:sz="0" w:space="0" w:color="auto"/>
                                                                                                    <w:left w:val="none" w:sz="0" w:space="0" w:color="auto"/>
                                                                                                    <w:bottom w:val="none" w:sz="0" w:space="0" w:color="auto"/>
                                                                                                    <w:right w:val="none" w:sz="0" w:space="0" w:color="auto"/>
                                                                                                  </w:divBdr>
                                                                                                </w:div>
                                                                                                <w:div w:id="670836437">
                                                                                                  <w:marLeft w:val="1134"/>
                                                                                                  <w:marRight w:val="0"/>
                                                                                                  <w:marTop w:val="0"/>
                                                                                                  <w:marBottom w:val="0"/>
                                                                                                  <w:divBdr>
                                                                                                    <w:top w:val="none" w:sz="0" w:space="0" w:color="auto"/>
                                                                                                    <w:left w:val="none" w:sz="0" w:space="0" w:color="auto"/>
                                                                                                    <w:bottom w:val="none" w:sz="0" w:space="0" w:color="auto"/>
                                                                                                    <w:right w:val="none" w:sz="0" w:space="0" w:color="auto"/>
                                                                                                  </w:divBdr>
                                                                                                </w:div>
                                                                                                <w:div w:id="670836444">
                                                                                                  <w:marLeft w:val="1134"/>
                                                                                                  <w:marRight w:val="0"/>
                                                                                                  <w:marTop w:val="0"/>
                                                                                                  <w:marBottom w:val="0"/>
                                                                                                  <w:divBdr>
                                                                                                    <w:top w:val="none" w:sz="0" w:space="0" w:color="auto"/>
                                                                                                    <w:left w:val="none" w:sz="0" w:space="0" w:color="auto"/>
                                                                                                    <w:bottom w:val="none" w:sz="0" w:space="0" w:color="auto"/>
                                                                                                    <w:right w:val="none" w:sz="0" w:space="0" w:color="auto"/>
                                                                                                  </w:divBdr>
                                                                                                </w:div>
                                                                                                <w:div w:id="670836447">
                                                                                                  <w:marLeft w:val="709"/>
                                                                                                  <w:marRight w:val="0"/>
                                                                                                  <w:marTop w:val="0"/>
                                                                                                  <w:marBottom w:val="0"/>
                                                                                                  <w:divBdr>
                                                                                                    <w:top w:val="none" w:sz="0" w:space="0" w:color="auto"/>
                                                                                                    <w:left w:val="none" w:sz="0" w:space="0" w:color="auto"/>
                                                                                                    <w:bottom w:val="none" w:sz="0" w:space="0" w:color="auto"/>
                                                                                                    <w:right w:val="none" w:sz="0" w:space="0" w:color="auto"/>
                                                                                                  </w:divBdr>
                                                                                                </w:div>
                                                                                                <w:div w:id="670836452">
                                                                                                  <w:marLeft w:val="1134"/>
                                                                                                  <w:marRight w:val="0"/>
                                                                                                  <w:marTop w:val="0"/>
                                                                                                  <w:marBottom w:val="0"/>
                                                                                                  <w:divBdr>
                                                                                                    <w:top w:val="none" w:sz="0" w:space="0" w:color="auto"/>
                                                                                                    <w:left w:val="none" w:sz="0" w:space="0" w:color="auto"/>
                                                                                                    <w:bottom w:val="none" w:sz="0" w:space="0" w:color="auto"/>
                                                                                                    <w:right w:val="none" w:sz="0" w:space="0" w:color="auto"/>
                                                                                                  </w:divBdr>
                                                                                                </w:div>
                                                                                                <w:div w:id="670836453">
                                                                                                  <w:marLeft w:val="1134"/>
                                                                                                  <w:marRight w:val="0"/>
                                                                                                  <w:marTop w:val="0"/>
                                                                                                  <w:marBottom w:val="0"/>
                                                                                                  <w:divBdr>
                                                                                                    <w:top w:val="none" w:sz="0" w:space="0" w:color="auto"/>
                                                                                                    <w:left w:val="none" w:sz="0" w:space="0" w:color="auto"/>
                                                                                                    <w:bottom w:val="none" w:sz="0" w:space="0" w:color="auto"/>
                                                                                                    <w:right w:val="none" w:sz="0" w:space="0" w:color="auto"/>
                                                                                                  </w:divBdr>
                                                                                                </w:div>
                                                                                                <w:div w:id="670836456">
                                                                                                  <w:marLeft w:val="1134"/>
                                                                                                  <w:marRight w:val="0"/>
                                                                                                  <w:marTop w:val="0"/>
                                                                                                  <w:marBottom w:val="0"/>
                                                                                                  <w:divBdr>
                                                                                                    <w:top w:val="none" w:sz="0" w:space="0" w:color="auto"/>
                                                                                                    <w:left w:val="none" w:sz="0" w:space="0" w:color="auto"/>
                                                                                                    <w:bottom w:val="none" w:sz="0" w:space="0" w:color="auto"/>
                                                                                                    <w:right w:val="none" w:sz="0" w:space="0" w:color="auto"/>
                                                                                                  </w:divBdr>
                                                                                                </w:div>
                                                                                                <w:div w:id="670836463">
                                                                                                  <w:marLeft w:val="1134"/>
                                                                                                  <w:marRight w:val="0"/>
                                                                                                  <w:marTop w:val="0"/>
                                                                                                  <w:marBottom w:val="0"/>
                                                                                                  <w:divBdr>
                                                                                                    <w:top w:val="none" w:sz="0" w:space="0" w:color="auto"/>
                                                                                                    <w:left w:val="none" w:sz="0" w:space="0" w:color="auto"/>
                                                                                                    <w:bottom w:val="none" w:sz="0" w:space="0" w:color="auto"/>
                                                                                                    <w:right w:val="none" w:sz="0" w:space="0" w:color="auto"/>
                                                                                                  </w:divBdr>
                                                                                                </w:div>
                                                                                                <w:div w:id="670836486">
                                                                                                  <w:marLeft w:val="1134"/>
                                                                                                  <w:marRight w:val="0"/>
                                                                                                  <w:marTop w:val="0"/>
                                                                                                  <w:marBottom w:val="0"/>
                                                                                                  <w:divBdr>
                                                                                                    <w:top w:val="none" w:sz="0" w:space="0" w:color="auto"/>
                                                                                                    <w:left w:val="none" w:sz="0" w:space="0" w:color="auto"/>
                                                                                                    <w:bottom w:val="none" w:sz="0" w:space="0" w:color="auto"/>
                                                                                                    <w:right w:val="none" w:sz="0" w:space="0" w:color="auto"/>
                                                                                                  </w:divBdr>
                                                                                                </w:div>
                                                                                                <w:div w:id="670836488">
                                                                                                  <w:marLeft w:val="709"/>
                                                                                                  <w:marRight w:val="0"/>
                                                                                                  <w:marTop w:val="0"/>
                                                                                                  <w:marBottom w:val="0"/>
                                                                                                  <w:divBdr>
                                                                                                    <w:top w:val="none" w:sz="0" w:space="0" w:color="auto"/>
                                                                                                    <w:left w:val="none" w:sz="0" w:space="0" w:color="auto"/>
                                                                                                    <w:bottom w:val="none" w:sz="0" w:space="0" w:color="auto"/>
                                                                                                    <w:right w:val="none" w:sz="0" w:space="0" w:color="auto"/>
                                                                                                  </w:divBdr>
                                                                                                </w:div>
                                                                                                <w:div w:id="670836493">
                                                                                                  <w:marLeft w:val="709"/>
                                                                                                  <w:marRight w:val="0"/>
                                                                                                  <w:marTop w:val="0"/>
                                                                                                  <w:marBottom w:val="0"/>
                                                                                                  <w:divBdr>
                                                                                                    <w:top w:val="none" w:sz="0" w:space="0" w:color="auto"/>
                                                                                                    <w:left w:val="none" w:sz="0" w:space="0" w:color="auto"/>
                                                                                                    <w:bottom w:val="none" w:sz="0" w:space="0" w:color="auto"/>
                                                                                                    <w:right w:val="none" w:sz="0" w:space="0" w:color="auto"/>
                                                                                                  </w:divBdr>
                                                                                                </w:div>
                                                                                                <w:div w:id="670836495">
                                                                                                  <w:marLeft w:val="1134"/>
                                                                                                  <w:marRight w:val="0"/>
                                                                                                  <w:marTop w:val="0"/>
                                                                                                  <w:marBottom w:val="0"/>
                                                                                                  <w:divBdr>
                                                                                                    <w:top w:val="none" w:sz="0" w:space="0" w:color="auto"/>
                                                                                                    <w:left w:val="none" w:sz="0" w:space="0" w:color="auto"/>
                                                                                                    <w:bottom w:val="none" w:sz="0" w:space="0" w:color="auto"/>
                                                                                                    <w:right w:val="none" w:sz="0" w:space="0" w:color="auto"/>
                                                                                                  </w:divBdr>
                                                                                                </w:div>
                                                                                                <w:div w:id="670836500">
                                                                                                  <w:marLeft w:val="1134"/>
                                                                                                  <w:marRight w:val="0"/>
                                                                                                  <w:marTop w:val="0"/>
                                                                                                  <w:marBottom w:val="0"/>
                                                                                                  <w:divBdr>
                                                                                                    <w:top w:val="none" w:sz="0" w:space="0" w:color="auto"/>
                                                                                                    <w:left w:val="none" w:sz="0" w:space="0" w:color="auto"/>
                                                                                                    <w:bottom w:val="none" w:sz="0" w:space="0" w:color="auto"/>
                                                                                                    <w:right w:val="none" w:sz="0" w:space="0" w:color="auto"/>
                                                                                                  </w:divBdr>
                                                                                                </w:div>
                                                                                                <w:div w:id="670836501">
                                                                                                  <w:marLeft w:val="1134"/>
                                                                                                  <w:marRight w:val="0"/>
                                                                                                  <w:marTop w:val="0"/>
                                                                                                  <w:marBottom w:val="0"/>
                                                                                                  <w:divBdr>
                                                                                                    <w:top w:val="none" w:sz="0" w:space="0" w:color="auto"/>
                                                                                                    <w:left w:val="none" w:sz="0" w:space="0" w:color="auto"/>
                                                                                                    <w:bottom w:val="none" w:sz="0" w:space="0" w:color="auto"/>
                                                                                                    <w:right w:val="none" w:sz="0" w:space="0" w:color="auto"/>
                                                                                                  </w:divBdr>
                                                                                                </w:div>
                                                                                                <w:div w:id="670836512">
                                                                                                  <w:marLeft w:val="1134"/>
                                                                                                  <w:marRight w:val="0"/>
                                                                                                  <w:marTop w:val="0"/>
                                                                                                  <w:marBottom w:val="0"/>
                                                                                                  <w:divBdr>
                                                                                                    <w:top w:val="none" w:sz="0" w:space="0" w:color="auto"/>
                                                                                                    <w:left w:val="none" w:sz="0" w:space="0" w:color="auto"/>
                                                                                                    <w:bottom w:val="none" w:sz="0" w:space="0" w:color="auto"/>
                                                                                                    <w:right w:val="none" w:sz="0" w:space="0" w:color="auto"/>
                                                                                                  </w:divBdr>
                                                                                                </w:div>
                                                                                                <w:div w:id="670836525">
                                                                                                  <w:marLeft w:val="1134"/>
                                                                                                  <w:marRight w:val="0"/>
                                                                                                  <w:marTop w:val="0"/>
                                                                                                  <w:marBottom w:val="0"/>
                                                                                                  <w:divBdr>
                                                                                                    <w:top w:val="none" w:sz="0" w:space="0" w:color="auto"/>
                                                                                                    <w:left w:val="none" w:sz="0" w:space="0" w:color="auto"/>
                                                                                                    <w:bottom w:val="none" w:sz="0" w:space="0" w:color="auto"/>
                                                                                                    <w:right w:val="none" w:sz="0" w:space="0" w:color="auto"/>
                                                                                                  </w:divBdr>
                                                                                                </w:div>
                                                                                                <w:div w:id="670836526">
                                                                                                  <w:marLeft w:val="1134"/>
                                                                                                  <w:marRight w:val="0"/>
                                                                                                  <w:marTop w:val="0"/>
                                                                                                  <w:marBottom w:val="0"/>
                                                                                                  <w:divBdr>
                                                                                                    <w:top w:val="none" w:sz="0" w:space="0" w:color="auto"/>
                                                                                                    <w:left w:val="none" w:sz="0" w:space="0" w:color="auto"/>
                                                                                                    <w:bottom w:val="none" w:sz="0" w:space="0" w:color="auto"/>
                                                                                                    <w:right w:val="none" w:sz="0" w:space="0" w:color="auto"/>
                                                                                                  </w:divBdr>
                                                                                                </w:div>
                                                                                                <w:div w:id="670836550">
                                                                                                  <w:marLeft w:val="1134"/>
                                                                                                  <w:marRight w:val="0"/>
                                                                                                  <w:marTop w:val="0"/>
                                                                                                  <w:marBottom w:val="0"/>
                                                                                                  <w:divBdr>
                                                                                                    <w:top w:val="none" w:sz="0" w:space="0" w:color="auto"/>
                                                                                                    <w:left w:val="none" w:sz="0" w:space="0" w:color="auto"/>
                                                                                                    <w:bottom w:val="none" w:sz="0" w:space="0" w:color="auto"/>
                                                                                                    <w:right w:val="none" w:sz="0" w:space="0" w:color="auto"/>
                                                                                                  </w:divBdr>
                                                                                                </w:div>
                                                                                                <w:div w:id="670836551">
                                                                                                  <w:marLeft w:val="1134"/>
                                                                                                  <w:marRight w:val="0"/>
                                                                                                  <w:marTop w:val="0"/>
                                                                                                  <w:marBottom w:val="0"/>
                                                                                                  <w:divBdr>
                                                                                                    <w:top w:val="none" w:sz="0" w:space="0" w:color="auto"/>
                                                                                                    <w:left w:val="none" w:sz="0" w:space="0" w:color="auto"/>
                                                                                                    <w:bottom w:val="none" w:sz="0" w:space="0" w:color="auto"/>
                                                                                                    <w:right w:val="none" w:sz="0" w:space="0" w:color="auto"/>
                                                                                                  </w:divBdr>
                                                                                                </w:div>
                                                                                                <w:div w:id="670836555">
                                                                                                  <w:marLeft w:val="1134"/>
                                                                                                  <w:marRight w:val="0"/>
                                                                                                  <w:marTop w:val="0"/>
                                                                                                  <w:marBottom w:val="0"/>
                                                                                                  <w:divBdr>
                                                                                                    <w:top w:val="none" w:sz="0" w:space="0" w:color="auto"/>
                                                                                                    <w:left w:val="none" w:sz="0" w:space="0" w:color="auto"/>
                                                                                                    <w:bottom w:val="none" w:sz="0" w:space="0" w:color="auto"/>
                                                                                                    <w:right w:val="none" w:sz="0" w:space="0" w:color="auto"/>
                                                                                                  </w:divBdr>
                                                                                                </w:div>
                                                                                                <w:div w:id="670836562">
                                                                                                  <w:marLeft w:val="1134"/>
                                                                                                  <w:marRight w:val="0"/>
                                                                                                  <w:marTop w:val="0"/>
                                                                                                  <w:marBottom w:val="0"/>
                                                                                                  <w:divBdr>
                                                                                                    <w:top w:val="none" w:sz="0" w:space="0" w:color="auto"/>
                                                                                                    <w:left w:val="none" w:sz="0" w:space="0" w:color="auto"/>
                                                                                                    <w:bottom w:val="none" w:sz="0" w:space="0" w:color="auto"/>
                                                                                                    <w:right w:val="none" w:sz="0" w:space="0" w:color="auto"/>
                                                                                                  </w:divBdr>
                                                                                                </w:div>
                                                                                                <w:div w:id="670836572">
                                                                                                  <w:marLeft w:val="1134"/>
                                                                                                  <w:marRight w:val="0"/>
                                                                                                  <w:marTop w:val="0"/>
                                                                                                  <w:marBottom w:val="0"/>
                                                                                                  <w:divBdr>
                                                                                                    <w:top w:val="none" w:sz="0" w:space="0" w:color="auto"/>
                                                                                                    <w:left w:val="none" w:sz="0" w:space="0" w:color="auto"/>
                                                                                                    <w:bottom w:val="none" w:sz="0" w:space="0" w:color="auto"/>
                                                                                                    <w:right w:val="none" w:sz="0" w:space="0" w:color="auto"/>
                                                                                                  </w:divBdr>
                                                                                                </w:div>
                                                                                                <w:div w:id="670836580">
                                                                                                  <w:marLeft w:val="1134"/>
                                                                                                  <w:marRight w:val="0"/>
                                                                                                  <w:marTop w:val="0"/>
                                                                                                  <w:marBottom w:val="0"/>
                                                                                                  <w:divBdr>
                                                                                                    <w:top w:val="none" w:sz="0" w:space="0" w:color="auto"/>
                                                                                                    <w:left w:val="none" w:sz="0" w:space="0" w:color="auto"/>
                                                                                                    <w:bottom w:val="none" w:sz="0" w:space="0" w:color="auto"/>
                                                                                                    <w:right w:val="none" w:sz="0" w:space="0" w:color="auto"/>
                                                                                                  </w:divBdr>
                                                                                                </w:div>
                                                                                                <w:div w:id="670836583">
                                                                                                  <w:marLeft w:val="1134"/>
                                                                                                  <w:marRight w:val="0"/>
                                                                                                  <w:marTop w:val="0"/>
                                                                                                  <w:marBottom w:val="0"/>
                                                                                                  <w:divBdr>
                                                                                                    <w:top w:val="none" w:sz="0" w:space="0" w:color="auto"/>
                                                                                                    <w:left w:val="none" w:sz="0" w:space="0" w:color="auto"/>
                                                                                                    <w:bottom w:val="none" w:sz="0" w:space="0" w:color="auto"/>
                                                                                                    <w:right w:val="none" w:sz="0" w:space="0" w:color="auto"/>
                                                                                                  </w:divBdr>
                                                                                                </w:div>
                                                                                                <w:div w:id="670836585">
                                                                                                  <w:marLeft w:val="1134"/>
                                                                                                  <w:marRight w:val="0"/>
                                                                                                  <w:marTop w:val="0"/>
                                                                                                  <w:marBottom w:val="0"/>
                                                                                                  <w:divBdr>
                                                                                                    <w:top w:val="none" w:sz="0" w:space="0" w:color="auto"/>
                                                                                                    <w:left w:val="none" w:sz="0" w:space="0" w:color="auto"/>
                                                                                                    <w:bottom w:val="none" w:sz="0" w:space="0" w:color="auto"/>
                                                                                                    <w:right w:val="none" w:sz="0" w:space="0" w:color="auto"/>
                                                                                                  </w:divBdr>
                                                                                                </w:div>
                                                                                                <w:div w:id="670836592">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59">
      <w:marLeft w:val="0"/>
      <w:marRight w:val="0"/>
      <w:marTop w:val="0"/>
      <w:marBottom w:val="0"/>
      <w:divBdr>
        <w:top w:val="none" w:sz="0" w:space="0" w:color="auto"/>
        <w:left w:val="none" w:sz="0" w:space="0" w:color="auto"/>
        <w:bottom w:val="none" w:sz="0" w:space="0" w:color="auto"/>
        <w:right w:val="none" w:sz="0" w:space="0" w:color="auto"/>
      </w:divBdr>
    </w:div>
    <w:div w:id="670836563">
      <w:marLeft w:val="0"/>
      <w:marRight w:val="0"/>
      <w:marTop w:val="0"/>
      <w:marBottom w:val="0"/>
      <w:divBdr>
        <w:top w:val="none" w:sz="0" w:space="0" w:color="auto"/>
        <w:left w:val="none" w:sz="0" w:space="0" w:color="auto"/>
        <w:bottom w:val="none" w:sz="0" w:space="0" w:color="auto"/>
        <w:right w:val="none" w:sz="0" w:space="0" w:color="auto"/>
      </w:divBdr>
    </w:div>
    <w:div w:id="670836565">
      <w:marLeft w:val="0"/>
      <w:marRight w:val="0"/>
      <w:marTop w:val="0"/>
      <w:marBottom w:val="0"/>
      <w:divBdr>
        <w:top w:val="none" w:sz="0" w:space="0" w:color="auto"/>
        <w:left w:val="none" w:sz="0" w:space="0" w:color="auto"/>
        <w:bottom w:val="none" w:sz="0" w:space="0" w:color="auto"/>
        <w:right w:val="none" w:sz="0" w:space="0" w:color="auto"/>
      </w:divBdr>
    </w:div>
    <w:div w:id="670836567">
      <w:marLeft w:val="0"/>
      <w:marRight w:val="0"/>
      <w:marTop w:val="0"/>
      <w:marBottom w:val="0"/>
      <w:divBdr>
        <w:top w:val="none" w:sz="0" w:space="0" w:color="auto"/>
        <w:left w:val="none" w:sz="0" w:space="0" w:color="auto"/>
        <w:bottom w:val="none" w:sz="0" w:space="0" w:color="auto"/>
        <w:right w:val="none" w:sz="0" w:space="0" w:color="auto"/>
      </w:divBdr>
    </w:div>
    <w:div w:id="670836570">
      <w:marLeft w:val="0"/>
      <w:marRight w:val="0"/>
      <w:marTop w:val="0"/>
      <w:marBottom w:val="0"/>
      <w:divBdr>
        <w:top w:val="none" w:sz="0" w:space="0" w:color="auto"/>
        <w:left w:val="none" w:sz="0" w:space="0" w:color="auto"/>
        <w:bottom w:val="none" w:sz="0" w:space="0" w:color="auto"/>
        <w:right w:val="none" w:sz="0" w:space="0" w:color="auto"/>
      </w:divBdr>
    </w:div>
    <w:div w:id="670836571">
      <w:marLeft w:val="0"/>
      <w:marRight w:val="0"/>
      <w:marTop w:val="0"/>
      <w:marBottom w:val="0"/>
      <w:divBdr>
        <w:top w:val="none" w:sz="0" w:space="0" w:color="auto"/>
        <w:left w:val="none" w:sz="0" w:space="0" w:color="auto"/>
        <w:bottom w:val="none" w:sz="0" w:space="0" w:color="auto"/>
        <w:right w:val="none" w:sz="0" w:space="0" w:color="auto"/>
      </w:divBdr>
    </w:div>
    <w:div w:id="670836575">
      <w:marLeft w:val="0"/>
      <w:marRight w:val="0"/>
      <w:marTop w:val="0"/>
      <w:marBottom w:val="0"/>
      <w:divBdr>
        <w:top w:val="none" w:sz="0" w:space="0" w:color="auto"/>
        <w:left w:val="none" w:sz="0" w:space="0" w:color="auto"/>
        <w:bottom w:val="none" w:sz="0" w:space="0" w:color="auto"/>
        <w:right w:val="none" w:sz="0" w:space="0" w:color="auto"/>
      </w:divBdr>
      <w:divsChild>
        <w:div w:id="670836442">
          <w:marLeft w:val="0"/>
          <w:marRight w:val="0"/>
          <w:marTop w:val="0"/>
          <w:marBottom w:val="0"/>
          <w:divBdr>
            <w:top w:val="none" w:sz="0" w:space="0" w:color="auto"/>
            <w:left w:val="none" w:sz="0" w:space="0" w:color="auto"/>
            <w:bottom w:val="none" w:sz="0" w:space="0" w:color="auto"/>
            <w:right w:val="none" w:sz="0" w:space="0" w:color="auto"/>
          </w:divBdr>
          <w:divsChild>
            <w:div w:id="6708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6581">
      <w:marLeft w:val="0"/>
      <w:marRight w:val="0"/>
      <w:marTop w:val="0"/>
      <w:marBottom w:val="0"/>
      <w:divBdr>
        <w:top w:val="none" w:sz="0" w:space="0" w:color="auto"/>
        <w:left w:val="none" w:sz="0" w:space="0" w:color="auto"/>
        <w:bottom w:val="none" w:sz="0" w:space="0" w:color="auto"/>
        <w:right w:val="none" w:sz="0" w:space="0" w:color="auto"/>
      </w:divBdr>
      <w:divsChild>
        <w:div w:id="670836435">
          <w:marLeft w:val="0"/>
          <w:marRight w:val="0"/>
          <w:marTop w:val="0"/>
          <w:marBottom w:val="0"/>
          <w:divBdr>
            <w:top w:val="none" w:sz="0" w:space="0" w:color="auto"/>
            <w:left w:val="none" w:sz="0" w:space="0" w:color="auto"/>
            <w:bottom w:val="none" w:sz="0" w:space="0" w:color="auto"/>
            <w:right w:val="none" w:sz="0" w:space="0" w:color="auto"/>
          </w:divBdr>
          <w:divsChild>
            <w:div w:id="670836502">
              <w:marLeft w:val="0"/>
              <w:marRight w:val="0"/>
              <w:marTop w:val="0"/>
              <w:marBottom w:val="0"/>
              <w:divBdr>
                <w:top w:val="none" w:sz="0" w:space="0" w:color="auto"/>
                <w:left w:val="none" w:sz="0" w:space="0" w:color="auto"/>
                <w:bottom w:val="none" w:sz="0" w:space="0" w:color="auto"/>
                <w:right w:val="none" w:sz="0" w:space="0" w:color="auto"/>
              </w:divBdr>
              <w:divsChild>
                <w:div w:id="670836436">
                  <w:marLeft w:val="0"/>
                  <w:marRight w:val="0"/>
                  <w:marTop w:val="0"/>
                  <w:marBottom w:val="0"/>
                  <w:divBdr>
                    <w:top w:val="none" w:sz="0" w:space="0" w:color="auto"/>
                    <w:left w:val="none" w:sz="0" w:space="0" w:color="auto"/>
                    <w:bottom w:val="none" w:sz="0" w:space="0" w:color="auto"/>
                    <w:right w:val="none" w:sz="0" w:space="0" w:color="auto"/>
                  </w:divBdr>
                  <w:divsChild>
                    <w:div w:id="670836440">
                      <w:marLeft w:val="0"/>
                      <w:marRight w:val="0"/>
                      <w:marTop w:val="0"/>
                      <w:marBottom w:val="0"/>
                      <w:divBdr>
                        <w:top w:val="none" w:sz="0" w:space="0" w:color="auto"/>
                        <w:left w:val="none" w:sz="0" w:space="0" w:color="auto"/>
                        <w:bottom w:val="none" w:sz="0" w:space="0" w:color="auto"/>
                        <w:right w:val="none" w:sz="0" w:space="0" w:color="auto"/>
                      </w:divBdr>
                      <w:divsChild>
                        <w:div w:id="670836532">
                          <w:marLeft w:val="0"/>
                          <w:marRight w:val="0"/>
                          <w:marTop w:val="0"/>
                          <w:marBottom w:val="0"/>
                          <w:divBdr>
                            <w:top w:val="none" w:sz="0" w:space="0" w:color="auto"/>
                            <w:left w:val="none" w:sz="0" w:space="0" w:color="auto"/>
                            <w:bottom w:val="none" w:sz="0" w:space="0" w:color="auto"/>
                            <w:right w:val="none" w:sz="0" w:space="0" w:color="auto"/>
                          </w:divBdr>
                          <w:divsChild>
                            <w:div w:id="670836556">
                              <w:marLeft w:val="0"/>
                              <w:marRight w:val="0"/>
                              <w:marTop w:val="0"/>
                              <w:marBottom w:val="0"/>
                              <w:divBdr>
                                <w:top w:val="none" w:sz="0" w:space="0" w:color="auto"/>
                                <w:left w:val="none" w:sz="0" w:space="0" w:color="auto"/>
                                <w:bottom w:val="none" w:sz="0" w:space="0" w:color="auto"/>
                                <w:right w:val="none" w:sz="0" w:space="0" w:color="auto"/>
                              </w:divBdr>
                              <w:divsChild>
                                <w:div w:id="670836481">
                                  <w:marLeft w:val="0"/>
                                  <w:marRight w:val="0"/>
                                  <w:marTop w:val="0"/>
                                  <w:marBottom w:val="0"/>
                                  <w:divBdr>
                                    <w:top w:val="none" w:sz="0" w:space="0" w:color="auto"/>
                                    <w:left w:val="none" w:sz="0" w:space="0" w:color="auto"/>
                                    <w:bottom w:val="none" w:sz="0" w:space="0" w:color="auto"/>
                                    <w:right w:val="none" w:sz="0" w:space="0" w:color="auto"/>
                                  </w:divBdr>
                                  <w:divsChild>
                                    <w:div w:id="670836579">
                                      <w:marLeft w:val="0"/>
                                      <w:marRight w:val="0"/>
                                      <w:marTop w:val="0"/>
                                      <w:marBottom w:val="0"/>
                                      <w:divBdr>
                                        <w:top w:val="none" w:sz="0" w:space="0" w:color="auto"/>
                                        <w:left w:val="none" w:sz="0" w:space="0" w:color="auto"/>
                                        <w:bottom w:val="none" w:sz="0" w:space="0" w:color="auto"/>
                                        <w:right w:val="none" w:sz="0" w:space="0" w:color="auto"/>
                                      </w:divBdr>
                                      <w:divsChild>
                                        <w:div w:id="670836538">
                                          <w:marLeft w:val="0"/>
                                          <w:marRight w:val="0"/>
                                          <w:marTop w:val="0"/>
                                          <w:marBottom w:val="0"/>
                                          <w:divBdr>
                                            <w:top w:val="none" w:sz="0" w:space="0" w:color="auto"/>
                                            <w:left w:val="none" w:sz="0" w:space="0" w:color="auto"/>
                                            <w:bottom w:val="none" w:sz="0" w:space="0" w:color="auto"/>
                                            <w:right w:val="none" w:sz="0" w:space="0" w:color="auto"/>
                                          </w:divBdr>
                                          <w:divsChild>
                                            <w:div w:id="670836462">
                                              <w:marLeft w:val="0"/>
                                              <w:marRight w:val="0"/>
                                              <w:marTop w:val="0"/>
                                              <w:marBottom w:val="0"/>
                                              <w:divBdr>
                                                <w:top w:val="none" w:sz="0" w:space="0" w:color="auto"/>
                                                <w:left w:val="none" w:sz="0" w:space="0" w:color="auto"/>
                                                <w:bottom w:val="none" w:sz="0" w:space="0" w:color="auto"/>
                                                <w:right w:val="none" w:sz="0" w:space="0" w:color="auto"/>
                                              </w:divBdr>
                                              <w:divsChild>
                                                <w:div w:id="670836588">
                                                  <w:marLeft w:val="0"/>
                                                  <w:marRight w:val="0"/>
                                                  <w:marTop w:val="0"/>
                                                  <w:marBottom w:val="0"/>
                                                  <w:divBdr>
                                                    <w:top w:val="none" w:sz="0" w:space="0" w:color="auto"/>
                                                    <w:left w:val="none" w:sz="0" w:space="0" w:color="auto"/>
                                                    <w:bottom w:val="none" w:sz="0" w:space="0" w:color="auto"/>
                                                    <w:right w:val="none" w:sz="0" w:space="0" w:color="auto"/>
                                                  </w:divBdr>
                                                  <w:divsChild>
                                                    <w:div w:id="670836464">
                                                      <w:marLeft w:val="0"/>
                                                      <w:marRight w:val="0"/>
                                                      <w:marTop w:val="0"/>
                                                      <w:marBottom w:val="0"/>
                                                      <w:divBdr>
                                                        <w:top w:val="none" w:sz="0" w:space="0" w:color="auto"/>
                                                        <w:left w:val="none" w:sz="0" w:space="0" w:color="auto"/>
                                                        <w:bottom w:val="none" w:sz="0" w:space="0" w:color="auto"/>
                                                        <w:right w:val="none" w:sz="0" w:space="0" w:color="auto"/>
                                                      </w:divBdr>
                                                      <w:divsChild>
                                                        <w:div w:id="670836535">
                                                          <w:marLeft w:val="0"/>
                                                          <w:marRight w:val="0"/>
                                                          <w:marTop w:val="0"/>
                                                          <w:marBottom w:val="0"/>
                                                          <w:divBdr>
                                                            <w:top w:val="none" w:sz="0" w:space="0" w:color="auto"/>
                                                            <w:left w:val="none" w:sz="0" w:space="0" w:color="auto"/>
                                                            <w:bottom w:val="none" w:sz="0" w:space="0" w:color="auto"/>
                                                            <w:right w:val="none" w:sz="0" w:space="0" w:color="auto"/>
                                                          </w:divBdr>
                                                          <w:divsChild>
                                                            <w:div w:id="670836516">
                                                              <w:marLeft w:val="0"/>
                                                              <w:marRight w:val="150"/>
                                                              <w:marTop w:val="0"/>
                                                              <w:marBottom w:val="150"/>
                                                              <w:divBdr>
                                                                <w:top w:val="none" w:sz="0" w:space="0" w:color="auto"/>
                                                                <w:left w:val="none" w:sz="0" w:space="0" w:color="auto"/>
                                                                <w:bottom w:val="none" w:sz="0" w:space="0" w:color="auto"/>
                                                                <w:right w:val="none" w:sz="0" w:space="0" w:color="auto"/>
                                                              </w:divBdr>
                                                              <w:divsChild>
                                                                <w:div w:id="670836424">
                                                                  <w:marLeft w:val="0"/>
                                                                  <w:marRight w:val="0"/>
                                                                  <w:marTop w:val="0"/>
                                                                  <w:marBottom w:val="0"/>
                                                                  <w:divBdr>
                                                                    <w:top w:val="none" w:sz="0" w:space="0" w:color="auto"/>
                                                                    <w:left w:val="none" w:sz="0" w:space="0" w:color="auto"/>
                                                                    <w:bottom w:val="none" w:sz="0" w:space="0" w:color="auto"/>
                                                                    <w:right w:val="none" w:sz="0" w:space="0" w:color="auto"/>
                                                                  </w:divBdr>
                                                                  <w:divsChild>
                                                                    <w:div w:id="670836542">
                                                                      <w:marLeft w:val="0"/>
                                                                      <w:marRight w:val="0"/>
                                                                      <w:marTop w:val="0"/>
                                                                      <w:marBottom w:val="0"/>
                                                                      <w:divBdr>
                                                                        <w:top w:val="none" w:sz="0" w:space="0" w:color="auto"/>
                                                                        <w:left w:val="none" w:sz="0" w:space="0" w:color="auto"/>
                                                                        <w:bottom w:val="none" w:sz="0" w:space="0" w:color="auto"/>
                                                                        <w:right w:val="none" w:sz="0" w:space="0" w:color="auto"/>
                                                                      </w:divBdr>
                                                                      <w:divsChild>
                                                                        <w:div w:id="670836491">
                                                                          <w:marLeft w:val="0"/>
                                                                          <w:marRight w:val="0"/>
                                                                          <w:marTop w:val="0"/>
                                                                          <w:marBottom w:val="0"/>
                                                                          <w:divBdr>
                                                                            <w:top w:val="none" w:sz="0" w:space="0" w:color="auto"/>
                                                                            <w:left w:val="none" w:sz="0" w:space="0" w:color="auto"/>
                                                                            <w:bottom w:val="none" w:sz="0" w:space="0" w:color="auto"/>
                                                                            <w:right w:val="none" w:sz="0" w:space="0" w:color="auto"/>
                                                                          </w:divBdr>
                                                                          <w:divsChild>
                                                                            <w:div w:id="670836520">
                                                                              <w:marLeft w:val="0"/>
                                                                              <w:marRight w:val="0"/>
                                                                              <w:marTop w:val="0"/>
                                                                              <w:marBottom w:val="0"/>
                                                                              <w:divBdr>
                                                                                <w:top w:val="none" w:sz="0" w:space="0" w:color="auto"/>
                                                                                <w:left w:val="none" w:sz="0" w:space="0" w:color="auto"/>
                                                                                <w:bottom w:val="none" w:sz="0" w:space="0" w:color="auto"/>
                                                                                <w:right w:val="none" w:sz="0" w:space="0" w:color="auto"/>
                                                                              </w:divBdr>
                                                                              <w:divsChild>
                                                                                <w:div w:id="670836503">
                                                                                  <w:marLeft w:val="0"/>
                                                                                  <w:marRight w:val="0"/>
                                                                                  <w:marTop w:val="0"/>
                                                                                  <w:marBottom w:val="0"/>
                                                                                  <w:divBdr>
                                                                                    <w:top w:val="none" w:sz="0" w:space="0" w:color="auto"/>
                                                                                    <w:left w:val="none" w:sz="0" w:space="0" w:color="auto"/>
                                                                                    <w:bottom w:val="none" w:sz="0" w:space="0" w:color="auto"/>
                                                                                    <w:right w:val="none" w:sz="0" w:space="0" w:color="auto"/>
                                                                                  </w:divBdr>
                                                                                  <w:divsChild>
                                                                                    <w:div w:id="670836432">
                                                                                      <w:marLeft w:val="0"/>
                                                                                      <w:marRight w:val="0"/>
                                                                                      <w:marTop w:val="0"/>
                                                                                      <w:marBottom w:val="0"/>
                                                                                      <w:divBdr>
                                                                                        <w:top w:val="none" w:sz="0" w:space="0" w:color="auto"/>
                                                                                        <w:left w:val="none" w:sz="0" w:space="0" w:color="auto"/>
                                                                                        <w:bottom w:val="none" w:sz="0" w:space="0" w:color="auto"/>
                                                                                        <w:right w:val="none" w:sz="0" w:space="0" w:color="auto"/>
                                                                                      </w:divBdr>
                                                                                      <w:divsChild>
                                                                                        <w:div w:id="670836586">
                                                                                          <w:marLeft w:val="0"/>
                                                                                          <w:marRight w:val="0"/>
                                                                                          <w:marTop w:val="0"/>
                                                                                          <w:marBottom w:val="0"/>
                                                                                          <w:divBdr>
                                                                                            <w:top w:val="none" w:sz="0" w:space="0" w:color="auto"/>
                                                                                            <w:left w:val="none" w:sz="0" w:space="0" w:color="auto"/>
                                                                                            <w:bottom w:val="none" w:sz="0" w:space="0" w:color="auto"/>
                                                                                            <w:right w:val="none" w:sz="0" w:space="0" w:color="auto"/>
                                                                                          </w:divBdr>
                                                                                          <w:divsChild>
                                                                                            <w:div w:id="670836507">
                                                                                              <w:marLeft w:val="0"/>
                                                                                              <w:marRight w:val="0"/>
                                                                                              <w:marTop w:val="0"/>
                                                                                              <w:marBottom w:val="0"/>
                                                                                              <w:divBdr>
                                                                                                <w:top w:val="none" w:sz="0" w:space="0" w:color="auto"/>
                                                                                                <w:left w:val="none" w:sz="0" w:space="0" w:color="auto"/>
                                                                                                <w:bottom w:val="none" w:sz="0" w:space="0" w:color="auto"/>
                                                                                                <w:right w:val="none" w:sz="0" w:space="0" w:color="auto"/>
                                                                                              </w:divBdr>
                                                                                              <w:divsChild>
                                                                                                <w:div w:id="670836427">
                                                                                                  <w:marLeft w:val="1134"/>
                                                                                                  <w:marRight w:val="0"/>
                                                                                                  <w:marTop w:val="0"/>
                                                                                                  <w:marBottom w:val="0"/>
                                                                                                  <w:divBdr>
                                                                                                    <w:top w:val="none" w:sz="0" w:space="0" w:color="auto"/>
                                                                                                    <w:left w:val="none" w:sz="0" w:space="0" w:color="auto"/>
                                                                                                    <w:bottom w:val="none" w:sz="0" w:space="0" w:color="auto"/>
                                                                                                    <w:right w:val="none" w:sz="0" w:space="0" w:color="auto"/>
                                                                                                  </w:divBdr>
                                                                                                </w:div>
                                                                                                <w:div w:id="670836429">
                                                                                                  <w:marLeft w:val="1134"/>
                                                                                                  <w:marRight w:val="0"/>
                                                                                                  <w:marTop w:val="0"/>
                                                                                                  <w:marBottom w:val="0"/>
                                                                                                  <w:divBdr>
                                                                                                    <w:top w:val="none" w:sz="0" w:space="0" w:color="auto"/>
                                                                                                    <w:left w:val="none" w:sz="0" w:space="0" w:color="auto"/>
                                                                                                    <w:bottom w:val="none" w:sz="0" w:space="0" w:color="auto"/>
                                                                                                    <w:right w:val="none" w:sz="0" w:space="0" w:color="auto"/>
                                                                                                  </w:divBdr>
                                                                                                </w:div>
                                                                                                <w:div w:id="670836433">
                                                                                                  <w:marLeft w:val="1134"/>
                                                                                                  <w:marRight w:val="0"/>
                                                                                                  <w:marTop w:val="0"/>
                                                                                                  <w:marBottom w:val="0"/>
                                                                                                  <w:divBdr>
                                                                                                    <w:top w:val="none" w:sz="0" w:space="0" w:color="auto"/>
                                                                                                    <w:left w:val="none" w:sz="0" w:space="0" w:color="auto"/>
                                                                                                    <w:bottom w:val="none" w:sz="0" w:space="0" w:color="auto"/>
                                                                                                    <w:right w:val="none" w:sz="0" w:space="0" w:color="auto"/>
                                                                                                  </w:divBdr>
                                                                                                </w:div>
                                                                                                <w:div w:id="670836439">
                                                                                                  <w:marLeft w:val="1134"/>
                                                                                                  <w:marRight w:val="0"/>
                                                                                                  <w:marTop w:val="0"/>
                                                                                                  <w:marBottom w:val="0"/>
                                                                                                  <w:divBdr>
                                                                                                    <w:top w:val="none" w:sz="0" w:space="0" w:color="auto"/>
                                                                                                    <w:left w:val="none" w:sz="0" w:space="0" w:color="auto"/>
                                                                                                    <w:bottom w:val="none" w:sz="0" w:space="0" w:color="auto"/>
                                                                                                    <w:right w:val="none" w:sz="0" w:space="0" w:color="auto"/>
                                                                                                  </w:divBdr>
                                                                                                </w:div>
                                                                                                <w:div w:id="670836441">
                                                                                                  <w:marLeft w:val="1134"/>
                                                                                                  <w:marRight w:val="0"/>
                                                                                                  <w:marTop w:val="0"/>
                                                                                                  <w:marBottom w:val="0"/>
                                                                                                  <w:divBdr>
                                                                                                    <w:top w:val="none" w:sz="0" w:space="0" w:color="auto"/>
                                                                                                    <w:left w:val="none" w:sz="0" w:space="0" w:color="auto"/>
                                                                                                    <w:bottom w:val="none" w:sz="0" w:space="0" w:color="auto"/>
                                                                                                    <w:right w:val="none" w:sz="0" w:space="0" w:color="auto"/>
                                                                                                  </w:divBdr>
                                                                                                </w:div>
                                                                                                <w:div w:id="670836450">
                                                                                                  <w:marLeft w:val="1134"/>
                                                                                                  <w:marRight w:val="0"/>
                                                                                                  <w:marTop w:val="0"/>
                                                                                                  <w:marBottom w:val="0"/>
                                                                                                  <w:divBdr>
                                                                                                    <w:top w:val="none" w:sz="0" w:space="0" w:color="auto"/>
                                                                                                    <w:left w:val="none" w:sz="0" w:space="0" w:color="auto"/>
                                                                                                    <w:bottom w:val="none" w:sz="0" w:space="0" w:color="auto"/>
                                                                                                    <w:right w:val="none" w:sz="0" w:space="0" w:color="auto"/>
                                                                                                  </w:divBdr>
                                                                                                </w:div>
                                                                                                <w:div w:id="670836451">
                                                                                                  <w:marLeft w:val="1134"/>
                                                                                                  <w:marRight w:val="0"/>
                                                                                                  <w:marTop w:val="0"/>
                                                                                                  <w:marBottom w:val="0"/>
                                                                                                  <w:divBdr>
                                                                                                    <w:top w:val="none" w:sz="0" w:space="0" w:color="auto"/>
                                                                                                    <w:left w:val="none" w:sz="0" w:space="0" w:color="auto"/>
                                                                                                    <w:bottom w:val="none" w:sz="0" w:space="0" w:color="auto"/>
                                                                                                    <w:right w:val="none" w:sz="0" w:space="0" w:color="auto"/>
                                                                                                  </w:divBdr>
                                                                                                </w:div>
                                                                                                <w:div w:id="670836460">
                                                                                                  <w:marLeft w:val="1134"/>
                                                                                                  <w:marRight w:val="0"/>
                                                                                                  <w:marTop w:val="0"/>
                                                                                                  <w:marBottom w:val="0"/>
                                                                                                  <w:divBdr>
                                                                                                    <w:top w:val="none" w:sz="0" w:space="0" w:color="auto"/>
                                                                                                    <w:left w:val="none" w:sz="0" w:space="0" w:color="auto"/>
                                                                                                    <w:bottom w:val="none" w:sz="0" w:space="0" w:color="auto"/>
                                                                                                    <w:right w:val="none" w:sz="0" w:space="0" w:color="auto"/>
                                                                                                  </w:divBdr>
                                                                                                </w:div>
                                                                                                <w:div w:id="670836465">
                                                                                                  <w:marLeft w:val="1134"/>
                                                                                                  <w:marRight w:val="0"/>
                                                                                                  <w:marTop w:val="0"/>
                                                                                                  <w:marBottom w:val="0"/>
                                                                                                  <w:divBdr>
                                                                                                    <w:top w:val="none" w:sz="0" w:space="0" w:color="auto"/>
                                                                                                    <w:left w:val="none" w:sz="0" w:space="0" w:color="auto"/>
                                                                                                    <w:bottom w:val="none" w:sz="0" w:space="0" w:color="auto"/>
                                                                                                    <w:right w:val="none" w:sz="0" w:space="0" w:color="auto"/>
                                                                                                  </w:divBdr>
                                                                                                </w:div>
                                                                                                <w:div w:id="670836475">
                                                                                                  <w:marLeft w:val="1134"/>
                                                                                                  <w:marRight w:val="0"/>
                                                                                                  <w:marTop w:val="0"/>
                                                                                                  <w:marBottom w:val="0"/>
                                                                                                  <w:divBdr>
                                                                                                    <w:top w:val="none" w:sz="0" w:space="0" w:color="auto"/>
                                                                                                    <w:left w:val="none" w:sz="0" w:space="0" w:color="auto"/>
                                                                                                    <w:bottom w:val="none" w:sz="0" w:space="0" w:color="auto"/>
                                                                                                    <w:right w:val="none" w:sz="0" w:space="0" w:color="auto"/>
                                                                                                  </w:divBdr>
                                                                                                </w:div>
                                                                                                <w:div w:id="670836479">
                                                                                                  <w:marLeft w:val="709"/>
                                                                                                  <w:marRight w:val="0"/>
                                                                                                  <w:marTop w:val="0"/>
                                                                                                  <w:marBottom w:val="0"/>
                                                                                                  <w:divBdr>
                                                                                                    <w:top w:val="none" w:sz="0" w:space="0" w:color="auto"/>
                                                                                                    <w:left w:val="none" w:sz="0" w:space="0" w:color="auto"/>
                                                                                                    <w:bottom w:val="none" w:sz="0" w:space="0" w:color="auto"/>
                                                                                                    <w:right w:val="none" w:sz="0" w:space="0" w:color="auto"/>
                                                                                                  </w:divBdr>
                                                                                                </w:div>
                                                                                                <w:div w:id="670836489">
                                                                                                  <w:marLeft w:val="709"/>
                                                                                                  <w:marRight w:val="0"/>
                                                                                                  <w:marTop w:val="0"/>
                                                                                                  <w:marBottom w:val="0"/>
                                                                                                  <w:divBdr>
                                                                                                    <w:top w:val="none" w:sz="0" w:space="0" w:color="auto"/>
                                                                                                    <w:left w:val="none" w:sz="0" w:space="0" w:color="auto"/>
                                                                                                    <w:bottom w:val="none" w:sz="0" w:space="0" w:color="auto"/>
                                                                                                    <w:right w:val="none" w:sz="0" w:space="0" w:color="auto"/>
                                                                                                  </w:divBdr>
                                                                                                </w:div>
                                                                                                <w:div w:id="670836496">
                                                                                                  <w:marLeft w:val="1134"/>
                                                                                                  <w:marRight w:val="0"/>
                                                                                                  <w:marTop w:val="0"/>
                                                                                                  <w:marBottom w:val="0"/>
                                                                                                  <w:divBdr>
                                                                                                    <w:top w:val="none" w:sz="0" w:space="0" w:color="auto"/>
                                                                                                    <w:left w:val="none" w:sz="0" w:space="0" w:color="auto"/>
                                                                                                    <w:bottom w:val="none" w:sz="0" w:space="0" w:color="auto"/>
                                                                                                    <w:right w:val="none" w:sz="0" w:space="0" w:color="auto"/>
                                                                                                  </w:divBdr>
                                                                                                </w:div>
                                                                                                <w:div w:id="670836499">
                                                                                                  <w:marLeft w:val="1134"/>
                                                                                                  <w:marRight w:val="0"/>
                                                                                                  <w:marTop w:val="0"/>
                                                                                                  <w:marBottom w:val="0"/>
                                                                                                  <w:divBdr>
                                                                                                    <w:top w:val="none" w:sz="0" w:space="0" w:color="auto"/>
                                                                                                    <w:left w:val="none" w:sz="0" w:space="0" w:color="auto"/>
                                                                                                    <w:bottom w:val="none" w:sz="0" w:space="0" w:color="auto"/>
                                                                                                    <w:right w:val="none" w:sz="0" w:space="0" w:color="auto"/>
                                                                                                  </w:divBdr>
                                                                                                </w:div>
                                                                                                <w:div w:id="670836504">
                                                                                                  <w:marLeft w:val="1134"/>
                                                                                                  <w:marRight w:val="0"/>
                                                                                                  <w:marTop w:val="0"/>
                                                                                                  <w:marBottom w:val="0"/>
                                                                                                  <w:divBdr>
                                                                                                    <w:top w:val="none" w:sz="0" w:space="0" w:color="auto"/>
                                                                                                    <w:left w:val="none" w:sz="0" w:space="0" w:color="auto"/>
                                                                                                    <w:bottom w:val="none" w:sz="0" w:space="0" w:color="auto"/>
                                                                                                    <w:right w:val="none" w:sz="0" w:space="0" w:color="auto"/>
                                                                                                  </w:divBdr>
                                                                                                </w:div>
                                                                                                <w:div w:id="670836506">
                                                                                                  <w:marLeft w:val="1134"/>
                                                                                                  <w:marRight w:val="0"/>
                                                                                                  <w:marTop w:val="0"/>
                                                                                                  <w:marBottom w:val="0"/>
                                                                                                  <w:divBdr>
                                                                                                    <w:top w:val="none" w:sz="0" w:space="0" w:color="auto"/>
                                                                                                    <w:left w:val="none" w:sz="0" w:space="0" w:color="auto"/>
                                                                                                    <w:bottom w:val="none" w:sz="0" w:space="0" w:color="auto"/>
                                                                                                    <w:right w:val="none" w:sz="0" w:space="0" w:color="auto"/>
                                                                                                  </w:divBdr>
                                                                                                </w:div>
                                                                                                <w:div w:id="670836514">
                                                                                                  <w:marLeft w:val="1134"/>
                                                                                                  <w:marRight w:val="0"/>
                                                                                                  <w:marTop w:val="0"/>
                                                                                                  <w:marBottom w:val="0"/>
                                                                                                  <w:divBdr>
                                                                                                    <w:top w:val="none" w:sz="0" w:space="0" w:color="auto"/>
                                                                                                    <w:left w:val="none" w:sz="0" w:space="0" w:color="auto"/>
                                                                                                    <w:bottom w:val="none" w:sz="0" w:space="0" w:color="auto"/>
                                                                                                    <w:right w:val="none" w:sz="0" w:space="0" w:color="auto"/>
                                                                                                  </w:divBdr>
                                                                                                </w:div>
                                                                                                <w:div w:id="670836519">
                                                                                                  <w:marLeft w:val="1134"/>
                                                                                                  <w:marRight w:val="0"/>
                                                                                                  <w:marTop w:val="0"/>
                                                                                                  <w:marBottom w:val="0"/>
                                                                                                  <w:divBdr>
                                                                                                    <w:top w:val="none" w:sz="0" w:space="0" w:color="auto"/>
                                                                                                    <w:left w:val="none" w:sz="0" w:space="0" w:color="auto"/>
                                                                                                    <w:bottom w:val="none" w:sz="0" w:space="0" w:color="auto"/>
                                                                                                    <w:right w:val="none" w:sz="0" w:space="0" w:color="auto"/>
                                                                                                  </w:divBdr>
                                                                                                </w:div>
                                                                                                <w:div w:id="670836530">
                                                                                                  <w:marLeft w:val="1134"/>
                                                                                                  <w:marRight w:val="0"/>
                                                                                                  <w:marTop w:val="0"/>
                                                                                                  <w:marBottom w:val="0"/>
                                                                                                  <w:divBdr>
                                                                                                    <w:top w:val="none" w:sz="0" w:space="0" w:color="auto"/>
                                                                                                    <w:left w:val="none" w:sz="0" w:space="0" w:color="auto"/>
                                                                                                    <w:bottom w:val="none" w:sz="0" w:space="0" w:color="auto"/>
                                                                                                    <w:right w:val="none" w:sz="0" w:space="0" w:color="auto"/>
                                                                                                  </w:divBdr>
                                                                                                </w:div>
                                                                                                <w:div w:id="670836536">
                                                                                                  <w:marLeft w:val="1134"/>
                                                                                                  <w:marRight w:val="0"/>
                                                                                                  <w:marTop w:val="0"/>
                                                                                                  <w:marBottom w:val="0"/>
                                                                                                  <w:divBdr>
                                                                                                    <w:top w:val="none" w:sz="0" w:space="0" w:color="auto"/>
                                                                                                    <w:left w:val="none" w:sz="0" w:space="0" w:color="auto"/>
                                                                                                    <w:bottom w:val="none" w:sz="0" w:space="0" w:color="auto"/>
                                                                                                    <w:right w:val="none" w:sz="0" w:space="0" w:color="auto"/>
                                                                                                  </w:divBdr>
                                                                                                </w:div>
                                                                                                <w:div w:id="670836544">
                                                                                                  <w:marLeft w:val="1134"/>
                                                                                                  <w:marRight w:val="0"/>
                                                                                                  <w:marTop w:val="0"/>
                                                                                                  <w:marBottom w:val="0"/>
                                                                                                  <w:divBdr>
                                                                                                    <w:top w:val="none" w:sz="0" w:space="0" w:color="auto"/>
                                                                                                    <w:left w:val="none" w:sz="0" w:space="0" w:color="auto"/>
                                                                                                    <w:bottom w:val="none" w:sz="0" w:space="0" w:color="auto"/>
                                                                                                    <w:right w:val="none" w:sz="0" w:space="0" w:color="auto"/>
                                                                                                  </w:divBdr>
                                                                                                </w:div>
                                                                                                <w:div w:id="670836566">
                                                                                                  <w:marLeft w:val="709"/>
                                                                                                  <w:marRight w:val="0"/>
                                                                                                  <w:marTop w:val="0"/>
                                                                                                  <w:marBottom w:val="0"/>
                                                                                                  <w:divBdr>
                                                                                                    <w:top w:val="none" w:sz="0" w:space="0" w:color="auto"/>
                                                                                                    <w:left w:val="none" w:sz="0" w:space="0" w:color="auto"/>
                                                                                                    <w:bottom w:val="none" w:sz="0" w:space="0" w:color="auto"/>
                                                                                                    <w:right w:val="none" w:sz="0" w:space="0" w:color="auto"/>
                                                                                                  </w:divBdr>
                                                                                                </w:div>
                                                                                                <w:div w:id="670836568">
                                                                                                  <w:marLeft w:val="1134"/>
                                                                                                  <w:marRight w:val="0"/>
                                                                                                  <w:marTop w:val="0"/>
                                                                                                  <w:marBottom w:val="0"/>
                                                                                                  <w:divBdr>
                                                                                                    <w:top w:val="none" w:sz="0" w:space="0" w:color="auto"/>
                                                                                                    <w:left w:val="none" w:sz="0" w:space="0" w:color="auto"/>
                                                                                                    <w:bottom w:val="none" w:sz="0" w:space="0" w:color="auto"/>
                                                                                                    <w:right w:val="none" w:sz="0" w:space="0" w:color="auto"/>
                                                                                                  </w:divBdr>
                                                                                                </w:div>
                                                                                                <w:div w:id="670836569">
                                                                                                  <w:marLeft w:val="1134"/>
                                                                                                  <w:marRight w:val="0"/>
                                                                                                  <w:marTop w:val="0"/>
                                                                                                  <w:marBottom w:val="0"/>
                                                                                                  <w:divBdr>
                                                                                                    <w:top w:val="none" w:sz="0" w:space="0" w:color="auto"/>
                                                                                                    <w:left w:val="none" w:sz="0" w:space="0" w:color="auto"/>
                                                                                                    <w:bottom w:val="none" w:sz="0" w:space="0" w:color="auto"/>
                                                                                                    <w:right w:val="none" w:sz="0" w:space="0" w:color="auto"/>
                                                                                                  </w:divBdr>
                                                                                                </w:div>
                                                                                                <w:div w:id="670836574">
                                                                                                  <w:marLeft w:val="1134"/>
                                                                                                  <w:marRight w:val="0"/>
                                                                                                  <w:marTop w:val="0"/>
                                                                                                  <w:marBottom w:val="0"/>
                                                                                                  <w:divBdr>
                                                                                                    <w:top w:val="none" w:sz="0" w:space="0" w:color="auto"/>
                                                                                                    <w:left w:val="none" w:sz="0" w:space="0" w:color="auto"/>
                                                                                                    <w:bottom w:val="none" w:sz="0" w:space="0" w:color="auto"/>
                                                                                                    <w:right w:val="none" w:sz="0" w:space="0" w:color="auto"/>
                                                                                                  </w:divBdr>
                                                                                                </w:div>
                                                                                                <w:div w:id="670836577">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836582">
      <w:marLeft w:val="0"/>
      <w:marRight w:val="0"/>
      <w:marTop w:val="0"/>
      <w:marBottom w:val="0"/>
      <w:divBdr>
        <w:top w:val="none" w:sz="0" w:space="0" w:color="auto"/>
        <w:left w:val="none" w:sz="0" w:space="0" w:color="auto"/>
        <w:bottom w:val="none" w:sz="0" w:space="0" w:color="auto"/>
        <w:right w:val="none" w:sz="0" w:space="0" w:color="auto"/>
      </w:divBdr>
    </w:div>
    <w:div w:id="670836584">
      <w:marLeft w:val="0"/>
      <w:marRight w:val="0"/>
      <w:marTop w:val="0"/>
      <w:marBottom w:val="0"/>
      <w:divBdr>
        <w:top w:val="none" w:sz="0" w:space="0" w:color="auto"/>
        <w:left w:val="none" w:sz="0" w:space="0" w:color="auto"/>
        <w:bottom w:val="none" w:sz="0" w:space="0" w:color="auto"/>
        <w:right w:val="none" w:sz="0" w:space="0" w:color="auto"/>
      </w:divBdr>
    </w:div>
    <w:div w:id="670836589">
      <w:marLeft w:val="0"/>
      <w:marRight w:val="0"/>
      <w:marTop w:val="0"/>
      <w:marBottom w:val="0"/>
      <w:divBdr>
        <w:top w:val="none" w:sz="0" w:space="0" w:color="auto"/>
        <w:left w:val="none" w:sz="0" w:space="0" w:color="auto"/>
        <w:bottom w:val="none" w:sz="0" w:space="0" w:color="auto"/>
        <w:right w:val="none" w:sz="0" w:space="0" w:color="auto"/>
      </w:divBdr>
    </w:div>
    <w:div w:id="670836595">
      <w:marLeft w:val="0"/>
      <w:marRight w:val="0"/>
      <w:marTop w:val="0"/>
      <w:marBottom w:val="0"/>
      <w:divBdr>
        <w:top w:val="none" w:sz="0" w:space="0" w:color="auto"/>
        <w:left w:val="none" w:sz="0" w:space="0" w:color="auto"/>
        <w:bottom w:val="none" w:sz="0" w:space="0" w:color="auto"/>
        <w:right w:val="none" w:sz="0" w:space="0" w:color="auto"/>
      </w:divBdr>
    </w:div>
    <w:div w:id="826164439">
      <w:bodyDiv w:val="1"/>
      <w:marLeft w:val="0"/>
      <w:marRight w:val="0"/>
      <w:marTop w:val="0"/>
      <w:marBottom w:val="0"/>
      <w:divBdr>
        <w:top w:val="none" w:sz="0" w:space="0" w:color="auto"/>
        <w:left w:val="none" w:sz="0" w:space="0" w:color="auto"/>
        <w:bottom w:val="none" w:sz="0" w:space="0" w:color="auto"/>
        <w:right w:val="none" w:sz="0" w:space="0" w:color="auto"/>
      </w:divBdr>
    </w:div>
    <w:div w:id="1140460181">
      <w:bodyDiv w:val="1"/>
      <w:marLeft w:val="0"/>
      <w:marRight w:val="0"/>
      <w:marTop w:val="0"/>
      <w:marBottom w:val="0"/>
      <w:divBdr>
        <w:top w:val="none" w:sz="0" w:space="0" w:color="auto"/>
        <w:left w:val="none" w:sz="0" w:space="0" w:color="auto"/>
        <w:bottom w:val="none" w:sz="0" w:space="0" w:color="auto"/>
        <w:right w:val="none" w:sz="0" w:space="0" w:color="auto"/>
      </w:divBdr>
    </w:div>
    <w:div w:id="1196574193">
      <w:bodyDiv w:val="1"/>
      <w:marLeft w:val="0"/>
      <w:marRight w:val="0"/>
      <w:marTop w:val="0"/>
      <w:marBottom w:val="0"/>
      <w:divBdr>
        <w:top w:val="none" w:sz="0" w:space="0" w:color="auto"/>
        <w:left w:val="none" w:sz="0" w:space="0" w:color="auto"/>
        <w:bottom w:val="none" w:sz="0" w:space="0" w:color="auto"/>
        <w:right w:val="none" w:sz="0" w:space="0" w:color="auto"/>
      </w:divBdr>
    </w:div>
    <w:div w:id="19861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at.ncb@hm.gov.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qaa@hm.gov.hu" TargetMode="External"/><Relationship Id="rId17" Type="http://schemas.openxmlformats.org/officeDocument/2006/relationships/hyperlink" Target="http://www.kozbeszerzes.hu" TargetMode="Externa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nvedelem.hu" TargetMode="External"/><Relationship Id="rId5" Type="http://schemas.openxmlformats.org/officeDocument/2006/relationships/settings" Target="settings.xml"/><Relationship Id="rId15" Type="http://schemas.openxmlformats.org/officeDocument/2006/relationships/hyperlink" Target="mailto:adat.ncb@hm.gov.hu" TargetMode="External"/><Relationship Id="rId10" Type="http://schemas.openxmlformats.org/officeDocument/2006/relationships/hyperlink" Target="mailto:nqaa@hm.gov.h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qaa@hm.gov.hu" TargetMode="External"/><Relationship Id="rId14" Type="http://schemas.openxmlformats.org/officeDocument/2006/relationships/hyperlink" Target="mailto:nqaa@hm.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5EE4-B25A-464D-85CE-660BE575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135</Pages>
  <Words>26806</Words>
  <Characters>192207</Characters>
  <Application>Microsoft Office Word</Application>
  <DocSecurity>0</DocSecurity>
  <Lines>1601</Lines>
  <Paragraphs>437</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218576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17</cp:revision>
  <cp:lastPrinted>2017-08-02T07:35:00Z</cp:lastPrinted>
  <dcterms:created xsi:type="dcterms:W3CDTF">2017-07-27T13:49:00Z</dcterms:created>
  <dcterms:modified xsi:type="dcterms:W3CDTF">2017-08-16T07:24:00Z</dcterms:modified>
</cp:coreProperties>
</file>