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18" w:rsidRPr="0006584F" w:rsidRDefault="00F14618" w:rsidP="00F14618">
      <w:pPr>
        <w:pStyle w:val="Listaszerbekezds"/>
        <w:spacing w:after="0" w:line="240" w:lineRule="auto"/>
        <w:ind w:left="2880"/>
        <w:rPr>
          <w:rFonts w:ascii="Times New Roman" w:eastAsia="Times New Roman" w:hAnsi="Times New Roman" w:cs="Times New Roman"/>
          <w:sz w:val="20"/>
          <w:szCs w:val="20"/>
          <w:lang w:eastAsia="hu-HU"/>
        </w:rPr>
      </w:pPr>
      <w:bookmarkStart w:id="0" w:name="_GoBack"/>
      <w:bookmarkEnd w:id="0"/>
    </w:p>
    <w:p w:rsidR="00511C37" w:rsidRPr="00511C37" w:rsidRDefault="00511C37" w:rsidP="00D14470">
      <w:pPr>
        <w:spacing w:after="0" w:line="240" w:lineRule="auto"/>
        <w:ind w:left="2520"/>
        <w:rPr>
          <w:rFonts w:ascii="Times New Roman" w:eastAsia="Times New Roman" w:hAnsi="Times New Roman" w:cs="Times New Roman"/>
          <w:b/>
          <w:sz w:val="24"/>
          <w:szCs w:val="24"/>
          <w:lang w:eastAsia="hu-HU"/>
        </w:rPr>
      </w:pPr>
      <w:r w:rsidRPr="00511C37">
        <w:rPr>
          <w:rFonts w:ascii="Times New Roman" w:eastAsia="Times New Roman" w:hAnsi="Times New Roman" w:cs="Times New Roman"/>
          <w:b/>
          <w:sz w:val="24"/>
          <w:szCs w:val="24"/>
          <w:lang w:eastAsia="hu-HU"/>
        </w:rPr>
        <w:t>FELOLVASÓLAP (MINTA)</w:t>
      </w:r>
    </w:p>
    <w:p w:rsidR="00511C37" w:rsidRPr="00511C37" w:rsidRDefault="00511C37" w:rsidP="00511C37">
      <w:pPr>
        <w:spacing w:after="0" w:line="240" w:lineRule="auto"/>
        <w:rPr>
          <w:rFonts w:ascii="Times New Roman" w:eastAsia="Times New Roman" w:hAnsi="Times New Roman" w:cs="Times New Roman"/>
          <w:sz w:val="24"/>
          <w:szCs w:val="24"/>
          <w:lang w:eastAsia="hu-HU"/>
        </w:rPr>
      </w:pPr>
    </w:p>
    <w:p w:rsidR="0075269B" w:rsidRDefault="0075269B" w:rsidP="00511C37">
      <w:pPr>
        <w:tabs>
          <w:tab w:val="left" w:pos="284"/>
        </w:tabs>
        <w:spacing w:after="0" w:line="240" w:lineRule="auto"/>
        <w:rPr>
          <w:rFonts w:ascii="Times New Roman" w:eastAsia="Times New Roman" w:hAnsi="Times New Roman" w:cs="Times New Roman"/>
          <w:sz w:val="24"/>
          <w:szCs w:val="24"/>
          <w:lang w:eastAsia="hu-HU"/>
        </w:rPr>
      </w:pPr>
    </w:p>
    <w:tbl>
      <w:tblPr>
        <w:tblW w:w="9990" w:type="dxa"/>
        <w:tblLayout w:type="fixed"/>
        <w:tblLook w:val="01E0" w:firstRow="1" w:lastRow="1" w:firstColumn="1" w:lastColumn="1" w:noHBand="0" w:noVBand="0"/>
      </w:tblPr>
      <w:tblGrid>
        <w:gridCol w:w="9990"/>
      </w:tblGrid>
      <w:tr w:rsidR="0075269B" w:rsidRPr="0075269B" w:rsidTr="000C0312">
        <w:tc>
          <w:tcPr>
            <w:tcW w:w="9990" w:type="dxa"/>
            <w:hideMark/>
          </w:tcPr>
          <w:p w:rsidR="0075269B" w:rsidRPr="0075269B" w:rsidRDefault="0075269B" w:rsidP="0075269B">
            <w:pPr>
              <w:autoSpaceDE w:val="0"/>
              <w:spacing w:before="60" w:after="60" w:line="280" w:lineRule="exact"/>
              <w:rPr>
                <w:rFonts w:ascii="Times New Roman" w:eastAsia="Times New Roman" w:hAnsi="Times New Roman" w:cs="Times New Roman"/>
                <w:b/>
                <w:sz w:val="24"/>
                <w:szCs w:val="24"/>
                <w:lang w:eastAsia="hu-HU"/>
              </w:rPr>
            </w:pPr>
            <w:r w:rsidRPr="0075269B">
              <w:rPr>
                <w:rFonts w:ascii="Times New Roman" w:eastAsia="Times New Roman" w:hAnsi="Times New Roman" w:cs="Times New Roman"/>
                <w:b/>
                <w:sz w:val="24"/>
                <w:szCs w:val="24"/>
                <w:lang w:eastAsia="hu-HU"/>
              </w:rPr>
              <w:t xml:space="preserve">1. Ajánlattevő </w:t>
            </w:r>
            <w:proofErr w:type="gramStart"/>
            <w:r w:rsidRPr="0075269B">
              <w:rPr>
                <w:rFonts w:ascii="Times New Roman" w:eastAsia="Times New Roman" w:hAnsi="Times New Roman" w:cs="Times New Roman"/>
                <w:b/>
                <w:sz w:val="24"/>
                <w:szCs w:val="24"/>
                <w:lang w:eastAsia="hu-HU"/>
              </w:rPr>
              <w:t>neve</w:t>
            </w:r>
            <w:r w:rsidRPr="0075269B">
              <w:rPr>
                <w:rFonts w:ascii="Times New Roman" w:eastAsia="Times New Roman" w:hAnsi="Times New Roman" w:cs="Times New Roman"/>
                <w:b/>
                <w:sz w:val="24"/>
                <w:szCs w:val="24"/>
                <w:vertAlign w:val="superscript"/>
                <w:lang w:eastAsia="hu-HU"/>
              </w:rPr>
              <w:footnoteReference w:id="1"/>
            </w:r>
            <w:r w:rsidRPr="0075269B">
              <w:rPr>
                <w:rFonts w:ascii="Times New Roman" w:eastAsia="Times New Roman" w:hAnsi="Times New Roman" w:cs="Times New Roman"/>
                <w:b/>
                <w:sz w:val="24"/>
                <w:szCs w:val="24"/>
                <w:lang w:eastAsia="hu-HU"/>
              </w:rPr>
              <w:t>:</w:t>
            </w:r>
            <w:proofErr w:type="gramEnd"/>
          </w:p>
        </w:tc>
      </w:tr>
      <w:tr w:rsidR="0075269B" w:rsidRPr="0075269B" w:rsidTr="000C0312">
        <w:trPr>
          <w:trHeight w:val="413"/>
        </w:trPr>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Kapcsolattartó neve: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címe: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telefonszáma:</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telefaxszáma:</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e-mail címe: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adószáma:</w:t>
            </w:r>
          </w:p>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p>
        </w:tc>
      </w:tr>
    </w:tbl>
    <w:p w:rsidR="0075269B" w:rsidRDefault="0075269B" w:rsidP="00511C37">
      <w:pPr>
        <w:tabs>
          <w:tab w:val="left" w:pos="284"/>
        </w:tabs>
        <w:spacing w:after="0" w:line="240" w:lineRule="auto"/>
        <w:rPr>
          <w:rFonts w:ascii="Times New Roman" w:eastAsia="Times New Roman" w:hAnsi="Times New Roman" w:cs="Times New Roman"/>
          <w:sz w:val="24"/>
          <w:szCs w:val="24"/>
          <w:lang w:eastAsia="hu-HU"/>
        </w:rPr>
      </w:pPr>
      <w:r w:rsidRPr="0075269B">
        <w:rPr>
          <w:rFonts w:ascii="Times New Roman" w:eastAsia="Times New Roman" w:hAnsi="Times New Roman" w:cs="Times New Roman"/>
          <w:b/>
          <w:sz w:val="24"/>
          <w:szCs w:val="24"/>
          <w:lang w:eastAsia="hu-HU"/>
        </w:rPr>
        <w:t>2. Az ajánlat tárgya:</w:t>
      </w:r>
      <w:r w:rsidRPr="0075269B">
        <w:rPr>
          <w:rFonts w:ascii="Times New Roman" w:eastAsia="Times New Roman" w:hAnsi="Times New Roman" w:cs="Times New Roman"/>
          <w:sz w:val="24"/>
          <w:szCs w:val="24"/>
          <w:lang w:eastAsia="hu-HU"/>
        </w:rPr>
        <w:t xml:space="preserve"> </w:t>
      </w:r>
      <w:r w:rsidR="006130C1" w:rsidRPr="006130C1">
        <w:rPr>
          <w:rFonts w:ascii="Times New Roman" w:eastAsia="Times New Roman" w:hAnsi="Times New Roman" w:cs="Times New Roman"/>
          <w:sz w:val="24"/>
          <w:szCs w:val="24"/>
          <w:lang w:eastAsia="hu-HU"/>
        </w:rPr>
        <w:t>„Tornacsarnok építése Győr helyőrségben”</w:t>
      </w:r>
    </w:p>
    <w:p w:rsidR="0075269B" w:rsidRPr="00511C37" w:rsidRDefault="0075269B" w:rsidP="00511C37">
      <w:pPr>
        <w:tabs>
          <w:tab w:val="left" w:pos="284"/>
        </w:tabs>
        <w:spacing w:after="0" w:line="240" w:lineRule="auto"/>
        <w:rPr>
          <w:rFonts w:ascii="Times New Roman" w:eastAsia="Times New Roman" w:hAnsi="Times New Roman" w:cs="Times New Roman"/>
          <w:sz w:val="24"/>
          <w:szCs w:val="24"/>
          <w:lang w:eastAsia="hu-HU"/>
        </w:rPr>
      </w:pPr>
    </w:p>
    <w:p w:rsidR="0075269B" w:rsidRPr="008318A4" w:rsidRDefault="0075269B" w:rsidP="0075269B">
      <w:pPr>
        <w:tabs>
          <w:tab w:val="left" w:pos="284"/>
        </w:tabs>
        <w:spacing w:after="120" w:line="240" w:lineRule="auto"/>
        <w:jc w:val="both"/>
        <w:rPr>
          <w:rFonts w:ascii="Times New Roman" w:eastAsia="Times New Roman" w:hAnsi="Times New Roman" w:cs="Times New Roman"/>
          <w:b/>
          <w:bCs/>
          <w:sz w:val="24"/>
          <w:szCs w:val="24"/>
          <w:lang w:eastAsia="hu-HU"/>
        </w:rPr>
      </w:pPr>
      <w:r w:rsidRPr="00222AC8">
        <w:rPr>
          <w:rFonts w:ascii="Times New Roman" w:eastAsia="Times New Roman" w:hAnsi="Times New Roman" w:cs="Times New Roman"/>
          <w:b/>
          <w:bCs/>
          <w:sz w:val="24"/>
          <w:szCs w:val="24"/>
          <w:lang w:eastAsia="hu-HU"/>
        </w:rPr>
        <w:t>3.</w:t>
      </w:r>
      <w:r w:rsidRPr="00222AC8">
        <w:rPr>
          <w:rFonts w:ascii="Times New Roman" w:eastAsia="Times New Roman" w:hAnsi="Times New Roman" w:cs="Times New Roman"/>
          <w:b/>
          <w:bCs/>
          <w:sz w:val="24"/>
          <w:szCs w:val="24"/>
          <w:lang w:eastAsia="hu-HU"/>
        </w:rPr>
        <w:tab/>
        <w:t>Az ajánlati ár:</w:t>
      </w:r>
    </w:p>
    <w:p w:rsidR="00511C37" w:rsidRDefault="00511C37" w:rsidP="00511C37">
      <w:pPr>
        <w:spacing w:after="0" w:line="240" w:lineRule="auto"/>
        <w:rPr>
          <w:rFonts w:ascii="Times New Roman" w:eastAsia="Times New Roman" w:hAnsi="Times New Roman" w:cs="Times New Roman"/>
          <w:sz w:val="20"/>
          <w:szCs w:val="20"/>
          <w:lang w:eastAsia="hu-H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1701"/>
        <w:gridCol w:w="2268"/>
      </w:tblGrid>
      <w:tr w:rsidR="00F541AB" w:rsidRPr="00C65A28" w:rsidTr="009A2F73">
        <w:trPr>
          <w:trHeight w:val="397"/>
        </w:trPr>
        <w:tc>
          <w:tcPr>
            <w:tcW w:w="3823"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r w:rsidRPr="00C65A28">
              <w:rPr>
                <w:rFonts w:ascii="Times New Roman" w:eastAsia="Times New Roman" w:hAnsi="Times New Roman" w:cs="Times New Roman"/>
                <w:b/>
                <w:bCs/>
                <w:sz w:val="24"/>
                <w:szCs w:val="24"/>
                <w:lang w:eastAsia="hu-HU"/>
              </w:rPr>
              <w:t>Munka megnevezése</w:t>
            </w:r>
          </w:p>
        </w:tc>
        <w:tc>
          <w:tcPr>
            <w:tcW w:w="1701"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Nettó ár</w:t>
            </w:r>
          </w:p>
        </w:tc>
        <w:tc>
          <w:tcPr>
            <w:tcW w:w="1701"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ÁFA</w:t>
            </w:r>
          </w:p>
        </w:tc>
        <w:tc>
          <w:tcPr>
            <w:tcW w:w="2268"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Bruttó ár</w:t>
            </w:r>
          </w:p>
        </w:tc>
      </w:tr>
      <w:tr w:rsidR="00F541AB" w:rsidRPr="00C65A28" w:rsidTr="009A2F73">
        <w:trPr>
          <w:trHeight w:val="397"/>
        </w:trPr>
        <w:tc>
          <w:tcPr>
            <w:tcW w:w="3823" w:type="dxa"/>
            <w:shd w:val="clear" w:color="auto" w:fill="auto"/>
            <w:hideMark/>
          </w:tcPr>
          <w:p w:rsidR="00F541AB" w:rsidRPr="00C65A28" w:rsidRDefault="0022647E" w:rsidP="009A2F73">
            <w:pPr>
              <w:tabs>
                <w:tab w:val="left" w:pos="284"/>
              </w:tabs>
              <w:spacing w:after="120" w:line="240" w:lineRule="auto"/>
              <w:jc w:val="both"/>
              <w:rPr>
                <w:rFonts w:ascii="Times New Roman" w:eastAsia="Times New Roman" w:hAnsi="Times New Roman" w:cs="Times New Roman"/>
                <w:b/>
                <w:bCs/>
                <w:sz w:val="24"/>
                <w:szCs w:val="24"/>
                <w:lang w:eastAsia="hu-HU"/>
              </w:rPr>
            </w:pPr>
            <w:r w:rsidRPr="0022647E">
              <w:rPr>
                <w:rFonts w:ascii="Times New Roman" w:eastAsia="Times New Roman" w:hAnsi="Times New Roman" w:cs="Times New Roman"/>
                <w:b/>
                <w:bCs/>
                <w:i/>
                <w:iCs/>
                <w:sz w:val="24"/>
                <w:szCs w:val="24"/>
                <w:lang w:eastAsia="hu-HU"/>
              </w:rPr>
              <w:t>Tornacsarnok építése Győr helyőrségben</w:t>
            </w:r>
          </w:p>
        </w:tc>
        <w:tc>
          <w:tcPr>
            <w:tcW w:w="1701"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color w:val="C00000"/>
                <w:sz w:val="24"/>
                <w:szCs w:val="24"/>
                <w:highlight w:val="yellow"/>
                <w:lang w:eastAsia="hu-HU"/>
              </w:rPr>
            </w:pPr>
          </w:p>
        </w:tc>
        <w:tc>
          <w:tcPr>
            <w:tcW w:w="1701"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p>
        </w:tc>
        <w:tc>
          <w:tcPr>
            <w:tcW w:w="2268"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p>
        </w:tc>
      </w:tr>
    </w:tbl>
    <w:p w:rsidR="005A689F" w:rsidRDefault="005A689F" w:rsidP="00511C37">
      <w:pPr>
        <w:spacing w:after="0" w:line="240" w:lineRule="auto"/>
        <w:rPr>
          <w:rFonts w:ascii="Times New Roman" w:eastAsia="Times New Roman" w:hAnsi="Times New Roman" w:cs="Times New Roman"/>
          <w:sz w:val="20"/>
          <w:szCs w:val="20"/>
          <w:lang w:eastAsia="hu-HU"/>
        </w:rPr>
      </w:pP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Tartalékkeret (a nettó ajánlati ár 10 %-a)</w:t>
      </w:r>
      <w:proofErr w:type="gramStart"/>
      <w:r w:rsidRPr="004A46A4">
        <w:rPr>
          <w:rFonts w:ascii="Times New Roman" w:eastAsia="Times New Roman" w:hAnsi="Times New Roman" w:cs="Times New Roman"/>
          <w:bCs/>
          <w:sz w:val="24"/>
          <w:szCs w:val="24"/>
          <w:lang w:eastAsia="hu-HU"/>
        </w:rPr>
        <w:t xml:space="preserve">: </w:t>
      </w:r>
      <w:r w:rsidRPr="004A46A4">
        <w:rPr>
          <w:rFonts w:ascii="Times New Roman" w:eastAsia="Times New Roman" w:hAnsi="Times New Roman" w:cs="Times New Roman"/>
          <w:bCs/>
          <w:sz w:val="24"/>
          <w:szCs w:val="24"/>
          <w:lang w:eastAsia="hu-HU"/>
        </w:rPr>
        <w:tab/>
      </w:r>
      <w:r w:rsidRPr="004A46A4">
        <w:rPr>
          <w:rFonts w:ascii="Times New Roman" w:eastAsia="Times New Roman" w:hAnsi="Times New Roman" w:cs="Times New Roman"/>
          <w:bCs/>
          <w:sz w:val="24"/>
          <w:szCs w:val="24"/>
          <w:lang w:eastAsia="hu-HU"/>
        </w:rPr>
        <w:tab/>
      </w:r>
      <w:r w:rsidRPr="004A46A4">
        <w:rPr>
          <w:rFonts w:ascii="Times New Roman" w:eastAsia="Times New Roman" w:hAnsi="Times New Roman" w:cs="Times New Roman"/>
          <w:bCs/>
          <w:sz w:val="24"/>
          <w:szCs w:val="24"/>
          <w:lang w:eastAsia="hu-HU"/>
        </w:rPr>
        <w:tab/>
        <w:t>,</w:t>
      </w:r>
      <w:proofErr w:type="gramEnd"/>
      <w:r w:rsidRPr="004A46A4">
        <w:rPr>
          <w:rFonts w:ascii="Times New Roman" w:eastAsia="Times New Roman" w:hAnsi="Times New Roman" w:cs="Times New Roman"/>
          <w:bCs/>
          <w:sz w:val="24"/>
          <w:szCs w:val="24"/>
          <w:lang w:eastAsia="hu-HU"/>
        </w:rPr>
        <w:t xml:space="preserve">- Ft (nettó Ft) </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ab/>
        <w:t xml:space="preserve">* Az árazott költségvetés összesen sora. Az ár egyösszegű átalányáron kerül elszámolásra. </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 xml:space="preserve">Ajánlatkérő a szerződés teljesítése során szükségessé váló, a </w:t>
      </w:r>
      <w:proofErr w:type="gramStart"/>
      <w:r w:rsidRPr="004A46A4">
        <w:rPr>
          <w:rFonts w:ascii="Times New Roman" w:eastAsia="Times New Roman" w:hAnsi="Times New Roman" w:cs="Times New Roman"/>
          <w:bCs/>
          <w:sz w:val="24"/>
          <w:szCs w:val="24"/>
          <w:lang w:eastAsia="hu-HU"/>
        </w:rPr>
        <w:t>nettó vállalkozási</w:t>
      </w:r>
      <w:proofErr w:type="gramEnd"/>
      <w:r w:rsidRPr="004A46A4">
        <w:rPr>
          <w:rFonts w:ascii="Times New Roman" w:eastAsia="Times New Roman" w:hAnsi="Times New Roman" w:cs="Times New Roman"/>
          <w:bCs/>
          <w:sz w:val="24"/>
          <w:szCs w:val="24"/>
          <w:lang w:eastAsia="hu-HU"/>
        </w:rPr>
        <w:t xml:space="preserve"> díj 10 %-ának </w:t>
      </w:r>
      <w:proofErr w:type="gramStart"/>
      <w:r w:rsidRPr="004A46A4">
        <w:rPr>
          <w:rFonts w:ascii="Times New Roman" w:eastAsia="Times New Roman" w:hAnsi="Times New Roman" w:cs="Times New Roman"/>
          <w:bCs/>
          <w:sz w:val="24"/>
          <w:szCs w:val="24"/>
          <w:lang w:eastAsia="hu-HU"/>
        </w:rPr>
        <w:t>megfelelő</w:t>
      </w:r>
      <w:proofErr w:type="gramEnd"/>
      <w:r w:rsidRPr="004A46A4">
        <w:rPr>
          <w:rFonts w:ascii="Times New Roman" w:eastAsia="Times New Roman" w:hAnsi="Times New Roman" w:cs="Times New Roman"/>
          <w:bCs/>
          <w:sz w:val="24"/>
          <w:szCs w:val="24"/>
          <w:lang w:eastAsia="hu-HU"/>
        </w:rPr>
        <w:t xml:space="preserve"> összegű tartalékkeretet biztosít, mely kizárólag az építési beruházás teljesítéshez, a rendeltetésszerű és biztonságos használathoz szükséges munkák ellenértékének elszámolására használható fel. A tartalékkeret a szerződés teljesítése során szükségessé váló, a Ptk. 6:244. § (2) bekezdése szerinti pótmunka elvégzésére is felhasználható az alábbiak szerint:</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 A tartalékkeret kizárólag az építési beruházás teljesítéshez, a rendeltetésszerű és biztonságos használathoz szükséges munkák ellenértékének elszámolására használható fel.</w:t>
      </w:r>
    </w:p>
    <w:p w:rsidR="0075269B" w:rsidRPr="00C35F41" w:rsidRDefault="0075269B" w:rsidP="0075269B">
      <w:pPr>
        <w:tabs>
          <w:tab w:val="left" w:pos="284"/>
        </w:tabs>
        <w:spacing w:after="120" w:line="240" w:lineRule="auto"/>
        <w:jc w:val="both"/>
        <w:rPr>
          <w:rFonts w:ascii="Times New Roman" w:eastAsia="Times New Roman" w:hAnsi="Times New Roman" w:cs="Times New Roman"/>
          <w:b/>
          <w:bCs/>
          <w:sz w:val="24"/>
          <w:szCs w:val="24"/>
          <w:lang w:eastAsia="hu-HU"/>
        </w:rPr>
      </w:pPr>
    </w:p>
    <w:p w:rsidR="0075269B" w:rsidRPr="00DD2D71" w:rsidRDefault="0075269B" w:rsidP="0075269B">
      <w:pPr>
        <w:spacing w:after="0" w:line="240" w:lineRule="auto"/>
        <w:ind w:firstLine="360"/>
        <w:jc w:val="both"/>
        <w:rPr>
          <w:rFonts w:ascii="Times New Roman" w:eastAsia="Times New Roman" w:hAnsi="Times New Roman" w:cs="Times New Roman"/>
          <w:sz w:val="24"/>
          <w:szCs w:val="24"/>
        </w:rPr>
      </w:pPr>
      <w:r w:rsidRPr="00DD2D71">
        <w:rPr>
          <w:rFonts w:ascii="Times New Roman" w:eastAsia="Times New Roman" w:hAnsi="Times New Roman" w:cs="Times New Roman"/>
          <w:sz w:val="24"/>
          <w:szCs w:val="24"/>
        </w:rPr>
        <w:t>Kelt</w:t>
      </w:r>
      <w:proofErr w:type="gramStart"/>
      <w:r w:rsidRPr="00DD2D71">
        <w:rPr>
          <w:rFonts w:ascii="Times New Roman" w:eastAsia="Times New Roman" w:hAnsi="Times New Roman" w:cs="Times New Roman"/>
          <w:sz w:val="24"/>
          <w:szCs w:val="24"/>
        </w:rPr>
        <w:t>: …</w:t>
      </w:r>
      <w:proofErr w:type="gramEnd"/>
      <w:r w:rsidRPr="00DD2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w:t>
      </w:r>
      <w:r w:rsidRPr="00DD2D71">
        <w:rPr>
          <w:rFonts w:ascii="Times New Roman" w:eastAsia="Times New Roman" w:hAnsi="Times New Roman" w:cs="Times New Roman"/>
          <w:sz w:val="24"/>
          <w:szCs w:val="24"/>
        </w:rPr>
        <w:t>. .............. „…”</w:t>
      </w:r>
    </w:p>
    <w:p w:rsidR="0075269B" w:rsidRPr="00DD2D71" w:rsidRDefault="0075269B" w:rsidP="0075269B">
      <w:pPr>
        <w:spacing w:after="0" w:line="240" w:lineRule="auto"/>
        <w:contextualSpacing/>
        <w:rPr>
          <w:rFonts w:ascii="Times New Roman" w:eastAsia="Times New Roman" w:hAnsi="Times New Roman" w:cs="Times New Roman"/>
          <w:sz w:val="24"/>
          <w:szCs w:val="24"/>
        </w:rPr>
      </w:pPr>
    </w:p>
    <w:p w:rsidR="0075269B" w:rsidRDefault="0075269B" w:rsidP="0075269B">
      <w:pPr>
        <w:spacing w:after="120" w:line="240" w:lineRule="auto"/>
        <w:contextualSpacing/>
        <w:jc w:val="both"/>
        <w:rPr>
          <w:rFonts w:ascii="Times New Roman" w:eastAsia="Times New Roman" w:hAnsi="Times New Roman" w:cs="Times New Roman"/>
          <w:sz w:val="24"/>
          <w:szCs w:val="24"/>
          <w:lang w:eastAsia="hu-HU"/>
        </w:rPr>
      </w:pPr>
    </w:p>
    <w:p w:rsidR="0075269B" w:rsidRPr="00C35F41" w:rsidRDefault="0075269B" w:rsidP="0075269B">
      <w:pPr>
        <w:spacing w:after="120" w:line="240" w:lineRule="auto"/>
        <w:ind w:left="720"/>
        <w:contextualSpacing/>
        <w:jc w:val="both"/>
        <w:rPr>
          <w:rFonts w:ascii="Times New Roman" w:eastAsia="Times New Roman" w:hAnsi="Times New Roman" w:cs="Times New Roman"/>
          <w:sz w:val="24"/>
          <w:szCs w:val="24"/>
          <w:lang w:eastAsia="hu-HU"/>
        </w:rPr>
      </w:pPr>
    </w:p>
    <w:p w:rsidR="0075269B" w:rsidRPr="00C35F41" w:rsidRDefault="0075269B" w:rsidP="0075269B">
      <w:pPr>
        <w:spacing w:after="120" w:line="240" w:lineRule="auto"/>
        <w:ind w:left="4260" w:firstLine="696"/>
        <w:contextualSpacing/>
        <w:jc w:val="both"/>
        <w:rPr>
          <w:rFonts w:ascii="Times New Roman" w:eastAsia="Times New Roman" w:hAnsi="Times New Roman" w:cs="Times New Roman"/>
          <w:b/>
          <w:bCs/>
          <w:iCs/>
          <w:caps/>
          <w:sz w:val="24"/>
          <w:szCs w:val="24"/>
          <w:lang w:eastAsia="hu-HU"/>
        </w:rPr>
      </w:pPr>
      <w:r w:rsidRPr="00C35F41">
        <w:rPr>
          <w:rFonts w:ascii="Times New Roman" w:eastAsia="Times New Roman" w:hAnsi="Times New Roman" w:cs="Times New Roman"/>
          <w:sz w:val="24"/>
          <w:szCs w:val="24"/>
          <w:lang w:eastAsia="hu-HU"/>
        </w:rPr>
        <w:t>Cégszerű aláírás</w:t>
      </w:r>
    </w:p>
    <w:p w:rsidR="00511C37" w:rsidRPr="00511C37" w:rsidRDefault="00511C37" w:rsidP="00FF42A5">
      <w:pPr>
        <w:spacing w:after="0" w:line="240" w:lineRule="auto"/>
        <w:rPr>
          <w:rFonts w:ascii="Times New Roman" w:eastAsia="Times New Roman" w:hAnsi="Times New Roman" w:cs="Times New Roman"/>
          <w:b/>
          <w:sz w:val="20"/>
          <w:szCs w:val="20"/>
          <w:lang w:eastAsia="hu-HU"/>
        </w:rPr>
      </w:pPr>
    </w:p>
    <w:sectPr w:rsidR="00511C37" w:rsidRPr="00511C37" w:rsidSect="00FF42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9B" w:rsidRDefault="0075269B" w:rsidP="0075269B">
      <w:pPr>
        <w:spacing w:after="0" w:line="240" w:lineRule="auto"/>
      </w:pPr>
      <w:r>
        <w:separator/>
      </w:r>
    </w:p>
  </w:endnote>
  <w:endnote w:type="continuationSeparator" w:id="0">
    <w:p w:rsidR="0075269B" w:rsidRDefault="0075269B" w:rsidP="0075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9B" w:rsidRDefault="0075269B" w:rsidP="0075269B">
      <w:pPr>
        <w:spacing w:after="0" w:line="240" w:lineRule="auto"/>
      </w:pPr>
      <w:r>
        <w:separator/>
      </w:r>
    </w:p>
  </w:footnote>
  <w:footnote w:type="continuationSeparator" w:id="0">
    <w:p w:rsidR="0075269B" w:rsidRDefault="0075269B" w:rsidP="0075269B">
      <w:pPr>
        <w:spacing w:after="0" w:line="240" w:lineRule="auto"/>
      </w:pPr>
      <w:r>
        <w:continuationSeparator/>
      </w:r>
    </w:p>
  </w:footnote>
  <w:footnote w:id="1">
    <w:p w:rsidR="0075269B" w:rsidRPr="00155B85" w:rsidRDefault="0075269B" w:rsidP="0075269B">
      <w:pPr>
        <w:pStyle w:val="Lbjegyzetszveg"/>
        <w:autoSpaceDE w:val="0"/>
        <w:jc w:val="both"/>
        <w:rPr>
          <w:sz w:val="16"/>
          <w:szCs w:val="16"/>
        </w:rPr>
      </w:pPr>
      <w:r w:rsidRPr="00155B85">
        <w:rPr>
          <w:rStyle w:val="Lbjegyzet-hivatkozs"/>
          <w:sz w:val="16"/>
          <w:szCs w:val="16"/>
        </w:rPr>
        <w:footnoteRef/>
      </w:r>
      <w:r>
        <w:rPr>
          <w:sz w:val="16"/>
          <w:szCs w:val="16"/>
        </w:rPr>
        <w:t xml:space="preserve"> </w:t>
      </w:r>
      <w:r w:rsidRPr="00155B85">
        <w:rPr>
          <w:sz w:val="16"/>
          <w:szCs w:val="16"/>
        </w:rPr>
        <w:t xml:space="preserve">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rsidRPr="00155B85">
        <w:rPr>
          <w:sz w:val="16"/>
          <w:szCs w:val="16"/>
        </w:rPr>
        <w:t>bankszámaszámát</w:t>
      </w:r>
      <w:proofErr w:type="spellEnd"/>
      <w:r w:rsidRPr="00155B8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9B" w:rsidRDefault="0075269B" w:rsidP="0075269B">
    <w:pPr>
      <w:pStyle w:val="Listaszerbekezds"/>
      <w:numPr>
        <w:ilvl w:val="0"/>
        <w:numId w:val="10"/>
      </w:numPr>
      <w:spacing w:after="0" w:line="240" w:lineRule="auto"/>
      <w:rPr>
        <w:rFonts w:ascii="Times New Roman" w:eastAsia="Times New Roman" w:hAnsi="Times New Roman" w:cs="Times New Roman"/>
        <w:sz w:val="20"/>
        <w:szCs w:val="20"/>
        <w:lang w:eastAsia="hu-HU"/>
      </w:rPr>
    </w:pPr>
    <w:r w:rsidRPr="0006584F">
      <w:rPr>
        <w:rFonts w:ascii="Times New Roman" w:eastAsia="Times New Roman" w:hAnsi="Times New Roman" w:cs="Times New Roman"/>
        <w:sz w:val="20"/>
        <w:szCs w:val="20"/>
        <w:lang w:eastAsia="hu-HU"/>
      </w:rPr>
      <w:t>számú melléklet a</w:t>
    </w:r>
    <w:r>
      <w:rPr>
        <w:rFonts w:ascii="Times New Roman" w:eastAsia="Times New Roman" w:hAnsi="Times New Roman" w:cs="Times New Roman"/>
        <w:sz w:val="20"/>
        <w:szCs w:val="20"/>
        <w:lang w:eastAsia="hu-HU"/>
      </w:rPr>
      <w:t>z</w:t>
    </w:r>
    <w:r w:rsidRPr="0006584F">
      <w:rPr>
        <w:rFonts w:ascii="Times New Roman" w:eastAsia="Times New Roman" w:hAnsi="Times New Roman" w:cs="Times New Roman"/>
        <w:sz w:val="20"/>
        <w:szCs w:val="20"/>
        <w:lang w:eastAsia="hu-HU"/>
      </w:rPr>
      <w:t xml:space="preserve"> </w:t>
    </w:r>
    <w:r w:rsidR="004848AD">
      <w:rPr>
        <w:rFonts w:ascii="Times New Roman" w:eastAsia="Times New Roman" w:hAnsi="Times New Roman" w:cs="Times New Roman"/>
        <w:bCs/>
        <w:sz w:val="20"/>
        <w:szCs w:val="20"/>
        <w:lang w:eastAsia="hu-HU"/>
      </w:rPr>
      <w:t>ÉBSZI/30-30</w:t>
    </w:r>
    <w:r w:rsidRPr="0075269B">
      <w:rPr>
        <w:rFonts w:ascii="Times New Roman" w:eastAsia="Times New Roman" w:hAnsi="Times New Roman" w:cs="Times New Roman"/>
        <w:bCs/>
        <w:sz w:val="20"/>
        <w:szCs w:val="20"/>
        <w:lang w:eastAsia="hu-HU"/>
      </w:rPr>
      <w:t>/2018</w:t>
    </w:r>
    <w:r w:rsidRPr="0006584F">
      <w:rPr>
        <w:rFonts w:ascii="Times New Roman" w:eastAsia="Times New Roman" w:hAnsi="Times New Roman" w:cs="Times New Roman"/>
        <w:sz w:val="20"/>
        <w:szCs w:val="20"/>
        <w:lang w:eastAsia="hu-HU"/>
      </w:rPr>
      <w:t>nyt. számú Ajánlattételi felhíváshoz</w:t>
    </w:r>
  </w:p>
  <w:p w:rsidR="0075269B" w:rsidRDefault="007526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114"/>
    <w:multiLevelType w:val="hybridMultilevel"/>
    <w:tmpl w:val="0CB01182"/>
    <w:lvl w:ilvl="0" w:tplc="9D8697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7A0530"/>
    <w:multiLevelType w:val="hybridMultilevel"/>
    <w:tmpl w:val="0A9AF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8405BE9"/>
    <w:multiLevelType w:val="hybridMultilevel"/>
    <w:tmpl w:val="FAD45C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106290"/>
    <w:multiLevelType w:val="hybridMultilevel"/>
    <w:tmpl w:val="B574CFA8"/>
    <w:lvl w:ilvl="0" w:tplc="671E8B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41D23BD"/>
    <w:multiLevelType w:val="hybridMultilevel"/>
    <w:tmpl w:val="160669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9462D5D"/>
    <w:multiLevelType w:val="hybridMultilevel"/>
    <w:tmpl w:val="E850FFF8"/>
    <w:lvl w:ilvl="0" w:tplc="454CEF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53C7352"/>
    <w:multiLevelType w:val="hybridMultilevel"/>
    <w:tmpl w:val="54023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EFB2B25"/>
    <w:multiLevelType w:val="hybridMultilevel"/>
    <w:tmpl w:val="833283C4"/>
    <w:lvl w:ilvl="0" w:tplc="A8903B54">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37"/>
    <w:rsid w:val="0006584F"/>
    <w:rsid w:val="00155134"/>
    <w:rsid w:val="0016191C"/>
    <w:rsid w:val="001F607C"/>
    <w:rsid w:val="0022647E"/>
    <w:rsid w:val="00250DCE"/>
    <w:rsid w:val="004467E0"/>
    <w:rsid w:val="004848AD"/>
    <w:rsid w:val="00497B0B"/>
    <w:rsid w:val="00511C37"/>
    <w:rsid w:val="00581239"/>
    <w:rsid w:val="005A689F"/>
    <w:rsid w:val="00602874"/>
    <w:rsid w:val="00612D84"/>
    <w:rsid w:val="006130C1"/>
    <w:rsid w:val="006B01C1"/>
    <w:rsid w:val="00726802"/>
    <w:rsid w:val="00733656"/>
    <w:rsid w:val="0075269B"/>
    <w:rsid w:val="007902F0"/>
    <w:rsid w:val="0079246E"/>
    <w:rsid w:val="00840751"/>
    <w:rsid w:val="0084750A"/>
    <w:rsid w:val="0086643E"/>
    <w:rsid w:val="00991F2E"/>
    <w:rsid w:val="009940B4"/>
    <w:rsid w:val="00A0396B"/>
    <w:rsid w:val="00AE02A8"/>
    <w:rsid w:val="00BA34B6"/>
    <w:rsid w:val="00CA1F66"/>
    <w:rsid w:val="00D14470"/>
    <w:rsid w:val="00D22F2B"/>
    <w:rsid w:val="00DF6731"/>
    <w:rsid w:val="00E0411E"/>
    <w:rsid w:val="00E60597"/>
    <w:rsid w:val="00F00C1F"/>
    <w:rsid w:val="00F14618"/>
    <w:rsid w:val="00F32799"/>
    <w:rsid w:val="00F541AB"/>
    <w:rsid w:val="00F7640C"/>
    <w:rsid w:val="00F94287"/>
    <w:rsid w:val="00FA524A"/>
    <w:rsid w:val="00FF4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511C3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1F607C"/>
    <w:pPr>
      <w:ind w:left="720"/>
      <w:contextualSpacing/>
    </w:pPr>
  </w:style>
  <w:style w:type="paragraph" w:styleId="Buborkszveg">
    <w:name w:val="Balloon Text"/>
    <w:basedOn w:val="Norml"/>
    <w:link w:val="BuborkszvegChar"/>
    <w:uiPriority w:val="99"/>
    <w:semiHidden/>
    <w:unhideWhenUsed/>
    <w:rsid w:val="00F327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799"/>
    <w:rPr>
      <w:rFonts w:ascii="Tahoma" w:hAnsi="Tahoma" w:cs="Tahoma"/>
      <w:sz w:val="16"/>
      <w:szCs w:val="16"/>
    </w:rPr>
  </w:style>
  <w:style w:type="paragraph" w:styleId="lfej">
    <w:name w:val="header"/>
    <w:basedOn w:val="Norml"/>
    <w:link w:val="lfejChar"/>
    <w:uiPriority w:val="99"/>
    <w:unhideWhenUsed/>
    <w:rsid w:val="0075269B"/>
    <w:pPr>
      <w:tabs>
        <w:tab w:val="center" w:pos="4536"/>
        <w:tab w:val="right" w:pos="9072"/>
      </w:tabs>
      <w:spacing w:after="0" w:line="240" w:lineRule="auto"/>
    </w:pPr>
  </w:style>
  <w:style w:type="character" w:customStyle="1" w:styleId="lfejChar">
    <w:name w:val="Élőfej Char"/>
    <w:basedOn w:val="Bekezdsalapbettpusa"/>
    <w:link w:val="lfej"/>
    <w:uiPriority w:val="99"/>
    <w:rsid w:val="0075269B"/>
  </w:style>
  <w:style w:type="paragraph" w:styleId="llb">
    <w:name w:val="footer"/>
    <w:basedOn w:val="Norml"/>
    <w:link w:val="llbChar"/>
    <w:uiPriority w:val="99"/>
    <w:unhideWhenUsed/>
    <w:rsid w:val="0075269B"/>
    <w:pPr>
      <w:tabs>
        <w:tab w:val="center" w:pos="4536"/>
        <w:tab w:val="right" w:pos="9072"/>
      </w:tabs>
      <w:spacing w:after="0" w:line="240" w:lineRule="auto"/>
    </w:pPr>
  </w:style>
  <w:style w:type="character" w:customStyle="1" w:styleId="llbChar">
    <w:name w:val="Élőláb Char"/>
    <w:basedOn w:val="Bekezdsalapbettpusa"/>
    <w:link w:val="llb"/>
    <w:uiPriority w:val="99"/>
    <w:rsid w:val="0075269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75269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5269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75269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511C3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1F607C"/>
    <w:pPr>
      <w:ind w:left="720"/>
      <w:contextualSpacing/>
    </w:pPr>
  </w:style>
  <w:style w:type="paragraph" w:styleId="Buborkszveg">
    <w:name w:val="Balloon Text"/>
    <w:basedOn w:val="Norml"/>
    <w:link w:val="BuborkszvegChar"/>
    <w:uiPriority w:val="99"/>
    <w:semiHidden/>
    <w:unhideWhenUsed/>
    <w:rsid w:val="00F327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799"/>
    <w:rPr>
      <w:rFonts w:ascii="Tahoma" w:hAnsi="Tahoma" w:cs="Tahoma"/>
      <w:sz w:val="16"/>
      <w:szCs w:val="16"/>
    </w:rPr>
  </w:style>
  <w:style w:type="paragraph" w:styleId="lfej">
    <w:name w:val="header"/>
    <w:basedOn w:val="Norml"/>
    <w:link w:val="lfejChar"/>
    <w:uiPriority w:val="99"/>
    <w:unhideWhenUsed/>
    <w:rsid w:val="0075269B"/>
    <w:pPr>
      <w:tabs>
        <w:tab w:val="center" w:pos="4536"/>
        <w:tab w:val="right" w:pos="9072"/>
      </w:tabs>
      <w:spacing w:after="0" w:line="240" w:lineRule="auto"/>
    </w:pPr>
  </w:style>
  <w:style w:type="character" w:customStyle="1" w:styleId="lfejChar">
    <w:name w:val="Élőfej Char"/>
    <w:basedOn w:val="Bekezdsalapbettpusa"/>
    <w:link w:val="lfej"/>
    <w:uiPriority w:val="99"/>
    <w:rsid w:val="0075269B"/>
  </w:style>
  <w:style w:type="paragraph" w:styleId="llb">
    <w:name w:val="footer"/>
    <w:basedOn w:val="Norml"/>
    <w:link w:val="llbChar"/>
    <w:uiPriority w:val="99"/>
    <w:unhideWhenUsed/>
    <w:rsid w:val="0075269B"/>
    <w:pPr>
      <w:tabs>
        <w:tab w:val="center" w:pos="4536"/>
        <w:tab w:val="right" w:pos="9072"/>
      </w:tabs>
      <w:spacing w:after="0" w:line="240" w:lineRule="auto"/>
    </w:pPr>
  </w:style>
  <w:style w:type="character" w:customStyle="1" w:styleId="llbChar">
    <w:name w:val="Élőláb Char"/>
    <w:basedOn w:val="Bekezdsalapbettpusa"/>
    <w:link w:val="llb"/>
    <w:uiPriority w:val="99"/>
    <w:rsid w:val="0075269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75269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5269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7526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1069</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Barkó Emese</cp:lastModifiedBy>
  <cp:revision>6</cp:revision>
  <cp:lastPrinted>2017-07-10T12:23:00Z</cp:lastPrinted>
  <dcterms:created xsi:type="dcterms:W3CDTF">2018-05-11T08:38:00Z</dcterms:created>
  <dcterms:modified xsi:type="dcterms:W3CDTF">2018-10-19T11:18:00Z</dcterms:modified>
</cp:coreProperties>
</file>